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AFAD" w14:textId="77777777" w:rsidR="0060771D" w:rsidRDefault="00F45455">
      <w:pPr>
        <w:pStyle w:val="Tekstpodstawowy"/>
        <w:spacing w:before="75"/>
        <w:ind w:left="251"/>
        <w:jc w:val="left"/>
      </w:pPr>
      <w:r>
        <w:t>OGÓLNE WARUNKI UBEZPIECZENIA EDU PLUS</w:t>
      </w:r>
    </w:p>
    <w:p w14:paraId="0897545C" w14:textId="77777777" w:rsidR="0060771D" w:rsidRDefault="0060771D">
      <w:pPr>
        <w:pStyle w:val="Tekstpodstawowy"/>
        <w:jc w:val="left"/>
        <w:rPr>
          <w:sz w:val="22"/>
        </w:rPr>
      </w:pPr>
    </w:p>
    <w:p w14:paraId="308C13D1" w14:textId="77777777" w:rsidR="0060771D" w:rsidRDefault="0060771D">
      <w:pPr>
        <w:pStyle w:val="Tekstpodstawowy"/>
        <w:jc w:val="left"/>
        <w:rPr>
          <w:sz w:val="22"/>
        </w:rPr>
      </w:pPr>
    </w:p>
    <w:p w14:paraId="08E11893" w14:textId="77777777" w:rsidR="0060771D" w:rsidRDefault="00F45455">
      <w:pPr>
        <w:pStyle w:val="Tekstpodstawowy"/>
        <w:spacing w:before="148" w:line="360" w:lineRule="auto"/>
        <w:ind w:left="3694" w:right="3135" w:hanging="51"/>
        <w:jc w:val="left"/>
      </w:pPr>
      <w:r>
        <w:t>Informacje, o których mowa w art. 17 ust. 1 ustawy o działalności ubezpieczeniowej i reasekuracyjnej</w:t>
      </w:r>
    </w:p>
    <w:p w14:paraId="3E7880DA" w14:textId="77777777" w:rsidR="0060771D" w:rsidRDefault="0060771D">
      <w:pPr>
        <w:pStyle w:val="Tekstpodstawowy"/>
        <w:jc w:val="left"/>
      </w:pPr>
    </w:p>
    <w:p w14:paraId="2FF40B4B" w14:textId="77777777" w:rsidR="0060771D" w:rsidRDefault="0060771D">
      <w:pPr>
        <w:pStyle w:val="Tekstpodstawowy"/>
        <w:spacing w:before="2"/>
        <w:jc w:val="left"/>
        <w:rPr>
          <w:sz w:val="1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2977"/>
      </w:tblGrid>
      <w:tr w:rsidR="0060771D" w14:paraId="06D2BAA8" w14:textId="77777777">
        <w:trPr>
          <w:trHeight w:val="808"/>
        </w:trPr>
        <w:tc>
          <w:tcPr>
            <w:tcW w:w="6347" w:type="dxa"/>
          </w:tcPr>
          <w:p w14:paraId="4062012E" w14:textId="77777777" w:rsidR="0060771D" w:rsidRDefault="00F45455">
            <w:pPr>
              <w:pStyle w:val="TableParagraph"/>
              <w:spacing w:before="59"/>
              <w:ind w:left="2112" w:right="2107"/>
              <w:jc w:val="center"/>
              <w:rPr>
                <w:sz w:val="20"/>
              </w:rPr>
            </w:pPr>
            <w:r>
              <w:rPr>
                <w:sz w:val="20"/>
              </w:rPr>
              <w:t>RODZAJ INFORMACJI</w:t>
            </w:r>
          </w:p>
        </w:tc>
        <w:tc>
          <w:tcPr>
            <w:tcW w:w="2977" w:type="dxa"/>
          </w:tcPr>
          <w:p w14:paraId="0AD41FC0" w14:textId="77777777" w:rsidR="0060771D" w:rsidRDefault="00F45455">
            <w:pPr>
              <w:pStyle w:val="TableParagraph"/>
              <w:spacing w:before="59" w:line="357" w:lineRule="auto"/>
              <w:ind w:left="863" w:right="147" w:hanging="697"/>
              <w:rPr>
                <w:sz w:val="20"/>
              </w:rPr>
            </w:pPr>
            <w:r>
              <w:rPr>
                <w:sz w:val="20"/>
              </w:rPr>
              <w:t>NUMER ZAPISU Z WZORCA UMOWNEGO</w:t>
            </w:r>
          </w:p>
        </w:tc>
      </w:tr>
      <w:tr w:rsidR="0060771D" w14:paraId="78C4C6AA" w14:textId="77777777">
        <w:trPr>
          <w:trHeight w:val="1217"/>
        </w:trPr>
        <w:tc>
          <w:tcPr>
            <w:tcW w:w="6347" w:type="dxa"/>
          </w:tcPr>
          <w:p w14:paraId="5D4F7175" w14:textId="77777777" w:rsidR="0060771D" w:rsidRDefault="00F45455">
            <w:pPr>
              <w:pStyle w:val="TableParagraph"/>
              <w:spacing w:before="59"/>
              <w:ind w:left="107"/>
              <w:rPr>
                <w:sz w:val="20"/>
              </w:rPr>
            </w:pPr>
            <w:r>
              <w:rPr>
                <w:sz w:val="20"/>
              </w:rPr>
              <w:t>1. Przesłanki wypłaty odszkodowania i innych świadczeń lub</w:t>
            </w:r>
          </w:p>
          <w:p w14:paraId="4BC078B5" w14:textId="77777777" w:rsidR="0060771D" w:rsidRDefault="00F45455">
            <w:pPr>
              <w:pStyle w:val="TableParagraph"/>
              <w:spacing w:before="116"/>
              <w:ind w:left="107"/>
              <w:rPr>
                <w:sz w:val="20"/>
              </w:rPr>
            </w:pPr>
            <w:r>
              <w:rPr>
                <w:sz w:val="20"/>
              </w:rPr>
              <w:t>wartości wykupu ubezpieczenia</w:t>
            </w:r>
          </w:p>
        </w:tc>
        <w:tc>
          <w:tcPr>
            <w:tcW w:w="2977" w:type="dxa"/>
          </w:tcPr>
          <w:p w14:paraId="31E3A47A" w14:textId="77777777" w:rsidR="0060771D" w:rsidRDefault="00F45455">
            <w:pPr>
              <w:pStyle w:val="TableParagraph"/>
              <w:spacing w:before="59"/>
              <w:ind w:left="105"/>
              <w:rPr>
                <w:sz w:val="20"/>
              </w:rPr>
            </w:pPr>
            <w:r>
              <w:rPr>
                <w:sz w:val="20"/>
              </w:rPr>
              <w:t>§2, §3 §4, §6, §7, §8, §9, §10,</w:t>
            </w:r>
          </w:p>
          <w:p w14:paraId="0529A54E" w14:textId="77777777" w:rsidR="0060771D" w:rsidRDefault="00F45455">
            <w:pPr>
              <w:pStyle w:val="TableParagraph"/>
              <w:spacing w:before="116"/>
              <w:ind w:left="105"/>
              <w:rPr>
                <w:sz w:val="20"/>
              </w:rPr>
            </w:pPr>
            <w:r>
              <w:rPr>
                <w:sz w:val="20"/>
              </w:rPr>
              <w:t>§11, §12, §13, §17, §18, §19</w:t>
            </w:r>
          </w:p>
          <w:p w14:paraId="29B751AB" w14:textId="77777777" w:rsidR="0060771D" w:rsidRDefault="00F45455">
            <w:pPr>
              <w:pStyle w:val="TableParagraph"/>
              <w:spacing w:before="116"/>
              <w:ind w:left="105"/>
              <w:rPr>
                <w:sz w:val="20"/>
              </w:rPr>
            </w:pPr>
            <w:r>
              <w:rPr>
                <w:sz w:val="20"/>
              </w:rPr>
              <w:t>ust. 10-12, §21, §22, §23</w:t>
            </w:r>
          </w:p>
        </w:tc>
      </w:tr>
      <w:tr w:rsidR="0060771D" w14:paraId="23C19EDA" w14:textId="77777777">
        <w:trPr>
          <w:trHeight w:val="1845"/>
        </w:trPr>
        <w:tc>
          <w:tcPr>
            <w:tcW w:w="6347" w:type="dxa"/>
          </w:tcPr>
          <w:p w14:paraId="300654C8" w14:textId="77777777" w:rsidR="0060771D" w:rsidRDefault="00F45455">
            <w:pPr>
              <w:pStyle w:val="TableParagraph"/>
              <w:spacing w:before="59" w:line="360" w:lineRule="auto"/>
              <w:ind w:left="107"/>
              <w:rPr>
                <w:sz w:val="20"/>
              </w:rPr>
            </w:pPr>
            <w:r>
              <w:rPr>
                <w:sz w:val="20"/>
              </w:rPr>
              <w:t>2. Ograniczenia oraz wyłączenia odpowiedzialności zakładu ubezpieczeń uprawniaj</w:t>
            </w:r>
            <w:r>
              <w:rPr>
                <w:sz w:val="20"/>
              </w:rPr>
              <w:t>ące do odmowy wypłaty odszkodowania i innych świadczeń lub ich obniżenia</w:t>
            </w:r>
          </w:p>
        </w:tc>
        <w:tc>
          <w:tcPr>
            <w:tcW w:w="2977" w:type="dxa"/>
          </w:tcPr>
          <w:p w14:paraId="7DEF3B38" w14:textId="77777777" w:rsidR="0060771D" w:rsidRDefault="00F45455">
            <w:pPr>
              <w:pStyle w:val="TableParagraph"/>
              <w:spacing w:before="59"/>
              <w:ind w:left="105"/>
              <w:rPr>
                <w:sz w:val="20"/>
              </w:rPr>
            </w:pPr>
            <w:r>
              <w:rPr>
                <w:sz w:val="20"/>
              </w:rPr>
              <w:t>§5, §8 pkt 4 lit. d, §8 pkt 6 lit.</w:t>
            </w:r>
          </w:p>
          <w:p w14:paraId="5DBFC6E2" w14:textId="77777777" w:rsidR="0060771D" w:rsidRDefault="00F45455">
            <w:pPr>
              <w:pStyle w:val="TableParagraph"/>
              <w:spacing w:before="113"/>
              <w:ind w:left="105"/>
              <w:rPr>
                <w:sz w:val="20"/>
              </w:rPr>
            </w:pPr>
            <w:r>
              <w:rPr>
                <w:sz w:val="20"/>
              </w:rPr>
              <w:t>b, §8 pkt 8 lit. d, §9 pkt 9 lit.</w:t>
            </w:r>
            <w:r>
              <w:rPr>
                <w:spacing w:val="-15"/>
                <w:sz w:val="20"/>
              </w:rPr>
              <w:t xml:space="preserve"> </w:t>
            </w:r>
            <w:r>
              <w:rPr>
                <w:sz w:val="20"/>
              </w:rPr>
              <w:t>a,</w:t>
            </w:r>
          </w:p>
          <w:p w14:paraId="213DA98A" w14:textId="77777777" w:rsidR="0060771D" w:rsidRDefault="00F45455">
            <w:pPr>
              <w:pStyle w:val="TableParagraph"/>
              <w:spacing w:before="116"/>
              <w:ind w:left="105"/>
              <w:rPr>
                <w:sz w:val="20"/>
              </w:rPr>
            </w:pPr>
            <w:r>
              <w:rPr>
                <w:sz w:val="20"/>
              </w:rPr>
              <w:t>§9 pkt 10 lit. d, §11, §13,</w:t>
            </w:r>
            <w:r>
              <w:rPr>
                <w:spacing w:val="-16"/>
                <w:sz w:val="20"/>
              </w:rPr>
              <w:t xml:space="preserve"> </w:t>
            </w:r>
            <w:r>
              <w:rPr>
                <w:sz w:val="20"/>
              </w:rPr>
              <w:t>§14,</w:t>
            </w:r>
          </w:p>
          <w:p w14:paraId="559DDA04" w14:textId="77777777" w:rsidR="0060771D" w:rsidRDefault="00F45455">
            <w:pPr>
              <w:pStyle w:val="TableParagraph"/>
              <w:spacing w:before="116" w:line="360" w:lineRule="auto"/>
              <w:ind w:left="105" w:right="318"/>
              <w:rPr>
                <w:sz w:val="20"/>
              </w:rPr>
            </w:pPr>
            <w:r>
              <w:rPr>
                <w:sz w:val="20"/>
              </w:rPr>
              <w:t>§20 ust. 4, § 23 ust. 5, ust. 6 OWU</w:t>
            </w:r>
          </w:p>
        </w:tc>
      </w:tr>
    </w:tbl>
    <w:p w14:paraId="55F7CB0A" w14:textId="77777777" w:rsidR="0060771D" w:rsidRDefault="0060771D">
      <w:pPr>
        <w:spacing w:line="360" w:lineRule="auto"/>
        <w:rPr>
          <w:sz w:val="20"/>
        </w:rPr>
        <w:sectPr w:rsidR="0060771D">
          <w:type w:val="continuous"/>
          <w:pgSz w:w="12240" w:h="15840"/>
          <w:pgMar w:top="1340" w:right="280" w:bottom="280" w:left="600" w:header="708" w:footer="708" w:gutter="0"/>
          <w:cols w:space="708"/>
        </w:sectPr>
      </w:pPr>
    </w:p>
    <w:p w14:paraId="1E35212A" w14:textId="21FC913A" w:rsidR="0060771D" w:rsidRDefault="00F45455">
      <w:pPr>
        <w:pStyle w:val="Nagwek1"/>
        <w:spacing w:before="75"/>
        <w:ind w:left="560"/>
      </w:pPr>
      <w:r>
        <w:rPr>
          <w:noProof/>
        </w:rPr>
        <w:lastRenderedPageBreak/>
        <mc:AlternateContent>
          <mc:Choice Requires="wps">
            <w:drawing>
              <wp:anchor distT="0" distB="0" distL="0" distR="0" simplePos="0" relativeHeight="487587840" behindDoc="1" locked="0" layoutInCell="1" allowOverlap="1" wp14:anchorId="0DDE620C" wp14:editId="69D81723">
                <wp:simplePos x="0" y="0"/>
                <wp:positionH relativeFrom="page">
                  <wp:posOffset>522605</wp:posOffset>
                </wp:positionH>
                <wp:positionV relativeFrom="paragraph">
                  <wp:posOffset>213995</wp:posOffset>
                </wp:positionV>
                <wp:extent cx="6969125" cy="36830"/>
                <wp:effectExtent l="0" t="0" r="0" b="0"/>
                <wp:wrapTopAndBottom/>
                <wp:docPr id="19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81 337"/>
                            <a:gd name="T3" fmla="*/ 381 h 58"/>
                            <a:gd name="T4" fmla="+- 0 823 823"/>
                            <a:gd name="T5" fmla="*/ T4 w 10975"/>
                            <a:gd name="T6" fmla="+- 0 381 337"/>
                            <a:gd name="T7" fmla="*/ 381 h 58"/>
                            <a:gd name="T8" fmla="+- 0 823 823"/>
                            <a:gd name="T9" fmla="*/ T8 w 10975"/>
                            <a:gd name="T10" fmla="+- 0 395 337"/>
                            <a:gd name="T11" fmla="*/ 395 h 58"/>
                            <a:gd name="T12" fmla="+- 0 11798 823"/>
                            <a:gd name="T13" fmla="*/ T12 w 10975"/>
                            <a:gd name="T14" fmla="+- 0 395 337"/>
                            <a:gd name="T15" fmla="*/ 395 h 58"/>
                            <a:gd name="T16" fmla="+- 0 11798 823"/>
                            <a:gd name="T17" fmla="*/ T16 w 10975"/>
                            <a:gd name="T18" fmla="+- 0 381 337"/>
                            <a:gd name="T19" fmla="*/ 381 h 58"/>
                            <a:gd name="T20" fmla="+- 0 11798 823"/>
                            <a:gd name="T21" fmla="*/ T20 w 10975"/>
                            <a:gd name="T22" fmla="+- 0 337 337"/>
                            <a:gd name="T23" fmla="*/ 337 h 58"/>
                            <a:gd name="T24" fmla="+- 0 823 823"/>
                            <a:gd name="T25" fmla="*/ T24 w 10975"/>
                            <a:gd name="T26" fmla="+- 0 337 337"/>
                            <a:gd name="T27" fmla="*/ 337 h 58"/>
                            <a:gd name="T28" fmla="+- 0 823 823"/>
                            <a:gd name="T29" fmla="*/ T28 w 10975"/>
                            <a:gd name="T30" fmla="+- 0 366 337"/>
                            <a:gd name="T31" fmla="*/ 366 h 58"/>
                            <a:gd name="T32" fmla="+- 0 11798 823"/>
                            <a:gd name="T33" fmla="*/ T32 w 10975"/>
                            <a:gd name="T34" fmla="+- 0 366 337"/>
                            <a:gd name="T35" fmla="*/ 366 h 58"/>
                            <a:gd name="T36" fmla="+- 0 11798 823"/>
                            <a:gd name="T37" fmla="*/ T36 w 10975"/>
                            <a:gd name="T38" fmla="+- 0 337 337"/>
                            <a:gd name="T39" fmla="*/ 33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4"/>
                              </a:moveTo>
                              <a:lnTo>
                                <a:pt x="0" y="44"/>
                              </a:lnTo>
                              <a:lnTo>
                                <a:pt x="0" y="58"/>
                              </a:lnTo>
                              <a:lnTo>
                                <a:pt x="10975" y="58"/>
                              </a:lnTo>
                              <a:lnTo>
                                <a:pt x="10975" y="44"/>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85E0C" id="AutoShape 194" o:spid="_x0000_s1026" style="position:absolute;margin-left:41.15pt;margin-top:16.85pt;width:548.75pt;height:2.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" path="m10975,44l,44,,58r10975,l10975,44xm10975,l,,,29r10975,l10975,xe" fillcolor="#933634" stroked="f">
                <v:path arrowok="t" o:connecttype="custom" o:connectlocs="6969125,241935;0,241935;0,250825;6969125,250825;6969125,241935;6969125,213995;0,213995;0,232410;6969125,232410;6969125,213995" o:connectangles="0,0,0,0,0,0,0,0,0,0"/>
                <w10:wrap type="topAndBottom" anchorx="page"/>
              </v:shape>
            </w:pict>
          </mc:Fallback>
        </mc:AlternateContent>
      </w:r>
      <w:r>
        <w:t>SPIS TREŚCI</w:t>
      </w:r>
    </w:p>
    <w:sdt>
      <w:sdtPr>
        <w:id w:val="1678389267"/>
        <w:docPartObj>
          <w:docPartGallery w:val="Table of Contents"/>
          <w:docPartUnique/>
        </w:docPartObj>
      </w:sdtPr>
      <w:sdtEndPr/>
      <w:sdtContent>
        <w:p w14:paraId="77461CA0" w14:textId="77777777" w:rsidR="0060771D" w:rsidRDefault="00F45455">
          <w:pPr>
            <w:pStyle w:val="Spistreci1"/>
            <w:tabs>
              <w:tab w:val="right" w:pos="9426"/>
            </w:tabs>
            <w:spacing w:before="92"/>
          </w:pPr>
          <w:hyperlink w:anchor="_bookmark0" w:history="1">
            <w:r>
              <w:rPr>
                <w:spacing w:val="8"/>
              </w:rPr>
              <w:t>POSTANOWIENIA</w:t>
            </w:r>
            <w:r>
              <w:rPr>
                <w:spacing w:val="19"/>
              </w:rPr>
              <w:t xml:space="preserve"> </w:t>
            </w:r>
            <w:r>
              <w:rPr>
                <w:spacing w:val="8"/>
              </w:rPr>
              <w:t>POCZĄTKOWE</w:t>
            </w:r>
            <w:r>
              <w:rPr>
                <w:spacing w:val="8"/>
              </w:rPr>
              <w:tab/>
            </w:r>
            <w:r>
              <w:t>3</w:t>
            </w:r>
          </w:hyperlink>
        </w:p>
        <w:p w14:paraId="57C51432" w14:textId="77777777" w:rsidR="0060771D" w:rsidRDefault="00F45455">
          <w:pPr>
            <w:pStyle w:val="Spistreci1"/>
            <w:tabs>
              <w:tab w:val="right" w:pos="9425"/>
            </w:tabs>
          </w:pPr>
          <w:hyperlink w:anchor="_bookmark1" w:history="1">
            <w:r>
              <w:t>DEFINICJE</w:t>
            </w:r>
            <w:r>
              <w:rPr>
                <w:rFonts w:ascii="Times New Roman"/>
              </w:rPr>
              <w:tab/>
            </w:r>
            <w:r>
              <w:t>3</w:t>
            </w:r>
          </w:hyperlink>
        </w:p>
        <w:p w14:paraId="3EA4958F" w14:textId="77777777" w:rsidR="0060771D" w:rsidRDefault="00F45455">
          <w:pPr>
            <w:pStyle w:val="Spistreci1"/>
            <w:tabs>
              <w:tab w:val="right" w:pos="9527"/>
            </w:tabs>
            <w:spacing w:before="103"/>
          </w:pPr>
          <w:hyperlink w:anchor="_bookmark4" w:history="1">
            <w:r>
              <w:t>PRZEDMIOT</w:t>
            </w:r>
            <w:r>
              <w:rPr>
                <w:spacing w:val="-1"/>
              </w:rPr>
              <w:t xml:space="preserve"> </w:t>
            </w:r>
            <w:r>
              <w:t>UBEZPIECZENIA</w:t>
            </w:r>
            <w:r>
              <w:rPr>
                <w:rFonts w:ascii="Times New Roman"/>
              </w:rPr>
              <w:tab/>
            </w:r>
            <w:r>
              <w:t>12</w:t>
            </w:r>
          </w:hyperlink>
        </w:p>
        <w:p w14:paraId="4B0A6F28" w14:textId="77777777" w:rsidR="0060771D" w:rsidRDefault="00F45455">
          <w:pPr>
            <w:pStyle w:val="Spistreci1"/>
            <w:tabs>
              <w:tab w:val="right" w:pos="9527"/>
            </w:tabs>
            <w:spacing w:before="103"/>
          </w:pPr>
          <w:hyperlink w:anchor="_bookmark5" w:history="1">
            <w:r>
              <w:t>ZAKRES</w:t>
            </w:r>
            <w:r>
              <w:rPr>
                <w:spacing w:val="-1"/>
              </w:rPr>
              <w:t xml:space="preserve"> </w:t>
            </w:r>
            <w:r>
              <w:t>UBEZPIECZENIA</w:t>
            </w:r>
            <w:r>
              <w:rPr>
                <w:rFonts w:ascii="Times New Roman"/>
              </w:rPr>
              <w:tab/>
            </w:r>
            <w:r>
              <w:t>13</w:t>
            </w:r>
          </w:hyperlink>
        </w:p>
        <w:p w14:paraId="6A57340F" w14:textId="77777777" w:rsidR="0060771D" w:rsidRDefault="00F45455">
          <w:pPr>
            <w:pStyle w:val="Spistreci1"/>
            <w:tabs>
              <w:tab w:val="right" w:pos="9527"/>
            </w:tabs>
          </w:pPr>
          <w:hyperlink w:anchor="_bookmark13" w:history="1">
            <w:r>
              <w:t>WYŁĄCZENIA</w:t>
            </w:r>
            <w:r>
              <w:rPr>
                <w:spacing w:val="-1"/>
              </w:rPr>
              <w:t xml:space="preserve"> </w:t>
            </w:r>
            <w:r>
              <w:t>ODPOWIEDZIALNOŚCI</w:t>
            </w:r>
            <w:r>
              <w:tab/>
              <w:t>15</w:t>
            </w:r>
          </w:hyperlink>
        </w:p>
        <w:p w14:paraId="2E751E2F" w14:textId="77777777" w:rsidR="0060771D" w:rsidRDefault="00F45455">
          <w:pPr>
            <w:pStyle w:val="Spistreci1"/>
            <w:tabs>
              <w:tab w:val="right" w:pos="9527"/>
            </w:tabs>
            <w:spacing w:before="102"/>
          </w:pPr>
          <w:hyperlink w:anchor="_bookmark14" w:history="1">
            <w:r>
              <w:t>RODZAJE I WYSOKOŚĆ ŚWIADCZEŃ w</w:t>
            </w:r>
            <w:r>
              <w:rPr>
                <w:spacing w:val="-4"/>
              </w:rPr>
              <w:t xml:space="preserve"> </w:t>
            </w:r>
            <w:r>
              <w:t>Opcji Podstawowej</w:t>
            </w:r>
            <w:r>
              <w:tab/>
              <w:t>16</w:t>
            </w:r>
          </w:hyperlink>
        </w:p>
        <w:p w14:paraId="5E13B8C7" w14:textId="77777777" w:rsidR="0060771D" w:rsidRDefault="00F45455">
          <w:pPr>
            <w:pStyle w:val="Spistreci1"/>
            <w:tabs>
              <w:tab w:val="right" w:pos="9527"/>
            </w:tabs>
          </w:pPr>
          <w:hyperlink w:anchor="_bookmark15" w:history="1">
            <w:r>
              <w:t>RODZAJE I WYSOKOŚĆ ŚWIADCZEŃ w Opcji</w:t>
            </w:r>
            <w:r>
              <w:rPr>
                <w:spacing w:val="-5"/>
              </w:rPr>
              <w:t xml:space="preserve"> </w:t>
            </w:r>
            <w:r>
              <w:t>Podstawowej Plus</w:t>
            </w:r>
            <w:r>
              <w:rPr>
                <w:rFonts w:ascii="Times New Roman" w:hAnsi="Times New Roman"/>
              </w:rPr>
              <w:tab/>
            </w:r>
            <w:r>
              <w:t>18</w:t>
            </w:r>
          </w:hyperlink>
        </w:p>
        <w:p w14:paraId="35A4A3FA" w14:textId="77777777" w:rsidR="0060771D" w:rsidRDefault="00F45455">
          <w:pPr>
            <w:pStyle w:val="Spistreci1"/>
            <w:tabs>
              <w:tab w:val="right" w:pos="9527"/>
            </w:tabs>
            <w:spacing w:before="103"/>
          </w:pPr>
          <w:hyperlink w:anchor="_bookmark16" w:history="1">
            <w:r>
              <w:t>RODZAJE I WYSOKOŚĆ ŚWIADCZEŃ w</w:t>
            </w:r>
            <w:r>
              <w:rPr>
                <w:spacing w:val="-4"/>
              </w:rPr>
              <w:t xml:space="preserve"> </w:t>
            </w:r>
            <w:r>
              <w:t>Opcji Ochrona</w:t>
            </w:r>
            <w:r>
              <w:tab/>
              <w:t>19</w:t>
            </w:r>
          </w:hyperlink>
        </w:p>
        <w:p w14:paraId="08338710" w14:textId="77777777" w:rsidR="0060771D" w:rsidRDefault="00F45455">
          <w:pPr>
            <w:pStyle w:val="Spistreci1"/>
            <w:tabs>
              <w:tab w:val="right" w:pos="9527"/>
            </w:tabs>
            <w:spacing w:before="102"/>
          </w:pPr>
          <w:hyperlink w:anchor="_bookmark19" w:history="1">
            <w:r>
              <w:t>RODZAJE I WYSOKOŚĆ ŚWIADCZEŃ w Opcji</w:t>
            </w:r>
            <w:r>
              <w:rPr>
                <w:spacing w:val="-4"/>
              </w:rPr>
              <w:t xml:space="preserve"> </w:t>
            </w:r>
            <w:r>
              <w:t>Ochrona</w:t>
            </w:r>
            <w:r>
              <w:rPr>
                <w:spacing w:val="-2"/>
              </w:rPr>
              <w:t xml:space="preserve"> </w:t>
            </w:r>
            <w:r>
              <w:t>Plus</w:t>
            </w:r>
            <w:r>
              <w:tab/>
              <w:t>24</w:t>
            </w:r>
          </w:hyperlink>
        </w:p>
        <w:p w14:paraId="3BD1311A" w14:textId="77777777" w:rsidR="0060771D" w:rsidRDefault="00F45455">
          <w:pPr>
            <w:pStyle w:val="Spistreci1"/>
            <w:tabs>
              <w:tab w:val="right" w:pos="9527"/>
            </w:tabs>
          </w:pPr>
          <w:hyperlink w:anchor="_bookmark22" w:history="1">
            <w:r>
              <w:t>RODZAJE I WYSOKOŚĆ ŚWIADCZEŃ w</w:t>
            </w:r>
            <w:r>
              <w:rPr>
                <w:spacing w:val="-4"/>
              </w:rPr>
              <w:t xml:space="preserve"> </w:t>
            </w:r>
            <w:r>
              <w:t>Opcji Progresja</w:t>
            </w:r>
            <w:r>
              <w:tab/>
              <w:t>28</w:t>
            </w:r>
          </w:hyperlink>
        </w:p>
        <w:p w14:paraId="63558670" w14:textId="77777777" w:rsidR="0060771D" w:rsidRDefault="00F45455">
          <w:pPr>
            <w:pStyle w:val="Spistreci1"/>
            <w:tabs>
              <w:tab w:val="right" w:pos="9527"/>
            </w:tabs>
            <w:spacing w:before="104"/>
          </w:pPr>
          <w:hyperlink w:anchor="_bookmark23" w:history="1">
            <w:r>
              <w:t>RODZAJE I LIMITY ŚWIADCZEŃ w Opcji</w:t>
            </w:r>
            <w:r>
              <w:rPr>
                <w:spacing w:val="-3"/>
              </w:rPr>
              <w:t xml:space="preserve"> </w:t>
            </w:r>
            <w:r>
              <w:t>HEJT STOP</w:t>
            </w:r>
            <w:r>
              <w:tab/>
              <w:t>29</w:t>
            </w:r>
          </w:hyperlink>
        </w:p>
        <w:p w14:paraId="63136847" w14:textId="77777777" w:rsidR="0060771D" w:rsidRDefault="00F45455">
          <w:pPr>
            <w:pStyle w:val="Spistreci1"/>
            <w:tabs>
              <w:tab w:val="right" w:pos="9527"/>
            </w:tabs>
            <w:spacing w:before="102"/>
          </w:pPr>
          <w:hyperlink w:anchor="_bookmark26" w:history="1">
            <w:r>
              <w:t>O JAKIE OPCJE DODATKOWE MOŻESZ ROZSZERZYĆ</w:t>
            </w:r>
            <w:r>
              <w:rPr>
                <w:spacing w:val="-4"/>
              </w:rPr>
              <w:t xml:space="preserve"> </w:t>
            </w:r>
            <w:r>
              <w:t>WYBRANĄ OPCJĘ?</w:t>
            </w:r>
            <w:r>
              <w:tab/>
              <w:t>31</w:t>
            </w:r>
          </w:hyperlink>
        </w:p>
        <w:p w14:paraId="7A9453B7" w14:textId="77777777" w:rsidR="0060771D" w:rsidRDefault="00F45455">
          <w:pPr>
            <w:pStyle w:val="Spistreci1"/>
            <w:tabs>
              <w:tab w:val="right" w:pos="9527"/>
            </w:tabs>
          </w:pPr>
          <w:hyperlink w:anchor="_bookmark38" w:history="1">
            <w:r>
              <w:t>OPCJA DODATKOWA D23 –</w:t>
            </w:r>
            <w:r>
              <w:rPr>
                <w:spacing w:val="-1"/>
              </w:rPr>
              <w:t xml:space="preserve"> </w:t>
            </w:r>
            <w:r>
              <w:t>ASYSTA PRAWNA</w:t>
            </w:r>
            <w:r>
              <w:rPr>
                <w:rFonts w:ascii="Times New Roman" w:hAnsi="Times New Roman"/>
              </w:rPr>
              <w:tab/>
            </w:r>
            <w:r>
              <w:t>41</w:t>
            </w:r>
          </w:hyperlink>
        </w:p>
        <w:p w14:paraId="275C9136" w14:textId="77777777" w:rsidR="0060771D" w:rsidRDefault="00F45455">
          <w:pPr>
            <w:pStyle w:val="Spistreci1"/>
            <w:tabs>
              <w:tab w:val="right" w:pos="9527"/>
            </w:tabs>
            <w:spacing w:before="103"/>
          </w:pPr>
          <w:hyperlink w:anchor="_bookmark44" w:history="1">
            <w:r>
              <w:t>SUMA UBEZPIECZENIA I WARUNKI</w:t>
            </w:r>
            <w:r>
              <w:rPr>
                <w:spacing w:val="-2"/>
              </w:rPr>
              <w:t xml:space="preserve"> </w:t>
            </w:r>
            <w:r>
              <w:t>JEJ ZMIANY</w:t>
            </w:r>
            <w:r>
              <w:rPr>
                <w:rFonts w:ascii="Times New Roman"/>
              </w:rPr>
              <w:tab/>
            </w:r>
            <w:r>
              <w:t>43</w:t>
            </w:r>
          </w:hyperlink>
        </w:p>
        <w:p w14:paraId="253B96AA" w14:textId="77777777" w:rsidR="0060771D" w:rsidRDefault="00F45455">
          <w:pPr>
            <w:pStyle w:val="Spistreci1"/>
            <w:tabs>
              <w:tab w:val="right" w:pos="9527"/>
            </w:tabs>
            <w:spacing w:before="103"/>
          </w:pPr>
          <w:hyperlink w:anchor="_bookmark45" w:history="1">
            <w:r>
              <w:t>ZAWARCIE</w:t>
            </w:r>
            <w:r>
              <w:rPr>
                <w:spacing w:val="-1"/>
              </w:rPr>
              <w:t xml:space="preserve"> </w:t>
            </w:r>
            <w:r>
              <w:t>UMOWY UBEZPIECZENIA</w:t>
            </w:r>
            <w:r>
              <w:rPr>
                <w:rFonts w:ascii="Times New Roman"/>
              </w:rPr>
              <w:tab/>
            </w:r>
            <w:r>
              <w:t>44</w:t>
            </w:r>
          </w:hyperlink>
        </w:p>
        <w:p w14:paraId="7A0FCD9F" w14:textId="77777777" w:rsidR="0060771D" w:rsidRDefault="00F45455">
          <w:pPr>
            <w:pStyle w:val="Spistreci1"/>
            <w:tabs>
              <w:tab w:val="right" w:pos="9527"/>
            </w:tabs>
          </w:pPr>
          <w:hyperlink w:anchor="_bookmark46" w:history="1">
            <w:r>
              <w:t>POCZĄTEK I KONIEC</w:t>
            </w:r>
            <w:r>
              <w:rPr>
                <w:spacing w:val="-2"/>
              </w:rPr>
              <w:t xml:space="preserve"> </w:t>
            </w:r>
            <w:r>
              <w:t>ODPOWIEDZIALNOŚCI</w:t>
            </w:r>
            <w:r>
              <w:rPr>
                <w:spacing w:val="-1"/>
              </w:rPr>
              <w:t xml:space="preserve"> </w:t>
            </w:r>
            <w:r>
              <w:t>INTERRISK</w:t>
            </w:r>
            <w:r>
              <w:tab/>
              <w:t>45</w:t>
            </w:r>
          </w:hyperlink>
        </w:p>
        <w:p w14:paraId="4B50531C" w14:textId="77777777" w:rsidR="0060771D" w:rsidRDefault="00F45455">
          <w:pPr>
            <w:pStyle w:val="Spistreci1"/>
            <w:tabs>
              <w:tab w:val="right" w:pos="9527"/>
            </w:tabs>
            <w:spacing w:before="102"/>
          </w:pPr>
          <w:hyperlink w:anchor="_bookmark47" w:history="1">
            <w:r>
              <w:t>ODSTĄPIENIE, WYPOWIEDZENIE I WYSTĄPIENIE Z</w:t>
            </w:r>
            <w:r>
              <w:rPr>
                <w:spacing w:val="-2"/>
              </w:rPr>
              <w:t xml:space="preserve"> </w:t>
            </w:r>
            <w:r>
              <w:t>UMOWY</w:t>
            </w:r>
            <w:r>
              <w:rPr>
                <w:spacing w:val="-1"/>
              </w:rPr>
              <w:t xml:space="preserve"> </w:t>
            </w:r>
            <w:r>
              <w:t>UBEZPIECZENIA</w:t>
            </w:r>
            <w:r>
              <w:tab/>
              <w:t>46</w:t>
            </w:r>
          </w:hyperlink>
        </w:p>
        <w:p w14:paraId="639126DF" w14:textId="77777777" w:rsidR="0060771D" w:rsidRDefault="00F45455">
          <w:pPr>
            <w:pStyle w:val="Spistreci1"/>
            <w:tabs>
              <w:tab w:val="right" w:pos="9527"/>
            </w:tabs>
          </w:pPr>
          <w:hyperlink w:anchor="_bookmark48" w:history="1">
            <w:r>
              <w:t>SKŁADKA</w:t>
            </w:r>
            <w:r>
              <w:rPr>
                <w:spacing w:val="-1"/>
              </w:rPr>
              <w:t xml:space="preserve"> </w:t>
            </w:r>
            <w:r>
              <w:t>UBEZPIECZENIOWA</w:t>
            </w:r>
            <w:r>
              <w:tab/>
              <w:t>46</w:t>
            </w:r>
          </w:hyperlink>
        </w:p>
        <w:p w14:paraId="528D20B6" w14:textId="77777777" w:rsidR="0060771D" w:rsidRDefault="00F45455">
          <w:pPr>
            <w:pStyle w:val="Spistreci1"/>
            <w:tabs>
              <w:tab w:val="right" w:pos="9527"/>
            </w:tabs>
            <w:spacing w:before="103"/>
            <w:ind w:left="252"/>
          </w:pPr>
          <w:hyperlink w:anchor="_bookmark51" w:history="1">
            <w:r>
              <w:t>PRAWA I OBOWIĄZKI STRON</w:t>
            </w:r>
            <w:r>
              <w:rPr>
                <w:spacing w:val="-2"/>
              </w:rPr>
              <w:t xml:space="preserve"> </w:t>
            </w:r>
            <w:r>
              <w:t>UMOWY UBEZPIECZENIA</w:t>
            </w:r>
            <w:r>
              <w:tab/>
              <w:t>47</w:t>
            </w:r>
          </w:hyperlink>
        </w:p>
        <w:p w14:paraId="0B2CCEF2" w14:textId="77777777" w:rsidR="0060771D" w:rsidRDefault="00F45455">
          <w:pPr>
            <w:pStyle w:val="Spistreci1"/>
            <w:tabs>
              <w:tab w:val="right" w:pos="9527"/>
            </w:tabs>
            <w:spacing w:before="102"/>
            <w:ind w:left="252"/>
          </w:pPr>
          <w:hyperlink w:anchor="_bookmark54" w:history="1">
            <w:r>
              <w:t xml:space="preserve">ZGŁOSZENIE ROSZCZENIA. </w:t>
            </w:r>
            <w:r>
              <w:t>USTALENIE I</w:t>
            </w:r>
            <w:r>
              <w:rPr>
                <w:spacing w:val="-2"/>
              </w:rPr>
              <w:t xml:space="preserve"> </w:t>
            </w:r>
            <w:r>
              <w:t>WYPŁATA ŚWIADCZENIA</w:t>
            </w:r>
            <w:r>
              <w:tab/>
              <w:t>49</w:t>
            </w:r>
          </w:hyperlink>
        </w:p>
        <w:p w14:paraId="510BD1CF" w14:textId="77777777" w:rsidR="0060771D" w:rsidRDefault="00F45455">
          <w:pPr>
            <w:pStyle w:val="Spistreci1"/>
            <w:ind w:left="252"/>
          </w:pPr>
          <w:hyperlink w:anchor="_bookmark60" w:history="1">
            <w:r>
              <w:t>POSTANOWIENIA MAJĄCE ZASTOSOWANIE DO UMÓW UBEZPIECZENIA ZAWARTYCH</w:t>
            </w:r>
          </w:hyperlink>
        </w:p>
        <w:p w14:paraId="4D7CDF5F" w14:textId="77777777" w:rsidR="0060771D" w:rsidRDefault="00F45455">
          <w:pPr>
            <w:pStyle w:val="Spistreci1"/>
            <w:tabs>
              <w:tab w:val="right" w:pos="9527"/>
            </w:tabs>
            <w:spacing w:before="103"/>
            <w:ind w:left="252"/>
          </w:pPr>
          <w:hyperlink w:anchor="_bookmark60" w:history="1">
            <w:r>
              <w:t>NA ODLEGŁOŚĆ W ROZUMIENIU USTAWY O</w:t>
            </w:r>
            <w:r>
              <w:rPr>
                <w:spacing w:val="-5"/>
              </w:rPr>
              <w:t xml:space="preserve"> </w:t>
            </w:r>
            <w:r>
              <w:t>PRAWACH</w:t>
            </w:r>
            <w:r>
              <w:rPr>
                <w:spacing w:val="-2"/>
              </w:rPr>
              <w:t xml:space="preserve"> </w:t>
            </w:r>
            <w:r>
              <w:t>KONSUMENTA</w:t>
            </w:r>
            <w:r>
              <w:tab/>
              <w:t>54</w:t>
            </w:r>
          </w:hyperlink>
        </w:p>
        <w:p w14:paraId="4A920BF0" w14:textId="77777777" w:rsidR="0060771D" w:rsidRDefault="00F45455">
          <w:pPr>
            <w:pStyle w:val="Spistreci1"/>
            <w:tabs>
              <w:tab w:val="right" w:pos="9527"/>
            </w:tabs>
            <w:spacing w:before="103"/>
            <w:ind w:left="252"/>
          </w:pPr>
          <w:hyperlink w:anchor="_bookmark61" w:history="1">
            <w:r>
              <w:t>POSTA</w:t>
            </w:r>
            <w:r>
              <w:t>NOWIENIA</w:t>
            </w:r>
            <w:r>
              <w:rPr>
                <w:spacing w:val="-1"/>
              </w:rPr>
              <w:t xml:space="preserve"> </w:t>
            </w:r>
            <w:r>
              <w:t>KOŃCOWE</w:t>
            </w:r>
            <w:r>
              <w:tab/>
              <w:t>55</w:t>
            </w:r>
          </w:hyperlink>
        </w:p>
        <w:p w14:paraId="5FE0DA84" w14:textId="77777777" w:rsidR="0060771D" w:rsidRDefault="00F45455">
          <w:pPr>
            <w:pStyle w:val="Spistreci1"/>
            <w:tabs>
              <w:tab w:val="right" w:pos="9527"/>
            </w:tabs>
            <w:ind w:left="252"/>
          </w:pPr>
          <w:hyperlink w:anchor="_bookmark62" w:history="1">
            <w:r>
              <w:t xml:space="preserve">Załącznik nr 1 </w:t>
            </w:r>
          </w:hyperlink>
          <w:hyperlink w:anchor="_bookmark63" w:history="1">
            <w:r>
              <w:t>do Ogólnych Warunków Ubezpieczenia</w:t>
            </w:r>
            <w:r>
              <w:rPr>
                <w:spacing w:val="-6"/>
              </w:rPr>
              <w:t xml:space="preserve"> </w:t>
            </w:r>
            <w:r>
              <w:t>EDU</w:t>
            </w:r>
            <w:r>
              <w:rPr>
                <w:spacing w:val="-3"/>
              </w:rPr>
              <w:t xml:space="preserve"> </w:t>
            </w:r>
            <w:r>
              <w:t>PLUS</w:t>
            </w:r>
            <w:r>
              <w:tab/>
              <w:t>56</w:t>
            </w:r>
          </w:hyperlink>
        </w:p>
        <w:p w14:paraId="502BDC1C" w14:textId="77777777" w:rsidR="0060771D" w:rsidRDefault="00F45455">
          <w:pPr>
            <w:pStyle w:val="Spistreci1"/>
            <w:tabs>
              <w:tab w:val="right" w:pos="9527"/>
            </w:tabs>
            <w:spacing w:before="103"/>
            <w:ind w:left="252"/>
          </w:pPr>
          <w:hyperlink w:anchor="_bookmark64" w:history="1">
            <w:r>
              <w:t xml:space="preserve">Załącznik nr 2 </w:t>
            </w:r>
          </w:hyperlink>
          <w:hyperlink w:anchor="_bookmark65" w:history="1">
            <w:r>
              <w:t>do Ogólnych Warunków Ubezpieczenia</w:t>
            </w:r>
            <w:r>
              <w:rPr>
                <w:spacing w:val="-7"/>
              </w:rPr>
              <w:t xml:space="preserve"> </w:t>
            </w:r>
            <w:r>
              <w:t>EDU</w:t>
            </w:r>
            <w:r>
              <w:rPr>
                <w:spacing w:val="-3"/>
              </w:rPr>
              <w:t xml:space="preserve"> </w:t>
            </w:r>
            <w:r>
              <w:t>PLUS</w:t>
            </w:r>
            <w:r>
              <w:tab/>
              <w:t>61</w:t>
            </w:r>
          </w:hyperlink>
        </w:p>
        <w:p w14:paraId="3DA7F610" w14:textId="77777777" w:rsidR="0060771D" w:rsidRDefault="00F45455">
          <w:pPr>
            <w:pStyle w:val="Spistreci1"/>
            <w:tabs>
              <w:tab w:val="right" w:pos="9527"/>
            </w:tabs>
            <w:spacing w:before="102"/>
            <w:ind w:left="252"/>
          </w:pPr>
          <w:hyperlink w:anchor="_bookmark66" w:history="1">
            <w:r>
              <w:t xml:space="preserve">Załącznik nr 3 </w:t>
            </w:r>
          </w:hyperlink>
          <w:hyperlink w:anchor="_bookmark67" w:history="1">
            <w:r>
              <w:t>do Ogólnych Warunków Ubezpieczenia</w:t>
            </w:r>
            <w:r>
              <w:rPr>
                <w:spacing w:val="-6"/>
              </w:rPr>
              <w:t xml:space="preserve"> </w:t>
            </w:r>
            <w:r>
              <w:t>EDU</w:t>
            </w:r>
            <w:r>
              <w:rPr>
                <w:spacing w:val="-3"/>
              </w:rPr>
              <w:t xml:space="preserve"> </w:t>
            </w:r>
            <w:r>
              <w:t>PLUS</w:t>
            </w:r>
            <w:r>
              <w:tab/>
              <w:t>62</w:t>
            </w:r>
          </w:hyperlink>
        </w:p>
      </w:sdtContent>
    </w:sdt>
    <w:p w14:paraId="6F97A01F" w14:textId="77777777" w:rsidR="0060771D" w:rsidRDefault="0060771D">
      <w:pPr>
        <w:sectPr w:rsidR="0060771D">
          <w:pgSz w:w="12240" w:h="15840"/>
          <w:pgMar w:top="1340" w:right="280" w:bottom="280" w:left="600" w:header="708" w:footer="708" w:gutter="0"/>
          <w:cols w:space="708"/>
        </w:sectPr>
      </w:pPr>
    </w:p>
    <w:p w14:paraId="26E6BD13" w14:textId="77777777" w:rsidR="0060771D" w:rsidRDefault="0060771D">
      <w:pPr>
        <w:pStyle w:val="Tekstpodstawowy"/>
        <w:jc w:val="left"/>
        <w:rPr>
          <w:sz w:val="29"/>
        </w:rPr>
      </w:pPr>
    </w:p>
    <w:p w14:paraId="7CF04675" w14:textId="4D9B1112" w:rsidR="0060771D" w:rsidRDefault="00F45455">
      <w:pPr>
        <w:pStyle w:val="Nagwek1"/>
        <w:ind w:left="568"/>
      </w:pPr>
      <w:r>
        <w:rPr>
          <w:noProof/>
        </w:rPr>
        <mc:AlternateContent>
          <mc:Choice Requires="wps">
            <w:drawing>
              <wp:anchor distT="0" distB="0" distL="0" distR="0" simplePos="0" relativeHeight="487588352" behindDoc="1" locked="0" layoutInCell="1" allowOverlap="1" wp14:anchorId="276419C3" wp14:editId="7828BB01">
                <wp:simplePos x="0" y="0"/>
                <wp:positionH relativeFrom="page">
                  <wp:posOffset>522605</wp:posOffset>
                </wp:positionH>
                <wp:positionV relativeFrom="paragraph">
                  <wp:posOffset>166370</wp:posOffset>
                </wp:positionV>
                <wp:extent cx="6969125" cy="36830"/>
                <wp:effectExtent l="0" t="0" r="0" b="0"/>
                <wp:wrapTopAndBottom/>
                <wp:docPr id="193"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05 262"/>
                            <a:gd name="T3" fmla="*/ 305 h 58"/>
                            <a:gd name="T4" fmla="+- 0 823 823"/>
                            <a:gd name="T5" fmla="*/ T4 w 10975"/>
                            <a:gd name="T6" fmla="+- 0 305 262"/>
                            <a:gd name="T7" fmla="*/ 305 h 58"/>
                            <a:gd name="T8" fmla="+- 0 823 823"/>
                            <a:gd name="T9" fmla="*/ T8 w 10975"/>
                            <a:gd name="T10" fmla="+- 0 320 262"/>
                            <a:gd name="T11" fmla="*/ 320 h 58"/>
                            <a:gd name="T12" fmla="+- 0 11798 823"/>
                            <a:gd name="T13" fmla="*/ T12 w 10975"/>
                            <a:gd name="T14" fmla="+- 0 320 262"/>
                            <a:gd name="T15" fmla="*/ 320 h 58"/>
                            <a:gd name="T16" fmla="+- 0 11798 823"/>
                            <a:gd name="T17" fmla="*/ T16 w 10975"/>
                            <a:gd name="T18" fmla="+- 0 305 262"/>
                            <a:gd name="T19" fmla="*/ 305 h 58"/>
                            <a:gd name="T20" fmla="+- 0 11798 823"/>
                            <a:gd name="T21" fmla="*/ T20 w 10975"/>
                            <a:gd name="T22" fmla="+- 0 262 262"/>
                            <a:gd name="T23" fmla="*/ 262 h 58"/>
                            <a:gd name="T24" fmla="+- 0 823 823"/>
                            <a:gd name="T25" fmla="*/ T24 w 10975"/>
                            <a:gd name="T26" fmla="+- 0 262 262"/>
                            <a:gd name="T27" fmla="*/ 262 h 58"/>
                            <a:gd name="T28" fmla="+- 0 823 823"/>
                            <a:gd name="T29" fmla="*/ T28 w 10975"/>
                            <a:gd name="T30" fmla="+- 0 291 262"/>
                            <a:gd name="T31" fmla="*/ 291 h 58"/>
                            <a:gd name="T32" fmla="+- 0 11798 823"/>
                            <a:gd name="T33" fmla="*/ T32 w 10975"/>
                            <a:gd name="T34" fmla="+- 0 291 262"/>
                            <a:gd name="T35" fmla="*/ 291 h 58"/>
                            <a:gd name="T36" fmla="+- 0 11798 823"/>
                            <a:gd name="T37" fmla="*/ T36 w 10975"/>
                            <a:gd name="T38" fmla="+- 0 262 262"/>
                            <a:gd name="T39" fmla="*/ 26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2D9E0" id="AutoShape 193" o:spid="_x0000_s1026" style="position:absolute;margin-left:41.15pt;margin-top:13.1pt;width:548.75pt;height:2.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" path="m10975,43l,43,,58r10975,l10975,43xm10975,l,,,29r10975,l10975,xe" fillcolor="#933634" stroked="f">
                <v:path arrowok="t" o:connecttype="custom" o:connectlocs="6969125,193675;0,193675;0,203200;6969125,203200;6969125,193675;6969125,166370;0,166370;0,184785;6969125,184785;6969125,166370" o:connectangles="0,0,0,0,0,0,0,0,0,0"/>
                <w10:wrap type="topAndBottom" anchorx="page"/>
              </v:shape>
            </w:pict>
          </mc:Fallback>
        </mc:AlternateContent>
      </w:r>
      <w:bookmarkStart w:id="0" w:name="_bookmark0"/>
      <w:bookmarkEnd w:id="0"/>
      <w:r>
        <w:t>POSTANOWIENIA POCZĄTKOWE</w:t>
      </w:r>
    </w:p>
    <w:p w14:paraId="28CBFE6D" w14:textId="77777777" w:rsidR="0060771D" w:rsidRDefault="00F45455">
      <w:pPr>
        <w:pStyle w:val="Tekstpodstawowy"/>
        <w:spacing w:before="93"/>
        <w:ind w:left="5715"/>
        <w:jc w:val="left"/>
      </w:pPr>
      <w:r>
        <w:t>§1</w:t>
      </w:r>
    </w:p>
    <w:p w14:paraId="34EC6242" w14:textId="77777777" w:rsidR="0060771D" w:rsidRDefault="00F45455">
      <w:pPr>
        <w:pStyle w:val="Akapitzlist"/>
        <w:numPr>
          <w:ilvl w:val="0"/>
          <w:numId w:val="49"/>
        </w:numPr>
        <w:tabs>
          <w:tab w:val="left" w:pos="612"/>
        </w:tabs>
        <w:spacing w:before="60"/>
        <w:ind w:right="188" w:hanging="358"/>
        <w:jc w:val="both"/>
        <w:rPr>
          <w:sz w:val="20"/>
        </w:rPr>
      </w:pPr>
      <w:r>
        <w:rPr>
          <w:sz w:val="20"/>
        </w:rPr>
        <w:t>Ogólne warunki ubezpieczenia EDU PLUS, zwane dalej „OWU” mają zastosowanie do umów ubezpieczenia zawieranych przez InterRisk Towarzystwo Ubezpieczeń Spółkę Akcyjną Vienna Insurance Group z siedzibą w Warszawie, ul. Noakowskiego 22, wpisaną do rejestru prze</w:t>
      </w:r>
      <w:r>
        <w:rPr>
          <w:sz w:val="20"/>
        </w:rPr>
        <w:t>dsiębiorców Krajowego Rejestru Sądowego prowadzonego przez Sąd Rejonowy dla m.st. Warszawy w Warszawie, XII Wydział Gospodarczy Krajowego Rejestru Sądowego pod numerem KRS: 0000054136, prowadzącą działalność ubezpieczeniową i reasekuracyjną w oparciu o zez</w:t>
      </w:r>
      <w:r>
        <w:rPr>
          <w:sz w:val="20"/>
        </w:rPr>
        <w:t>wolenie Ministra Finansów Du/905/A/KP/93 z 5 listopada 1993 roku zwaną dalej „InterRisk” z osobami fizycznymi, osobami prawnymi oraz jednostkami organizacyjnymi nie będącymi osobami prawnymi, którym ustawa przyznaje zdolność prawną.</w:t>
      </w:r>
    </w:p>
    <w:p w14:paraId="6B823C77" w14:textId="77777777" w:rsidR="0060771D" w:rsidRDefault="00F45455">
      <w:pPr>
        <w:pStyle w:val="Akapitzlist"/>
        <w:numPr>
          <w:ilvl w:val="0"/>
          <w:numId w:val="49"/>
        </w:numPr>
        <w:tabs>
          <w:tab w:val="left" w:pos="612"/>
        </w:tabs>
        <w:ind w:right="190" w:hanging="358"/>
        <w:jc w:val="both"/>
        <w:rPr>
          <w:sz w:val="20"/>
        </w:rPr>
      </w:pPr>
      <w:r>
        <w:rPr>
          <w:sz w:val="20"/>
        </w:rPr>
        <w:t>Umowę ubezpieczenia moż</w:t>
      </w:r>
      <w:r>
        <w:rPr>
          <w:sz w:val="20"/>
        </w:rPr>
        <w:t>na zawrzeć także na cudzy rachunek, z tym że Ubezpieczony imiennie wskazany jest w umowie ubezpieczenia lub też w zależności od rodzaju zawartej umowy ubezpieczenia nie jest wskazany w umowie ubezpieczenia.</w:t>
      </w:r>
    </w:p>
    <w:p w14:paraId="7E568DCC" w14:textId="77777777" w:rsidR="0060771D" w:rsidRDefault="00F45455">
      <w:pPr>
        <w:pStyle w:val="Akapitzlist"/>
        <w:numPr>
          <w:ilvl w:val="0"/>
          <w:numId w:val="49"/>
        </w:numPr>
        <w:tabs>
          <w:tab w:val="left" w:pos="612"/>
        </w:tabs>
        <w:spacing w:before="60"/>
        <w:ind w:right="188" w:hanging="358"/>
        <w:jc w:val="both"/>
        <w:rPr>
          <w:sz w:val="20"/>
        </w:rPr>
      </w:pPr>
      <w:r>
        <w:rPr>
          <w:sz w:val="20"/>
        </w:rPr>
        <w:t>Strony mogą wprowadzić do umowy ubezpieczenia pos</w:t>
      </w:r>
      <w:r>
        <w:rPr>
          <w:sz w:val="20"/>
        </w:rPr>
        <w:t>tanowienia dodatkowe lub odmienne. Różnice między OWU, a treścią umowy ubezpieczenia InterRisk przedstawi Ubezpieczającemu na piśmie przed zawarciem umowy ubezpieczenia.</w:t>
      </w:r>
    </w:p>
    <w:p w14:paraId="598AD2F4" w14:textId="77777777" w:rsidR="0060771D" w:rsidRDefault="00F45455">
      <w:pPr>
        <w:pStyle w:val="Akapitzlist"/>
        <w:numPr>
          <w:ilvl w:val="0"/>
          <w:numId w:val="49"/>
        </w:numPr>
        <w:tabs>
          <w:tab w:val="left" w:pos="612"/>
        </w:tabs>
        <w:spacing w:before="58"/>
        <w:ind w:right="189" w:hanging="358"/>
        <w:jc w:val="both"/>
        <w:rPr>
          <w:sz w:val="20"/>
        </w:rPr>
      </w:pPr>
      <w:r>
        <w:rPr>
          <w:sz w:val="20"/>
        </w:rPr>
        <w:t xml:space="preserve">Do umowy ubezpieczenia mają zastosowanie obowiązujące przepisy prawa polskiego, w tym </w:t>
      </w:r>
      <w:r>
        <w:rPr>
          <w:sz w:val="20"/>
        </w:rPr>
        <w:t>przepisy kodeksu cywilnego i ustawy o działalności ubezpieczeniowej i</w:t>
      </w:r>
      <w:r>
        <w:rPr>
          <w:spacing w:val="-3"/>
          <w:sz w:val="20"/>
        </w:rPr>
        <w:t xml:space="preserve"> </w:t>
      </w:r>
      <w:r>
        <w:rPr>
          <w:sz w:val="20"/>
        </w:rPr>
        <w:t>reasekuracyjnej.</w:t>
      </w:r>
    </w:p>
    <w:p w14:paraId="3DCBC09E" w14:textId="77777777" w:rsidR="0060771D" w:rsidRDefault="0060771D">
      <w:pPr>
        <w:pStyle w:val="Tekstpodstawowy"/>
        <w:jc w:val="left"/>
        <w:rPr>
          <w:sz w:val="22"/>
        </w:rPr>
      </w:pPr>
    </w:p>
    <w:p w14:paraId="4CA94F67" w14:textId="77777777" w:rsidR="0060771D" w:rsidRDefault="0060771D">
      <w:pPr>
        <w:pStyle w:val="Tekstpodstawowy"/>
        <w:jc w:val="left"/>
        <w:rPr>
          <w:sz w:val="22"/>
        </w:rPr>
      </w:pPr>
    </w:p>
    <w:p w14:paraId="165812BD" w14:textId="77777777" w:rsidR="0060771D" w:rsidRDefault="00F45455">
      <w:pPr>
        <w:pStyle w:val="Nagwek1"/>
        <w:spacing w:before="143"/>
        <w:ind w:left="561"/>
        <w:rPr>
          <w:rFonts w:ascii="Georgia" w:hAnsi="Georgia"/>
        </w:rPr>
      </w:pPr>
      <w:bookmarkStart w:id="1" w:name="_bookmark1"/>
      <w:bookmarkEnd w:id="1"/>
      <w:r>
        <w:rPr>
          <w:rFonts w:ascii="Georgia" w:hAnsi="Georgia"/>
          <w:w w:val="95"/>
        </w:rPr>
        <w:t>CO OZNACZAJĄ OKREŚLENIA UŻYTE W OWU?</w:t>
      </w:r>
    </w:p>
    <w:p w14:paraId="4BD39ADA" w14:textId="3B990620" w:rsidR="0060771D" w:rsidRDefault="00F45455">
      <w:pPr>
        <w:pStyle w:val="Nagwek1"/>
        <w:spacing w:before="121"/>
        <w:ind w:left="561"/>
      </w:pPr>
      <w:r>
        <w:rPr>
          <w:noProof/>
        </w:rPr>
        <mc:AlternateContent>
          <mc:Choice Requires="wps">
            <w:drawing>
              <wp:anchor distT="0" distB="0" distL="0" distR="0" simplePos="0" relativeHeight="487588864" behindDoc="1" locked="0" layoutInCell="1" allowOverlap="1" wp14:anchorId="463D188B" wp14:editId="5750389F">
                <wp:simplePos x="0" y="0"/>
                <wp:positionH relativeFrom="page">
                  <wp:posOffset>522605</wp:posOffset>
                </wp:positionH>
                <wp:positionV relativeFrom="paragraph">
                  <wp:posOffset>243205</wp:posOffset>
                </wp:positionV>
                <wp:extent cx="6969125" cy="36830"/>
                <wp:effectExtent l="0" t="0" r="0" b="0"/>
                <wp:wrapTopAndBottom/>
                <wp:docPr id="192"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AE6C5" id="AutoShape 192" o:spid="_x0000_s1026" style="position:absolute;margin-left:41.15pt;margin-top:19.15pt;width:548.75pt;height:2.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r>
        <w:t>DEFINICJE</w:t>
      </w:r>
    </w:p>
    <w:p w14:paraId="0FE86DE5" w14:textId="77777777" w:rsidR="0060771D" w:rsidRDefault="00F45455">
      <w:pPr>
        <w:pStyle w:val="Tekstpodstawowy"/>
        <w:spacing w:before="93"/>
        <w:ind w:left="5715"/>
        <w:jc w:val="left"/>
      </w:pPr>
      <w:r>
        <w:t>§2</w:t>
      </w:r>
    </w:p>
    <w:p w14:paraId="62CCB5B8" w14:textId="77777777" w:rsidR="0060771D" w:rsidRDefault="00F45455">
      <w:pPr>
        <w:pStyle w:val="Tekstpodstawowy"/>
        <w:spacing w:before="58"/>
        <w:ind w:left="252"/>
        <w:jc w:val="left"/>
      </w:pPr>
      <w:r>
        <w:t>Poniższe pojęcia użyte w OWU oraz innych dokumentach dotyczących zawarcia lub wykonywania umowy ubezpieczenia</w:t>
      </w:r>
    </w:p>
    <w:p w14:paraId="62643147" w14:textId="77777777" w:rsidR="0060771D" w:rsidRDefault="00F45455">
      <w:pPr>
        <w:pStyle w:val="Tekstpodstawowy"/>
        <w:spacing w:before="1"/>
        <w:ind w:left="251"/>
        <w:jc w:val="left"/>
      </w:pPr>
      <w:r>
        <w:t>mają n</w:t>
      </w:r>
      <w:r>
        <w:t>astępujące znaczenie:</w:t>
      </w:r>
    </w:p>
    <w:p w14:paraId="38C35E0A" w14:textId="77777777" w:rsidR="0060771D" w:rsidRDefault="00F45455">
      <w:pPr>
        <w:pStyle w:val="Akapitzlist"/>
        <w:numPr>
          <w:ilvl w:val="1"/>
          <w:numId w:val="49"/>
        </w:numPr>
        <w:tabs>
          <w:tab w:val="left" w:pos="1105"/>
        </w:tabs>
        <w:spacing w:before="60"/>
        <w:ind w:right="240"/>
        <w:jc w:val="both"/>
        <w:rPr>
          <w:sz w:val="20"/>
        </w:rPr>
      </w:pPr>
      <w:r>
        <w:rPr>
          <w:b/>
          <w:sz w:val="20"/>
        </w:rPr>
        <w:t xml:space="preserve">akty terroru </w:t>
      </w:r>
      <w:r>
        <w:rPr>
          <w:sz w:val="20"/>
        </w:rPr>
        <w:t>– nielegalne działania i akcje organizowane z pobudek ideologicznych, religijnych, politycznych lub społecznych, indywidualne lub grupowe, prowadzone przez osoby działające samodzielnie lub na rzecz bądź z ramienia jakiejkolwiek organizacji lub rządu, skie</w:t>
      </w:r>
      <w:r>
        <w:rPr>
          <w:sz w:val="20"/>
        </w:rPr>
        <w:t>rowane przeciwko osobom, obiektom lub społeczeństwu, mające na celu wywarcie wpływu na rząd, wprowadzenie chaosu, zastraszenie ludności i dezorganizację życia publicznego przy użyciu przemocy lub groźby użycia</w:t>
      </w:r>
      <w:r>
        <w:rPr>
          <w:spacing w:val="-6"/>
          <w:sz w:val="20"/>
        </w:rPr>
        <w:t xml:space="preserve"> </w:t>
      </w:r>
      <w:r>
        <w:rPr>
          <w:sz w:val="20"/>
        </w:rPr>
        <w:t>przemocy;</w:t>
      </w:r>
    </w:p>
    <w:p w14:paraId="39FB7907" w14:textId="77777777" w:rsidR="0060771D" w:rsidRDefault="00F45455">
      <w:pPr>
        <w:pStyle w:val="Akapitzlist"/>
        <w:numPr>
          <w:ilvl w:val="1"/>
          <w:numId w:val="49"/>
        </w:numPr>
        <w:tabs>
          <w:tab w:val="left" w:pos="1105"/>
        </w:tabs>
        <w:spacing w:before="60"/>
        <w:jc w:val="both"/>
        <w:rPr>
          <w:sz w:val="20"/>
        </w:rPr>
      </w:pPr>
      <w:r>
        <w:rPr>
          <w:b/>
          <w:sz w:val="20"/>
        </w:rPr>
        <w:t>anemia</w:t>
      </w:r>
      <w:r>
        <w:rPr>
          <w:b/>
          <w:spacing w:val="36"/>
          <w:sz w:val="20"/>
        </w:rPr>
        <w:t xml:space="preserve"> </w:t>
      </w:r>
      <w:r>
        <w:rPr>
          <w:b/>
          <w:sz w:val="20"/>
        </w:rPr>
        <w:t>aplastyczna</w:t>
      </w:r>
      <w:r>
        <w:rPr>
          <w:b/>
          <w:spacing w:val="38"/>
          <w:sz w:val="20"/>
        </w:rPr>
        <w:t xml:space="preserve"> </w:t>
      </w:r>
      <w:r>
        <w:rPr>
          <w:sz w:val="20"/>
        </w:rPr>
        <w:t>–</w:t>
      </w:r>
      <w:r>
        <w:rPr>
          <w:spacing w:val="40"/>
          <w:sz w:val="20"/>
        </w:rPr>
        <w:t xml:space="preserve"> </w:t>
      </w:r>
      <w:r>
        <w:rPr>
          <w:sz w:val="20"/>
        </w:rPr>
        <w:t>niewydolność</w:t>
      </w:r>
      <w:r>
        <w:rPr>
          <w:spacing w:val="37"/>
          <w:sz w:val="20"/>
        </w:rPr>
        <w:t xml:space="preserve"> </w:t>
      </w:r>
      <w:r>
        <w:rPr>
          <w:sz w:val="20"/>
        </w:rPr>
        <w:t>sz</w:t>
      </w:r>
      <w:r>
        <w:rPr>
          <w:sz w:val="20"/>
        </w:rPr>
        <w:t>piku</w:t>
      </w:r>
      <w:r>
        <w:rPr>
          <w:spacing w:val="37"/>
          <w:sz w:val="20"/>
        </w:rPr>
        <w:t xml:space="preserve"> </w:t>
      </w:r>
      <w:r>
        <w:rPr>
          <w:sz w:val="20"/>
        </w:rPr>
        <w:t>kostnego,</w:t>
      </w:r>
      <w:r>
        <w:rPr>
          <w:spacing w:val="36"/>
          <w:sz w:val="20"/>
        </w:rPr>
        <w:t xml:space="preserve"> </w:t>
      </w:r>
      <w:r>
        <w:rPr>
          <w:sz w:val="20"/>
        </w:rPr>
        <w:t>rozpoznana</w:t>
      </w:r>
      <w:r>
        <w:rPr>
          <w:spacing w:val="36"/>
          <w:sz w:val="20"/>
        </w:rPr>
        <w:t xml:space="preserve"> </w:t>
      </w:r>
      <w:r>
        <w:rPr>
          <w:sz w:val="20"/>
        </w:rPr>
        <w:t>przez</w:t>
      </w:r>
      <w:r>
        <w:rPr>
          <w:spacing w:val="37"/>
          <w:sz w:val="20"/>
        </w:rPr>
        <w:t xml:space="preserve"> </w:t>
      </w:r>
      <w:r>
        <w:rPr>
          <w:sz w:val="20"/>
        </w:rPr>
        <w:t>lekarza</w:t>
      </w:r>
      <w:r>
        <w:rPr>
          <w:spacing w:val="36"/>
          <w:sz w:val="20"/>
        </w:rPr>
        <w:t xml:space="preserve"> </w:t>
      </w:r>
      <w:r>
        <w:rPr>
          <w:sz w:val="20"/>
        </w:rPr>
        <w:t>i</w:t>
      </w:r>
      <w:r>
        <w:rPr>
          <w:spacing w:val="36"/>
          <w:sz w:val="20"/>
        </w:rPr>
        <w:t xml:space="preserve"> </w:t>
      </w:r>
      <w:r>
        <w:rPr>
          <w:sz w:val="20"/>
        </w:rPr>
        <w:t>zakwalifikowana</w:t>
      </w:r>
      <w:r>
        <w:rPr>
          <w:spacing w:val="37"/>
          <w:sz w:val="20"/>
        </w:rPr>
        <w:t xml:space="preserve"> </w:t>
      </w:r>
      <w:r>
        <w:rPr>
          <w:sz w:val="20"/>
        </w:rPr>
        <w:t>w</w:t>
      </w:r>
    </w:p>
    <w:p w14:paraId="7F5EE1BF" w14:textId="77777777" w:rsidR="0060771D" w:rsidRDefault="00F45455">
      <w:pPr>
        <w:pStyle w:val="Tekstpodstawowy"/>
        <w:ind w:left="1104"/>
      </w:pPr>
      <w:r>
        <w:t>Międzynarodowej Statystycznej Klasyfikacji Chorób i Problemów Zdrowotnych ICD – 10 jako kod: D60-D61;</w:t>
      </w:r>
    </w:p>
    <w:p w14:paraId="76076547" w14:textId="77777777" w:rsidR="0060771D" w:rsidRDefault="00F45455">
      <w:pPr>
        <w:pStyle w:val="Akapitzlist"/>
        <w:numPr>
          <w:ilvl w:val="1"/>
          <w:numId w:val="49"/>
        </w:numPr>
        <w:tabs>
          <w:tab w:val="left" w:pos="1105"/>
        </w:tabs>
        <w:spacing w:before="60"/>
        <w:ind w:right="189"/>
        <w:jc w:val="both"/>
        <w:rPr>
          <w:sz w:val="20"/>
        </w:rPr>
      </w:pPr>
      <w:r>
        <w:rPr>
          <w:b/>
          <w:sz w:val="20"/>
        </w:rPr>
        <w:t xml:space="preserve">aplikacja </w:t>
      </w:r>
      <w:r>
        <w:rPr>
          <w:sz w:val="20"/>
        </w:rPr>
        <w:t>– w ramach Opcji Hejt Stop oprogramowanie komputerowe udostępnione Ubezpieczonemu przez serwis informatyczny wskazany przez InterRisk, które jes</w:t>
      </w:r>
      <w:r>
        <w:rPr>
          <w:sz w:val="20"/>
        </w:rPr>
        <w:t>t instalowane na urządzeniu należącym do Ubezpieczonego, celem realizacji zdalnego i bezpiecznego wsparcia</w:t>
      </w:r>
      <w:r>
        <w:rPr>
          <w:spacing w:val="-8"/>
          <w:sz w:val="20"/>
        </w:rPr>
        <w:t xml:space="preserve"> </w:t>
      </w:r>
      <w:r>
        <w:rPr>
          <w:sz w:val="20"/>
        </w:rPr>
        <w:t>informatycznego;</w:t>
      </w:r>
    </w:p>
    <w:p w14:paraId="14C54F9A" w14:textId="77777777" w:rsidR="0060771D" w:rsidRDefault="00F45455">
      <w:pPr>
        <w:pStyle w:val="Akapitzlist"/>
        <w:numPr>
          <w:ilvl w:val="1"/>
          <w:numId w:val="49"/>
        </w:numPr>
        <w:tabs>
          <w:tab w:val="left" w:pos="1105"/>
        </w:tabs>
        <w:spacing w:before="59" w:line="278" w:lineRule="auto"/>
        <w:ind w:right="188" w:hanging="425"/>
        <w:jc w:val="both"/>
        <w:rPr>
          <w:sz w:val="20"/>
        </w:rPr>
      </w:pPr>
      <w:r>
        <w:rPr>
          <w:b/>
          <w:sz w:val="20"/>
        </w:rPr>
        <w:t xml:space="preserve">badania diagnostyczne po ekspozycji </w:t>
      </w:r>
      <w:r>
        <w:rPr>
          <w:sz w:val="20"/>
        </w:rPr>
        <w:t>– przeprowadzone u Ubezpieczonego badania na obecność wirusa HIV lub WZW po</w:t>
      </w:r>
      <w:r>
        <w:rPr>
          <w:spacing w:val="-1"/>
          <w:sz w:val="20"/>
        </w:rPr>
        <w:t xml:space="preserve"> </w:t>
      </w:r>
      <w:r>
        <w:rPr>
          <w:sz w:val="20"/>
        </w:rPr>
        <w:t>ekspozycji;</w:t>
      </w:r>
    </w:p>
    <w:p w14:paraId="708B95B1" w14:textId="77777777" w:rsidR="0060771D" w:rsidRDefault="00F45455">
      <w:pPr>
        <w:pStyle w:val="Akapitzlist"/>
        <w:numPr>
          <w:ilvl w:val="1"/>
          <w:numId w:val="49"/>
        </w:numPr>
        <w:tabs>
          <w:tab w:val="left" w:pos="1105"/>
        </w:tabs>
        <w:spacing w:before="0" w:line="227" w:lineRule="exact"/>
        <w:ind w:hanging="426"/>
        <w:jc w:val="both"/>
        <w:rPr>
          <w:sz w:val="20"/>
        </w:rPr>
      </w:pPr>
      <w:r>
        <w:rPr>
          <w:b/>
          <w:sz w:val="20"/>
        </w:rPr>
        <w:t>bakteryj</w:t>
      </w:r>
      <w:r>
        <w:rPr>
          <w:b/>
          <w:sz w:val="20"/>
        </w:rPr>
        <w:t>ne</w:t>
      </w:r>
      <w:r>
        <w:rPr>
          <w:b/>
          <w:spacing w:val="10"/>
          <w:sz w:val="20"/>
        </w:rPr>
        <w:t xml:space="preserve"> </w:t>
      </w:r>
      <w:r>
        <w:rPr>
          <w:b/>
          <w:sz w:val="20"/>
        </w:rPr>
        <w:t>zapalenie</w:t>
      </w:r>
      <w:r>
        <w:rPr>
          <w:b/>
          <w:spacing w:val="11"/>
          <w:sz w:val="20"/>
        </w:rPr>
        <w:t xml:space="preserve"> </w:t>
      </w:r>
      <w:r>
        <w:rPr>
          <w:b/>
          <w:sz w:val="20"/>
        </w:rPr>
        <w:t>wsierdzia</w:t>
      </w:r>
      <w:r>
        <w:rPr>
          <w:b/>
          <w:spacing w:val="10"/>
          <w:sz w:val="20"/>
        </w:rPr>
        <w:t xml:space="preserve"> </w:t>
      </w:r>
      <w:r>
        <w:rPr>
          <w:sz w:val="20"/>
        </w:rPr>
        <w:t>-</w:t>
      </w:r>
      <w:r>
        <w:rPr>
          <w:spacing w:val="12"/>
          <w:sz w:val="20"/>
        </w:rPr>
        <w:t xml:space="preserve"> </w:t>
      </w:r>
      <w:r>
        <w:rPr>
          <w:sz w:val="20"/>
        </w:rPr>
        <w:t>choroba</w:t>
      </w:r>
      <w:r>
        <w:rPr>
          <w:spacing w:val="10"/>
          <w:sz w:val="20"/>
        </w:rPr>
        <w:t xml:space="preserve"> </w:t>
      </w:r>
      <w:r>
        <w:rPr>
          <w:sz w:val="20"/>
        </w:rPr>
        <w:t>rozpoznana</w:t>
      </w:r>
      <w:r>
        <w:rPr>
          <w:spacing w:val="9"/>
          <w:sz w:val="20"/>
        </w:rPr>
        <w:t xml:space="preserve"> </w:t>
      </w:r>
      <w:r>
        <w:rPr>
          <w:sz w:val="20"/>
        </w:rPr>
        <w:t>przez</w:t>
      </w:r>
      <w:r>
        <w:rPr>
          <w:spacing w:val="11"/>
          <w:sz w:val="20"/>
        </w:rPr>
        <w:t xml:space="preserve"> </w:t>
      </w:r>
      <w:r>
        <w:rPr>
          <w:sz w:val="20"/>
        </w:rPr>
        <w:t>lekarza</w:t>
      </w:r>
      <w:r>
        <w:rPr>
          <w:spacing w:val="12"/>
          <w:sz w:val="20"/>
        </w:rPr>
        <w:t xml:space="preserve"> </w:t>
      </w:r>
      <w:r>
        <w:rPr>
          <w:sz w:val="20"/>
        </w:rPr>
        <w:t>i</w:t>
      </w:r>
      <w:r>
        <w:rPr>
          <w:spacing w:val="10"/>
          <w:sz w:val="20"/>
        </w:rPr>
        <w:t xml:space="preserve"> </w:t>
      </w:r>
      <w:r>
        <w:rPr>
          <w:sz w:val="20"/>
        </w:rPr>
        <w:t>zakwalifikowana</w:t>
      </w:r>
      <w:r>
        <w:rPr>
          <w:spacing w:val="10"/>
          <w:sz w:val="20"/>
        </w:rPr>
        <w:t xml:space="preserve"> </w:t>
      </w:r>
      <w:r>
        <w:rPr>
          <w:sz w:val="20"/>
        </w:rPr>
        <w:t>zgodnie</w:t>
      </w:r>
      <w:r>
        <w:rPr>
          <w:spacing w:val="9"/>
          <w:sz w:val="20"/>
        </w:rPr>
        <w:t xml:space="preserve"> </w:t>
      </w:r>
      <w:r>
        <w:rPr>
          <w:sz w:val="20"/>
        </w:rPr>
        <w:t>z</w:t>
      </w:r>
    </w:p>
    <w:p w14:paraId="35FAA3D5" w14:textId="77777777" w:rsidR="0060771D" w:rsidRDefault="00F45455">
      <w:pPr>
        <w:pStyle w:val="Tekstpodstawowy"/>
        <w:spacing w:before="35"/>
        <w:ind w:left="1104"/>
      </w:pPr>
      <w:r>
        <w:t>Międzynarodową Statystyczną Klasyfikacją Chorób i Problemów Zdrowotnych ICD-10 jako kod: I33.0;</w:t>
      </w:r>
    </w:p>
    <w:p w14:paraId="6B6BF805" w14:textId="77777777" w:rsidR="0060771D" w:rsidRDefault="00F45455">
      <w:pPr>
        <w:pStyle w:val="Akapitzlist"/>
        <w:numPr>
          <w:ilvl w:val="1"/>
          <w:numId w:val="49"/>
        </w:numPr>
        <w:tabs>
          <w:tab w:val="left" w:pos="1105"/>
        </w:tabs>
        <w:spacing w:before="34"/>
        <w:ind w:hanging="426"/>
        <w:jc w:val="both"/>
        <w:rPr>
          <w:sz w:val="20"/>
        </w:rPr>
      </w:pPr>
      <w:r>
        <w:rPr>
          <w:b/>
          <w:sz w:val="20"/>
        </w:rPr>
        <w:t xml:space="preserve">bąblowica </w:t>
      </w:r>
      <w:r>
        <w:rPr>
          <w:sz w:val="20"/>
        </w:rPr>
        <w:t>– choroba rozpoznana przez lekarza i zakwalifikowana w Międzynar</w:t>
      </w:r>
      <w:r>
        <w:rPr>
          <w:sz w:val="20"/>
        </w:rPr>
        <w:t>odowej</w:t>
      </w:r>
      <w:r>
        <w:rPr>
          <w:spacing w:val="14"/>
          <w:sz w:val="20"/>
        </w:rPr>
        <w:t xml:space="preserve"> </w:t>
      </w:r>
      <w:r>
        <w:rPr>
          <w:sz w:val="20"/>
        </w:rPr>
        <w:t>Statystycznej Klasyfikacji</w:t>
      </w:r>
    </w:p>
    <w:p w14:paraId="2816C942" w14:textId="77777777" w:rsidR="0060771D" w:rsidRDefault="00F45455">
      <w:pPr>
        <w:pStyle w:val="Tekstpodstawowy"/>
        <w:spacing w:before="34"/>
        <w:ind w:left="1104"/>
      </w:pPr>
      <w:r>
        <w:t>Chorób i Problemów Zdrowotnych ICD-10 jako kod: B67;</w:t>
      </w:r>
    </w:p>
    <w:p w14:paraId="0D33C31E" w14:textId="77777777" w:rsidR="0060771D" w:rsidRDefault="00F45455">
      <w:pPr>
        <w:pStyle w:val="Akapitzlist"/>
        <w:numPr>
          <w:ilvl w:val="1"/>
          <w:numId w:val="49"/>
        </w:numPr>
        <w:tabs>
          <w:tab w:val="left" w:pos="1105"/>
        </w:tabs>
        <w:spacing w:before="36" w:line="276" w:lineRule="auto"/>
        <w:ind w:right="188" w:hanging="425"/>
        <w:jc w:val="both"/>
        <w:rPr>
          <w:sz w:val="20"/>
        </w:rPr>
      </w:pPr>
      <w:r>
        <w:rPr>
          <w:b/>
          <w:sz w:val="20"/>
        </w:rPr>
        <w:t xml:space="preserve">borelioza </w:t>
      </w:r>
      <w:r>
        <w:rPr>
          <w:sz w:val="20"/>
        </w:rPr>
        <w:t>– choroba rozpoznana przez lekarza i zakwalifikowana w Międzynarodowej Statystycznej Klasyfikacji Chorób i Problemów Zdrowotnych ICD-10 jako kod:</w:t>
      </w:r>
      <w:r>
        <w:rPr>
          <w:spacing w:val="-2"/>
          <w:sz w:val="20"/>
        </w:rPr>
        <w:t xml:space="preserve"> </w:t>
      </w:r>
      <w:r>
        <w:rPr>
          <w:sz w:val="20"/>
        </w:rPr>
        <w:t>A69.2;</w:t>
      </w:r>
    </w:p>
    <w:p w14:paraId="15D11D15" w14:textId="77777777" w:rsidR="0060771D" w:rsidRDefault="00F45455">
      <w:pPr>
        <w:pStyle w:val="Akapitzlist"/>
        <w:numPr>
          <w:ilvl w:val="1"/>
          <w:numId w:val="49"/>
        </w:numPr>
        <w:tabs>
          <w:tab w:val="left" w:pos="1105"/>
        </w:tabs>
        <w:spacing w:before="59" w:line="276" w:lineRule="auto"/>
        <w:ind w:right="236"/>
        <w:jc w:val="both"/>
        <w:rPr>
          <w:sz w:val="20"/>
        </w:rPr>
      </w:pPr>
      <w:r>
        <w:rPr>
          <w:b/>
          <w:sz w:val="20"/>
        </w:rPr>
        <w:t xml:space="preserve">Centrum Assistance </w:t>
      </w:r>
      <w:r>
        <w:rPr>
          <w:sz w:val="20"/>
        </w:rPr>
        <w:t>– jednostka organizacyjna wskazana przez InterRisk (adres, numer telefonu podawany jest w umowie ubezpieczenia), która na zlecenie InterRisk organizuje świadczenia assistance w zakresie Opcji Hejt Stop oraz w zakresie Opcji Dodatkowej D1</w:t>
      </w:r>
      <w:r>
        <w:rPr>
          <w:sz w:val="20"/>
        </w:rPr>
        <w:t>3 (Assistance Edu</w:t>
      </w:r>
      <w:r>
        <w:rPr>
          <w:spacing w:val="-3"/>
          <w:sz w:val="20"/>
        </w:rPr>
        <w:t xml:space="preserve"> </w:t>
      </w:r>
      <w:r>
        <w:rPr>
          <w:sz w:val="20"/>
        </w:rPr>
        <w:t>Plus);</w:t>
      </w:r>
    </w:p>
    <w:p w14:paraId="1255778A" w14:textId="77777777" w:rsidR="0060771D" w:rsidRDefault="0060771D">
      <w:pPr>
        <w:spacing w:line="276" w:lineRule="auto"/>
        <w:jc w:val="both"/>
        <w:rPr>
          <w:sz w:val="20"/>
        </w:rPr>
        <w:sectPr w:rsidR="0060771D">
          <w:pgSz w:w="12240" w:h="15840"/>
          <w:pgMar w:top="1500" w:right="280" w:bottom="280" w:left="600" w:header="708" w:footer="708" w:gutter="0"/>
          <w:cols w:space="708"/>
        </w:sectPr>
      </w:pPr>
    </w:p>
    <w:p w14:paraId="73D7927E" w14:textId="77777777" w:rsidR="0060771D" w:rsidRDefault="00F45455">
      <w:pPr>
        <w:pStyle w:val="Akapitzlist"/>
        <w:numPr>
          <w:ilvl w:val="1"/>
          <w:numId w:val="49"/>
        </w:numPr>
        <w:tabs>
          <w:tab w:val="left" w:pos="1104"/>
          <w:tab w:val="left" w:pos="1105"/>
        </w:tabs>
        <w:spacing w:before="75"/>
        <w:jc w:val="left"/>
        <w:rPr>
          <w:sz w:val="20"/>
        </w:rPr>
      </w:pPr>
      <w:r>
        <w:rPr>
          <w:b/>
          <w:sz w:val="20"/>
        </w:rPr>
        <w:t>Centrum</w:t>
      </w:r>
      <w:r>
        <w:rPr>
          <w:b/>
          <w:spacing w:val="23"/>
          <w:sz w:val="20"/>
        </w:rPr>
        <w:t xml:space="preserve"> </w:t>
      </w:r>
      <w:r>
        <w:rPr>
          <w:b/>
          <w:sz w:val="20"/>
        </w:rPr>
        <w:t>Drugiej</w:t>
      </w:r>
      <w:r>
        <w:rPr>
          <w:b/>
          <w:spacing w:val="22"/>
          <w:sz w:val="20"/>
        </w:rPr>
        <w:t xml:space="preserve"> </w:t>
      </w:r>
      <w:r>
        <w:rPr>
          <w:b/>
          <w:sz w:val="20"/>
        </w:rPr>
        <w:t>Opinii</w:t>
      </w:r>
      <w:r>
        <w:rPr>
          <w:b/>
          <w:spacing w:val="23"/>
          <w:sz w:val="20"/>
        </w:rPr>
        <w:t xml:space="preserve"> </w:t>
      </w:r>
      <w:r>
        <w:rPr>
          <w:sz w:val="20"/>
        </w:rPr>
        <w:t>-</w:t>
      </w:r>
      <w:r>
        <w:rPr>
          <w:spacing w:val="25"/>
          <w:sz w:val="20"/>
        </w:rPr>
        <w:t xml:space="preserve"> </w:t>
      </w:r>
      <w:r>
        <w:rPr>
          <w:sz w:val="20"/>
        </w:rPr>
        <w:t>jednostka</w:t>
      </w:r>
      <w:r>
        <w:rPr>
          <w:spacing w:val="22"/>
          <w:sz w:val="20"/>
        </w:rPr>
        <w:t xml:space="preserve"> </w:t>
      </w:r>
      <w:r>
        <w:rPr>
          <w:sz w:val="20"/>
        </w:rPr>
        <w:t>organizacyjna</w:t>
      </w:r>
      <w:r>
        <w:rPr>
          <w:spacing w:val="22"/>
          <w:sz w:val="20"/>
        </w:rPr>
        <w:t xml:space="preserve"> </w:t>
      </w:r>
      <w:r>
        <w:rPr>
          <w:sz w:val="20"/>
        </w:rPr>
        <w:t>wskazana</w:t>
      </w:r>
      <w:r>
        <w:rPr>
          <w:spacing w:val="22"/>
          <w:sz w:val="20"/>
        </w:rPr>
        <w:t xml:space="preserve"> </w:t>
      </w:r>
      <w:r>
        <w:rPr>
          <w:sz w:val="20"/>
        </w:rPr>
        <w:t>przez</w:t>
      </w:r>
      <w:r>
        <w:rPr>
          <w:spacing w:val="23"/>
          <w:sz w:val="20"/>
        </w:rPr>
        <w:t xml:space="preserve"> </w:t>
      </w:r>
      <w:r>
        <w:rPr>
          <w:sz w:val="20"/>
        </w:rPr>
        <w:t>InterRisk</w:t>
      </w:r>
      <w:r>
        <w:rPr>
          <w:spacing w:val="25"/>
          <w:sz w:val="20"/>
        </w:rPr>
        <w:t xml:space="preserve"> </w:t>
      </w:r>
      <w:r>
        <w:rPr>
          <w:sz w:val="20"/>
        </w:rPr>
        <w:t>(dane</w:t>
      </w:r>
      <w:r>
        <w:rPr>
          <w:spacing w:val="23"/>
          <w:sz w:val="20"/>
        </w:rPr>
        <w:t xml:space="preserve"> </w:t>
      </w:r>
      <w:r>
        <w:rPr>
          <w:sz w:val="20"/>
        </w:rPr>
        <w:t>kontaktowe</w:t>
      </w:r>
      <w:r>
        <w:rPr>
          <w:spacing w:val="23"/>
          <w:sz w:val="20"/>
        </w:rPr>
        <w:t xml:space="preserve"> </w:t>
      </w:r>
      <w:r>
        <w:rPr>
          <w:sz w:val="20"/>
        </w:rPr>
        <w:t>podane</w:t>
      </w:r>
      <w:r>
        <w:rPr>
          <w:spacing w:val="24"/>
          <w:sz w:val="20"/>
        </w:rPr>
        <w:t xml:space="preserve"> </w:t>
      </w:r>
      <w:r>
        <w:rPr>
          <w:sz w:val="20"/>
        </w:rPr>
        <w:t>są</w:t>
      </w:r>
      <w:r>
        <w:rPr>
          <w:spacing w:val="22"/>
          <w:sz w:val="20"/>
        </w:rPr>
        <w:t xml:space="preserve"> </w:t>
      </w:r>
      <w:r>
        <w:rPr>
          <w:sz w:val="20"/>
        </w:rPr>
        <w:t>w</w:t>
      </w:r>
    </w:p>
    <w:p w14:paraId="301BCFCE" w14:textId="77777777" w:rsidR="0060771D" w:rsidRDefault="00F45455">
      <w:pPr>
        <w:pStyle w:val="Tekstpodstawowy"/>
        <w:spacing w:before="1"/>
        <w:ind w:left="1104"/>
        <w:jc w:val="left"/>
      </w:pPr>
      <w:hyperlink w:anchor="_bookmark55" w:history="1">
        <w:r>
          <w:t xml:space="preserve">§22 </w:t>
        </w:r>
      </w:hyperlink>
      <w:r>
        <w:t xml:space="preserve">ust. </w:t>
      </w:r>
      <w:hyperlink w:anchor="_bookmark58" w:history="1">
        <w:r>
          <w:t xml:space="preserve">13 </w:t>
        </w:r>
      </w:hyperlink>
      <w:r>
        <w:t>OWU), która na zlecenie InterRisk organizuje świadczenia w zakresie Opcji Dodatkowej D15 (Druga Opinia Medyczna);</w:t>
      </w:r>
    </w:p>
    <w:p w14:paraId="35FFD832" w14:textId="77777777" w:rsidR="0060771D" w:rsidRDefault="00F45455">
      <w:pPr>
        <w:pStyle w:val="Akapitzlist"/>
        <w:numPr>
          <w:ilvl w:val="1"/>
          <w:numId w:val="49"/>
        </w:numPr>
        <w:tabs>
          <w:tab w:val="left" w:pos="1105"/>
        </w:tabs>
        <w:jc w:val="left"/>
        <w:rPr>
          <w:sz w:val="20"/>
        </w:rPr>
      </w:pPr>
      <w:r>
        <w:rPr>
          <w:b/>
          <w:sz w:val="20"/>
        </w:rPr>
        <w:t xml:space="preserve">Centrum TeleMedycyny </w:t>
      </w:r>
      <w:r>
        <w:rPr>
          <w:sz w:val="20"/>
        </w:rPr>
        <w:t>- jednostka organizacyjna wskazana przez InterRisk (dane kontaktowe podane są</w:t>
      </w:r>
      <w:r>
        <w:rPr>
          <w:spacing w:val="3"/>
          <w:sz w:val="20"/>
        </w:rPr>
        <w:t xml:space="preserve"> </w:t>
      </w:r>
      <w:r>
        <w:rPr>
          <w:sz w:val="20"/>
        </w:rPr>
        <w:t>§22</w:t>
      </w:r>
    </w:p>
    <w:p w14:paraId="3315BF25" w14:textId="77777777" w:rsidR="0060771D" w:rsidRDefault="00F45455">
      <w:pPr>
        <w:pStyle w:val="Tekstpodstawowy"/>
        <w:ind w:left="1104"/>
        <w:jc w:val="left"/>
      </w:pPr>
      <w:r>
        <w:t xml:space="preserve">ust. </w:t>
      </w:r>
      <w:hyperlink w:anchor="_bookmark57" w:history="1">
        <w:r>
          <w:t xml:space="preserve">12 </w:t>
        </w:r>
      </w:hyperlink>
      <w:r>
        <w:t>w OWU), która na zlecenie InterRisk organizuje świadczenia TeleMedycyny;</w:t>
      </w:r>
    </w:p>
    <w:p w14:paraId="6452C522" w14:textId="77777777" w:rsidR="0060771D" w:rsidRDefault="00F45455">
      <w:pPr>
        <w:pStyle w:val="Akapitzlist"/>
        <w:numPr>
          <w:ilvl w:val="1"/>
          <w:numId w:val="49"/>
        </w:numPr>
        <w:tabs>
          <w:tab w:val="left" w:pos="1105"/>
        </w:tabs>
        <w:spacing w:before="58"/>
        <w:jc w:val="left"/>
        <w:rPr>
          <w:sz w:val="20"/>
        </w:rPr>
      </w:pPr>
      <w:r>
        <w:rPr>
          <w:b/>
          <w:sz w:val="20"/>
        </w:rPr>
        <w:t>Centrum</w:t>
      </w:r>
      <w:r>
        <w:rPr>
          <w:b/>
          <w:spacing w:val="15"/>
          <w:sz w:val="20"/>
        </w:rPr>
        <w:t xml:space="preserve"> </w:t>
      </w:r>
      <w:r>
        <w:rPr>
          <w:b/>
          <w:sz w:val="20"/>
        </w:rPr>
        <w:t>e-Rehabilitacji</w:t>
      </w:r>
      <w:r>
        <w:rPr>
          <w:b/>
          <w:spacing w:val="16"/>
          <w:sz w:val="20"/>
        </w:rPr>
        <w:t xml:space="preserve"> </w:t>
      </w:r>
      <w:r>
        <w:rPr>
          <w:sz w:val="20"/>
        </w:rPr>
        <w:t>–</w:t>
      </w:r>
      <w:r>
        <w:rPr>
          <w:spacing w:val="14"/>
          <w:sz w:val="20"/>
        </w:rPr>
        <w:t xml:space="preserve"> </w:t>
      </w:r>
      <w:r>
        <w:rPr>
          <w:sz w:val="20"/>
        </w:rPr>
        <w:t>jednostka</w:t>
      </w:r>
      <w:r>
        <w:rPr>
          <w:spacing w:val="13"/>
          <w:sz w:val="20"/>
        </w:rPr>
        <w:t xml:space="preserve"> </w:t>
      </w:r>
      <w:r>
        <w:rPr>
          <w:sz w:val="20"/>
        </w:rPr>
        <w:t>organizacyjna</w:t>
      </w:r>
      <w:r>
        <w:rPr>
          <w:spacing w:val="11"/>
          <w:sz w:val="20"/>
        </w:rPr>
        <w:t xml:space="preserve"> </w:t>
      </w:r>
      <w:r>
        <w:rPr>
          <w:sz w:val="20"/>
        </w:rPr>
        <w:t>wskazana</w:t>
      </w:r>
      <w:r>
        <w:rPr>
          <w:spacing w:val="12"/>
          <w:sz w:val="20"/>
        </w:rPr>
        <w:t xml:space="preserve"> </w:t>
      </w:r>
      <w:r>
        <w:rPr>
          <w:sz w:val="20"/>
        </w:rPr>
        <w:t>przez</w:t>
      </w:r>
      <w:r>
        <w:rPr>
          <w:spacing w:val="15"/>
          <w:sz w:val="20"/>
        </w:rPr>
        <w:t xml:space="preserve"> </w:t>
      </w:r>
      <w:r>
        <w:rPr>
          <w:sz w:val="20"/>
        </w:rPr>
        <w:t>InterRisk</w:t>
      </w:r>
      <w:r>
        <w:rPr>
          <w:spacing w:val="13"/>
          <w:sz w:val="20"/>
        </w:rPr>
        <w:t xml:space="preserve"> </w:t>
      </w:r>
      <w:r>
        <w:rPr>
          <w:sz w:val="20"/>
        </w:rPr>
        <w:t>(dane</w:t>
      </w:r>
      <w:r>
        <w:rPr>
          <w:spacing w:val="14"/>
          <w:sz w:val="20"/>
        </w:rPr>
        <w:t xml:space="preserve"> </w:t>
      </w:r>
      <w:r>
        <w:rPr>
          <w:sz w:val="20"/>
        </w:rPr>
        <w:t>kontaktowe</w:t>
      </w:r>
      <w:r>
        <w:rPr>
          <w:spacing w:val="17"/>
          <w:sz w:val="20"/>
        </w:rPr>
        <w:t xml:space="preserve"> </w:t>
      </w:r>
      <w:r>
        <w:rPr>
          <w:sz w:val="20"/>
        </w:rPr>
        <w:t>podawane</w:t>
      </w:r>
      <w:r>
        <w:rPr>
          <w:spacing w:val="15"/>
          <w:sz w:val="20"/>
        </w:rPr>
        <w:t xml:space="preserve"> </w:t>
      </w:r>
      <w:r>
        <w:rPr>
          <w:sz w:val="20"/>
        </w:rPr>
        <w:t>są</w:t>
      </w:r>
    </w:p>
    <w:p w14:paraId="56618942" w14:textId="77777777" w:rsidR="0060771D" w:rsidRDefault="00F45455">
      <w:pPr>
        <w:pStyle w:val="Tekstpodstawowy"/>
        <w:spacing w:before="1"/>
        <w:ind w:left="1104" w:right="224"/>
        <w:jc w:val="left"/>
      </w:pPr>
      <w:r>
        <w:t xml:space="preserve">§22 ust. </w:t>
      </w:r>
      <w:hyperlink w:anchor="_bookmark59" w:history="1">
        <w:r>
          <w:t xml:space="preserve">14 </w:t>
        </w:r>
      </w:hyperlink>
      <w:r>
        <w:t>OWU), która na zlecenie InterRisk organizuje świadczenia zdrowotne w zakresie Opcji Dodatkowej D22 (e-Rehabilitacja);</w:t>
      </w:r>
    </w:p>
    <w:p w14:paraId="76DB95FF" w14:textId="77777777" w:rsidR="0060771D" w:rsidRDefault="00F45455">
      <w:pPr>
        <w:pStyle w:val="Akapitzlist"/>
        <w:numPr>
          <w:ilvl w:val="1"/>
          <w:numId w:val="49"/>
        </w:numPr>
        <w:tabs>
          <w:tab w:val="left" w:pos="1105"/>
        </w:tabs>
        <w:jc w:val="left"/>
        <w:rPr>
          <w:sz w:val="20"/>
        </w:rPr>
      </w:pPr>
      <w:r>
        <w:rPr>
          <w:b/>
          <w:sz w:val="20"/>
        </w:rPr>
        <w:t>choroba</w:t>
      </w:r>
      <w:r>
        <w:rPr>
          <w:b/>
          <w:spacing w:val="13"/>
          <w:sz w:val="20"/>
        </w:rPr>
        <w:t xml:space="preserve"> </w:t>
      </w:r>
      <w:r>
        <w:rPr>
          <w:sz w:val="20"/>
        </w:rPr>
        <w:t>–</w:t>
      </w:r>
      <w:r>
        <w:rPr>
          <w:spacing w:val="14"/>
          <w:sz w:val="20"/>
        </w:rPr>
        <w:t xml:space="preserve"> </w:t>
      </w:r>
      <w:r>
        <w:rPr>
          <w:sz w:val="20"/>
        </w:rPr>
        <w:t>zaburzenia</w:t>
      </w:r>
      <w:r>
        <w:rPr>
          <w:spacing w:val="12"/>
          <w:sz w:val="20"/>
        </w:rPr>
        <w:t xml:space="preserve"> </w:t>
      </w:r>
      <w:r>
        <w:rPr>
          <w:sz w:val="20"/>
        </w:rPr>
        <w:t>w</w:t>
      </w:r>
      <w:r>
        <w:rPr>
          <w:spacing w:val="15"/>
          <w:sz w:val="20"/>
        </w:rPr>
        <w:t xml:space="preserve"> </w:t>
      </w:r>
      <w:r>
        <w:rPr>
          <w:sz w:val="20"/>
        </w:rPr>
        <w:t>funkcjonowaniu</w:t>
      </w:r>
      <w:r>
        <w:rPr>
          <w:spacing w:val="14"/>
          <w:sz w:val="20"/>
        </w:rPr>
        <w:t xml:space="preserve"> </w:t>
      </w:r>
      <w:r>
        <w:rPr>
          <w:sz w:val="20"/>
        </w:rPr>
        <w:t>narządów</w:t>
      </w:r>
      <w:r>
        <w:rPr>
          <w:spacing w:val="14"/>
          <w:sz w:val="20"/>
        </w:rPr>
        <w:t xml:space="preserve"> </w:t>
      </w:r>
      <w:r>
        <w:rPr>
          <w:sz w:val="20"/>
        </w:rPr>
        <w:t>lub</w:t>
      </w:r>
      <w:r>
        <w:rPr>
          <w:spacing w:val="12"/>
          <w:sz w:val="20"/>
        </w:rPr>
        <w:t xml:space="preserve"> </w:t>
      </w:r>
      <w:r>
        <w:rPr>
          <w:sz w:val="20"/>
        </w:rPr>
        <w:t>organów</w:t>
      </w:r>
      <w:r>
        <w:rPr>
          <w:spacing w:val="13"/>
          <w:sz w:val="20"/>
        </w:rPr>
        <w:t xml:space="preserve"> </w:t>
      </w:r>
      <w:r>
        <w:rPr>
          <w:sz w:val="20"/>
        </w:rPr>
        <w:t>ciała</w:t>
      </w:r>
      <w:r>
        <w:rPr>
          <w:spacing w:val="12"/>
          <w:sz w:val="20"/>
        </w:rPr>
        <w:t xml:space="preserve"> </w:t>
      </w:r>
      <w:r>
        <w:rPr>
          <w:sz w:val="20"/>
        </w:rPr>
        <w:t>Ubezpieczonego,</w:t>
      </w:r>
      <w:r>
        <w:rPr>
          <w:spacing w:val="12"/>
          <w:sz w:val="20"/>
        </w:rPr>
        <w:t xml:space="preserve"> </w:t>
      </w:r>
      <w:r>
        <w:rPr>
          <w:sz w:val="20"/>
        </w:rPr>
        <w:t>niezależnie</w:t>
      </w:r>
      <w:r>
        <w:rPr>
          <w:spacing w:val="15"/>
          <w:sz w:val="20"/>
        </w:rPr>
        <w:t xml:space="preserve"> </w:t>
      </w:r>
      <w:r>
        <w:rPr>
          <w:sz w:val="20"/>
        </w:rPr>
        <w:t>od</w:t>
      </w:r>
      <w:r>
        <w:rPr>
          <w:spacing w:val="13"/>
          <w:sz w:val="20"/>
        </w:rPr>
        <w:t xml:space="preserve"> </w:t>
      </w:r>
      <w:r>
        <w:rPr>
          <w:sz w:val="20"/>
        </w:rPr>
        <w:t>niczyjej</w:t>
      </w:r>
    </w:p>
    <w:p w14:paraId="61163C7D" w14:textId="77777777" w:rsidR="0060771D" w:rsidRDefault="00F45455">
      <w:pPr>
        <w:pStyle w:val="Tekstpodstawowy"/>
        <w:ind w:left="1104"/>
        <w:jc w:val="left"/>
      </w:pPr>
      <w:r>
        <w:t>woli, co do których lekarz może p</w:t>
      </w:r>
      <w:r>
        <w:t>ostawić diagnozę, wymagające leczenia lub diagnostyki;</w:t>
      </w:r>
    </w:p>
    <w:p w14:paraId="2D1B7422" w14:textId="77777777" w:rsidR="0060771D" w:rsidRDefault="00F45455">
      <w:pPr>
        <w:pStyle w:val="Akapitzlist"/>
        <w:numPr>
          <w:ilvl w:val="1"/>
          <w:numId w:val="49"/>
        </w:numPr>
        <w:tabs>
          <w:tab w:val="left" w:pos="1105"/>
          <w:tab w:val="left" w:pos="2097"/>
          <w:tab w:val="left" w:pos="4212"/>
          <w:tab w:val="left" w:pos="4484"/>
          <w:tab w:val="left" w:pos="5412"/>
          <w:tab w:val="left" w:pos="6663"/>
          <w:tab w:val="left" w:pos="7358"/>
          <w:tab w:val="left" w:pos="8211"/>
          <w:tab w:val="left" w:pos="8460"/>
          <w:tab w:val="left" w:pos="10109"/>
          <w:tab w:val="left" w:pos="11015"/>
        </w:tabs>
        <w:spacing w:before="58"/>
        <w:ind w:right="242"/>
        <w:jc w:val="left"/>
        <w:rPr>
          <w:sz w:val="20"/>
        </w:rPr>
      </w:pPr>
      <w:r>
        <w:rPr>
          <w:b/>
          <w:sz w:val="20"/>
        </w:rPr>
        <w:t>choroba</w:t>
      </w:r>
      <w:r>
        <w:rPr>
          <w:rFonts w:ascii="Times New Roman" w:hAnsi="Times New Roman"/>
          <w:sz w:val="20"/>
        </w:rPr>
        <w:tab/>
      </w:r>
      <w:r>
        <w:rPr>
          <w:b/>
          <w:sz w:val="20"/>
        </w:rPr>
        <w:t>Creutzfeldta-Jakoba</w:t>
      </w:r>
      <w:r>
        <w:rPr>
          <w:rFonts w:ascii="Times New Roman" w:hAnsi="Times New Roman"/>
          <w:sz w:val="20"/>
        </w:rPr>
        <w:tab/>
      </w:r>
      <w:r>
        <w:rPr>
          <w:sz w:val="20"/>
        </w:rPr>
        <w:t>-</w:t>
      </w:r>
      <w:r>
        <w:rPr>
          <w:rFonts w:ascii="Times New Roman" w:hAnsi="Times New Roman"/>
          <w:sz w:val="20"/>
        </w:rPr>
        <w:tab/>
      </w:r>
      <w:r>
        <w:rPr>
          <w:sz w:val="20"/>
        </w:rPr>
        <w:t>choroba</w:t>
      </w:r>
      <w:r>
        <w:rPr>
          <w:rFonts w:ascii="Times New Roman" w:hAnsi="Times New Roman"/>
          <w:sz w:val="20"/>
        </w:rPr>
        <w:tab/>
      </w:r>
      <w:r>
        <w:rPr>
          <w:sz w:val="20"/>
        </w:rPr>
        <w:t>rozpoznana</w:t>
      </w:r>
      <w:r>
        <w:rPr>
          <w:rFonts w:ascii="Times New Roman" w:hAnsi="Times New Roman"/>
          <w:sz w:val="20"/>
        </w:rPr>
        <w:tab/>
      </w:r>
      <w:r>
        <w:rPr>
          <w:sz w:val="20"/>
        </w:rPr>
        <w:t>przez</w:t>
      </w:r>
      <w:r>
        <w:rPr>
          <w:rFonts w:ascii="Times New Roman" w:hAnsi="Times New Roman"/>
          <w:sz w:val="20"/>
        </w:rPr>
        <w:tab/>
      </w:r>
      <w:r>
        <w:rPr>
          <w:sz w:val="20"/>
        </w:rPr>
        <w:t>lekarza</w:t>
      </w:r>
      <w:r>
        <w:rPr>
          <w:rFonts w:ascii="Times New Roman" w:hAnsi="Times New Roman"/>
          <w:sz w:val="20"/>
        </w:rPr>
        <w:tab/>
      </w:r>
      <w:r>
        <w:rPr>
          <w:sz w:val="20"/>
        </w:rPr>
        <w:t>i</w:t>
      </w:r>
      <w:r>
        <w:rPr>
          <w:rFonts w:ascii="Times New Roman" w:hAnsi="Times New Roman"/>
          <w:sz w:val="20"/>
        </w:rPr>
        <w:tab/>
      </w:r>
      <w:r>
        <w:rPr>
          <w:sz w:val="20"/>
        </w:rPr>
        <w:t>zakwalifikowana</w:t>
      </w:r>
      <w:r>
        <w:rPr>
          <w:rFonts w:ascii="Times New Roman" w:hAnsi="Times New Roman"/>
          <w:sz w:val="20"/>
        </w:rPr>
        <w:tab/>
      </w:r>
      <w:r>
        <w:rPr>
          <w:sz w:val="20"/>
        </w:rPr>
        <w:t>zgodnie</w:t>
      </w:r>
      <w:r>
        <w:rPr>
          <w:rFonts w:ascii="Times New Roman" w:hAnsi="Times New Roman"/>
          <w:sz w:val="20"/>
        </w:rPr>
        <w:tab/>
      </w:r>
      <w:r>
        <w:rPr>
          <w:spacing w:val="-17"/>
          <w:sz w:val="20"/>
        </w:rPr>
        <w:t xml:space="preserve">z </w:t>
      </w:r>
      <w:r>
        <w:rPr>
          <w:sz w:val="20"/>
        </w:rPr>
        <w:t>Międzynarodową Statystyczną Klasyfikacją Chorób i Problemów Zdrowotnych ICD-10 jako kod:</w:t>
      </w:r>
      <w:r>
        <w:rPr>
          <w:spacing w:val="-22"/>
          <w:sz w:val="20"/>
        </w:rPr>
        <w:t xml:space="preserve"> </w:t>
      </w:r>
      <w:r>
        <w:rPr>
          <w:color w:val="1F2023"/>
          <w:sz w:val="20"/>
        </w:rPr>
        <w:t>A81.0;</w:t>
      </w:r>
    </w:p>
    <w:p w14:paraId="11430556" w14:textId="77777777" w:rsidR="0060771D" w:rsidRDefault="00F45455">
      <w:pPr>
        <w:pStyle w:val="Akapitzlist"/>
        <w:numPr>
          <w:ilvl w:val="1"/>
          <w:numId w:val="49"/>
        </w:numPr>
        <w:tabs>
          <w:tab w:val="left" w:pos="1105"/>
        </w:tabs>
        <w:ind w:right="240"/>
        <w:jc w:val="left"/>
        <w:rPr>
          <w:sz w:val="20"/>
        </w:rPr>
      </w:pPr>
      <w:r>
        <w:rPr>
          <w:b/>
          <w:sz w:val="20"/>
        </w:rPr>
        <w:t xml:space="preserve">choroba Leśniowskiego-Crohna </w:t>
      </w:r>
      <w:r>
        <w:rPr>
          <w:sz w:val="20"/>
        </w:rPr>
        <w:t>- choroba rozpoznana przez lekarza i zakwalifikowana w Międzynarodowej Statystycznej Klasyfikacji Chorób i Problemów Zdrowotnych ICD-10 jako kod:</w:t>
      </w:r>
      <w:r>
        <w:rPr>
          <w:spacing w:val="-9"/>
          <w:sz w:val="20"/>
        </w:rPr>
        <w:t xml:space="preserve"> </w:t>
      </w:r>
      <w:r>
        <w:rPr>
          <w:sz w:val="20"/>
        </w:rPr>
        <w:t>K50;</w:t>
      </w:r>
    </w:p>
    <w:p w14:paraId="53306492" w14:textId="77777777" w:rsidR="0060771D" w:rsidRDefault="00F45455">
      <w:pPr>
        <w:pStyle w:val="Akapitzlist"/>
        <w:numPr>
          <w:ilvl w:val="1"/>
          <w:numId w:val="49"/>
        </w:numPr>
        <w:tabs>
          <w:tab w:val="left" w:pos="1105"/>
        </w:tabs>
        <w:jc w:val="left"/>
        <w:rPr>
          <w:sz w:val="20"/>
        </w:rPr>
      </w:pPr>
      <w:r>
        <w:rPr>
          <w:b/>
          <w:sz w:val="20"/>
        </w:rPr>
        <w:t>choroba</w:t>
      </w:r>
      <w:r>
        <w:rPr>
          <w:b/>
          <w:spacing w:val="17"/>
          <w:sz w:val="20"/>
        </w:rPr>
        <w:t xml:space="preserve"> </w:t>
      </w:r>
      <w:r>
        <w:rPr>
          <w:b/>
          <w:sz w:val="20"/>
        </w:rPr>
        <w:t>zakrzepowo-zatorowa</w:t>
      </w:r>
      <w:r>
        <w:rPr>
          <w:b/>
          <w:spacing w:val="19"/>
          <w:sz w:val="20"/>
        </w:rPr>
        <w:t xml:space="preserve"> </w:t>
      </w:r>
      <w:r>
        <w:rPr>
          <w:sz w:val="20"/>
        </w:rPr>
        <w:t>-</w:t>
      </w:r>
      <w:r>
        <w:rPr>
          <w:spacing w:val="18"/>
          <w:sz w:val="20"/>
        </w:rPr>
        <w:t xml:space="preserve"> </w:t>
      </w:r>
      <w:r>
        <w:rPr>
          <w:sz w:val="20"/>
        </w:rPr>
        <w:t>choroba</w:t>
      </w:r>
      <w:r>
        <w:rPr>
          <w:spacing w:val="17"/>
          <w:sz w:val="20"/>
        </w:rPr>
        <w:t xml:space="preserve"> </w:t>
      </w:r>
      <w:r>
        <w:rPr>
          <w:sz w:val="20"/>
        </w:rPr>
        <w:t>rozpoznana</w:t>
      </w:r>
      <w:r>
        <w:rPr>
          <w:spacing w:val="18"/>
          <w:sz w:val="20"/>
        </w:rPr>
        <w:t xml:space="preserve"> </w:t>
      </w:r>
      <w:r>
        <w:rPr>
          <w:sz w:val="20"/>
        </w:rPr>
        <w:t>przez</w:t>
      </w:r>
      <w:r>
        <w:rPr>
          <w:spacing w:val="18"/>
          <w:sz w:val="20"/>
        </w:rPr>
        <w:t xml:space="preserve"> </w:t>
      </w:r>
      <w:r>
        <w:rPr>
          <w:sz w:val="20"/>
        </w:rPr>
        <w:t>lekarza</w:t>
      </w:r>
      <w:r>
        <w:rPr>
          <w:spacing w:val="19"/>
          <w:sz w:val="20"/>
        </w:rPr>
        <w:t xml:space="preserve"> </w:t>
      </w:r>
      <w:r>
        <w:rPr>
          <w:sz w:val="20"/>
        </w:rPr>
        <w:t>i</w:t>
      </w:r>
      <w:r>
        <w:rPr>
          <w:spacing w:val="19"/>
          <w:sz w:val="20"/>
        </w:rPr>
        <w:t xml:space="preserve"> </w:t>
      </w:r>
      <w:r>
        <w:rPr>
          <w:sz w:val="20"/>
        </w:rPr>
        <w:t>zakwalifikowana</w:t>
      </w:r>
      <w:r>
        <w:rPr>
          <w:spacing w:val="16"/>
          <w:sz w:val="20"/>
        </w:rPr>
        <w:t xml:space="preserve"> </w:t>
      </w:r>
      <w:r>
        <w:rPr>
          <w:sz w:val="20"/>
        </w:rPr>
        <w:t>zgodnie</w:t>
      </w:r>
      <w:r>
        <w:rPr>
          <w:spacing w:val="16"/>
          <w:sz w:val="20"/>
        </w:rPr>
        <w:t xml:space="preserve"> </w:t>
      </w:r>
      <w:r>
        <w:rPr>
          <w:sz w:val="20"/>
        </w:rPr>
        <w:t>z</w:t>
      </w:r>
    </w:p>
    <w:p w14:paraId="028F14F4" w14:textId="77777777" w:rsidR="0060771D" w:rsidRDefault="00F45455">
      <w:pPr>
        <w:pStyle w:val="Tekstpodstawowy"/>
        <w:spacing w:before="1"/>
        <w:ind w:left="1104"/>
        <w:jc w:val="left"/>
      </w:pPr>
      <w:r>
        <w:t xml:space="preserve">Międzynarodową Statystyczną Klasyfikacją Chorób i Problemów Zdrowotnych ICD-10 jako kod: </w:t>
      </w:r>
      <w:r>
        <w:rPr>
          <w:shd w:val="clear" w:color="auto" w:fill="F8F8F8"/>
        </w:rPr>
        <w:t>I26 lub I80;</w:t>
      </w:r>
    </w:p>
    <w:p w14:paraId="462374EF" w14:textId="77777777" w:rsidR="0060771D" w:rsidRDefault="00F45455">
      <w:pPr>
        <w:pStyle w:val="Akapitzlist"/>
        <w:numPr>
          <w:ilvl w:val="1"/>
          <w:numId w:val="49"/>
        </w:numPr>
        <w:tabs>
          <w:tab w:val="left" w:pos="1104"/>
          <w:tab w:val="left" w:pos="1105"/>
        </w:tabs>
        <w:spacing w:before="58"/>
        <w:ind w:hanging="494"/>
        <w:jc w:val="left"/>
        <w:rPr>
          <w:sz w:val="20"/>
        </w:rPr>
      </w:pPr>
      <w:r>
        <w:rPr>
          <w:b/>
          <w:sz w:val="20"/>
        </w:rPr>
        <w:t xml:space="preserve">choroby (zespoły) mielodysplastyczne </w:t>
      </w:r>
      <w:r>
        <w:rPr>
          <w:sz w:val="20"/>
        </w:rPr>
        <w:t>- choroba rozpoznana przez lekarza i zakwalifikowana zgodnie</w:t>
      </w:r>
      <w:r>
        <w:rPr>
          <w:spacing w:val="43"/>
          <w:sz w:val="20"/>
        </w:rPr>
        <w:t xml:space="preserve"> </w:t>
      </w:r>
      <w:r>
        <w:rPr>
          <w:sz w:val="20"/>
        </w:rPr>
        <w:t>z</w:t>
      </w:r>
    </w:p>
    <w:p w14:paraId="5949D9AE" w14:textId="77777777" w:rsidR="0060771D" w:rsidRDefault="00F45455">
      <w:pPr>
        <w:pStyle w:val="Tekstpodstawowy"/>
        <w:ind w:left="1104"/>
        <w:jc w:val="left"/>
      </w:pPr>
      <w:r>
        <w:t xml:space="preserve">Międzynarodową Statystyczną </w:t>
      </w:r>
      <w:r>
        <w:t xml:space="preserve">Klasyfikacją Chorób i Problemów Zdrowotnych ICD-10 jako kod: </w:t>
      </w:r>
      <w:r>
        <w:rPr>
          <w:shd w:val="clear" w:color="auto" w:fill="F8F8F8"/>
        </w:rPr>
        <w:t>D46;</w:t>
      </w:r>
    </w:p>
    <w:p w14:paraId="0130C56D" w14:textId="77777777" w:rsidR="0060771D" w:rsidRDefault="00F45455">
      <w:pPr>
        <w:pStyle w:val="Akapitzlist"/>
        <w:numPr>
          <w:ilvl w:val="1"/>
          <w:numId w:val="49"/>
        </w:numPr>
        <w:tabs>
          <w:tab w:val="left" w:pos="1105"/>
        </w:tabs>
        <w:spacing w:before="1"/>
        <w:ind w:right="188" w:hanging="493"/>
        <w:jc w:val="both"/>
        <w:rPr>
          <w:sz w:val="20"/>
        </w:rPr>
      </w:pPr>
      <w:r>
        <w:rPr>
          <w:b/>
          <w:sz w:val="20"/>
        </w:rPr>
        <w:t xml:space="preserve">choroba psychiczna </w:t>
      </w:r>
      <w:r>
        <w:rPr>
          <w:sz w:val="20"/>
        </w:rPr>
        <w:t>– zgodnie z diagnozą lekarza prowadzącego leczenie choroba zakwalifikowana w Międzynarodowej Statystycznej Klasyfikacji Chorób i Problemów Zdrowotnych ICD-10 jako zaburzen</w:t>
      </w:r>
      <w:r>
        <w:rPr>
          <w:sz w:val="20"/>
        </w:rPr>
        <w:t>ia psychiczne i zaburzenia zachowania jako kod ICD:</w:t>
      </w:r>
      <w:r>
        <w:rPr>
          <w:spacing w:val="-8"/>
          <w:sz w:val="20"/>
        </w:rPr>
        <w:t xml:space="preserve"> </w:t>
      </w:r>
      <w:r>
        <w:rPr>
          <w:sz w:val="20"/>
        </w:rPr>
        <w:t>F00-F99;</w:t>
      </w:r>
    </w:p>
    <w:p w14:paraId="47129893" w14:textId="77777777" w:rsidR="0060771D" w:rsidRDefault="00F45455">
      <w:pPr>
        <w:pStyle w:val="Akapitzlist"/>
        <w:numPr>
          <w:ilvl w:val="1"/>
          <w:numId w:val="49"/>
        </w:numPr>
        <w:tabs>
          <w:tab w:val="left" w:pos="1105"/>
        </w:tabs>
        <w:ind w:right="243" w:hanging="493"/>
        <w:jc w:val="both"/>
        <w:rPr>
          <w:sz w:val="20"/>
        </w:rPr>
      </w:pPr>
      <w:r>
        <w:rPr>
          <w:b/>
          <w:sz w:val="20"/>
        </w:rPr>
        <w:t xml:space="preserve">choroba zapalna jelit </w:t>
      </w:r>
      <w:r>
        <w:rPr>
          <w:sz w:val="20"/>
        </w:rPr>
        <w:t>- przewlekła choroba zapalenia przewodu pokarmowego (jelito grube i cienkie) rozpoznana przez lekarza i zakwalifikowana zgodnie z Międzynarodową Statystyczną Klasyfikacją Ch</w:t>
      </w:r>
      <w:r>
        <w:rPr>
          <w:sz w:val="20"/>
        </w:rPr>
        <w:t>orób i Problemów Zdrowotnych ICD-10 jako kod: K50, K51, K52,</w:t>
      </w:r>
      <w:r>
        <w:rPr>
          <w:spacing w:val="-5"/>
          <w:sz w:val="20"/>
        </w:rPr>
        <w:t xml:space="preserve"> </w:t>
      </w:r>
      <w:r>
        <w:rPr>
          <w:sz w:val="20"/>
        </w:rPr>
        <w:t>K55;</w:t>
      </w:r>
    </w:p>
    <w:p w14:paraId="2F741F2A" w14:textId="77777777" w:rsidR="0060771D" w:rsidRDefault="00F45455">
      <w:pPr>
        <w:pStyle w:val="Akapitzlist"/>
        <w:numPr>
          <w:ilvl w:val="1"/>
          <w:numId w:val="49"/>
        </w:numPr>
        <w:tabs>
          <w:tab w:val="left" w:pos="1105"/>
        </w:tabs>
        <w:spacing w:before="59"/>
        <w:ind w:right="240" w:hanging="493"/>
        <w:jc w:val="both"/>
        <w:rPr>
          <w:sz w:val="20"/>
        </w:rPr>
      </w:pPr>
      <w:r>
        <w:rPr>
          <w:b/>
          <w:sz w:val="20"/>
        </w:rPr>
        <w:t xml:space="preserve">choroba zawodowa </w:t>
      </w:r>
      <w:r>
        <w:rPr>
          <w:sz w:val="20"/>
        </w:rPr>
        <w:t xml:space="preserve">– choroba znajdująca się w wykazie chorób stanowiącym załącznik do rozporządzenia Rady Ministrów w sprawie chorób zawodowych w brzmieniu obowiązującym w dniu zawarcia umowy </w:t>
      </w:r>
      <w:r>
        <w:rPr>
          <w:sz w:val="20"/>
        </w:rPr>
        <w:t>ubezpieczenia;</w:t>
      </w:r>
    </w:p>
    <w:p w14:paraId="14DC5272" w14:textId="77777777" w:rsidR="0060771D" w:rsidRDefault="00F45455">
      <w:pPr>
        <w:pStyle w:val="Akapitzlist"/>
        <w:numPr>
          <w:ilvl w:val="1"/>
          <w:numId w:val="49"/>
        </w:numPr>
        <w:tabs>
          <w:tab w:val="left" w:pos="1105"/>
        </w:tabs>
        <w:ind w:hanging="494"/>
        <w:jc w:val="both"/>
        <w:rPr>
          <w:sz w:val="20"/>
        </w:rPr>
      </w:pPr>
      <w:r>
        <w:rPr>
          <w:b/>
          <w:sz w:val="20"/>
        </w:rPr>
        <w:t xml:space="preserve">cukrzyca typu I </w:t>
      </w:r>
      <w:r>
        <w:rPr>
          <w:sz w:val="20"/>
        </w:rPr>
        <w:t>- choroba rozpoznana przez lekarza i zakwalifikowana zgodnie z Międzynarodową</w:t>
      </w:r>
      <w:r>
        <w:rPr>
          <w:spacing w:val="52"/>
          <w:sz w:val="20"/>
        </w:rPr>
        <w:t xml:space="preserve"> </w:t>
      </w:r>
      <w:r>
        <w:rPr>
          <w:sz w:val="20"/>
        </w:rPr>
        <w:t>Statystyczną</w:t>
      </w:r>
    </w:p>
    <w:p w14:paraId="63539E21" w14:textId="77777777" w:rsidR="0060771D" w:rsidRDefault="00F45455">
      <w:pPr>
        <w:pStyle w:val="Tekstpodstawowy"/>
        <w:spacing w:before="1"/>
        <w:ind w:left="1104"/>
      </w:pPr>
      <w:r>
        <w:t>Klasyfikacją Chorób i Problemów Zdrowotnych ICD-10 jako kod: E10;</w:t>
      </w:r>
    </w:p>
    <w:p w14:paraId="19E6331B" w14:textId="77777777" w:rsidR="0060771D" w:rsidRDefault="00F45455">
      <w:pPr>
        <w:pStyle w:val="Akapitzlist"/>
        <w:numPr>
          <w:ilvl w:val="1"/>
          <w:numId w:val="49"/>
        </w:numPr>
        <w:tabs>
          <w:tab w:val="left" w:pos="1105"/>
        </w:tabs>
        <w:spacing w:before="58"/>
        <w:ind w:right="187" w:hanging="493"/>
        <w:jc w:val="both"/>
        <w:rPr>
          <w:sz w:val="20"/>
        </w:rPr>
      </w:pPr>
      <w:bookmarkStart w:id="2" w:name="_bookmark2"/>
      <w:bookmarkEnd w:id="2"/>
      <w:r>
        <w:rPr>
          <w:b/>
          <w:sz w:val="20"/>
        </w:rPr>
        <w:t>c</w:t>
      </w:r>
      <w:r>
        <w:rPr>
          <w:b/>
          <w:sz w:val="20"/>
        </w:rPr>
        <w:t xml:space="preserve">zasowa niezdolność Ubezpieczonego do nauki lub do pracy </w:t>
      </w:r>
      <w:r>
        <w:rPr>
          <w:sz w:val="20"/>
        </w:rPr>
        <w:t xml:space="preserve">– czasowa utrata zdolności do wykonywania pracy przez Ubezpieczonego lub uczęszczania na zajęcia lekcyjne, powstała w następstwie nieszczęśliwego wypadku, który miał miejsce w trakcie trwania ochrony </w:t>
      </w:r>
      <w:r>
        <w:rPr>
          <w:sz w:val="20"/>
        </w:rPr>
        <w:t>ubezpieczeniowej,</w:t>
      </w:r>
      <w:r>
        <w:rPr>
          <w:spacing w:val="-11"/>
          <w:sz w:val="20"/>
        </w:rPr>
        <w:t xml:space="preserve"> </w:t>
      </w:r>
      <w:r>
        <w:rPr>
          <w:sz w:val="20"/>
        </w:rPr>
        <w:t>udokumentowana:</w:t>
      </w:r>
    </w:p>
    <w:p w14:paraId="2F43417E" w14:textId="77777777" w:rsidR="0060771D" w:rsidRDefault="00F45455">
      <w:pPr>
        <w:pStyle w:val="Akapitzlist"/>
        <w:numPr>
          <w:ilvl w:val="2"/>
          <w:numId w:val="49"/>
        </w:numPr>
        <w:tabs>
          <w:tab w:val="left" w:pos="1465"/>
        </w:tabs>
        <w:ind w:right="238"/>
        <w:jc w:val="both"/>
        <w:rPr>
          <w:sz w:val="20"/>
        </w:rPr>
      </w:pPr>
      <w:r>
        <w:rPr>
          <w:sz w:val="20"/>
        </w:rPr>
        <w:t>kopią zaświadczenia lekarskiego / wydrukiem zaświadczenia lekarskiego wystawionego zgodnie z rozporządzeniem Ministra Pracy i Polityki Społecznej w sprawie trybu i sposobu orzekania o czasowej niezdolności do pracy, wystaw</w:t>
      </w:r>
      <w:r>
        <w:rPr>
          <w:sz w:val="20"/>
        </w:rPr>
        <w:t>iania zaświadczenia lekarskiego oraz trybu i sposobu sprostowania błędu w zaświadczeniu lekarskim w brzmieniu obowiązującym w dniu zawarcia umowy ubezpieczenia, potwierdzoną za zgodność z oryginałem przez pracodawcę lub placówkę medyczną, która wystawiła w</w:t>
      </w:r>
      <w:r>
        <w:rPr>
          <w:sz w:val="20"/>
        </w:rPr>
        <w:t>w. zaświadczenie oraz zaświadczeniem stwierdzającym zatrudnienie – w przypadku Ubezpieczonego będącego pracownikiem placówki oświatowej, chyba że Ubezpieczony nie mógł go uzyskać z przyczyn od siebie</w:t>
      </w:r>
      <w:r>
        <w:rPr>
          <w:spacing w:val="-33"/>
          <w:sz w:val="20"/>
        </w:rPr>
        <w:t xml:space="preserve"> </w:t>
      </w:r>
      <w:r>
        <w:rPr>
          <w:sz w:val="20"/>
        </w:rPr>
        <w:t>niezależnych,</w:t>
      </w:r>
    </w:p>
    <w:p w14:paraId="42343878" w14:textId="77777777" w:rsidR="0060771D" w:rsidRDefault="00F45455">
      <w:pPr>
        <w:pStyle w:val="Akapitzlist"/>
        <w:numPr>
          <w:ilvl w:val="2"/>
          <w:numId w:val="49"/>
        </w:numPr>
        <w:tabs>
          <w:tab w:val="left" w:pos="1465"/>
        </w:tabs>
        <w:spacing w:before="58"/>
        <w:ind w:right="239"/>
        <w:jc w:val="both"/>
        <w:rPr>
          <w:sz w:val="20"/>
        </w:rPr>
      </w:pPr>
      <w:r>
        <w:rPr>
          <w:sz w:val="20"/>
        </w:rPr>
        <w:t>zaświadczeniem lekarskim / wydrukiem zaświ</w:t>
      </w:r>
      <w:r>
        <w:rPr>
          <w:sz w:val="20"/>
        </w:rPr>
        <w:t>adczenia lekarskiego potwierdzającym okres niezdolności do nauki i zaświadczeniem ze szkoły potwierdzającym nieobecność na zajęciach lekcyjnych – w przypadku Ubezpieczonego będącego dzieckiem lub uczniem uczęszczającym do placówki</w:t>
      </w:r>
      <w:r>
        <w:rPr>
          <w:spacing w:val="-12"/>
          <w:sz w:val="20"/>
        </w:rPr>
        <w:t xml:space="preserve"> </w:t>
      </w:r>
      <w:r>
        <w:rPr>
          <w:sz w:val="20"/>
        </w:rPr>
        <w:t>oświatowej;</w:t>
      </w:r>
    </w:p>
    <w:p w14:paraId="68672830" w14:textId="77777777" w:rsidR="0060771D" w:rsidRDefault="00F45455">
      <w:pPr>
        <w:pStyle w:val="Akapitzlist"/>
        <w:numPr>
          <w:ilvl w:val="1"/>
          <w:numId w:val="49"/>
        </w:numPr>
        <w:tabs>
          <w:tab w:val="left" w:pos="1105"/>
        </w:tabs>
        <w:spacing w:before="62"/>
        <w:ind w:hanging="426"/>
        <w:jc w:val="both"/>
        <w:rPr>
          <w:sz w:val="20"/>
        </w:rPr>
      </w:pPr>
      <w:r>
        <w:rPr>
          <w:b/>
          <w:sz w:val="20"/>
        </w:rPr>
        <w:t xml:space="preserve">czesne </w:t>
      </w:r>
      <w:r>
        <w:rPr>
          <w:sz w:val="20"/>
        </w:rPr>
        <w:t>- opłata za naukę</w:t>
      </w:r>
      <w:r>
        <w:rPr>
          <w:spacing w:val="1"/>
          <w:sz w:val="20"/>
        </w:rPr>
        <w:t xml:space="preserve"> </w:t>
      </w:r>
      <w:r>
        <w:rPr>
          <w:sz w:val="20"/>
        </w:rPr>
        <w:t>Ubezpieczonego;</w:t>
      </w:r>
    </w:p>
    <w:p w14:paraId="587D960C" w14:textId="77777777" w:rsidR="0060771D" w:rsidRDefault="00F45455">
      <w:pPr>
        <w:pStyle w:val="Akapitzlist"/>
        <w:numPr>
          <w:ilvl w:val="1"/>
          <w:numId w:val="49"/>
        </w:numPr>
        <w:tabs>
          <w:tab w:val="left" w:pos="1105"/>
        </w:tabs>
        <w:ind w:hanging="426"/>
        <w:jc w:val="both"/>
        <w:rPr>
          <w:sz w:val="20"/>
        </w:rPr>
      </w:pPr>
      <w:r>
        <w:rPr>
          <w:b/>
          <w:sz w:val="20"/>
        </w:rPr>
        <w:t>droga</w:t>
      </w:r>
      <w:r>
        <w:rPr>
          <w:b/>
          <w:spacing w:val="5"/>
          <w:sz w:val="20"/>
        </w:rPr>
        <w:t xml:space="preserve"> </w:t>
      </w:r>
      <w:r>
        <w:rPr>
          <w:b/>
          <w:sz w:val="20"/>
        </w:rPr>
        <w:t>publiczna</w:t>
      </w:r>
      <w:r>
        <w:rPr>
          <w:b/>
          <w:spacing w:val="5"/>
          <w:sz w:val="20"/>
        </w:rPr>
        <w:t xml:space="preserve"> </w:t>
      </w:r>
      <w:r>
        <w:rPr>
          <w:sz w:val="20"/>
        </w:rPr>
        <w:t>–</w:t>
      </w:r>
      <w:r>
        <w:rPr>
          <w:spacing w:val="8"/>
          <w:sz w:val="20"/>
        </w:rPr>
        <w:t xml:space="preserve"> </w:t>
      </w:r>
      <w:r>
        <w:rPr>
          <w:sz w:val="20"/>
        </w:rPr>
        <w:t>droga</w:t>
      </w:r>
      <w:r>
        <w:rPr>
          <w:spacing w:val="8"/>
          <w:sz w:val="20"/>
        </w:rPr>
        <w:t xml:space="preserve"> </w:t>
      </w:r>
      <w:r>
        <w:rPr>
          <w:sz w:val="20"/>
        </w:rPr>
        <w:t>w</w:t>
      </w:r>
      <w:r>
        <w:rPr>
          <w:spacing w:val="5"/>
          <w:sz w:val="20"/>
        </w:rPr>
        <w:t xml:space="preserve"> </w:t>
      </w:r>
      <w:r>
        <w:rPr>
          <w:sz w:val="20"/>
        </w:rPr>
        <w:t>rozumieniu</w:t>
      </w:r>
      <w:r>
        <w:rPr>
          <w:spacing w:val="6"/>
          <w:sz w:val="20"/>
        </w:rPr>
        <w:t xml:space="preserve"> </w:t>
      </w:r>
      <w:r>
        <w:rPr>
          <w:sz w:val="20"/>
        </w:rPr>
        <w:t>art.</w:t>
      </w:r>
      <w:r>
        <w:rPr>
          <w:spacing w:val="7"/>
          <w:sz w:val="20"/>
        </w:rPr>
        <w:t xml:space="preserve"> </w:t>
      </w:r>
      <w:r>
        <w:rPr>
          <w:sz w:val="20"/>
        </w:rPr>
        <w:t>1</w:t>
      </w:r>
      <w:r>
        <w:rPr>
          <w:spacing w:val="5"/>
          <w:sz w:val="20"/>
        </w:rPr>
        <w:t xml:space="preserve"> </w:t>
      </w:r>
      <w:r>
        <w:rPr>
          <w:sz w:val="20"/>
        </w:rPr>
        <w:t>ustawy</w:t>
      </w:r>
      <w:r>
        <w:rPr>
          <w:spacing w:val="9"/>
          <w:sz w:val="20"/>
        </w:rPr>
        <w:t xml:space="preserve"> </w:t>
      </w:r>
      <w:r>
        <w:rPr>
          <w:sz w:val="20"/>
        </w:rPr>
        <w:t>o</w:t>
      </w:r>
      <w:r>
        <w:rPr>
          <w:spacing w:val="5"/>
          <w:sz w:val="20"/>
        </w:rPr>
        <w:t xml:space="preserve"> </w:t>
      </w:r>
      <w:r>
        <w:rPr>
          <w:sz w:val="20"/>
        </w:rPr>
        <w:t>drogach</w:t>
      </w:r>
      <w:r>
        <w:rPr>
          <w:spacing w:val="6"/>
          <w:sz w:val="20"/>
        </w:rPr>
        <w:t xml:space="preserve"> </w:t>
      </w:r>
      <w:r>
        <w:rPr>
          <w:sz w:val="20"/>
        </w:rPr>
        <w:t>publicznych</w:t>
      </w:r>
      <w:r>
        <w:rPr>
          <w:spacing w:val="7"/>
          <w:sz w:val="20"/>
        </w:rPr>
        <w:t xml:space="preserve"> </w:t>
      </w:r>
      <w:r>
        <w:rPr>
          <w:sz w:val="20"/>
        </w:rPr>
        <w:t>w</w:t>
      </w:r>
      <w:r>
        <w:rPr>
          <w:spacing w:val="5"/>
          <w:sz w:val="20"/>
        </w:rPr>
        <w:t xml:space="preserve"> </w:t>
      </w:r>
      <w:r>
        <w:rPr>
          <w:sz w:val="20"/>
        </w:rPr>
        <w:t>brzmieniu</w:t>
      </w:r>
      <w:r>
        <w:rPr>
          <w:spacing w:val="8"/>
          <w:sz w:val="20"/>
        </w:rPr>
        <w:t xml:space="preserve"> </w:t>
      </w:r>
      <w:r>
        <w:rPr>
          <w:sz w:val="20"/>
        </w:rPr>
        <w:t>obowiązującym</w:t>
      </w:r>
      <w:r>
        <w:rPr>
          <w:spacing w:val="8"/>
          <w:sz w:val="20"/>
        </w:rPr>
        <w:t xml:space="preserve"> </w:t>
      </w:r>
      <w:r>
        <w:rPr>
          <w:sz w:val="20"/>
        </w:rPr>
        <w:t>w</w:t>
      </w:r>
      <w:r>
        <w:rPr>
          <w:spacing w:val="6"/>
          <w:sz w:val="20"/>
        </w:rPr>
        <w:t xml:space="preserve"> </w:t>
      </w:r>
      <w:r>
        <w:rPr>
          <w:sz w:val="20"/>
        </w:rPr>
        <w:t>dniu</w:t>
      </w:r>
    </w:p>
    <w:p w14:paraId="64F237AE" w14:textId="77777777" w:rsidR="0060771D" w:rsidRDefault="00F45455">
      <w:pPr>
        <w:pStyle w:val="Tekstpodstawowy"/>
        <w:ind w:left="1104"/>
      </w:pPr>
      <w:r>
        <w:t>zawarcia umowy ubezpieczenia;</w:t>
      </w:r>
    </w:p>
    <w:p w14:paraId="3B4EE893" w14:textId="77777777" w:rsidR="0060771D" w:rsidRDefault="00F45455">
      <w:pPr>
        <w:pStyle w:val="Akapitzlist"/>
        <w:numPr>
          <w:ilvl w:val="1"/>
          <w:numId w:val="49"/>
        </w:numPr>
        <w:tabs>
          <w:tab w:val="left" w:pos="1105"/>
        </w:tabs>
        <w:spacing w:before="58"/>
        <w:ind w:right="186" w:hanging="425"/>
        <w:jc w:val="both"/>
        <w:rPr>
          <w:sz w:val="20"/>
        </w:rPr>
      </w:pPr>
      <w:r>
        <w:rPr>
          <w:b/>
          <w:sz w:val="20"/>
        </w:rPr>
        <w:t xml:space="preserve">Druga Opinia Medyczna – </w:t>
      </w:r>
      <w:r>
        <w:rPr>
          <w:sz w:val="20"/>
        </w:rPr>
        <w:t>świadczenie realizowane za pośrednictwem Centrum Drugie</w:t>
      </w:r>
      <w:r>
        <w:rPr>
          <w:sz w:val="20"/>
        </w:rPr>
        <w:t xml:space="preserve">j Opinii polegające na ponownej analizie dokumentacji medycznej Poważnej Choroby, o której mowa w pkt. </w:t>
      </w:r>
      <w:hyperlink w:anchor="_bookmark3" w:history="1">
        <w:r>
          <w:rPr>
            <w:sz w:val="20"/>
          </w:rPr>
          <w:t xml:space="preserve">69) </w:t>
        </w:r>
      </w:hyperlink>
      <w:r>
        <w:rPr>
          <w:sz w:val="20"/>
        </w:rPr>
        <w:t>lit. b), dokonanej przez Konsultanta, przy wykorzystaniu zaawansowanych technik diagnostycznych oraz metod komunikacyjn</w:t>
      </w:r>
      <w:r>
        <w:rPr>
          <w:sz w:val="20"/>
        </w:rPr>
        <w:t>ych, które nie obejmują bezpośrednich konsultacji, ani żadnych innych bezpośrednich kontaktów pomiędzy Ubezpieczonym a Konsultantem, po uzyskaniu przez Ubezpieczonego pierwszej opinii medycznej. Rezultatem konsultacji jest sporządzenie Drugiej Opinii Medyc</w:t>
      </w:r>
      <w:r>
        <w:rPr>
          <w:sz w:val="20"/>
        </w:rPr>
        <w:t>znej, która jest doręczana</w:t>
      </w:r>
      <w:r>
        <w:rPr>
          <w:spacing w:val="-8"/>
          <w:sz w:val="20"/>
        </w:rPr>
        <w:t xml:space="preserve"> </w:t>
      </w:r>
      <w:r>
        <w:rPr>
          <w:sz w:val="20"/>
        </w:rPr>
        <w:t>Ubezpieczonemu;</w:t>
      </w:r>
    </w:p>
    <w:p w14:paraId="5D3D2B7D" w14:textId="77777777" w:rsidR="0060771D" w:rsidRDefault="0060771D">
      <w:pPr>
        <w:jc w:val="both"/>
        <w:rPr>
          <w:sz w:val="20"/>
        </w:rPr>
        <w:sectPr w:rsidR="0060771D">
          <w:pgSz w:w="12240" w:h="15840"/>
          <w:pgMar w:top="1340" w:right="280" w:bottom="280" w:left="600" w:header="708" w:footer="708" w:gutter="0"/>
          <w:cols w:space="708"/>
        </w:sectPr>
      </w:pPr>
    </w:p>
    <w:p w14:paraId="0EBA3D52" w14:textId="77777777" w:rsidR="0060771D" w:rsidRDefault="00F45455">
      <w:pPr>
        <w:pStyle w:val="Akapitzlist"/>
        <w:numPr>
          <w:ilvl w:val="1"/>
          <w:numId w:val="49"/>
        </w:numPr>
        <w:tabs>
          <w:tab w:val="left" w:pos="1105"/>
        </w:tabs>
        <w:spacing w:before="75"/>
        <w:ind w:right="239" w:hanging="425"/>
        <w:jc w:val="both"/>
        <w:rPr>
          <w:sz w:val="20"/>
        </w:rPr>
      </w:pPr>
      <w:r>
        <w:rPr>
          <w:b/>
          <w:sz w:val="20"/>
        </w:rPr>
        <w:t xml:space="preserve">dziecko </w:t>
      </w:r>
      <w:r>
        <w:rPr>
          <w:sz w:val="20"/>
        </w:rPr>
        <w:t>– każde dziecko własne Ubezpieczającego lub dziecko w pełni, bądź nie w pełni przez niego przysposobione, w wieku do 18 lat, a w przypadku uczęszczania do szkoły publicznej lub niepublicznej (w t</w:t>
      </w:r>
      <w:r>
        <w:rPr>
          <w:sz w:val="20"/>
        </w:rPr>
        <w:t>ym uczelni wyższej), znajdującej się na terenie Rzeczypospolitej Polski, w trybie dziennym, zaocznym lub wieczorowym z wyłączeniem kursów oraz kształcenia korespondencyjnego - w wieku do 26</w:t>
      </w:r>
      <w:r>
        <w:rPr>
          <w:spacing w:val="-15"/>
          <w:sz w:val="20"/>
        </w:rPr>
        <w:t xml:space="preserve"> </w:t>
      </w:r>
      <w:r>
        <w:rPr>
          <w:sz w:val="20"/>
        </w:rPr>
        <w:t>lat;</w:t>
      </w:r>
    </w:p>
    <w:p w14:paraId="19CF1D47" w14:textId="77777777" w:rsidR="0060771D" w:rsidRDefault="00F45455">
      <w:pPr>
        <w:pStyle w:val="Akapitzlist"/>
        <w:numPr>
          <w:ilvl w:val="1"/>
          <w:numId w:val="49"/>
        </w:numPr>
        <w:tabs>
          <w:tab w:val="left" w:pos="1105"/>
        </w:tabs>
        <w:spacing w:before="62" w:line="264" w:lineRule="auto"/>
        <w:ind w:right="237" w:hanging="425"/>
        <w:jc w:val="both"/>
        <w:rPr>
          <w:sz w:val="20"/>
        </w:rPr>
      </w:pPr>
      <w:r>
        <w:rPr>
          <w:b/>
          <w:sz w:val="20"/>
        </w:rPr>
        <w:t xml:space="preserve">dzień pobytu w szpitalu </w:t>
      </w:r>
      <w:r>
        <w:rPr>
          <w:sz w:val="20"/>
        </w:rPr>
        <w:t>– pobyt na oddziale szpitalnym trwający co najmniej jeden dzień, służący przywracaniu lub poprawie stanu zdrowia Ubezpieczonego, spowodowany nieszczęśliwym wypadkiem lub chorobą. Dzień przyjęcia Ubezpieczonego do szpitala i dzień wypisu ze szpitala, w przy</w:t>
      </w:r>
      <w:r>
        <w:rPr>
          <w:sz w:val="20"/>
        </w:rPr>
        <w:t>padku wypłaty świadczenia, liczone są oddzielnie jako pełne dni pobytu w szpitalu, z zastrzeżeniem, że jeśli dzień przyjęcia Ubezpieczonego do szpitala i dzień wypisu ze szpitala nastąpiły w tym samym dniu, liczone są one jako jeden dzień pobytu w</w:t>
      </w:r>
      <w:r>
        <w:rPr>
          <w:spacing w:val="-32"/>
          <w:sz w:val="20"/>
        </w:rPr>
        <w:t xml:space="preserve"> </w:t>
      </w:r>
      <w:r>
        <w:rPr>
          <w:sz w:val="20"/>
        </w:rPr>
        <w:t>szpitalu</w:t>
      </w:r>
      <w:r>
        <w:rPr>
          <w:sz w:val="20"/>
        </w:rPr>
        <w:t>;</w:t>
      </w:r>
    </w:p>
    <w:p w14:paraId="39A2DFE5" w14:textId="77777777" w:rsidR="0060771D" w:rsidRDefault="00F45455">
      <w:pPr>
        <w:pStyle w:val="Akapitzlist"/>
        <w:numPr>
          <w:ilvl w:val="1"/>
          <w:numId w:val="49"/>
        </w:numPr>
        <w:tabs>
          <w:tab w:val="left" w:pos="1105"/>
        </w:tabs>
        <w:spacing w:before="60"/>
        <w:ind w:right="188" w:hanging="425"/>
        <w:jc w:val="both"/>
        <w:rPr>
          <w:sz w:val="20"/>
        </w:rPr>
      </w:pPr>
      <w:r>
        <w:rPr>
          <w:b/>
          <w:sz w:val="20"/>
        </w:rPr>
        <w:t xml:space="preserve">E–konsultacja – </w:t>
      </w:r>
      <w:r>
        <w:rPr>
          <w:sz w:val="20"/>
        </w:rPr>
        <w:t>świadczenie TeleMedycyny organizowane przez Centrum TeleMedycyny na zlecenie InterRisk, realizowane w</w:t>
      </w:r>
      <w:r>
        <w:rPr>
          <w:spacing w:val="-3"/>
          <w:sz w:val="20"/>
        </w:rPr>
        <w:t xml:space="preserve"> </w:t>
      </w:r>
      <w:r>
        <w:rPr>
          <w:sz w:val="20"/>
        </w:rPr>
        <w:t>formie:</w:t>
      </w:r>
    </w:p>
    <w:p w14:paraId="38742963" w14:textId="77777777" w:rsidR="0060771D" w:rsidRDefault="00F45455">
      <w:pPr>
        <w:pStyle w:val="Akapitzlist"/>
        <w:numPr>
          <w:ilvl w:val="2"/>
          <w:numId w:val="49"/>
        </w:numPr>
        <w:tabs>
          <w:tab w:val="left" w:pos="1529"/>
          <w:tab w:val="left" w:pos="1530"/>
        </w:tabs>
        <w:spacing w:before="59"/>
        <w:ind w:left="1529" w:hanging="426"/>
        <w:rPr>
          <w:sz w:val="20"/>
        </w:rPr>
      </w:pPr>
      <w:r>
        <w:rPr>
          <w:sz w:val="20"/>
        </w:rPr>
        <w:t>czatu internetowego – wymiany krótkich wiadomości</w:t>
      </w:r>
      <w:r>
        <w:rPr>
          <w:spacing w:val="-3"/>
          <w:sz w:val="20"/>
        </w:rPr>
        <w:t xml:space="preserve"> </w:t>
      </w:r>
      <w:r>
        <w:rPr>
          <w:sz w:val="20"/>
        </w:rPr>
        <w:t>tekstowych,</w:t>
      </w:r>
    </w:p>
    <w:p w14:paraId="5B648298" w14:textId="77777777" w:rsidR="0060771D" w:rsidRDefault="00F45455">
      <w:pPr>
        <w:pStyle w:val="Akapitzlist"/>
        <w:numPr>
          <w:ilvl w:val="2"/>
          <w:numId w:val="49"/>
        </w:numPr>
        <w:tabs>
          <w:tab w:val="left" w:pos="1529"/>
          <w:tab w:val="left" w:pos="1530"/>
        </w:tabs>
        <w:spacing w:before="0"/>
        <w:ind w:left="1529" w:hanging="426"/>
        <w:rPr>
          <w:sz w:val="20"/>
        </w:rPr>
      </w:pPr>
      <w:r>
        <w:rPr>
          <w:sz w:val="20"/>
        </w:rPr>
        <w:t>telekonferencji – przekazu</w:t>
      </w:r>
      <w:r>
        <w:rPr>
          <w:spacing w:val="-2"/>
          <w:sz w:val="20"/>
        </w:rPr>
        <w:t xml:space="preserve"> </w:t>
      </w:r>
      <w:r>
        <w:rPr>
          <w:sz w:val="20"/>
        </w:rPr>
        <w:t>audio,</w:t>
      </w:r>
    </w:p>
    <w:p w14:paraId="39F2F3EF" w14:textId="77777777" w:rsidR="0060771D" w:rsidRDefault="00F45455">
      <w:pPr>
        <w:pStyle w:val="Akapitzlist"/>
        <w:numPr>
          <w:ilvl w:val="2"/>
          <w:numId w:val="49"/>
        </w:numPr>
        <w:tabs>
          <w:tab w:val="left" w:pos="1529"/>
          <w:tab w:val="left" w:pos="1530"/>
        </w:tabs>
        <w:spacing w:before="1"/>
        <w:ind w:left="1104" w:right="5706" w:firstLine="0"/>
        <w:rPr>
          <w:sz w:val="20"/>
        </w:rPr>
      </w:pPr>
      <w:r>
        <w:rPr>
          <w:sz w:val="20"/>
        </w:rPr>
        <w:t>wideokonferencji – przekazu</w:t>
      </w:r>
      <w:r>
        <w:rPr>
          <w:spacing w:val="-26"/>
          <w:sz w:val="20"/>
        </w:rPr>
        <w:t xml:space="preserve"> </w:t>
      </w:r>
      <w:r>
        <w:rPr>
          <w:sz w:val="20"/>
        </w:rPr>
        <w:t>audiowizualnego. E-konsultacja trwa maksimum 15</w:t>
      </w:r>
      <w:r>
        <w:rPr>
          <w:spacing w:val="-6"/>
          <w:sz w:val="20"/>
        </w:rPr>
        <w:t xml:space="preserve"> </w:t>
      </w:r>
      <w:r>
        <w:rPr>
          <w:sz w:val="20"/>
        </w:rPr>
        <w:t>minut;</w:t>
      </w:r>
    </w:p>
    <w:p w14:paraId="3884F530" w14:textId="77777777" w:rsidR="0060771D" w:rsidRDefault="00F45455">
      <w:pPr>
        <w:pStyle w:val="Akapitzlist"/>
        <w:numPr>
          <w:ilvl w:val="1"/>
          <w:numId w:val="49"/>
        </w:numPr>
        <w:tabs>
          <w:tab w:val="left" w:pos="1105"/>
        </w:tabs>
        <w:ind w:right="236" w:hanging="493"/>
        <w:jc w:val="both"/>
        <w:rPr>
          <w:sz w:val="20"/>
        </w:rPr>
      </w:pPr>
      <w:r>
        <w:rPr>
          <w:b/>
          <w:sz w:val="20"/>
        </w:rPr>
        <w:t xml:space="preserve">e-Rehabilitacja </w:t>
      </w:r>
      <w:r>
        <w:rPr>
          <w:sz w:val="20"/>
        </w:rPr>
        <w:t>– świadczenia zdrowotne, w organizacji których pośredniczy Centrum e-Rehabilitacji na zlecenie InterRisk, realizowane w domu lub w Centrum e-Rehabilitacji po</w:t>
      </w:r>
      <w:r>
        <w:rPr>
          <w:sz w:val="20"/>
        </w:rPr>
        <w:t>d osobistym nadzorem i zgodnie z zaleceniami fizjoterapeuty albo w domu pod zdalnym nadzorem fizjoterapeuty wykonywanym za pośrednictwem systemów teleinformatycznych lub systemów łączności, które umożliwiają przesyłanie obrazu oraz dźwięku (wideokonferencj</w:t>
      </w:r>
      <w:r>
        <w:rPr>
          <w:sz w:val="20"/>
        </w:rPr>
        <w:t>i);</w:t>
      </w:r>
    </w:p>
    <w:p w14:paraId="5FBEF25A" w14:textId="77777777" w:rsidR="0060771D" w:rsidRDefault="00F45455">
      <w:pPr>
        <w:pStyle w:val="Akapitzlist"/>
        <w:numPr>
          <w:ilvl w:val="1"/>
          <w:numId w:val="49"/>
        </w:numPr>
        <w:tabs>
          <w:tab w:val="left" w:pos="1105"/>
        </w:tabs>
        <w:spacing w:before="60"/>
        <w:ind w:left="1102" w:right="239" w:hanging="493"/>
        <w:jc w:val="both"/>
        <w:rPr>
          <w:rFonts w:ascii="Georgia" w:hAnsi="Georgia"/>
          <w:sz w:val="20"/>
        </w:rPr>
      </w:pPr>
      <w:r>
        <w:rPr>
          <w:b/>
          <w:sz w:val="20"/>
        </w:rPr>
        <w:t xml:space="preserve">ekspozycja </w:t>
      </w:r>
      <w:r>
        <w:rPr>
          <w:sz w:val="20"/>
        </w:rPr>
        <w:t>– narażenie na zakażenie wirusem HIV lub zakażenie wirusem WZW Ubezpieczonego zdobywającego - zgodnie z ustawą o działalności leczniczej w brzmieniu obowiązującym w dniu zawarcia umowy ubezpieczenia - kwalifikacje do wykonywania zawodu medyc</w:t>
      </w:r>
      <w:r>
        <w:rPr>
          <w:sz w:val="20"/>
        </w:rPr>
        <w:t>znego</w:t>
      </w:r>
      <w:r>
        <w:rPr>
          <w:rFonts w:ascii="Georgia" w:hAnsi="Georgia"/>
          <w:sz w:val="20"/>
        </w:rPr>
        <w:t>;</w:t>
      </w:r>
    </w:p>
    <w:p w14:paraId="3B643E36" w14:textId="77777777" w:rsidR="0060771D" w:rsidRDefault="00F45455">
      <w:pPr>
        <w:pStyle w:val="Akapitzlist"/>
        <w:numPr>
          <w:ilvl w:val="1"/>
          <w:numId w:val="49"/>
        </w:numPr>
        <w:tabs>
          <w:tab w:val="left" w:pos="1105"/>
        </w:tabs>
        <w:spacing w:before="62"/>
        <w:ind w:left="1102" w:right="248" w:hanging="493"/>
        <w:jc w:val="both"/>
        <w:rPr>
          <w:sz w:val="20"/>
        </w:rPr>
      </w:pPr>
      <w:r>
        <w:rPr>
          <w:b/>
          <w:sz w:val="20"/>
        </w:rPr>
        <w:t xml:space="preserve">guz mózgu </w:t>
      </w:r>
      <w:r>
        <w:rPr>
          <w:sz w:val="20"/>
        </w:rPr>
        <w:t>- choroba rozpoznana przez lekarza i zakwalifikowana zgodnie z Międzynarodową Statystyczną Klasyfikacją Chorób i Problemów Zdrowotnych ICD-10 jako kod: D33 lub</w:t>
      </w:r>
      <w:r>
        <w:rPr>
          <w:spacing w:val="-10"/>
          <w:sz w:val="20"/>
        </w:rPr>
        <w:t xml:space="preserve"> </w:t>
      </w:r>
      <w:r>
        <w:rPr>
          <w:sz w:val="20"/>
        </w:rPr>
        <w:t>D43;</w:t>
      </w:r>
    </w:p>
    <w:p w14:paraId="0FB37D74" w14:textId="77777777" w:rsidR="0060771D" w:rsidRDefault="00F45455">
      <w:pPr>
        <w:pStyle w:val="Akapitzlist"/>
        <w:numPr>
          <w:ilvl w:val="1"/>
          <w:numId w:val="49"/>
        </w:numPr>
        <w:tabs>
          <w:tab w:val="left" w:pos="1105"/>
        </w:tabs>
        <w:ind w:left="1102" w:right="238" w:hanging="493"/>
        <w:jc w:val="both"/>
        <w:rPr>
          <w:sz w:val="20"/>
        </w:rPr>
      </w:pPr>
      <w:r>
        <w:rPr>
          <w:b/>
          <w:sz w:val="20"/>
        </w:rPr>
        <w:t xml:space="preserve">guz lub inne patologie rdzenia kręgowego wymagające leczenia operacyjnego </w:t>
      </w:r>
      <w:r>
        <w:rPr>
          <w:sz w:val="20"/>
        </w:rPr>
        <w:t>- choroby rozpozn</w:t>
      </w:r>
      <w:r>
        <w:rPr>
          <w:sz w:val="20"/>
        </w:rPr>
        <w:t>ane przez lekarza, zakwalifikowane zgodnie z Międzynarodową Statystyczną Klasyfikacją Chorób i Problemów Zdrowotnych ICD-10 jako kody: G95.1, G95.2,</w:t>
      </w:r>
      <w:r>
        <w:rPr>
          <w:spacing w:val="-5"/>
          <w:sz w:val="20"/>
        </w:rPr>
        <w:t xml:space="preserve"> </w:t>
      </w:r>
      <w:r>
        <w:rPr>
          <w:sz w:val="20"/>
        </w:rPr>
        <w:t>D43;</w:t>
      </w:r>
    </w:p>
    <w:p w14:paraId="73E08AD4" w14:textId="77777777" w:rsidR="0060771D" w:rsidRDefault="00F45455">
      <w:pPr>
        <w:pStyle w:val="Akapitzlist"/>
        <w:numPr>
          <w:ilvl w:val="1"/>
          <w:numId w:val="49"/>
        </w:numPr>
        <w:tabs>
          <w:tab w:val="left" w:pos="1105"/>
        </w:tabs>
        <w:spacing w:before="59"/>
        <w:ind w:left="1102" w:right="239" w:hanging="493"/>
        <w:jc w:val="both"/>
        <w:rPr>
          <w:sz w:val="20"/>
        </w:rPr>
      </w:pPr>
      <w:r>
        <w:rPr>
          <w:b/>
          <w:sz w:val="20"/>
        </w:rPr>
        <w:t xml:space="preserve">jednorazowe świadczenie </w:t>
      </w:r>
      <w:r>
        <w:rPr>
          <w:sz w:val="20"/>
        </w:rPr>
        <w:t>– świadczenie wypłacane Ubezpieczonemu z tytułu ubezpieczenia, w ramach któreg</w:t>
      </w:r>
      <w:r>
        <w:rPr>
          <w:sz w:val="20"/>
        </w:rPr>
        <w:t>o odpowiedzialność InterRisk jest ograniczona do jednego zdarzenia w trakcie trwania ochrony ubezpieczeniowej;</w:t>
      </w:r>
    </w:p>
    <w:p w14:paraId="083ACFFE" w14:textId="77777777" w:rsidR="0060771D" w:rsidRDefault="00F45455">
      <w:pPr>
        <w:pStyle w:val="Akapitzlist"/>
        <w:numPr>
          <w:ilvl w:val="1"/>
          <w:numId w:val="49"/>
        </w:numPr>
        <w:tabs>
          <w:tab w:val="left" w:pos="1105"/>
        </w:tabs>
        <w:ind w:left="1102" w:right="239" w:hanging="493"/>
        <w:jc w:val="both"/>
        <w:rPr>
          <w:sz w:val="20"/>
        </w:rPr>
      </w:pPr>
      <w:r>
        <w:rPr>
          <w:b/>
          <w:sz w:val="20"/>
        </w:rPr>
        <w:t xml:space="preserve">kardiomiopatia - </w:t>
      </w:r>
      <w:r>
        <w:rPr>
          <w:sz w:val="20"/>
        </w:rPr>
        <w:t>choroba rozpoznana przez lekarza i zakwalifikowana zgodnie z Międzynarodową Statystyczną Klasyfikacją Chorób i Problemów Zdrowot</w:t>
      </w:r>
      <w:r>
        <w:rPr>
          <w:sz w:val="20"/>
        </w:rPr>
        <w:t>nych ICD-10 jako kod: I42 (od I42.0 do</w:t>
      </w:r>
      <w:r>
        <w:rPr>
          <w:spacing w:val="-13"/>
          <w:sz w:val="20"/>
        </w:rPr>
        <w:t xml:space="preserve"> </w:t>
      </w:r>
      <w:r>
        <w:rPr>
          <w:sz w:val="20"/>
        </w:rPr>
        <w:t>I42.9);</w:t>
      </w:r>
    </w:p>
    <w:p w14:paraId="534A092E" w14:textId="77777777" w:rsidR="0060771D" w:rsidRDefault="00F45455">
      <w:pPr>
        <w:pStyle w:val="Akapitzlist"/>
        <w:numPr>
          <w:ilvl w:val="1"/>
          <w:numId w:val="49"/>
        </w:numPr>
        <w:tabs>
          <w:tab w:val="left" w:pos="1105"/>
        </w:tabs>
        <w:spacing w:before="59"/>
        <w:ind w:hanging="496"/>
        <w:jc w:val="both"/>
        <w:rPr>
          <w:sz w:val="20"/>
        </w:rPr>
      </w:pPr>
      <w:r>
        <w:rPr>
          <w:b/>
          <w:sz w:val="20"/>
        </w:rPr>
        <w:t xml:space="preserve">karencja </w:t>
      </w:r>
      <w:r>
        <w:rPr>
          <w:sz w:val="20"/>
        </w:rPr>
        <w:t>– ustalony w OWU oraz umowie ubezpieczenia okres, uwzględniany w wyliczeniu</w:t>
      </w:r>
      <w:r>
        <w:rPr>
          <w:spacing w:val="-1"/>
          <w:sz w:val="20"/>
        </w:rPr>
        <w:t xml:space="preserve"> </w:t>
      </w:r>
      <w:r>
        <w:rPr>
          <w:sz w:val="20"/>
        </w:rPr>
        <w:t>składki</w:t>
      </w:r>
    </w:p>
    <w:p w14:paraId="5A4F159B" w14:textId="77777777" w:rsidR="0060771D" w:rsidRDefault="00F45455">
      <w:pPr>
        <w:pStyle w:val="Tekstpodstawowy"/>
        <w:ind w:left="1102"/>
      </w:pPr>
      <w:r>
        <w:t>ubezpieczeniowej, w czasie którego InterRisk nie ponosi odpowiedzialności;</w:t>
      </w:r>
    </w:p>
    <w:p w14:paraId="26FCCABB" w14:textId="77777777" w:rsidR="0060771D" w:rsidRDefault="00F45455">
      <w:pPr>
        <w:pStyle w:val="Akapitzlist"/>
        <w:numPr>
          <w:ilvl w:val="1"/>
          <w:numId w:val="49"/>
        </w:numPr>
        <w:tabs>
          <w:tab w:val="left" w:pos="1105"/>
        </w:tabs>
        <w:ind w:left="1102" w:right="239" w:hanging="493"/>
        <w:jc w:val="both"/>
        <w:rPr>
          <w:sz w:val="20"/>
        </w:rPr>
      </w:pPr>
      <w:r>
        <w:rPr>
          <w:b/>
          <w:sz w:val="20"/>
        </w:rPr>
        <w:t xml:space="preserve">kolarstwo górskie </w:t>
      </w:r>
      <w:r>
        <w:rPr>
          <w:sz w:val="20"/>
        </w:rPr>
        <w:t xml:space="preserve">- forma </w:t>
      </w:r>
      <w:hyperlink r:id="rId5">
        <w:r>
          <w:rPr>
            <w:sz w:val="20"/>
          </w:rPr>
          <w:t>kolarstwa</w:t>
        </w:r>
      </w:hyperlink>
      <w:r>
        <w:rPr>
          <w:sz w:val="20"/>
        </w:rPr>
        <w:t xml:space="preserve"> uprawianego za pomocą </w:t>
      </w:r>
      <w:hyperlink r:id="rId6">
        <w:r>
          <w:rPr>
            <w:sz w:val="20"/>
          </w:rPr>
          <w:t>rowerów górskich</w:t>
        </w:r>
      </w:hyperlink>
      <w:r>
        <w:rPr>
          <w:sz w:val="20"/>
        </w:rPr>
        <w:t xml:space="preserve"> w trudnym terenie: górskim, leśnym poza wyznaczonymi szlakami turystycznymi dla rowerów oraz na </w:t>
      </w:r>
      <w:r>
        <w:rPr>
          <w:sz w:val="20"/>
        </w:rPr>
        <w:t>specjalnie wyznaczonych torach rowerowych</w:t>
      </w:r>
      <w:r>
        <w:rPr>
          <w:spacing w:val="-4"/>
          <w:sz w:val="20"/>
        </w:rPr>
        <w:t xml:space="preserve"> </w:t>
      </w:r>
      <w:r>
        <w:rPr>
          <w:sz w:val="20"/>
        </w:rPr>
        <w:t>obfitujących</w:t>
      </w:r>
      <w:r>
        <w:rPr>
          <w:spacing w:val="-3"/>
          <w:sz w:val="20"/>
        </w:rPr>
        <w:t xml:space="preserve"> </w:t>
      </w:r>
      <w:r>
        <w:rPr>
          <w:sz w:val="20"/>
        </w:rPr>
        <w:t>w</w:t>
      </w:r>
      <w:r>
        <w:rPr>
          <w:spacing w:val="-3"/>
          <w:sz w:val="20"/>
        </w:rPr>
        <w:t xml:space="preserve"> </w:t>
      </w:r>
      <w:r>
        <w:rPr>
          <w:sz w:val="20"/>
        </w:rPr>
        <w:t>liczne</w:t>
      </w:r>
      <w:r>
        <w:rPr>
          <w:spacing w:val="-3"/>
          <w:sz w:val="20"/>
        </w:rPr>
        <w:t xml:space="preserve"> </w:t>
      </w:r>
      <w:r>
        <w:rPr>
          <w:sz w:val="20"/>
        </w:rPr>
        <w:t>naturalne</w:t>
      </w:r>
      <w:r>
        <w:rPr>
          <w:spacing w:val="-3"/>
          <w:sz w:val="20"/>
        </w:rPr>
        <w:t xml:space="preserve"> </w:t>
      </w:r>
      <w:r>
        <w:rPr>
          <w:sz w:val="20"/>
        </w:rPr>
        <w:t>lub</w:t>
      </w:r>
      <w:r>
        <w:rPr>
          <w:spacing w:val="-5"/>
          <w:sz w:val="20"/>
        </w:rPr>
        <w:t xml:space="preserve"> </w:t>
      </w:r>
      <w:r>
        <w:rPr>
          <w:sz w:val="20"/>
        </w:rPr>
        <w:t>sztuczne</w:t>
      </w:r>
      <w:r>
        <w:rPr>
          <w:spacing w:val="-4"/>
          <w:sz w:val="20"/>
        </w:rPr>
        <w:t xml:space="preserve"> </w:t>
      </w:r>
      <w:r>
        <w:rPr>
          <w:sz w:val="20"/>
        </w:rPr>
        <w:t>przeszkody</w:t>
      </w:r>
      <w:r>
        <w:rPr>
          <w:spacing w:val="-3"/>
          <w:sz w:val="20"/>
        </w:rPr>
        <w:t xml:space="preserve"> </w:t>
      </w:r>
      <w:r>
        <w:rPr>
          <w:sz w:val="20"/>
        </w:rPr>
        <w:t>(muldy,</w:t>
      </w:r>
      <w:r>
        <w:rPr>
          <w:spacing w:val="-3"/>
          <w:sz w:val="20"/>
        </w:rPr>
        <w:t xml:space="preserve"> </w:t>
      </w:r>
      <w:r>
        <w:rPr>
          <w:sz w:val="20"/>
        </w:rPr>
        <w:t>koleiny,</w:t>
      </w:r>
      <w:r>
        <w:rPr>
          <w:spacing w:val="-4"/>
          <w:sz w:val="20"/>
        </w:rPr>
        <w:t xml:space="preserve"> </w:t>
      </w:r>
      <w:r>
        <w:rPr>
          <w:sz w:val="20"/>
        </w:rPr>
        <w:t>ostre</w:t>
      </w:r>
      <w:r>
        <w:rPr>
          <w:spacing w:val="-3"/>
          <w:sz w:val="20"/>
        </w:rPr>
        <w:t xml:space="preserve"> </w:t>
      </w:r>
      <w:r>
        <w:rPr>
          <w:sz w:val="20"/>
        </w:rPr>
        <w:t>wiraże,</w:t>
      </w:r>
      <w:r>
        <w:rPr>
          <w:spacing w:val="-4"/>
          <w:sz w:val="20"/>
        </w:rPr>
        <w:t xml:space="preserve"> </w:t>
      </w:r>
      <w:r>
        <w:rPr>
          <w:sz w:val="20"/>
        </w:rPr>
        <w:t>skocznie);</w:t>
      </w:r>
    </w:p>
    <w:p w14:paraId="4AFA1F3B" w14:textId="77777777" w:rsidR="0060771D" w:rsidRDefault="00F45455">
      <w:pPr>
        <w:pStyle w:val="Akapitzlist"/>
        <w:numPr>
          <w:ilvl w:val="1"/>
          <w:numId w:val="49"/>
        </w:numPr>
        <w:tabs>
          <w:tab w:val="left" w:pos="1105"/>
        </w:tabs>
        <w:spacing w:before="58"/>
        <w:ind w:left="1102" w:right="190" w:hanging="493"/>
        <w:jc w:val="both"/>
        <w:rPr>
          <w:sz w:val="20"/>
        </w:rPr>
      </w:pPr>
      <w:r>
        <w:rPr>
          <w:b/>
          <w:sz w:val="20"/>
        </w:rPr>
        <w:t xml:space="preserve">konsultacje specjalistyczne po ekspozycji </w:t>
      </w:r>
      <w:r>
        <w:rPr>
          <w:sz w:val="20"/>
        </w:rPr>
        <w:t>– przeprowadzone przez Ubezpieczonego z lekarzem konsultacje po</w:t>
      </w:r>
      <w:r>
        <w:rPr>
          <w:spacing w:val="-2"/>
          <w:sz w:val="20"/>
        </w:rPr>
        <w:t xml:space="preserve"> </w:t>
      </w:r>
      <w:r>
        <w:rPr>
          <w:sz w:val="20"/>
        </w:rPr>
        <w:t>ekspozycji;</w:t>
      </w:r>
    </w:p>
    <w:p w14:paraId="788CF638" w14:textId="77777777" w:rsidR="0060771D" w:rsidRDefault="00F45455">
      <w:pPr>
        <w:pStyle w:val="Akapitzlist"/>
        <w:numPr>
          <w:ilvl w:val="1"/>
          <w:numId w:val="49"/>
        </w:numPr>
        <w:tabs>
          <w:tab w:val="left" w:pos="1105"/>
        </w:tabs>
        <w:ind w:left="1102" w:right="190" w:hanging="493"/>
        <w:jc w:val="both"/>
        <w:rPr>
          <w:sz w:val="20"/>
        </w:rPr>
      </w:pPr>
      <w:r>
        <w:rPr>
          <w:b/>
          <w:sz w:val="20"/>
        </w:rPr>
        <w:t xml:space="preserve">Konsultant – </w:t>
      </w:r>
      <w:r>
        <w:rPr>
          <w:sz w:val="20"/>
        </w:rPr>
        <w:t>placówka medyczna lub lekarz, którego Centrum Drugiej Opinii wyznaczyło do ponownej konsultacji dokumentacji medycznej, z uwzględnieniem specyfiki jednej z Poważnych C</w:t>
      </w:r>
      <w:r>
        <w:rPr>
          <w:sz w:val="20"/>
        </w:rPr>
        <w:t>horób Ubezpieczonego wymienionych w pkt. 65) lit. b) w ramach Opcji Dodatkowej D15 (Druga Opinia</w:t>
      </w:r>
      <w:r>
        <w:rPr>
          <w:spacing w:val="-11"/>
          <w:sz w:val="20"/>
        </w:rPr>
        <w:t xml:space="preserve"> </w:t>
      </w:r>
      <w:r>
        <w:rPr>
          <w:sz w:val="20"/>
        </w:rPr>
        <w:t>Medyczna);</w:t>
      </w:r>
    </w:p>
    <w:p w14:paraId="52CEAFBD" w14:textId="77777777" w:rsidR="0060771D" w:rsidRDefault="00F45455">
      <w:pPr>
        <w:pStyle w:val="Akapitzlist"/>
        <w:numPr>
          <w:ilvl w:val="1"/>
          <w:numId w:val="49"/>
        </w:numPr>
        <w:tabs>
          <w:tab w:val="left" w:pos="1105"/>
        </w:tabs>
        <w:spacing w:before="62"/>
        <w:ind w:hanging="493"/>
        <w:jc w:val="both"/>
        <w:rPr>
          <w:sz w:val="20"/>
        </w:rPr>
      </w:pPr>
      <w:r>
        <w:rPr>
          <w:b/>
          <w:sz w:val="20"/>
        </w:rPr>
        <w:t>koszty</w:t>
      </w:r>
      <w:r>
        <w:rPr>
          <w:b/>
          <w:spacing w:val="16"/>
          <w:sz w:val="20"/>
        </w:rPr>
        <w:t xml:space="preserve"> </w:t>
      </w:r>
      <w:r>
        <w:rPr>
          <w:b/>
          <w:sz w:val="20"/>
        </w:rPr>
        <w:t>leczenia</w:t>
      </w:r>
      <w:r>
        <w:rPr>
          <w:b/>
          <w:spacing w:val="17"/>
          <w:sz w:val="20"/>
        </w:rPr>
        <w:t xml:space="preserve"> </w:t>
      </w:r>
      <w:r>
        <w:rPr>
          <w:sz w:val="20"/>
        </w:rPr>
        <w:t>–</w:t>
      </w:r>
      <w:r>
        <w:rPr>
          <w:spacing w:val="16"/>
          <w:sz w:val="20"/>
        </w:rPr>
        <w:t xml:space="preserve"> </w:t>
      </w:r>
      <w:r>
        <w:rPr>
          <w:sz w:val="20"/>
        </w:rPr>
        <w:t>poniesione</w:t>
      </w:r>
      <w:r>
        <w:rPr>
          <w:spacing w:val="16"/>
          <w:sz w:val="20"/>
        </w:rPr>
        <w:t xml:space="preserve"> </w:t>
      </w:r>
      <w:r>
        <w:rPr>
          <w:sz w:val="20"/>
        </w:rPr>
        <w:t>na</w:t>
      </w:r>
      <w:r>
        <w:rPr>
          <w:spacing w:val="17"/>
          <w:sz w:val="20"/>
        </w:rPr>
        <w:t xml:space="preserve"> </w:t>
      </w:r>
      <w:r>
        <w:rPr>
          <w:sz w:val="20"/>
        </w:rPr>
        <w:t>terytorium</w:t>
      </w:r>
      <w:r>
        <w:rPr>
          <w:spacing w:val="16"/>
          <w:sz w:val="20"/>
        </w:rPr>
        <w:t xml:space="preserve"> </w:t>
      </w:r>
      <w:r>
        <w:rPr>
          <w:sz w:val="20"/>
        </w:rPr>
        <w:t>Rzeczpospolitej</w:t>
      </w:r>
      <w:r>
        <w:rPr>
          <w:spacing w:val="18"/>
          <w:sz w:val="20"/>
        </w:rPr>
        <w:t xml:space="preserve"> </w:t>
      </w:r>
      <w:r>
        <w:rPr>
          <w:sz w:val="20"/>
        </w:rPr>
        <w:t>Polskiej,</w:t>
      </w:r>
      <w:r>
        <w:rPr>
          <w:spacing w:val="17"/>
          <w:sz w:val="20"/>
        </w:rPr>
        <w:t xml:space="preserve"> </w:t>
      </w:r>
      <w:r>
        <w:rPr>
          <w:sz w:val="20"/>
        </w:rPr>
        <w:t>powstałe</w:t>
      </w:r>
      <w:r>
        <w:rPr>
          <w:spacing w:val="19"/>
          <w:sz w:val="20"/>
        </w:rPr>
        <w:t xml:space="preserve"> </w:t>
      </w:r>
      <w:r>
        <w:rPr>
          <w:sz w:val="20"/>
        </w:rPr>
        <w:t>w</w:t>
      </w:r>
      <w:r>
        <w:rPr>
          <w:spacing w:val="17"/>
          <w:sz w:val="20"/>
        </w:rPr>
        <w:t xml:space="preserve"> </w:t>
      </w:r>
      <w:r>
        <w:rPr>
          <w:sz w:val="20"/>
        </w:rPr>
        <w:t>następstwie</w:t>
      </w:r>
      <w:r>
        <w:rPr>
          <w:spacing w:val="19"/>
          <w:sz w:val="20"/>
        </w:rPr>
        <w:t xml:space="preserve"> </w:t>
      </w:r>
      <w:r>
        <w:rPr>
          <w:sz w:val="20"/>
        </w:rPr>
        <w:t>nieszczęśliwego</w:t>
      </w:r>
    </w:p>
    <w:p w14:paraId="5E38C6FE" w14:textId="77777777" w:rsidR="0060771D" w:rsidRDefault="00F45455">
      <w:pPr>
        <w:pStyle w:val="Tekstpodstawowy"/>
        <w:spacing w:before="1"/>
        <w:ind w:left="1104"/>
        <w:jc w:val="left"/>
      </w:pPr>
      <w:r>
        <w:t>wypadku oraz niezbędne z medycznego punktu widzenia i udokumentowane koszty z tytułu:</w:t>
      </w:r>
    </w:p>
    <w:p w14:paraId="4336D63D" w14:textId="77777777" w:rsidR="0060771D" w:rsidRDefault="00F45455">
      <w:pPr>
        <w:pStyle w:val="Akapitzlist"/>
        <w:numPr>
          <w:ilvl w:val="2"/>
          <w:numId w:val="49"/>
        </w:numPr>
        <w:tabs>
          <w:tab w:val="left" w:pos="1529"/>
          <w:tab w:val="left" w:pos="1530"/>
        </w:tabs>
        <w:spacing w:before="57"/>
        <w:ind w:left="1529" w:hanging="426"/>
        <w:rPr>
          <w:sz w:val="20"/>
        </w:rPr>
      </w:pPr>
      <w:r>
        <w:rPr>
          <w:sz w:val="20"/>
        </w:rPr>
        <w:t>wizyt lekarskich z wyłączeniem wizyt</w:t>
      </w:r>
      <w:r>
        <w:rPr>
          <w:spacing w:val="-3"/>
          <w:sz w:val="20"/>
        </w:rPr>
        <w:t xml:space="preserve"> </w:t>
      </w:r>
      <w:r>
        <w:rPr>
          <w:sz w:val="20"/>
        </w:rPr>
        <w:t>stomatologicznych,</w:t>
      </w:r>
    </w:p>
    <w:p w14:paraId="29C5C571" w14:textId="77777777" w:rsidR="0060771D" w:rsidRDefault="00F45455">
      <w:pPr>
        <w:pStyle w:val="Akapitzlist"/>
        <w:numPr>
          <w:ilvl w:val="2"/>
          <w:numId w:val="49"/>
        </w:numPr>
        <w:tabs>
          <w:tab w:val="left" w:pos="1529"/>
          <w:tab w:val="left" w:pos="1530"/>
        </w:tabs>
        <w:ind w:left="1529" w:hanging="426"/>
        <w:rPr>
          <w:sz w:val="20"/>
        </w:rPr>
      </w:pPr>
      <w:r>
        <w:rPr>
          <w:sz w:val="20"/>
        </w:rPr>
        <w:t>zabiegów ambulatoryjnych,</w:t>
      </w:r>
    </w:p>
    <w:p w14:paraId="23344D61" w14:textId="77777777" w:rsidR="0060771D" w:rsidRDefault="00F45455">
      <w:pPr>
        <w:pStyle w:val="Akapitzlist"/>
        <w:numPr>
          <w:ilvl w:val="2"/>
          <w:numId w:val="49"/>
        </w:numPr>
        <w:tabs>
          <w:tab w:val="left" w:pos="1529"/>
          <w:tab w:val="left" w:pos="1530"/>
        </w:tabs>
        <w:spacing w:before="60"/>
        <w:ind w:left="1529" w:hanging="426"/>
        <w:rPr>
          <w:sz w:val="20"/>
        </w:rPr>
      </w:pPr>
      <w:r>
        <w:rPr>
          <w:sz w:val="20"/>
        </w:rPr>
        <w:t>badań zleconych przez lekarza prowadzącego</w:t>
      </w:r>
      <w:r>
        <w:rPr>
          <w:spacing w:val="-2"/>
          <w:sz w:val="20"/>
        </w:rPr>
        <w:t xml:space="preserve"> </w:t>
      </w:r>
      <w:r>
        <w:rPr>
          <w:sz w:val="20"/>
        </w:rPr>
        <w:t>leczenie,</w:t>
      </w:r>
    </w:p>
    <w:p w14:paraId="28894719" w14:textId="77777777" w:rsidR="0060771D" w:rsidRDefault="00F45455">
      <w:pPr>
        <w:pStyle w:val="Akapitzlist"/>
        <w:numPr>
          <w:ilvl w:val="2"/>
          <w:numId w:val="49"/>
        </w:numPr>
        <w:tabs>
          <w:tab w:val="left" w:pos="1529"/>
          <w:tab w:val="left" w:pos="1530"/>
        </w:tabs>
        <w:ind w:left="1529" w:hanging="426"/>
        <w:rPr>
          <w:sz w:val="20"/>
        </w:rPr>
      </w:pPr>
      <w:r>
        <w:rPr>
          <w:sz w:val="20"/>
        </w:rPr>
        <w:t>pobytu w</w:t>
      </w:r>
      <w:r>
        <w:rPr>
          <w:spacing w:val="-1"/>
          <w:sz w:val="20"/>
        </w:rPr>
        <w:t xml:space="preserve"> </w:t>
      </w:r>
      <w:r>
        <w:rPr>
          <w:sz w:val="20"/>
        </w:rPr>
        <w:t>szpitalu,</w:t>
      </w:r>
    </w:p>
    <w:p w14:paraId="35796126" w14:textId="77777777" w:rsidR="0060771D" w:rsidRDefault="00F45455">
      <w:pPr>
        <w:pStyle w:val="Akapitzlist"/>
        <w:numPr>
          <w:ilvl w:val="2"/>
          <w:numId w:val="49"/>
        </w:numPr>
        <w:tabs>
          <w:tab w:val="left" w:pos="1529"/>
          <w:tab w:val="left" w:pos="1530"/>
        </w:tabs>
        <w:spacing w:before="60"/>
        <w:ind w:left="1529" w:hanging="426"/>
        <w:rPr>
          <w:sz w:val="20"/>
        </w:rPr>
      </w:pPr>
      <w:r>
        <w:rPr>
          <w:sz w:val="20"/>
        </w:rPr>
        <w:t>operacji przepro</w:t>
      </w:r>
      <w:r>
        <w:rPr>
          <w:sz w:val="20"/>
        </w:rPr>
        <w:t>wadzonej podczas co najmniej trzydniowego pobytu w</w:t>
      </w:r>
      <w:r>
        <w:rPr>
          <w:spacing w:val="-7"/>
          <w:sz w:val="20"/>
        </w:rPr>
        <w:t xml:space="preserve"> </w:t>
      </w:r>
      <w:r>
        <w:rPr>
          <w:sz w:val="20"/>
        </w:rPr>
        <w:t>szpitalu,</w:t>
      </w:r>
    </w:p>
    <w:p w14:paraId="0C90CB32" w14:textId="77777777" w:rsidR="0060771D" w:rsidRDefault="0060771D">
      <w:pPr>
        <w:rPr>
          <w:sz w:val="20"/>
        </w:rPr>
        <w:sectPr w:rsidR="0060771D">
          <w:pgSz w:w="12240" w:h="15840"/>
          <w:pgMar w:top="1340" w:right="280" w:bottom="280" w:left="600" w:header="708" w:footer="708" w:gutter="0"/>
          <w:cols w:space="708"/>
        </w:sectPr>
      </w:pPr>
    </w:p>
    <w:p w14:paraId="29CFEF38" w14:textId="77777777" w:rsidR="0060771D" w:rsidRDefault="00F45455">
      <w:pPr>
        <w:pStyle w:val="Akapitzlist"/>
        <w:numPr>
          <w:ilvl w:val="2"/>
          <w:numId w:val="49"/>
        </w:numPr>
        <w:tabs>
          <w:tab w:val="left" w:pos="1529"/>
          <w:tab w:val="left" w:pos="1530"/>
        </w:tabs>
        <w:spacing w:before="75"/>
        <w:ind w:left="1529" w:right="239" w:hanging="425"/>
        <w:rPr>
          <w:sz w:val="20"/>
        </w:rPr>
      </w:pPr>
      <w:r>
        <w:rPr>
          <w:sz w:val="20"/>
        </w:rPr>
        <w:t>operacji plastycznej zaleconej przez lekarza jako niezbędna część procesu leczenia następstw nieszczęśliwego wypadku,</w:t>
      </w:r>
    </w:p>
    <w:p w14:paraId="2918F7B5" w14:textId="77777777" w:rsidR="0060771D" w:rsidRDefault="00F45455">
      <w:pPr>
        <w:pStyle w:val="Akapitzlist"/>
        <w:numPr>
          <w:ilvl w:val="2"/>
          <w:numId w:val="49"/>
        </w:numPr>
        <w:tabs>
          <w:tab w:val="left" w:pos="1529"/>
          <w:tab w:val="left" w:pos="1530"/>
        </w:tabs>
        <w:spacing w:before="62"/>
        <w:ind w:left="1529" w:hanging="426"/>
        <w:rPr>
          <w:sz w:val="20"/>
        </w:rPr>
      </w:pPr>
      <w:r>
        <w:rPr>
          <w:sz w:val="20"/>
        </w:rPr>
        <w:t>zakupu środków opatrunkowych przepisanych przez</w:t>
      </w:r>
      <w:r>
        <w:rPr>
          <w:spacing w:val="-2"/>
          <w:sz w:val="20"/>
        </w:rPr>
        <w:t xml:space="preserve"> </w:t>
      </w:r>
      <w:r>
        <w:rPr>
          <w:sz w:val="20"/>
        </w:rPr>
        <w:t>lekarza,</w:t>
      </w:r>
    </w:p>
    <w:p w14:paraId="3DE3B5B8" w14:textId="77777777" w:rsidR="0060771D" w:rsidRDefault="00F45455">
      <w:pPr>
        <w:pStyle w:val="Akapitzlist"/>
        <w:numPr>
          <w:ilvl w:val="2"/>
          <w:numId w:val="49"/>
        </w:numPr>
        <w:tabs>
          <w:tab w:val="left" w:pos="1529"/>
          <w:tab w:val="left" w:pos="1530"/>
        </w:tabs>
        <w:spacing w:before="60"/>
        <w:ind w:left="1529" w:hanging="426"/>
        <w:rPr>
          <w:sz w:val="20"/>
        </w:rPr>
      </w:pPr>
      <w:r>
        <w:rPr>
          <w:sz w:val="20"/>
        </w:rPr>
        <w:t>rehabilitacji zleconej przez lekarza prowadzącego</w:t>
      </w:r>
      <w:r>
        <w:rPr>
          <w:spacing w:val="-4"/>
          <w:sz w:val="20"/>
        </w:rPr>
        <w:t xml:space="preserve"> </w:t>
      </w:r>
      <w:r>
        <w:rPr>
          <w:sz w:val="20"/>
        </w:rPr>
        <w:t>leczenie,</w:t>
      </w:r>
    </w:p>
    <w:p w14:paraId="63BF1AF3" w14:textId="77777777" w:rsidR="0060771D" w:rsidRDefault="00F45455">
      <w:pPr>
        <w:pStyle w:val="Akapitzlist"/>
        <w:numPr>
          <w:ilvl w:val="2"/>
          <w:numId w:val="49"/>
        </w:numPr>
        <w:tabs>
          <w:tab w:val="left" w:pos="1529"/>
          <w:tab w:val="left" w:pos="1530"/>
        </w:tabs>
        <w:spacing w:before="60"/>
        <w:ind w:left="1529" w:right="240" w:hanging="425"/>
        <w:rPr>
          <w:sz w:val="20"/>
        </w:rPr>
      </w:pPr>
      <w:r>
        <w:rPr>
          <w:sz w:val="20"/>
        </w:rPr>
        <w:t>kosztów leków przepisanych przez lekarza prowadzącego leczenie szpitalne, które skutkowało co najmniej czterodniowym pobytem w</w:t>
      </w:r>
      <w:r>
        <w:rPr>
          <w:spacing w:val="-1"/>
          <w:sz w:val="20"/>
        </w:rPr>
        <w:t xml:space="preserve"> </w:t>
      </w:r>
      <w:r>
        <w:rPr>
          <w:sz w:val="20"/>
        </w:rPr>
        <w:t>szpitalu;</w:t>
      </w:r>
    </w:p>
    <w:p w14:paraId="3579C494" w14:textId="77777777" w:rsidR="0060771D" w:rsidRDefault="00F45455">
      <w:pPr>
        <w:pStyle w:val="Akapitzlist"/>
        <w:numPr>
          <w:ilvl w:val="1"/>
          <w:numId w:val="49"/>
        </w:numPr>
        <w:tabs>
          <w:tab w:val="left" w:pos="1104"/>
          <w:tab w:val="left" w:pos="1105"/>
        </w:tabs>
        <w:spacing w:before="59"/>
        <w:ind w:hanging="493"/>
        <w:jc w:val="left"/>
        <w:rPr>
          <w:sz w:val="20"/>
        </w:rPr>
      </w:pPr>
      <w:r>
        <w:rPr>
          <w:b/>
          <w:sz w:val="20"/>
        </w:rPr>
        <w:t>koszty</w:t>
      </w:r>
      <w:r>
        <w:rPr>
          <w:b/>
          <w:spacing w:val="7"/>
          <w:sz w:val="20"/>
        </w:rPr>
        <w:t xml:space="preserve"> </w:t>
      </w:r>
      <w:r>
        <w:rPr>
          <w:b/>
          <w:sz w:val="20"/>
        </w:rPr>
        <w:t>leczenia</w:t>
      </w:r>
      <w:r>
        <w:rPr>
          <w:b/>
          <w:spacing w:val="7"/>
          <w:sz w:val="20"/>
        </w:rPr>
        <w:t xml:space="preserve"> </w:t>
      </w:r>
      <w:r>
        <w:rPr>
          <w:b/>
          <w:sz w:val="20"/>
        </w:rPr>
        <w:t>po</w:t>
      </w:r>
      <w:r>
        <w:rPr>
          <w:b/>
          <w:spacing w:val="9"/>
          <w:sz w:val="20"/>
        </w:rPr>
        <w:t xml:space="preserve"> </w:t>
      </w:r>
      <w:r>
        <w:rPr>
          <w:b/>
          <w:sz w:val="20"/>
        </w:rPr>
        <w:t>ekspozycji</w:t>
      </w:r>
      <w:r>
        <w:rPr>
          <w:b/>
          <w:spacing w:val="8"/>
          <w:sz w:val="20"/>
        </w:rPr>
        <w:t xml:space="preserve"> </w:t>
      </w:r>
      <w:r>
        <w:rPr>
          <w:sz w:val="20"/>
        </w:rPr>
        <w:t>–</w:t>
      </w:r>
      <w:r>
        <w:rPr>
          <w:spacing w:val="8"/>
          <w:sz w:val="20"/>
        </w:rPr>
        <w:t xml:space="preserve"> </w:t>
      </w:r>
      <w:r>
        <w:rPr>
          <w:sz w:val="20"/>
        </w:rPr>
        <w:t>poniesione</w:t>
      </w:r>
      <w:r>
        <w:rPr>
          <w:spacing w:val="7"/>
          <w:sz w:val="20"/>
        </w:rPr>
        <w:t xml:space="preserve"> </w:t>
      </w:r>
      <w:r>
        <w:rPr>
          <w:sz w:val="20"/>
        </w:rPr>
        <w:t>na</w:t>
      </w:r>
      <w:r>
        <w:rPr>
          <w:spacing w:val="7"/>
          <w:sz w:val="20"/>
        </w:rPr>
        <w:t xml:space="preserve"> </w:t>
      </w:r>
      <w:r>
        <w:rPr>
          <w:sz w:val="20"/>
        </w:rPr>
        <w:t>terytorium</w:t>
      </w:r>
      <w:r>
        <w:rPr>
          <w:spacing w:val="9"/>
          <w:sz w:val="20"/>
        </w:rPr>
        <w:t xml:space="preserve"> </w:t>
      </w:r>
      <w:r>
        <w:rPr>
          <w:sz w:val="20"/>
        </w:rPr>
        <w:t>Rzeczpospolitej</w:t>
      </w:r>
      <w:r>
        <w:rPr>
          <w:spacing w:val="9"/>
          <w:sz w:val="20"/>
        </w:rPr>
        <w:t xml:space="preserve"> </w:t>
      </w:r>
      <w:r>
        <w:rPr>
          <w:sz w:val="20"/>
        </w:rPr>
        <w:t>Polskiej</w:t>
      </w:r>
      <w:r>
        <w:rPr>
          <w:spacing w:val="10"/>
          <w:sz w:val="20"/>
        </w:rPr>
        <w:t xml:space="preserve"> </w:t>
      </w:r>
      <w:r>
        <w:rPr>
          <w:sz w:val="20"/>
        </w:rPr>
        <w:t>w</w:t>
      </w:r>
      <w:r>
        <w:rPr>
          <w:spacing w:val="7"/>
          <w:sz w:val="20"/>
        </w:rPr>
        <w:t xml:space="preserve"> </w:t>
      </w:r>
      <w:r>
        <w:rPr>
          <w:sz w:val="20"/>
        </w:rPr>
        <w:t>okresie</w:t>
      </w:r>
      <w:r>
        <w:rPr>
          <w:spacing w:val="7"/>
          <w:sz w:val="20"/>
        </w:rPr>
        <w:t xml:space="preserve"> </w:t>
      </w:r>
      <w:r>
        <w:rPr>
          <w:sz w:val="20"/>
        </w:rPr>
        <w:t>nie</w:t>
      </w:r>
      <w:r>
        <w:rPr>
          <w:spacing w:val="8"/>
          <w:sz w:val="20"/>
        </w:rPr>
        <w:t xml:space="preserve"> </w:t>
      </w:r>
      <w:r>
        <w:rPr>
          <w:sz w:val="20"/>
        </w:rPr>
        <w:t>dłuższym</w:t>
      </w:r>
      <w:r>
        <w:rPr>
          <w:spacing w:val="8"/>
          <w:sz w:val="20"/>
        </w:rPr>
        <w:t xml:space="preserve"> </w:t>
      </w:r>
      <w:r>
        <w:rPr>
          <w:sz w:val="20"/>
        </w:rPr>
        <w:t>niż</w:t>
      </w:r>
    </w:p>
    <w:p w14:paraId="1B77359D" w14:textId="77777777" w:rsidR="0060771D" w:rsidRDefault="00F45455">
      <w:pPr>
        <w:pStyle w:val="Tekstpodstawowy"/>
        <w:ind w:left="1104"/>
        <w:jc w:val="left"/>
      </w:pPr>
      <w:r>
        <w:t>12 miesięc</w:t>
      </w:r>
      <w:r>
        <w:t>y od daty ekspozycji, niezbędne z medycznego punktu widzenia i udokumentowane koszty z tytułu:</w:t>
      </w:r>
    </w:p>
    <w:p w14:paraId="47508554" w14:textId="77777777" w:rsidR="0060771D" w:rsidRDefault="00F45455">
      <w:pPr>
        <w:pStyle w:val="Akapitzlist"/>
        <w:numPr>
          <w:ilvl w:val="0"/>
          <w:numId w:val="48"/>
        </w:numPr>
        <w:tabs>
          <w:tab w:val="left" w:pos="1529"/>
          <w:tab w:val="left" w:pos="1530"/>
        </w:tabs>
        <w:ind w:hanging="426"/>
        <w:rPr>
          <w:sz w:val="20"/>
        </w:rPr>
      </w:pPr>
      <w:r>
        <w:rPr>
          <w:sz w:val="20"/>
        </w:rPr>
        <w:t>konsultacji specjalistycznych po</w:t>
      </w:r>
      <w:r>
        <w:rPr>
          <w:spacing w:val="-3"/>
          <w:sz w:val="20"/>
        </w:rPr>
        <w:t xml:space="preserve"> </w:t>
      </w:r>
      <w:r>
        <w:rPr>
          <w:sz w:val="20"/>
        </w:rPr>
        <w:t>ekspozycji,</w:t>
      </w:r>
    </w:p>
    <w:p w14:paraId="7717B151" w14:textId="77777777" w:rsidR="0060771D" w:rsidRDefault="00F45455">
      <w:pPr>
        <w:pStyle w:val="Akapitzlist"/>
        <w:numPr>
          <w:ilvl w:val="0"/>
          <w:numId w:val="48"/>
        </w:numPr>
        <w:tabs>
          <w:tab w:val="left" w:pos="1529"/>
          <w:tab w:val="left" w:pos="1530"/>
        </w:tabs>
        <w:spacing w:before="0"/>
        <w:ind w:hanging="426"/>
        <w:rPr>
          <w:sz w:val="20"/>
        </w:rPr>
      </w:pPr>
      <w:r>
        <w:rPr>
          <w:sz w:val="20"/>
        </w:rPr>
        <w:t>badań diagnostycznych po</w:t>
      </w:r>
      <w:r>
        <w:rPr>
          <w:spacing w:val="-2"/>
          <w:sz w:val="20"/>
        </w:rPr>
        <w:t xml:space="preserve"> </w:t>
      </w:r>
      <w:r>
        <w:rPr>
          <w:sz w:val="20"/>
        </w:rPr>
        <w:t>ekspozycji,</w:t>
      </w:r>
    </w:p>
    <w:p w14:paraId="62FA6D68" w14:textId="77777777" w:rsidR="0060771D" w:rsidRDefault="00F45455">
      <w:pPr>
        <w:pStyle w:val="Akapitzlist"/>
        <w:numPr>
          <w:ilvl w:val="0"/>
          <w:numId w:val="48"/>
        </w:numPr>
        <w:tabs>
          <w:tab w:val="left" w:pos="1529"/>
          <w:tab w:val="left" w:pos="1530"/>
        </w:tabs>
        <w:spacing w:before="0"/>
        <w:ind w:hanging="426"/>
        <w:rPr>
          <w:sz w:val="20"/>
        </w:rPr>
      </w:pPr>
      <w:r>
        <w:rPr>
          <w:sz w:val="20"/>
        </w:rPr>
        <w:t>profilaktyki lekowej po</w:t>
      </w:r>
      <w:r>
        <w:rPr>
          <w:spacing w:val="-2"/>
          <w:sz w:val="20"/>
        </w:rPr>
        <w:t xml:space="preserve"> </w:t>
      </w:r>
      <w:r>
        <w:rPr>
          <w:sz w:val="20"/>
        </w:rPr>
        <w:t>ekspozycji;</w:t>
      </w:r>
    </w:p>
    <w:p w14:paraId="3C4407B9" w14:textId="77777777" w:rsidR="0060771D" w:rsidRDefault="00F45455">
      <w:pPr>
        <w:pStyle w:val="Akapitzlist"/>
        <w:numPr>
          <w:ilvl w:val="1"/>
          <w:numId w:val="49"/>
        </w:numPr>
        <w:tabs>
          <w:tab w:val="left" w:pos="1105"/>
        </w:tabs>
        <w:spacing w:before="119"/>
        <w:ind w:right="240" w:hanging="493"/>
        <w:jc w:val="both"/>
        <w:rPr>
          <w:sz w:val="20"/>
        </w:rPr>
      </w:pPr>
      <w:r>
        <w:rPr>
          <w:b/>
          <w:sz w:val="20"/>
        </w:rPr>
        <w:t xml:space="preserve">koszty pogrzebu </w:t>
      </w:r>
      <w:r>
        <w:rPr>
          <w:sz w:val="20"/>
        </w:rPr>
        <w:t xml:space="preserve">– poniesione na terytorium </w:t>
      </w:r>
      <w:r>
        <w:rPr>
          <w:sz w:val="20"/>
        </w:rPr>
        <w:t>Rzeczypospolitej Polskiej, udokumentowane koszty pogrzebu lub kremacji powstałe w wyniku śmierci Ubezpieczonego w następstwie nieszczęśliwego wypadku. Kosztami pogrzebu są koszty: zakupu trumny lub urny; przygotowania ciała zmarłego do pogrzebu lub kremacj</w:t>
      </w:r>
      <w:r>
        <w:rPr>
          <w:sz w:val="20"/>
        </w:rPr>
        <w:t>i; transportu zwłok na terenie Rzeczypospolitej Polskiej do miejsca pogrzebu lub kremacji, zakupu i montażu nagrobka, zakupu wieńców, kwiatów, organizacji ostatniego pożegnania (konsolacji). Definicja kosztów pogrzebu nie obejmuje: opłat i datków wniesiony</w:t>
      </w:r>
      <w:r>
        <w:rPr>
          <w:sz w:val="20"/>
        </w:rPr>
        <w:t>ch na rzecz jakiegokolwiek kościoła, kosztów zakupu odzieży dla zmarłego, kosztów zakupu odzieży żałobnej dla członków rodziny, kosztów zakupu miejsca</w:t>
      </w:r>
      <w:r>
        <w:rPr>
          <w:spacing w:val="-14"/>
          <w:sz w:val="20"/>
        </w:rPr>
        <w:t xml:space="preserve"> </w:t>
      </w:r>
      <w:r>
        <w:rPr>
          <w:sz w:val="20"/>
        </w:rPr>
        <w:t>pochówku;</w:t>
      </w:r>
    </w:p>
    <w:p w14:paraId="18E90EFD" w14:textId="77777777" w:rsidR="0060771D" w:rsidRDefault="00F45455">
      <w:pPr>
        <w:pStyle w:val="Akapitzlist"/>
        <w:numPr>
          <w:ilvl w:val="1"/>
          <w:numId w:val="49"/>
        </w:numPr>
        <w:tabs>
          <w:tab w:val="left" w:pos="1105"/>
        </w:tabs>
        <w:ind w:right="241" w:hanging="493"/>
        <w:jc w:val="both"/>
        <w:rPr>
          <w:sz w:val="20"/>
        </w:rPr>
      </w:pPr>
      <w:r>
        <w:rPr>
          <w:b/>
          <w:sz w:val="20"/>
        </w:rPr>
        <w:t xml:space="preserve">lekarz </w:t>
      </w:r>
      <w:r>
        <w:rPr>
          <w:sz w:val="20"/>
        </w:rPr>
        <w:t>– osoba posiadająca formalnie potwierdzone kwalifikacje zgodnie z wymogami prawa obowiąz</w:t>
      </w:r>
      <w:r>
        <w:rPr>
          <w:sz w:val="20"/>
        </w:rPr>
        <w:t>ującego w kraju, w którym świadczy usługi, wykonująca zawód w zakresie swoich uprawnień i kwalifikacji, niebędąca Ubezpieczającym, Ubezpieczonym lub osobą bliską dla</w:t>
      </w:r>
      <w:r>
        <w:rPr>
          <w:spacing w:val="-6"/>
          <w:sz w:val="20"/>
        </w:rPr>
        <w:t xml:space="preserve"> </w:t>
      </w:r>
      <w:r>
        <w:rPr>
          <w:sz w:val="20"/>
        </w:rPr>
        <w:t>Ubezpieczonego;</w:t>
      </w:r>
    </w:p>
    <w:p w14:paraId="3FF0BE07" w14:textId="77777777" w:rsidR="0060771D" w:rsidRDefault="00F45455">
      <w:pPr>
        <w:pStyle w:val="Akapitzlist"/>
        <w:numPr>
          <w:ilvl w:val="1"/>
          <w:numId w:val="49"/>
        </w:numPr>
        <w:tabs>
          <w:tab w:val="left" w:pos="1105"/>
        </w:tabs>
        <w:ind w:hanging="494"/>
        <w:jc w:val="both"/>
        <w:rPr>
          <w:sz w:val="20"/>
        </w:rPr>
      </w:pPr>
      <w:r>
        <w:rPr>
          <w:b/>
          <w:sz w:val="20"/>
        </w:rPr>
        <w:t xml:space="preserve">lekarz Centrum Assistance </w:t>
      </w:r>
      <w:r>
        <w:rPr>
          <w:sz w:val="20"/>
        </w:rPr>
        <w:t>– lekarz zatrudniony lub współpracujący z Centru</w:t>
      </w:r>
      <w:r>
        <w:rPr>
          <w:sz w:val="20"/>
        </w:rPr>
        <w:t>m</w:t>
      </w:r>
      <w:r>
        <w:rPr>
          <w:spacing w:val="-8"/>
          <w:sz w:val="20"/>
        </w:rPr>
        <w:t xml:space="preserve"> </w:t>
      </w:r>
      <w:r>
        <w:rPr>
          <w:sz w:val="20"/>
        </w:rPr>
        <w:t>Assistance;</w:t>
      </w:r>
    </w:p>
    <w:p w14:paraId="11B6DC47" w14:textId="77777777" w:rsidR="0060771D" w:rsidRDefault="00F45455">
      <w:pPr>
        <w:pStyle w:val="Akapitzlist"/>
        <w:numPr>
          <w:ilvl w:val="1"/>
          <w:numId w:val="49"/>
        </w:numPr>
        <w:tabs>
          <w:tab w:val="left" w:pos="1105"/>
        </w:tabs>
        <w:spacing w:before="58"/>
        <w:ind w:right="236" w:hanging="493"/>
        <w:jc w:val="both"/>
        <w:rPr>
          <w:sz w:val="20"/>
        </w:rPr>
      </w:pPr>
      <w:r>
        <w:rPr>
          <w:b/>
          <w:sz w:val="20"/>
        </w:rPr>
        <w:t xml:space="preserve">materiały wybuchowe </w:t>
      </w:r>
      <w:r>
        <w:rPr>
          <w:sz w:val="20"/>
        </w:rPr>
        <w:t>– substancje chemiczne stałe lub ciekłe albo mieszaniny substancji zdolne do reakcji chemicznej z wytwarzaniem gazu o takiej temperaturze i ciśnieniu i z taką szybkością, że mogą powodować zniszczenia w otaczającym środowisku, a także wyroby wypełnione mat</w:t>
      </w:r>
      <w:r>
        <w:rPr>
          <w:sz w:val="20"/>
        </w:rPr>
        <w:t>eriałem wybuchowym w rozumieniu ustawy o wykonywaniu działalności gospodarczej w zakresie wytwarzania i obrotu materiałami wybuchowymi, bronią, amunicją oraz wyrobami i technologią o przeznaczeniu wojskowym i policyjnym w brzmieniu obowiązującym w dniu zaw</w:t>
      </w:r>
      <w:r>
        <w:rPr>
          <w:sz w:val="20"/>
        </w:rPr>
        <w:t>arcia umowy ubezpieczenia, a także ustawy o materiałach wybuchowych przeznaczonych do użytku cywilnego w brzmieniu obowiązującym w dniu zawarcia umowy ubezpieczenia. Za materiały wybuchowe nie uważa się amunicji do broni palnej używanej wyłącznie pod nadzo</w:t>
      </w:r>
      <w:r>
        <w:rPr>
          <w:sz w:val="20"/>
        </w:rPr>
        <w:t>rem instruktora na strzelnicy sportowej lub wojskowej;</w:t>
      </w:r>
    </w:p>
    <w:p w14:paraId="2F2D3914" w14:textId="77777777" w:rsidR="0060771D" w:rsidRDefault="00F45455">
      <w:pPr>
        <w:pStyle w:val="Akapitzlist"/>
        <w:numPr>
          <w:ilvl w:val="1"/>
          <w:numId w:val="49"/>
        </w:numPr>
        <w:tabs>
          <w:tab w:val="left" w:pos="1105"/>
        </w:tabs>
        <w:spacing w:before="62"/>
        <w:ind w:right="187" w:hanging="493"/>
        <w:jc w:val="both"/>
        <w:rPr>
          <w:sz w:val="20"/>
        </w:rPr>
      </w:pPr>
      <w:r>
        <w:rPr>
          <w:b/>
          <w:sz w:val="20"/>
        </w:rPr>
        <w:t xml:space="preserve">nieszczęśliwy wypadek </w:t>
      </w:r>
      <w:r>
        <w:rPr>
          <w:sz w:val="20"/>
        </w:rPr>
        <w:t>– nagłe zdarzenie mające miejsce w trakcie trwania ochrony ubezpieczeniowej wywołane przyczyną zewnętrzną, na skutek której Ubezpieczony niezależnie od swej woli doznał uszkodzenia ciała, rozstroju zdrowia lub zmarł. W rozumieniu OWU za nieszczęśliwy wypad</w:t>
      </w:r>
      <w:r>
        <w:rPr>
          <w:sz w:val="20"/>
        </w:rPr>
        <w:t>ek w przypadku Ubezpieczonego będącego dzieckiem, o którym mowa w pkt 19) uważa się również zawał serca lub udar</w:t>
      </w:r>
      <w:r>
        <w:rPr>
          <w:spacing w:val="-17"/>
          <w:sz w:val="20"/>
        </w:rPr>
        <w:t xml:space="preserve"> </w:t>
      </w:r>
      <w:r>
        <w:rPr>
          <w:sz w:val="20"/>
        </w:rPr>
        <w:t>mózgu;</w:t>
      </w:r>
    </w:p>
    <w:p w14:paraId="74F39153" w14:textId="77777777" w:rsidR="0060771D" w:rsidRDefault="00F45455">
      <w:pPr>
        <w:pStyle w:val="Akapitzlist"/>
        <w:numPr>
          <w:ilvl w:val="1"/>
          <w:numId w:val="49"/>
        </w:numPr>
        <w:tabs>
          <w:tab w:val="left" w:pos="1105"/>
        </w:tabs>
        <w:spacing w:before="59"/>
        <w:ind w:hanging="494"/>
        <w:jc w:val="both"/>
        <w:rPr>
          <w:sz w:val="20"/>
        </w:rPr>
      </w:pPr>
      <w:r>
        <w:rPr>
          <w:b/>
          <w:sz w:val="20"/>
        </w:rPr>
        <w:t xml:space="preserve">niewydolność głównych narządów </w:t>
      </w:r>
      <w:r>
        <w:rPr>
          <w:sz w:val="20"/>
        </w:rPr>
        <w:t>- niewydolność, nerek,</w:t>
      </w:r>
      <w:r>
        <w:rPr>
          <w:spacing w:val="-1"/>
          <w:sz w:val="20"/>
        </w:rPr>
        <w:t xml:space="preserve"> </w:t>
      </w:r>
      <w:r>
        <w:rPr>
          <w:sz w:val="20"/>
        </w:rPr>
        <w:t>serca;</w:t>
      </w:r>
    </w:p>
    <w:p w14:paraId="3F1B0DEB" w14:textId="77777777" w:rsidR="0060771D" w:rsidRDefault="00F45455">
      <w:pPr>
        <w:pStyle w:val="Akapitzlist"/>
        <w:numPr>
          <w:ilvl w:val="1"/>
          <w:numId w:val="49"/>
        </w:numPr>
        <w:tabs>
          <w:tab w:val="left" w:pos="1105"/>
        </w:tabs>
        <w:spacing w:before="60"/>
        <w:ind w:right="190" w:hanging="493"/>
        <w:jc w:val="both"/>
        <w:rPr>
          <w:sz w:val="20"/>
        </w:rPr>
      </w:pPr>
      <w:r>
        <w:rPr>
          <w:b/>
          <w:sz w:val="20"/>
        </w:rPr>
        <w:t xml:space="preserve">niewydolność nerek </w:t>
      </w:r>
      <w:r>
        <w:rPr>
          <w:sz w:val="20"/>
        </w:rPr>
        <w:t>– choroba, w której dochodzi do upośledzenia funkcji ner</w:t>
      </w:r>
      <w:r>
        <w:rPr>
          <w:sz w:val="20"/>
        </w:rPr>
        <w:t xml:space="preserve">ek i ograniczenia współczynnika przesączania kłębuszkowego poniżej </w:t>
      </w:r>
      <w:r>
        <w:rPr>
          <w:color w:val="212121"/>
          <w:sz w:val="20"/>
        </w:rPr>
        <w:t xml:space="preserve">60 ml/min/1.73m2 powierzchni ciała, </w:t>
      </w:r>
      <w:r>
        <w:rPr>
          <w:sz w:val="20"/>
        </w:rPr>
        <w:t>rozpoznana przez lekarza i zakwalifikowana zgodnie z Międzynarodową Statystyczną Klasyfikacją Chorób i Problemów Zdrowotnych ICD-10 jako kod:</w:t>
      </w:r>
      <w:r>
        <w:rPr>
          <w:spacing w:val="-2"/>
          <w:sz w:val="20"/>
        </w:rPr>
        <w:t xml:space="preserve"> </w:t>
      </w:r>
      <w:r>
        <w:rPr>
          <w:sz w:val="20"/>
        </w:rPr>
        <w:t>N17-N18.9;</w:t>
      </w:r>
    </w:p>
    <w:p w14:paraId="0BF1D873" w14:textId="77777777" w:rsidR="0060771D" w:rsidRDefault="00F45455">
      <w:pPr>
        <w:pStyle w:val="Akapitzlist"/>
        <w:numPr>
          <w:ilvl w:val="1"/>
          <w:numId w:val="49"/>
        </w:numPr>
        <w:tabs>
          <w:tab w:val="left" w:pos="1105"/>
        </w:tabs>
        <w:spacing w:before="60"/>
        <w:ind w:right="188" w:hanging="493"/>
        <w:jc w:val="both"/>
        <w:rPr>
          <w:sz w:val="20"/>
        </w:rPr>
      </w:pPr>
      <w:r>
        <w:rPr>
          <w:b/>
          <w:sz w:val="20"/>
        </w:rPr>
        <w:t xml:space="preserve">niewydolność serca </w:t>
      </w:r>
      <w:r>
        <w:rPr>
          <w:sz w:val="20"/>
        </w:rPr>
        <w:t>- choroba rozpoznana przez lekarza i zakwalifikowana zgodnie z Międzynarodową Statystyczną Klasyfikacją Chorób i Problemów Zdrowotnych ICD-10 jako kod: I50 oraz w której funkcjonowanie serca upośledza zdolność do zapewnienia wystarczając</w:t>
      </w:r>
      <w:r>
        <w:rPr>
          <w:sz w:val="20"/>
        </w:rPr>
        <w:t>ego przepływu krwi zgodnie z zapotrzebowaniem organizmu. Prezentując przy tym objawy kliniczne, zawarte w III i IV klasie wg Skala</w:t>
      </w:r>
      <w:r>
        <w:rPr>
          <w:spacing w:val="-16"/>
          <w:sz w:val="20"/>
        </w:rPr>
        <w:t xml:space="preserve"> </w:t>
      </w:r>
      <w:r>
        <w:rPr>
          <w:sz w:val="20"/>
        </w:rPr>
        <w:t>NYHA;</w:t>
      </w:r>
    </w:p>
    <w:p w14:paraId="580972B7" w14:textId="77777777" w:rsidR="0060771D" w:rsidRDefault="0060771D">
      <w:pPr>
        <w:pStyle w:val="Tekstpodstawowy"/>
        <w:spacing w:before="5"/>
        <w:jc w:val="left"/>
        <w:rPr>
          <w:sz w:val="5"/>
        </w:rPr>
      </w:pPr>
    </w:p>
    <w:tbl>
      <w:tblPr>
        <w:tblStyle w:val="TableNormal"/>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568"/>
      </w:tblGrid>
      <w:tr w:rsidR="0060771D" w14:paraId="0635F70C" w14:textId="77777777">
        <w:trPr>
          <w:trHeight w:val="580"/>
        </w:trPr>
        <w:tc>
          <w:tcPr>
            <w:tcW w:w="566" w:type="dxa"/>
          </w:tcPr>
          <w:p w14:paraId="7D82C67F" w14:textId="77777777" w:rsidR="0060771D" w:rsidRDefault="00F45455">
            <w:pPr>
              <w:pStyle w:val="TableParagraph"/>
              <w:spacing w:before="59"/>
              <w:ind w:left="105"/>
              <w:rPr>
                <w:sz w:val="20"/>
              </w:rPr>
            </w:pPr>
            <w:r>
              <w:rPr>
                <w:sz w:val="20"/>
              </w:rPr>
              <w:t>III</w:t>
            </w:r>
          </w:p>
        </w:tc>
        <w:tc>
          <w:tcPr>
            <w:tcW w:w="9568" w:type="dxa"/>
          </w:tcPr>
          <w:p w14:paraId="1D05E52F" w14:textId="77777777" w:rsidR="0060771D" w:rsidRDefault="00F45455">
            <w:pPr>
              <w:pStyle w:val="TableParagraph"/>
              <w:spacing w:before="59"/>
              <w:ind w:left="105" w:right="137"/>
              <w:rPr>
                <w:sz w:val="20"/>
              </w:rPr>
            </w:pPr>
            <w:r>
              <w:rPr>
                <w:sz w:val="20"/>
              </w:rPr>
              <w:t xml:space="preserve">Chorzy ze znacznie ograniczoną aktywnością, wskutek pojawiania się dolegliwości przy małych wysiłkach, takich jak </w:t>
            </w:r>
            <w:r>
              <w:rPr>
                <w:sz w:val="20"/>
              </w:rPr>
              <w:t>mycie lub ubieranie się. Dolegliwości w spoczynku nie</w:t>
            </w:r>
            <w:r>
              <w:rPr>
                <w:spacing w:val="-17"/>
                <w:sz w:val="20"/>
              </w:rPr>
              <w:t xml:space="preserve"> </w:t>
            </w:r>
            <w:r>
              <w:rPr>
                <w:sz w:val="20"/>
              </w:rPr>
              <w:t>występują</w:t>
            </w:r>
          </w:p>
        </w:tc>
      </w:tr>
      <w:tr w:rsidR="0060771D" w14:paraId="6F6765A1" w14:textId="77777777">
        <w:trPr>
          <w:trHeight w:val="580"/>
        </w:trPr>
        <w:tc>
          <w:tcPr>
            <w:tcW w:w="566" w:type="dxa"/>
          </w:tcPr>
          <w:p w14:paraId="5F5338F6" w14:textId="77777777" w:rsidR="0060771D" w:rsidRDefault="00F45455">
            <w:pPr>
              <w:pStyle w:val="TableParagraph"/>
              <w:spacing w:before="59"/>
              <w:ind w:left="105"/>
              <w:rPr>
                <w:sz w:val="20"/>
              </w:rPr>
            </w:pPr>
            <w:r>
              <w:rPr>
                <w:sz w:val="20"/>
              </w:rPr>
              <w:t>IV</w:t>
            </w:r>
          </w:p>
        </w:tc>
        <w:tc>
          <w:tcPr>
            <w:tcW w:w="9568" w:type="dxa"/>
          </w:tcPr>
          <w:p w14:paraId="16BD18A6" w14:textId="77777777" w:rsidR="0060771D" w:rsidRDefault="00F45455">
            <w:pPr>
              <w:pStyle w:val="TableParagraph"/>
              <w:spacing w:before="59"/>
              <w:ind w:left="105" w:right="137"/>
              <w:rPr>
                <w:sz w:val="20"/>
              </w:rPr>
            </w:pPr>
            <w:r>
              <w:rPr>
                <w:sz w:val="20"/>
              </w:rPr>
              <w:t>Chorzy, u których najmniejszy wysiłek powoduje pojawienie się zmęczenia, duszności, kołatania serca lub bólu dławicowego, a dolegliwości pojawiają się także w</w:t>
            </w:r>
            <w:r>
              <w:rPr>
                <w:spacing w:val="-9"/>
                <w:sz w:val="20"/>
              </w:rPr>
              <w:t xml:space="preserve"> </w:t>
            </w:r>
            <w:r>
              <w:rPr>
                <w:sz w:val="20"/>
              </w:rPr>
              <w:t>spoczynku</w:t>
            </w:r>
          </w:p>
        </w:tc>
      </w:tr>
    </w:tbl>
    <w:p w14:paraId="6CB2BCB5" w14:textId="77777777" w:rsidR="0060771D" w:rsidRDefault="0060771D">
      <w:pPr>
        <w:rPr>
          <w:sz w:val="20"/>
        </w:rPr>
        <w:sectPr w:rsidR="0060771D">
          <w:pgSz w:w="12240" w:h="15840"/>
          <w:pgMar w:top="1340" w:right="280" w:bottom="280" w:left="600" w:header="708" w:footer="708" w:gutter="0"/>
          <w:cols w:space="708"/>
        </w:sectPr>
      </w:pPr>
    </w:p>
    <w:p w14:paraId="1FFE6943" w14:textId="77777777" w:rsidR="0060771D" w:rsidRDefault="00F45455">
      <w:pPr>
        <w:pStyle w:val="Akapitzlist"/>
        <w:numPr>
          <w:ilvl w:val="1"/>
          <w:numId w:val="49"/>
        </w:numPr>
        <w:tabs>
          <w:tab w:val="left" w:pos="1105"/>
        </w:tabs>
        <w:spacing w:before="75"/>
        <w:ind w:right="191" w:hanging="493"/>
        <w:jc w:val="both"/>
        <w:rPr>
          <w:sz w:val="20"/>
        </w:rPr>
      </w:pPr>
      <w:r>
        <w:rPr>
          <w:b/>
          <w:sz w:val="20"/>
        </w:rPr>
        <w:t xml:space="preserve">nowotwór złośliwy </w:t>
      </w:r>
      <w:r>
        <w:rPr>
          <w:sz w:val="20"/>
        </w:rPr>
        <w:t>– choroba rozpoznana przez lekarza i zakwalifikowana zgodn</w:t>
      </w:r>
      <w:r>
        <w:rPr>
          <w:sz w:val="20"/>
        </w:rPr>
        <w:t>ie z Międzynarodową Statystyczną Klasyfikacją Chorób i Problemów Zdrowotnych ICD-10 jako kod: C00-C97, za wyjątkiem chorób zakwalifikowanych jako kod: C76-C80 oraz nowotworu nieinwazyjnego (carcinoma in</w:t>
      </w:r>
      <w:r>
        <w:rPr>
          <w:spacing w:val="-9"/>
          <w:sz w:val="20"/>
        </w:rPr>
        <w:t xml:space="preserve"> </w:t>
      </w:r>
      <w:r>
        <w:rPr>
          <w:sz w:val="20"/>
        </w:rPr>
        <w:t>situ);</w:t>
      </w:r>
    </w:p>
    <w:p w14:paraId="7E18EC67" w14:textId="77777777" w:rsidR="0060771D" w:rsidRDefault="00F45455">
      <w:pPr>
        <w:pStyle w:val="Akapitzlist"/>
        <w:numPr>
          <w:ilvl w:val="1"/>
          <w:numId w:val="49"/>
        </w:numPr>
        <w:tabs>
          <w:tab w:val="left" w:pos="1105"/>
        </w:tabs>
        <w:spacing w:before="62"/>
        <w:ind w:right="240" w:hanging="493"/>
        <w:jc w:val="both"/>
        <w:rPr>
          <w:sz w:val="20"/>
        </w:rPr>
      </w:pPr>
      <w:r>
        <w:rPr>
          <w:b/>
          <w:sz w:val="20"/>
        </w:rPr>
        <w:t xml:space="preserve">odmrożenie </w:t>
      </w:r>
      <w:r>
        <w:rPr>
          <w:sz w:val="20"/>
        </w:rPr>
        <w:t xml:space="preserve">– uszkodzenie </w:t>
      </w:r>
      <w:hyperlink r:id="rId7">
        <w:r>
          <w:rPr>
            <w:sz w:val="20"/>
          </w:rPr>
          <w:t>skóry</w:t>
        </w:r>
      </w:hyperlink>
      <w:r>
        <w:rPr>
          <w:sz w:val="20"/>
        </w:rPr>
        <w:t>, powstałe w wyniku nieszczęśliwego wypadku wskutek działania niskiej temperatury. Stopień odmrożenia określany jest w dokumentacji medycznej przez lekarza zgodnie z Międzynarodową Statystyczną Kl</w:t>
      </w:r>
      <w:r>
        <w:rPr>
          <w:sz w:val="20"/>
        </w:rPr>
        <w:t>asyfikacją Chorób i Problemów Zdrowotnych</w:t>
      </w:r>
      <w:r>
        <w:rPr>
          <w:spacing w:val="-6"/>
          <w:sz w:val="20"/>
        </w:rPr>
        <w:t xml:space="preserve"> </w:t>
      </w:r>
      <w:r>
        <w:rPr>
          <w:sz w:val="20"/>
        </w:rPr>
        <w:t>ICD-10;</w:t>
      </w:r>
    </w:p>
    <w:p w14:paraId="1D322D0C" w14:textId="77777777" w:rsidR="0060771D" w:rsidRDefault="00F45455">
      <w:pPr>
        <w:pStyle w:val="Akapitzlist"/>
        <w:numPr>
          <w:ilvl w:val="1"/>
          <w:numId w:val="49"/>
        </w:numPr>
        <w:tabs>
          <w:tab w:val="left" w:pos="1105"/>
        </w:tabs>
        <w:spacing w:before="59"/>
        <w:ind w:right="240" w:hanging="493"/>
        <w:jc w:val="both"/>
        <w:rPr>
          <w:sz w:val="20"/>
        </w:rPr>
      </w:pPr>
      <w:r>
        <w:rPr>
          <w:b/>
          <w:sz w:val="20"/>
        </w:rPr>
        <w:t xml:space="preserve">odpady radioaktywne </w:t>
      </w:r>
      <w:r>
        <w:rPr>
          <w:sz w:val="20"/>
        </w:rPr>
        <w:t>– odpady promieniotwórcze: stałe, ciekłe lub gazowe, zawierające substancje promieniotwórcze;</w:t>
      </w:r>
    </w:p>
    <w:p w14:paraId="28F6E221" w14:textId="77777777" w:rsidR="0060771D" w:rsidRDefault="00F45455">
      <w:pPr>
        <w:pStyle w:val="Akapitzlist"/>
        <w:numPr>
          <w:ilvl w:val="1"/>
          <w:numId w:val="49"/>
        </w:numPr>
        <w:tabs>
          <w:tab w:val="left" w:pos="1105"/>
        </w:tabs>
        <w:ind w:right="188" w:hanging="493"/>
        <w:jc w:val="both"/>
        <w:rPr>
          <w:sz w:val="20"/>
        </w:rPr>
      </w:pPr>
      <w:r>
        <w:rPr>
          <w:b/>
          <w:sz w:val="20"/>
        </w:rPr>
        <w:t xml:space="preserve">oparzenie </w:t>
      </w:r>
      <w:r>
        <w:rPr>
          <w:sz w:val="20"/>
        </w:rPr>
        <w:t>– uszkodzenie skóry, powstałe w wyniku nieszczęśliwego wypadku wskutek działania ciepła, żrących substancji chemicznych (stałych, płynnych, gazowych) prądu elektrycznego, promieni słonecznych – UV, promieniowania (RTG, UV i innych czynników promieniotwórcz</w:t>
      </w:r>
      <w:r>
        <w:rPr>
          <w:sz w:val="20"/>
        </w:rPr>
        <w:t>ych), wysokiej temperatury. Stopień oparzenia określany jest w dokumentacji medycznej przez lekarza zgodnie z Międzynarodową Statystyczną Klasyfikacją Chorób i Problemów Zdrowotnych</w:t>
      </w:r>
      <w:r>
        <w:rPr>
          <w:spacing w:val="1"/>
          <w:sz w:val="20"/>
        </w:rPr>
        <w:t xml:space="preserve"> </w:t>
      </w:r>
      <w:r>
        <w:rPr>
          <w:sz w:val="20"/>
        </w:rPr>
        <w:t>ICD-10;</w:t>
      </w:r>
    </w:p>
    <w:p w14:paraId="224DCB61" w14:textId="77777777" w:rsidR="0060771D" w:rsidRDefault="00F45455">
      <w:pPr>
        <w:pStyle w:val="Akapitzlist"/>
        <w:numPr>
          <w:ilvl w:val="1"/>
          <w:numId w:val="49"/>
        </w:numPr>
        <w:tabs>
          <w:tab w:val="left" w:pos="1105"/>
        </w:tabs>
        <w:spacing w:before="59"/>
        <w:ind w:right="238" w:hanging="493"/>
        <w:jc w:val="both"/>
        <w:rPr>
          <w:sz w:val="20"/>
        </w:rPr>
      </w:pPr>
      <w:r>
        <w:rPr>
          <w:b/>
          <w:sz w:val="20"/>
        </w:rPr>
        <w:t xml:space="preserve">operacja </w:t>
      </w:r>
      <w:r>
        <w:rPr>
          <w:sz w:val="20"/>
        </w:rPr>
        <w:t xml:space="preserve">– inwazyjny zabieg chirurgiczny, wykonany w znieczuleniu </w:t>
      </w:r>
      <w:r>
        <w:rPr>
          <w:sz w:val="20"/>
        </w:rPr>
        <w:t>ogólnym, przewodowym lub miejscowym, przez uprawnionego lekarza o specjalności zabiegowej, przeprowadzony podczas co najmniej trzydniowego pobytu w szpitalu w trakcie trwania ochrony ubezpieczeniowej, niezbędny z medycznego punktu widzenia dla przywrócenia</w:t>
      </w:r>
      <w:r>
        <w:rPr>
          <w:sz w:val="20"/>
        </w:rPr>
        <w:t xml:space="preserve"> prawidłowej czynności chorego narządu lub organu. Operacją, w rozumieniu OWU, nie jest: zabieg przeprowadzony w celach diagnostycznych, inwazyjny zabieg chirurgiczny niewymagający co najmniej trzydniowego pobytu w szpitalu oraz zabieg niewynikający ze wsk</w:t>
      </w:r>
      <w:r>
        <w:rPr>
          <w:sz w:val="20"/>
        </w:rPr>
        <w:t>azań</w:t>
      </w:r>
      <w:r>
        <w:rPr>
          <w:spacing w:val="-6"/>
          <w:sz w:val="20"/>
        </w:rPr>
        <w:t xml:space="preserve"> </w:t>
      </w:r>
      <w:r>
        <w:rPr>
          <w:sz w:val="20"/>
        </w:rPr>
        <w:t>medycznych;</w:t>
      </w:r>
    </w:p>
    <w:p w14:paraId="1D801558" w14:textId="77777777" w:rsidR="0060771D" w:rsidRDefault="00F45455">
      <w:pPr>
        <w:pStyle w:val="Akapitzlist"/>
        <w:numPr>
          <w:ilvl w:val="1"/>
          <w:numId w:val="49"/>
        </w:numPr>
        <w:tabs>
          <w:tab w:val="left" w:pos="1105"/>
        </w:tabs>
        <w:ind w:right="239" w:hanging="425"/>
        <w:jc w:val="both"/>
        <w:rPr>
          <w:sz w:val="20"/>
        </w:rPr>
      </w:pPr>
      <w:r>
        <w:rPr>
          <w:b/>
          <w:sz w:val="20"/>
        </w:rPr>
        <w:t xml:space="preserve">operacja plastyczna </w:t>
      </w:r>
      <w:r>
        <w:rPr>
          <w:sz w:val="20"/>
        </w:rPr>
        <w:t xml:space="preserve">– inwazyjny zabieg chirurgiczny wykonany w znieczuleniu ogólnym, przewodowym lub miejscowym, przez uprawnionego lekarza o specjalności zabiegowej, przeprowadzony w szpitalu, mający na celu usunięcie oszpeceń, okaleczeń lub deformacji ciała Ubezpieczonego, </w:t>
      </w:r>
      <w:r>
        <w:rPr>
          <w:sz w:val="20"/>
        </w:rPr>
        <w:t>powstałych wskutek nieszczęśliwego wypadku, zalecony przez lekarza prowadzącego leczenie jako niezbędna część procesu</w:t>
      </w:r>
      <w:r>
        <w:rPr>
          <w:spacing w:val="-18"/>
          <w:sz w:val="20"/>
        </w:rPr>
        <w:t xml:space="preserve"> </w:t>
      </w:r>
      <w:r>
        <w:rPr>
          <w:sz w:val="20"/>
        </w:rPr>
        <w:t>leczenia;</w:t>
      </w:r>
    </w:p>
    <w:p w14:paraId="55BF80EC" w14:textId="77777777" w:rsidR="0060771D" w:rsidRDefault="00F45455">
      <w:pPr>
        <w:pStyle w:val="Akapitzlist"/>
        <w:numPr>
          <w:ilvl w:val="1"/>
          <w:numId w:val="49"/>
        </w:numPr>
        <w:tabs>
          <w:tab w:val="left" w:pos="1105"/>
        </w:tabs>
        <w:spacing w:before="59"/>
        <w:ind w:right="242" w:hanging="425"/>
        <w:jc w:val="both"/>
        <w:rPr>
          <w:sz w:val="20"/>
        </w:rPr>
      </w:pPr>
      <w:r>
        <w:rPr>
          <w:b/>
          <w:sz w:val="20"/>
        </w:rPr>
        <w:t xml:space="preserve">operacja wtórna </w:t>
      </w:r>
      <w:r>
        <w:rPr>
          <w:sz w:val="20"/>
        </w:rPr>
        <w:t xml:space="preserve">– każda następna operacja związana przyczynowo z tym samym nieszczęśliwym wypadkiem lub chorobą, bez względu na </w:t>
      </w:r>
      <w:r>
        <w:rPr>
          <w:sz w:val="20"/>
        </w:rPr>
        <w:t>liczbę dni pobytu w</w:t>
      </w:r>
      <w:r>
        <w:rPr>
          <w:spacing w:val="-7"/>
          <w:sz w:val="20"/>
        </w:rPr>
        <w:t xml:space="preserve"> </w:t>
      </w:r>
      <w:r>
        <w:rPr>
          <w:sz w:val="20"/>
        </w:rPr>
        <w:t>szpitalu;</w:t>
      </w:r>
    </w:p>
    <w:p w14:paraId="2EC1C12A" w14:textId="77777777" w:rsidR="0060771D" w:rsidRDefault="00F45455">
      <w:pPr>
        <w:pStyle w:val="Akapitzlist"/>
        <w:numPr>
          <w:ilvl w:val="1"/>
          <w:numId w:val="49"/>
        </w:numPr>
        <w:tabs>
          <w:tab w:val="left" w:pos="1105"/>
        </w:tabs>
        <w:ind w:right="243" w:hanging="425"/>
        <w:jc w:val="both"/>
        <w:rPr>
          <w:sz w:val="20"/>
        </w:rPr>
      </w:pPr>
      <w:r>
        <w:rPr>
          <w:b/>
          <w:sz w:val="20"/>
        </w:rPr>
        <w:t xml:space="preserve">opiekun prawny </w:t>
      </w:r>
      <w:r>
        <w:rPr>
          <w:sz w:val="20"/>
        </w:rPr>
        <w:t>– osoba sprawująca opiekę nad Ubezpieczonym ustanowiona przez sąd opiekuńczy zgodnie z przepisami kodeksu rodzinnego i</w:t>
      </w:r>
      <w:r>
        <w:rPr>
          <w:spacing w:val="-3"/>
          <w:sz w:val="20"/>
        </w:rPr>
        <w:t xml:space="preserve"> </w:t>
      </w:r>
      <w:r>
        <w:rPr>
          <w:sz w:val="20"/>
        </w:rPr>
        <w:t>opiekuńczego;</w:t>
      </w:r>
    </w:p>
    <w:p w14:paraId="5A1C4385" w14:textId="77777777" w:rsidR="0060771D" w:rsidRDefault="00F45455">
      <w:pPr>
        <w:pStyle w:val="Akapitzlist"/>
        <w:numPr>
          <w:ilvl w:val="1"/>
          <w:numId w:val="49"/>
        </w:numPr>
        <w:tabs>
          <w:tab w:val="left" w:pos="1105"/>
        </w:tabs>
        <w:ind w:right="239" w:hanging="425"/>
        <w:jc w:val="both"/>
        <w:rPr>
          <w:sz w:val="20"/>
        </w:rPr>
      </w:pPr>
      <w:r>
        <w:rPr>
          <w:b/>
          <w:sz w:val="20"/>
        </w:rPr>
        <w:t xml:space="preserve">osoby bliskie </w:t>
      </w:r>
      <w:r>
        <w:rPr>
          <w:sz w:val="20"/>
        </w:rPr>
        <w:t xml:space="preserve">– małżonek, dzieci, partner, rodzeństwo, matka, ojciec, ojczym, </w:t>
      </w:r>
      <w:r>
        <w:rPr>
          <w:sz w:val="20"/>
        </w:rPr>
        <w:t>macocha, pasierb, pasierbica, teściowie, zięciowie, synowe, przysposabiający i przysposobieni Ubezpieczonego, opiekunowie ustanowieni przez sąd</w:t>
      </w:r>
      <w:r>
        <w:rPr>
          <w:spacing w:val="-2"/>
          <w:sz w:val="20"/>
        </w:rPr>
        <w:t xml:space="preserve"> </w:t>
      </w:r>
      <w:r>
        <w:rPr>
          <w:sz w:val="20"/>
        </w:rPr>
        <w:t>opiekuńczy;</w:t>
      </w:r>
    </w:p>
    <w:p w14:paraId="0957284D" w14:textId="77777777" w:rsidR="0060771D" w:rsidRDefault="00F45455">
      <w:pPr>
        <w:pStyle w:val="Akapitzlist"/>
        <w:numPr>
          <w:ilvl w:val="1"/>
          <w:numId w:val="49"/>
        </w:numPr>
        <w:tabs>
          <w:tab w:val="left" w:pos="1105"/>
        </w:tabs>
        <w:spacing w:before="59"/>
        <w:ind w:hanging="426"/>
        <w:jc w:val="both"/>
        <w:rPr>
          <w:sz w:val="20"/>
        </w:rPr>
      </w:pPr>
      <w:r>
        <w:rPr>
          <w:b/>
          <w:sz w:val="20"/>
        </w:rPr>
        <w:t>padaczka</w:t>
      </w:r>
      <w:r>
        <w:rPr>
          <w:b/>
          <w:spacing w:val="47"/>
          <w:sz w:val="20"/>
        </w:rPr>
        <w:t xml:space="preserve"> </w:t>
      </w:r>
      <w:r>
        <w:rPr>
          <w:sz w:val="20"/>
        </w:rPr>
        <w:t>–</w:t>
      </w:r>
      <w:r>
        <w:rPr>
          <w:spacing w:val="45"/>
          <w:sz w:val="20"/>
        </w:rPr>
        <w:t xml:space="preserve"> </w:t>
      </w:r>
      <w:r>
        <w:rPr>
          <w:sz w:val="20"/>
        </w:rPr>
        <w:t>choroba</w:t>
      </w:r>
      <w:r>
        <w:rPr>
          <w:spacing w:val="44"/>
          <w:sz w:val="20"/>
        </w:rPr>
        <w:t xml:space="preserve"> </w:t>
      </w:r>
      <w:r>
        <w:rPr>
          <w:sz w:val="20"/>
        </w:rPr>
        <w:t>rozpoznana</w:t>
      </w:r>
      <w:r>
        <w:rPr>
          <w:spacing w:val="47"/>
          <w:sz w:val="20"/>
        </w:rPr>
        <w:t xml:space="preserve"> </w:t>
      </w:r>
      <w:r>
        <w:rPr>
          <w:sz w:val="20"/>
        </w:rPr>
        <w:t>przez</w:t>
      </w:r>
      <w:r>
        <w:rPr>
          <w:spacing w:val="47"/>
          <w:sz w:val="20"/>
        </w:rPr>
        <w:t xml:space="preserve"> </w:t>
      </w:r>
      <w:r>
        <w:rPr>
          <w:sz w:val="20"/>
        </w:rPr>
        <w:t>lekarza</w:t>
      </w:r>
      <w:r>
        <w:rPr>
          <w:spacing w:val="47"/>
          <w:sz w:val="20"/>
        </w:rPr>
        <w:t xml:space="preserve"> </w:t>
      </w:r>
      <w:r>
        <w:rPr>
          <w:sz w:val="20"/>
        </w:rPr>
        <w:t>i</w:t>
      </w:r>
      <w:r>
        <w:rPr>
          <w:spacing w:val="44"/>
          <w:sz w:val="20"/>
        </w:rPr>
        <w:t xml:space="preserve"> </w:t>
      </w:r>
      <w:r>
        <w:rPr>
          <w:sz w:val="20"/>
        </w:rPr>
        <w:t>zakwalifikowana</w:t>
      </w:r>
      <w:r>
        <w:rPr>
          <w:spacing w:val="44"/>
          <w:sz w:val="20"/>
        </w:rPr>
        <w:t xml:space="preserve"> </w:t>
      </w:r>
      <w:r>
        <w:rPr>
          <w:sz w:val="20"/>
        </w:rPr>
        <w:t>zgodnie</w:t>
      </w:r>
      <w:r>
        <w:rPr>
          <w:spacing w:val="45"/>
          <w:sz w:val="20"/>
        </w:rPr>
        <w:t xml:space="preserve"> </w:t>
      </w:r>
      <w:r>
        <w:rPr>
          <w:sz w:val="20"/>
        </w:rPr>
        <w:t>z</w:t>
      </w:r>
      <w:r>
        <w:rPr>
          <w:spacing w:val="46"/>
          <w:sz w:val="20"/>
        </w:rPr>
        <w:t xml:space="preserve"> </w:t>
      </w:r>
      <w:r>
        <w:rPr>
          <w:sz w:val="20"/>
        </w:rPr>
        <w:t>Międzynarodową</w:t>
      </w:r>
      <w:r>
        <w:rPr>
          <w:spacing w:val="48"/>
          <w:sz w:val="20"/>
        </w:rPr>
        <w:t xml:space="preserve"> </w:t>
      </w:r>
      <w:r>
        <w:rPr>
          <w:sz w:val="20"/>
        </w:rPr>
        <w:t>Statystyczną</w:t>
      </w:r>
    </w:p>
    <w:p w14:paraId="6FB1C36C" w14:textId="77777777" w:rsidR="0060771D" w:rsidRDefault="00F45455">
      <w:pPr>
        <w:pStyle w:val="Tekstpodstawowy"/>
        <w:spacing w:before="1"/>
        <w:ind w:left="1104"/>
      </w:pPr>
      <w:r>
        <w:t>Klasyfikacją Chorób i Problemów Zdrowotnych ICD – 10 jako kod G40-G40.9;</w:t>
      </w:r>
    </w:p>
    <w:p w14:paraId="11A301F2" w14:textId="77777777" w:rsidR="0060771D" w:rsidRDefault="00F45455">
      <w:pPr>
        <w:pStyle w:val="Akapitzlist"/>
        <w:numPr>
          <w:ilvl w:val="1"/>
          <w:numId w:val="49"/>
        </w:numPr>
        <w:tabs>
          <w:tab w:val="left" w:pos="1105"/>
        </w:tabs>
        <w:spacing w:before="60"/>
        <w:ind w:hanging="426"/>
        <w:jc w:val="both"/>
        <w:rPr>
          <w:sz w:val="20"/>
        </w:rPr>
      </w:pPr>
      <w:r>
        <w:rPr>
          <w:b/>
          <w:sz w:val="20"/>
        </w:rPr>
        <w:t xml:space="preserve">pandemia </w:t>
      </w:r>
      <w:r>
        <w:rPr>
          <w:sz w:val="20"/>
        </w:rPr>
        <w:t>– epidemia danej choroby zakaźnej występująca w tym samym czasie w różnych krajach i na</w:t>
      </w:r>
      <w:r>
        <w:rPr>
          <w:spacing w:val="-8"/>
          <w:sz w:val="20"/>
        </w:rPr>
        <w:t xml:space="preserve"> </w:t>
      </w:r>
      <w:r>
        <w:rPr>
          <w:sz w:val="20"/>
        </w:rPr>
        <w:t>różnych</w:t>
      </w:r>
    </w:p>
    <w:p w14:paraId="358E5032" w14:textId="77777777" w:rsidR="0060771D" w:rsidRDefault="00F45455">
      <w:pPr>
        <w:pStyle w:val="Tekstpodstawowy"/>
        <w:spacing w:before="1"/>
        <w:ind w:left="1104"/>
      </w:pPr>
      <w:r>
        <w:t>kontynentach, w rozumieniu Światowej Organizacji Zdrowia (WHO);</w:t>
      </w:r>
    </w:p>
    <w:p w14:paraId="2FA7593E" w14:textId="77777777" w:rsidR="0060771D" w:rsidRDefault="00F45455">
      <w:pPr>
        <w:pStyle w:val="Akapitzlist"/>
        <w:numPr>
          <w:ilvl w:val="1"/>
          <w:numId w:val="49"/>
        </w:numPr>
        <w:tabs>
          <w:tab w:val="left" w:pos="1105"/>
        </w:tabs>
        <w:spacing w:before="58"/>
        <w:ind w:right="190" w:hanging="425"/>
        <w:jc w:val="both"/>
        <w:rPr>
          <w:sz w:val="20"/>
        </w:rPr>
      </w:pPr>
      <w:r>
        <w:rPr>
          <w:b/>
          <w:sz w:val="20"/>
        </w:rPr>
        <w:t xml:space="preserve">paraliż </w:t>
      </w:r>
      <w:r>
        <w:rPr>
          <w:sz w:val="20"/>
        </w:rPr>
        <w:t>– całkowita, nieodwracalna utrata funkcji ruchowej co najmniej dwóch kończyn. Choroba rozpoznana przez lekarza i zakwalifikowana zgodnie z Międzynarodową Statystyczną Klasyfikacją Chorób i Problemów Zdrowotnych ICD-10 jako kod: G81 –</w:t>
      </w:r>
      <w:r>
        <w:rPr>
          <w:spacing w:val="-5"/>
          <w:sz w:val="20"/>
        </w:rPr>
        <w:t xml:space="preserve"> </w:t>
      </w:r>
      <w:r>
        <w:rPr>
          <w:sz w:val="20"/>
        </w:rPr>
        <w:t>G83.0.</w:t>
      </w:r>
    </w:p>
    <w:p w14:paraId="42177983" w14:textId="77777777" w:rsidR="0060771D" w:rsidRDefault="00F45455">
      <w:pPr>
        <w:pStyle w:val="Akapitzlist"/>
        <w:numPr>
          <w:ilvl w:val="1"/>
          <w:numId w:val="49"/>
        </w:numPr>
        <w:tabs>
          <w:tab w:val="left" w:pos="1105"/>
        </w:tabs>
        <w:ind w:right="186" w:hanging="425"/>
        <w:jc w:val="both"/>
        <w:rPr>
          <w:sz w:val="20"/>
        </w:rPr>
      </w:pPr>
      <w:r>
        <w:rPr>
          <w:b/>
          <w:sz w:val="20"/>
        </w:rPr>
        <w:t>partner</w:t>
      </w:r>
      <w:r>
        <w:rPr>
          <w:b/>
          <w:sz w:val="20"/>
        </w:rPr>
        <w:t xml:space="preserve"> </w:t>
      </w:r>
      <w:r>
        <w:rPr>
          <w:sz w:val="20"/>
        </w:rPr>
        <w:t>– osoba fizyczna, pozostająca z Ubezpieczonym w związku pozamałżeńskim, niepozostająca z Ubezpieczonym w stosunku pokrewieństwa, powinowactwa, ani przysposobienia, zamieszkująca pod tym samym adresem przez okres co najmniej dwóch lat, pod warunkiem, iż Ub</w:t>
      </w:r>
      <w:r>
        <w:rPr>
          <w:sz w:val="20"/>
        </w:rPr>
        <w:t>ezpieczony oraz partner nie pozostają w związku małżeńskim z innymi</w:t>
      </w:r>
      <w:r>
        <w:rPr>
          <w:spacing w:val="-3"/>
          <w:sz w:val="20"/>
        </w:rPr>
        <w:t xml:space="preserve"> </w:t>
      </w:r>
      <w:r>
        <w:rPr>
          <w:sz w:val="20"/>
        </w:rPr>
        <w:t>osobami;</w:t>
      </w:r>
    </w:p>
    <w:p w14:paraId="199D7633" w14:textId="77777777" w:rsidR="0060771D" w:rsidRDefault="00F45455">
      <w:pPr>
        <w:pStyle w:val="Akapitzlist"/>
        <w:numPr>
          <w:ilvl w:val="1"/>
          <w:numId w:val="49"/>
        </w:numPr>
        <w:tabs>
          <w:tab w:val="left" w:pos="1105"/>
        </w:tabs>
        <w:spacing w:before="59"/>
        <w:ind w:hanging="426"/>
        <w:jc w:val="both"/>
        <w:rPr>
          <w:sz w:val="20"/>
        </w:rPr>
      </w:pPr>
      <w:r>
        <w:rPr>
          <w:b/>
          <w:sz w:val="20"/>
        </w:rPr>
        <w:t xml:space="preserve">pierwsza opinia medyczna </w:t>
      </w:r>
      <w:r>
        <w:rPr>
          <w:sz w:val="20"/>
        </w:rPr>
        <w:t>– orzeczenie o stanie zdrowia Ubezpieczonego, wydane przez</w:t>
      </w:r>
      <w:r>
        <w:rPr>
          <w:spacing w:val="52"/>
          <w:sz w:val="20"/>
        </w:rPr>
        <w:t xml:space="preserve"> </w:t>
      </w:r>
      <w:r>
        <w:rPr>
          <w:sz w:val="20"/>
        </w:rPr>
        <w:t>lekarza</w:t>
      </w:r>
    </w:p>
    <w:p w14:paraId="48CC53AD" w14:textId="77777777" w:rsidR="0060771D" w:rsidRDefault="00F45455">
      <w:pPr>
        <w:pStyle w:val="Tekstpodstawowy"/>
        <w:spacing w:before="1"/>
        <w:ind w:left="1104"/>
      </w:pPr>
      <w:r>
        <w:t>prowadzącego leczenie Ubezpieczonego;</w:t>
      </w:r>
    </w:p>
    <w:p w14:paraId="61B2E2D2" w14:textId="77777777" w:rsidR="0060771D" w:rsidRDefault="00F45455">
      <w:pPr>
        <w:pStyle w:val="Akapitzlist"/>
        <w:numPr>
          <w:ilvl w:val="1"/>
          <w:numId w:val="49"/>
        </w:numPr>
        <w:tabs>
          <w:tab w:val="left" w:pos="1105"/>
        </w:tabs>
        <w:ind w:right="188" w:hanging="425"/>
        <w:jc w:val="both"/>
        <w:rPr>
          <w:sz w:val="20"/>
        </w:rPr>
      </w:pPr>
      <w:r>
        <w:rPr>
          <w:b/>
          <w:sz w:val="20"/>
        </w:rPr>
        <w:t xml:space="preserve">placówka oświatowa </w:t>
      </w:r>
      <w:r>
        <w:rPr>
          <w:sz w:val="20"/>
        </w:rPr>
        <w:t>– żłobek lub klub dziecięcy, w rozumieniu ustawy o opiece nad dziećmi w wieku do lat 3 w brzmieniu obowiązującym w dniu zawarcia umowy ubezpieczenia, oraz przedszkole, szkoła, placówka oświatowo-wychowawcza, placówka kształcenia ustawicznego, placówka kszt</w:t>
      </w:r>
      <w:r>
        <w:rPr>
          <w:sz w:val="20"/>
        </w:rPr>
        <w:t xml:space="preserve">ałcenia praktycznego, ośrodek kształcenia i doskonalenia zawodowego, placówka artystyczna, w rozumieniu ustawy o systemie oświaty w brzmieniu obowiązującym w dniu zawarcia umowy ubezpieczenia, oraz uczelnie w rozumieniu ustawy Prawo o szkolnictwie wyższym </w:t>
      </w:r>
      <w:r>
        <w:rPr>
          <w:sz w:val="20"/>
        </w:rPr>
        <w:t>i nauce w brzmieniu obowiązującym w dniu zawarcia umowy</w:t>
      </w:r>
      <w:r>
        <w:rPr>
          <w:spacing w:val="-22"/>
          <w:sz w:val="20"/>
        </w:rPr>
        <w:t xml:space="preserve"> </w:t>
      </w:r>
      <w:r>
        <w:rPr>
          <w:sz w:val="20"/>
        </w:rPr>
        <w:t>ubezpieczenia;</w:t>
      </w:r>
    </w:p>
    <w:p w14:paraId="26B47D5D" w14:textId="77777777" w:rsidR="0060771D" w:rsidRDefault="00F45455">
      <w:pPr>
        <w:pStyle w:val="Akapitzlist"/>
        <w:numPr>
          <w:ilvl w:val="1"/>
          <w:numId w:val="49"/>
        </w:numPr>
        <w:tabs>
          <w:tab w:val="left" w:pos="1105"/>
        </w:tabs>
        <w:spacing w:before="60"/>
        <w:ind w:right="241" w:hanging="425"/>
        <w:jc w:val="both"/>
        <w:rPr>
          <w:sz w:val="20"/>
        </w:rPr>
      </w:pPr>
      <w:r>
        <w:rPr>
          <w:b/>
          <w:sz w:val="20"/>
        </w:rPr>
        <w:t xml:space="preserve">pobyt w szpitalu </w:t>
      </w:r>
      <w:r>
        <w:rPr>
          <w:sz w:val="20"/>
        </w:rPr>
        <w:t xml:space="preserve">– pobyt Ubezpieczonego na oddziale szpitalnym służący przywracaniu lub poprawie stanu zdrowia Ubezpieczonego spowodowany nieszczęśliwym wypadkiem lub chorobą. Za pobyt </w:t>
      </w:r>
      <w:r>
        <w:rPr>
          <w:sz w:val="20"/>
        </w:rPr>
        <w:t>w szpitalu nie uważa się</w:t>
      </w:r>
      <w:r>
        <w:rPr>
          <w:spacing w:val="38"/>
          <w:sz w:val="20"/>
        </w:rPr>
        <w:t xml:space="preserve"> </w:t>
      </w:r>
      <w:r>
        <w:rPr>
          <w:sz w:val="20"/>
        </w:rPr>
        <w:t>pobytu</w:t>
      </w:r>
      <w:r>
        <w:rPr>
          <w:spacing w:val="40"/>
          <w:sz w:val="20"/>
        </w:rPr>
        <w:t xml:space="preserve"> </w:t>
      </w:r>
      <w:r>
        <w:rPr>
          <w:sz w:val="20"/>
        </w:rPr>
        <w:t>Ubezpieczonego</w:t>
      </w:r>
      <w:r>
        <w:rPr>
          <w:spacing w:val="40"/>
          <w:sz w:val="20"/>
        </w:rPr>
        <w:t xml:space="preserve"> </w:t>
      </w:r>
      <w:r>
        <w:rPr>
          <w:sz w:val="20"/>
        </w:rPr>
        <w:t>na</w:t>
      </w:r>
      <w:r>
        <w:rPr>
          <w:spacing w:val="37"/>
          <w:sz w:val="20"/>
        </w:rPr>
        <w:t xml:space="preserve"> </w:t>
      </w:r>
      <w:r>
        <w:rPr>
          <w:sz w:val="20"/>
        </w:rPr>
        <w:t>szpitalnym</w:t>
      </w:r>
      <w:r>
        <w:rPr>
          <w:spacing w:val="41"/>
          <w:sz w:val="20"/>
        </w:rPr>
        <w:t xml:space="preserve"> </w:t>
      </w:r>
      <w:r>
        <w:rPr>
          <w:sz w:val="20"/>
        </w:rPr>
        <w:t>oddziale</w:t>
      </w:r>
      <w:r>
        <w:rPr>
          <w:spacing w:val="37"/>
          <w:sz w:val="20"/>
        </w:rPr>
        <w:t xml:space="preserve"> </w:t>
      </w:r>
      <w:r>
        <w:rPr>
          <w:sz w:val="20"/>
        </w:rPr>
        <w:t>ratunkowym</w:t>
      </w:r>
      <w:r>
        <w:rPr>
          <w:spacing w:val="37"/>
          <w:sz w:val="20"/>
        </w:rPr>
        <w:t xml:space="preserve"> </w:t>
      </w:r>
      <w:r>
        <w:rPr>
          <w:sz w:val="20"/>
        </w:rPr>
        <w:t>(SOR),</w:t>
      </w:r>
      <w:r>
        <w:rPr>
          <w:spacing w:val="41"/>
          <w:sz w:val="20"/>
        </w:rPr>
        <w:t xml:space="preserve"> </w:t>
      </w:r>
      <w:r>
        <w:rPr>
          <w:sz w:val="20"/>
        </w:rPr>
        <w:t>o</w:t>
      </w:r>
      <w:r>
        <w:rPr>
          <w:spacing w:val="40"/>
          <w:sz w:val="20"/>
        </w:rPr>
        <w:t xml:space="preserve"> </w:t>
      </w:r>
      <w:r>
        <w:rPr>
          <w:sz w:val="20"/>
        </w:rPr>
        <w:t>ile</w:t>
      </w:r>
      <w:r>
        <w:rPr>
          <w:spacing w:val="40"/>
          <w:sz w:val="20"/>
        </w:rPr>
        <w:t xml:space="preserve"> </w:t>
      </w:r>
      <w:r>
        <w:rPr>
          <w:sz w:val="20"/>
        </w:rPr>
        <w:t>leczenie</w:t>
      </w:r>
      <w:r>
        <w:rPr>
          <w:spacing w:val="41"/>
          <w:sz w:val="20"/>
        </w:rPr>
        <w:t xml:space="preserve"> </w:t>
      </w:r>
      <w:r>
        <w:rPr>
          <w:sz w:val="20"/>
        </w:rPr>
        <w:t>nie</w:t>
      </w:r>
      <w:r>
        <w:rPr>
          <w:spacing w:val="37"/>
          <w:sz w:val="20"/>
        </w:rPr>
        <w:t xml:space="preserve"> </w:t>
      </w:r>
      <w:r>
        <w:rPr>
          <w:sz w:val="20"/>
        </w:rPr>
        <w:t>jest</w:t>
      </w:r>
      <w:r>
        <w:rPr>
          <w:spacing w:val="39"/>
          <w:sz w:val="20"/>
        </w:rPr>
        <w:t xml:space="preserve"> </w:t>
      </w:r>
      <w:r>
        <w:rPr>
          <w:sz w:val="20"/>
        </w:rPr>
        <w:t>dalej</w:t>
      </w:r>
    </w:p>
    <w:p w14:paraId="753A21EA" w14:textId="77777777" w:rsidR="0060771D" w:rsidRDefault="0060771D">
      <w:pPr>
        <w:jc w:val="both"/>
        <w:rPr>
          <w:sz w:val="20"/>
        </w:rPr>
        <w:sectPr w:rsidR="0060771D">
          <w:pgSz w:w="12240" w:h="15840"/>
          <w:pgMar w:top="1340" w:right="280" w:bottom="280" w:left="600" w:header="708" w:footer="708" w:gutter="0"/>
          <w:cols w:space="708"/>
        </w:sectPr>
      </w:pPr>
    </w:p>
    <w:p w14:paraId="5233F2A3" w14:textId="77777777" w:rsidR="0060771D" w:rsidRDefault="00F45455">
      <w:pPr>
        <w:pStyle w:val="Tekstpodstawowy"/>
        <w:spacing w:before="75"/>
        <w:ind w:left="1104" w:right="240"/>
      </w:pPr>
      <w:r>
        <w:t xml:space="preserve">kontynuowane na oddziale szpitalnym (bez dnia przerwy). Gdy wypis ze szpitala nastąpi po zakończeniu okresu ubezpieczenia pobyt </w:t>
      </w:r>
      <w:r>
        <w:t>w szpitalu jest objęty odpowiedzialnością Ubezpieczyciela, pod warunkiem, że przyjęcie do szpitala nastąpiło w trakcie trwania ochrony ubezpieczeniowej;</w:t>
      </w:r>
    </w:p>
    <w:p w14:paraId="2DF02EF5" w14:textId="77777777" w:rsidR="0060771D" w:rsidRDefault="00F45455">
      <w:pPr>
        <w:pStyle w:val="Akapitzlist"/>
        <w:numPr>
          <w:ilvl w:val="1"/>
          <w:numId w:val="49"/>
        </w:numPr>
        <w:tabs>
          <w:tab w:val="left" w:pos="1105"/>
        </w:tabs>
        <w:spacing w:before="62"/>
        <w:ind w:right="240" w:hanging="425"/>
        <w:jc w:val="both"/>
        <w:rPr>
          <w:sz w:val="20"/>
        </w:rPr>
      </w:pPr>
      <w:r>
        <w:rPr>
          <w:b/>
          <w:sz w:val="20"/>
        </w:rPr>
        <w:t xml:space="preserve">podmiot wykonujący działalność leczniczą </w:t>
      </w:r>
      <w:r>
        <w:rPr>
          <w:sz w:val="20"/>
        </w:rPr>
        <w:t>– podmiot leczniczy oraz praktyka zawodowa, w rozumieniu ustaw</w:t>
      </w:r>
      <w:r>
        <w:rPr>
          <w:sz w:val="20"/>
        </w:rPr>
        <w:t>y o działalności leczniczej w brzmieniu owiązującym w dniu zawarcia umowy</w:t>
      </w:r>
      <w:r>
        <w:rPr>
          <w:spacing w:val="-18"/>
          <w:sz w:val="20"/>
        </w:rPr>
        <w:t xml:space="preserve"> </w:t>
      </w:r>
      <w:r>
        <w:rPr>
          <w:sz w:val="20"/>
        </w:rPr>
        <w:t>ubezpieczenia;</w:t>
      </w:r>
    </w:p>
    <w:p w14:paraId="72463B60" w14:textId="77777777" w:rsidR="0060771D" w:rsidRDefault="00F45455">
      <w:pPr>
        <w:pStyle w:val="Akapitzlist"/>
        <w:numPr>
          <w:ilvl w:val="1"/>
          <w:numId w:val="49"/>
        </w:numPr>
        <w:tabs>
          <w:tab w:val="left" w:pos="1105"/>
        </w:tabs>
        <w:ind w:hanging="426"/>
        <w:jc w:val="both"/>
        <w:rPr>
          <w:sz w:val="20"/>
        </w:rPr>
      </w:pPr>
      <w:r>
        <w:rPr>
          <w:b/>
          <w:sz w:val="20"/>
        </w:rPr>
        <w:t xml:space="preserve">pogryzienie </w:t>
      </w:r>
      <w:r>
        <w:rPr>
          <w:sz w:val="20"/>
        </w:rPr>
        <w:t>– uszkodzenie ciała wskutek pogryzienia przez</w:t>
      </w:r>
      <w:r>
        <w:rPr>
          <w:spacing w:val="-3"/>
          <w:sz w:val="20"/>
        </w:rPr>
        <w:t xml:space="preserve"> </w:t>
      </w:r>
      <w:r>
        <w:rPr>
          <w:sz w:val="20"/>
        </w:rPr>
        <w:t>psa;</w:t>
      </w:r>
    </w:p>
    <w:p w14:paraId="0B60D1EE" w14:textId="77777777" w:rsidR="0060771D" w:rsidRDefault="00F45455">
      <w:pPr>
        <w:pStyle w:val="Akapitzlist"/>
        <w:numPr>
          <w:ilvl w:val="1"/>
          <w:numId w:val="49"/>
        </w:numPr>
        <w:tabs>
          <w:tab w:val="left" w:pos="1105"/>
        </w:tabs>
        <w:spacing w:before="58"/>
        <w:ind w:right="240" w:hanging="425"/>
        <w:jc w:val="both"/>
        <w:rPr>
          <w:sz w:val="20"/>
        </w:rPr>
      </w:pPr>
      <w:r>
        <w:rPr>
          <w:b/>
          <w:sz w:val="20"/>
        </w:rPr>
        <w:t xml:space="preserve">pojazd </w:t>
      </w:r>
      <w:r>
        <w:rPr>
          <w:sz w:val="20"/>
        </w:rPr>
        <w:t xml:space="preserve">– w rozumieniu OWU, wyłącznie na potrzeby ubezpieczenia śmierci Ubezpieczonego w następstwie wypadku komunikacyjnego (Opcja Dodatkowa D1), o którym mowa w </w:t>
      </w:r>
      <w:hyperlink w:anchor="_bookmark6" w:history="1">
        <w:r>
          <w:rPr>
            <w:sz w:val="20"/>
          </w:rPr>
          <w:t xml:space="preserve">§4 </w:t>
        </w:r>
      </w:hyperlink>
      <w:r>
        <w:rPr>
          <w:sz w:val="20"/>
        </w:rPr>
        <w:t xml:space="preserve">ust. </w:t>
      </w:r>
      <w:hyperlink w:anchor="_bookmark9" w:history="1">
        <w:r>
          <w:rPr>
            <w:sz w:val="20"/>
          </w:rPr>
          <w:t xml:space="preserve">3 </w:t>
        </w:r>
      </w:hyperlink>
      <w:r>
        <w:rPr>
          <w:sz w:val="20"/>
        </w:rPr>
        <w:t xml:space="preserve">pkt </w:t>
      </w:r>
      <w:hyperlink w:anchor="_bookmark10" w:history="1">
        <w:r>
          <w:rPr>
            <w:sz w:val="20"/>
          </w:rPr>
          <w:t xml:space="preserve">1) </w:t>
        </w:r>
      </w:hyperlink>
      <w:r>
        <w:rPr>
          <w:sz w:val="20"/>
        </w:rPr>
        <w:t>OWU za pojazd uznaje się wyłącznie: samochód osobowy, samochód ciężarowy, autobus, pociąg, tramwaj, trolejbus,</w:t>
      </w:r>
      <w:r>
        <w:rPr>
          <w:spacing w:val="41"/>
          <w:sz w:val="20"/>
        </w:rPr>
        <w:t xml:space="preserve"> </w:t>
      </w:r>
      <w:r>
        <w:rPr>
          <w:sz w:val="20"/>
        </w:rPr>
        <w:t>metro;</w:t>
      </w:r>
    </w:p>
    <w:p w14:paraId="1C625B46" w14:textId="77777777" w:rsidR="0060771D" w:rsidRDefault="00F45455">
      <w:pPr>
        <w:pStyle w:val="Akapitzlist"/>
        <w:numPr>
          <w:ilvl w:val="1"/>
          <w:numId w:val="49"/>
        </w:numPr>
        <w:tabs>
          <w:tab w:val="left" w:pos="1105"/>
        </w:tabs>
        <w:ind w:hanging="426"/>
        <w:jc w:val="both"/>
        <w:rPr>
          <w:sz w:val="20"/>
        </w:rPr>
      </w:pPr>
      <w:r>
        <w:rPr>
          <w:b/>
          <w:sz w:val="20"/>
        </w:rPr>
        <w:t xml:space="preserve">pokąsanie </w:t>
      </w:r>
      <w:r>
        <w:rPr>
          <w:sz w:val="20"/>
        </w:rPr>
        <w:t>– uszkodzenie ciała przez zwierzęta inne niż psy lub</w:t>
      </w:r>
      <w:r>
        <w:rPr>
          <w:spacing w:val="3"/>
          <w:sz w:val="20"/>
        </w:rPr>
        <w:t xml:space="preserve"> </w:t>
      </w:r>
      <w:r>
        <w:rPr>
          <w:sz w:val="20"/>
        </w:rPr>
        <w:t>owady;</w:t>
      </w:r>
    </w:p>
    <w:p w14:paraId="04544EAC" w14:textId="77777777" w:rsidR="0060771D" w:rsidRDefault="00F45455">
      <w:pPr>
        <w:pStyle w:val="Akapitzlist"/>
        <w:numPr>
          <w:ilvl w:val="1"/>
          <w:numId w:val="49"/>
        </w:numPr>
        <w:tabs>
          <w:tab w:val="left" w:pos="1105"/>
        </w:tabs>
        <w:spacing w:before="58"/>
        <w:ind w:right="188" w:hanging="425"/>
        <w:jc w:val="both"/>
        <w:rPr>
          <w:sz w:val="20"/>
        </w:rPr>
      </w:pPr>
      <w:r>
        <w:rPr>
          <w:b/>
          <w:sz w:val="20"/>
        </w:rPr>
        <w:t xml:space="preserve">poliomyelitis </w:t>
      </w:r>
      <w:r>
        <w:rPr>
          <w:sz w:val="20"/>
        </w:rPr>
        <w:t>– infekcja wywołana wirusem polio, której skutk</w:t>
      </w:r>
      <w:r>
        <w:rPr>
          <w:sz w:val="20"/>
        </w:rPr>
        <w:t>iem jest paraliż mięśni oddechowych lub mięśni kończyn lub zajęcie ośrodka oddechowego w pniu mózgu, z trwałym następstwem w postaci nasilonego niedowładu lub paraliżu. Choroba rozpoznana przez lekarza i zakwalifikowana zgodnie z Międzynarodową Statystyczn</w:t>
      </w:r>
      <w:r>
        <w:rPr>
          <w:sz w:val="20"/>
        </w:rPr>
        <w:t>ą Klasyfikacją Chorób i Problemów Zdrowotnych ICD-10 jako kod: A80 lub</w:t>
      </w:r>
      <w:r>
        <w:rPr>
          <w:spacing w:val="-11"/>
          <w:sz w:val="20"/>
        </w:rPr>
        <w:t xml:space="preserve"> </w:t>
      </w:r>
      <w:r>
        <w:rPr>
          <w:sz w:val="20"/>
        </w:rPr>
        <w:t>B91;</w:t>
      </w:r>
    </w:p>
    <w:p w14:paraId="315ABF7A" w14:textId="77777777" w:rsidR="0060771D" w:rsidRDefault="00F45455">
      <w:pPr>
        <w:pStyle w:val="Akapitzlist"/>
        <w:numPr>
          <w:ilvl w:val="1"/>
          <w:numId w:val="49"/>
        </w:numPr>
        <w:tabs>
          <w:tab w:val="left" w:pos="1105"/>
        </w:tabs>
        <w:spacing w:before="62"/>
        <w:ind w:right="239" w:hanging="425"/>
        <w:jc w:val="both"/>
        <w:rPr>
          <w:sz w:val="20"/>
        </w:rPr>
      </w:pPr>
      <w:bookmarkStart w:id="3" w:name="_bookmark3"/>
      <w:bookmarkEnd w:id="3"/>
      <w:r>
        <w:rPr>
          <w:b/>
          <w:sz w:val="20"/>
        </w:rPr>
        <w:t xml:space="preserve">Poważna Choroba </w:t>
      </w:r>
      <w:r>
        <w:rPr>
          <w:sz w:val="20"/>
        </w:rPr>
        <w:t>– wyłącznie następujące choroby, które zostały rozpoznane po raz pierwszy u Ubezpieczonego w trakcie trwania ochrony</w:t>
      </w:r>
      <w:r>
        <w:rPr>
          <w:spacing w:val="-1"/>
          <w:sz w:val="20"/>
        </w:rPr>
        <w:t xml:space="preserve"> </w:t>
      </w:r>
      <w:r>
        <w:rPr>
          <w:sz w:val="20"/>
        </w:rPr>
        <w:t>ubezpieczeniowej:</w:t>
      </w:r>
    </w:p>
    <w:p w14:paraId="01707E7F" w14:textId="77777777" w:rsidR="0060771D" w:rsidRDefault="00F45455">
      <w:pPr>
        <w:pStyle w:val="Akapitzlist"/>
        <w:numPr>
          <w:ilvl w:val="2"/>
          <w:numId w:val="49"/>
        </w:numPr>
        <w:tabs>
          <w:tab w:val="left" w:pos="1693"/>
        </w:tabs>
        <w:spacing w:before="59"/>
        <w:ind w:left="1692" w:right="241"/>
        <w:jc w:val="both"/>
        <w:rPr>
          <w:sz w:val="20"/>
        </w:rPr>
      </w:pPr>
      <w:r>
        <w:rPr>
          <w:sz w:val="20"/>
        </w:rPr>
        <w:t>w przypadku Opcji Dodatkowej D5 (Poważne Choroby) - nowotwór złośliwy, paraliż, niewydolność nerek, poliomyelitis, utrata</w:t>
      </w:r>
      <w:r>
        <w:rPr>
          <w:sz w:val="20"/>
        </w:rPr>
        <w:t xml:space="preserve"> wzroku, utrata mowy, utrata słuchu, anemia aplastyczna, stwardnienie rozsiane, cukrzyca typu I, niewydolność serca, zapalenie opon mózgowo-rdzeniowych, jak również za Poważną Chorobę uważa się transplantację głównych</w:t>
      </w:r>
      <w:r>
        <w:rPr>
          <w:spacing w:val="-4"/>
          <w:sz w:val="20"/>
        </w:rPr>
        <w:t xml:space="preserve"> </w:t>
      </w:r>
      <w:r>
        <w:rPr>
          <w:sz w:val="20"/>
        </w:rPr>
        <w:t>organów;</w:t>
      </w:r>
    </w:p>
    <w:p w14:paraId="53B17313" w14:textId="77777777" w:rsidR="0060771D" w:rsidRDefault="00F45455">
      <w:pPr>
        <w:pStyle w:val="Akapitzlist"/>
        <w:numPr>
          <w:ilvl w:val="2"/>
          <w:numId w:val="49"/>
        </w:numPr>
        <w:tabs>
          <w:tab w:val="left" w:pos="1693"/>
        </w:tabs>
        <w:ind w:left="1692" w:right="238"/>
        <w:jc w:val="both"/>
        <w:rPr>
          <w:sz w:val="20"/>
        </w:rPr>
      </w:pPr>
      <w:r>
        <w:rPr>
          <w:sz w:val="20"/>
        </w:rPr>
        <w:t xml:space="preserve">w przypadku Opcji Dodatkowej </w:t>
      </w:r>
      <w:r>
        <w:rPr>
          <w:sz w:val="20"/>
        </w:rPr>
        <w:t>D15 (Druga Opinia Medyczna): bakteryjne zapalenie wsierdzia, choroba Lesniowskiego-Crohna, choroba zakrzepowo-zatorowa, choroby mielodysplastyczne, cukrzyca typu I, niewydolność głównych narządów, nowotwór złośliwy, oparzenia III i IV stopnia, padaczka, pr</w:t>
      </w:r>
      <w:r>
        <w:rPr>
          <w:sz w:val="20"/>
        </w:rPr>
        <w:t>otezoplastyka stawów, przewlekła obturacyjna choroba płuc, sepsa, stwardnienie rozsiane, śpiączka, tętniak aorty piersiowej lub brzusznej, transplantacja głównych narządów, udar mózgu, utrata mowy,  utrata słuchu, utrata wzroku, zakażenie wirusem HIV, zaka</w:t>
      </w:r>
      <w:r>
        <w:rPr>
          <w:sz w:val="20"/>
        </w:rPr>
        <w:t>żenie wirusem WZW, zapalenie opon mózgowo-rdzeniowych, zawał serca, guz mózg, kardiomiopatia, schorzenia okulistyczne, choroba zapalne jelit, guz lub inne patologie rdzenia kręgowego wymagające leczenia</w:t>
      </w:r>
      <w:r>
        <w:rPr>
          <w:spacing w:val="-6"/>
          <w:sz w:val="20"/>
        </w:rPr>
        <w:t xml:space="preserve"> </w:t>
      </w:r>
      <w:r>
        <w:rPr>
          <w:sz w:val="20"/>
        </w:rPr>
        <w:t>operacyjnego;</w:t>
      </w:r>
    </w:p>
    <w:p w14:paraId="59988ECC" w14:textId="77777777" w:rsidR="0060771D" w:rsidRDefault="00F45455">
      <w:pPr>
        <w:pStyle w:val="Akapitzlist"/>
        <w:numPr>
          <w:ilvl w:val="1"/>
          <w:numId w:val="49"/>
        </w:numPr>
        <w:tabs>
          <w:tab w:val="left" w:pos="1105"/>
        </w:tabs>
        <w:spacing w:before="59"/>
        <w:ind w:hanging="426"/>
        <w:jc w:val="both"/>
        <w:rPr>
          <w:sz w:val="20"/>
        </w:rPr>
      </w:pPr>
      <w:r>
        <w:rPr>
          <w:b/>
          <w:sz w:val="20"/>
        </w:rPr>
        <w:t>pozostawanie</w:t>
      </w:r>
      <w:r>
        <w:rPr>
          <w:b/>
          <w:spacing w:val="16"/>
          <w:sz w:val="20"/>
        </w:rPr>
        <w:t xml:space="preserve"> </w:t>
      </w:r>
      <w:r>
        <w:rPr>
          <w:b/>
          <w:sz w:val="20"/>
        </w:rPr>
        <w:t>pod</w:t>
      </w:r>
      <w:r>
        <w:rPr>
          <w:b/>
          <w:spacing w:val="18"/>
          <w:sz w:val="20"/>
        </w:rPr>
        <w:t xml:space="preserve"> </w:t>
      </w:r>
      <w:r>
        <w:rPr>
          <w:b/>
          <w:sz w:val="20"/>
        </w:rPr>
        <w:t>wpływem</w:t>
      </w:r>
      <w:r>
        <w:rPr>
          <w:b/>
          <w:spacing w:val="21"/>
          <w:sz w:val="20"/>
        </w:rPr>
        <w:t xml:space="preserve"> </w:t>
      </w:r>
      <w:r>
        <w:rPr>
          <w:b/>
          <w:sz w:val="20"/>
        </w:rPr>
        <w:t>alkoholu</w:t>
      </w:r>
      <w:r>
        <w:rPr>
          <w:b/>
          <w:spacing w:val="19"/>
          <w:sz w:val="20"/>
        </w:rPr>
        <w:t xml:space="preserve"> </w:t>
      </w:r>
      <w:r>
        <w:rPr>
          <w:b/>
          <w:sz w:val="20"/>
        </w:rPr>
        <w:t>–</w:t>
      </w:r>
      <w:r>
        <w:rPr>
          <w:b/>
          <w:spacing w:val="16"/>
          <w:sz w:val="20"/>
        </w:rPr>
        <w:t xml:space="preserve"> </w:t>
      </w:r>
      <w:r>
        <w:rPr>
          <w:sz w:val="20"/>
        </w:rPr>
        <w:t>dzi</w:t>
      </w:r>
      <w:r>
        <w:rPr>
          <w:sz w:val="20"/>
        </w:rPr>
        <w:t>ałanie</w:t>
      </w:r>
      <w:r>
        <w:rPr>
          <w:spacing w:val="17"/>
          <w:sz w:val="20"/>
        </w:rPr>
        <w:t xml:space="preserve"> </w:t>
      </w:r>
      <w:r>
        <w:rPr>
          <w:sz w:val="20"/>
        </w:rPr>
        <w:t>w</w:t>
      </w:r>
      <w:r>
        <w:rPr>
          <w:spacing w:val="18"/>
          <w:sz w:val="20"/>
        </w:rPr>
        <w:t xml:space="preserve"> </w:t>
      </w:r>
      <w:r>
        <w:rPr>
          <w:sz w:val="20"/>
        </w:rPr>
        <w:t>stanie,</w:t>
      </w:r>
      <w:r>
        <w:rPr>
          <w:spacing w:val="17"/>
          <w:sz w:val="20"/>
        </w:rPr>
        <w:t xml:space="preserve"> </w:t>
      </w:r>
      <w:r>
        <w:rPr>
          <w:sz w:val="20"/>
        </w:rPr>
        <w:t>gdy</w:t>
      </w:r>
      <w:r>
        <w:rPr>
          <w:spacing w:val="17"/>
          <w:sz w:val="20"/>
        </w:rPr>
        <w:t xml:space="preserve"> </w:t>
      </w:r>
      <w:r>
        <w:rPr>
          <w:sz w:val="20"/>
        </w:rPr>
        <w:t>zawartość</w:t>
      </w:r>
      <w:r>
        <w:rPr>
          <w:spacing w:val="19"/>
          <w:sz w:val="20"/>
        </w:rPr>
        <w:t xml:space="preserve"> </w:t>
      </w:r>
      <w:r>
        <w:rPr>
          <w:sz w:val="20"/>
        </w:rPr>
        <w:t>alkoholu</w:t>
      </w:r>
      <w:r>
        <w:rPr>
          <w:spacing w:val="17"/>
          <w:sz w:val="20"/>
        </w:rPr>
        <w:t xml:space="preserve"> </w:t>
      </w:r>
      <w:r>
        <w:rPr>
          <w:sz w:val="20"/>
        </w:rPr>
        <w:t>w</w:t>
      </w:r>
      <w:r>
        <w:rPr>
          <w:spacing w:val="17"/>
          <w:sz w:val="20"/>
        </w:rPr>
        <w:t xml:space="preserve"> </w:t>
      </w:r>
      <w:r>
        <w:rPr>
          <w:sz w:val="20"/>
        </w:rPr>
        <w:t>organizmie</w:t>
      </w:r>
      <w:r>
        <w:rPr>
          <w:spacing w:val="17"/>
          <w:sz w:val="20"/>
        </w:rPr>
        <w:t xml:space="preserve"> </w:t>
      </w:r>
      <w:r>
        <w:rPr>
          <w:sz w:val="20"/>
        </w:rPr>
        <w:t>wynosi</w:t>
      </w:r>
      <w:r>
        <w:rPr>
          <w:spacing w:val="17"/>
          <w:sz w:val="20"/>
        </w:rPr>
        <w:t xml:space="preserve"> </w:t>
      </w:r>
      <w:r>
        <w:rPr>
          <w:sz w:val="20"/>
        </w:rPr>
        <w:t>od</w:t>
      </w:r>
    </w:p>
    <w:p w14:paraId="4CAB06D1" w14:textId="77777777" w:rsidR="0060771D" w:rsidRDefault="00F45455">
      <w:pPr>
        <w:pStyle w:val="Tekstpodstawowy"/>
        <w:spacing w:before="1"/>
        <w:ind w:left="1104"/>
      </w:pPr>
      <w:r>
        <w:t>0,2 ‰ alkoholu we krwi lub od 0,1 mg alkoholu w 1 dm3 w wydychanym powietrzu;</w:t>
      </w:r>
    </w:p>
    <w:p w14:paraId="5831708B" w14:textId="77777777" w:rsidR="0060771D" w:rsidRDefault="00F45455">
      <w:pPr>
        <w:pStyle w:val="Akapitzlist"/>
        <w:numPr>
          <w:ilvl w:val="1"/>
          <w:numId w:val="49"/>
        </w:numPr>
        <w:tabs>
          <w:tab w:val="left" w:pos="1105"/>
        </w:tabs>
        <w:spacing w:before="60"/>
        <w:ind w:right="241" w:hanging="493"/>
        <w:jc w:val="both"/>
        <w:rPr>
          <w:sz w:val="20"/>
        </w:rPr>
      </w:pPr>
      <w:r>
        <w:rPr>
          <w:b/>
          <w:sz w:val="20"/>
        </w:rPr>
        <w:t xml:space="preserve">praca zawodowa </w:t>
      </w:r>
      <w:r>
        <w:rPr>
          <w:sz w:val="20"/>
        </w:rPr>
        <w:t>– forma świadczenia pracy lub usług za wynagrodzeniem w ramach stosunku pracy, na podstawie umowy cy</w:t>
      </w:r>
      <w:r>
        <w:rPr>
          <w:sz w:val="20"/>
        </w:rPr>
        <w:t>wilnoprawnej, stosunku służbowego o charakterze administracyjno-prawnym lub w zakresie wykonywania działalności gospodarczej we własnym</w:t>
      </w:r>
      <w:r>
        <w:rPr>
          <w:spacing w:val="-5"/>
          <w:sz w:val="20"/>
        </w:rPr>
        <w:t xml:space="preserve"> </w:t>
      </w:r>
      <w:r>
        <w:rPr>
          <w:sz w:val="20"/>
        </w:rPr>
        <w:t>imieniu;</w:t>
      </w:r>
    </w:p>
    <w:p w14:paraId="7BB75E8E" w14:textId="77777777" w:rsidR="0060771D" w:rsidRDefault="00F45455">
      <w:pPr>
        <w:pStyle w:val="Akapitzlist"/>
        <w:numPr>
          <w:ilvl w:val="1"/>
          <w:numId w:val="49"/>
        </w:numPr>
        <w:tabs>
          <w:tab w:val="left" w:pos="1105"/>
        </w:tabs>
        <w:spacing w:before="59"/>
        <w:ind w:right="187" w:hanging="493"/>
        <w:jc w:val="both"/>
        <w:rPr>
          <w:sz w:val="20"/>
        </w:rPr>
      </w:pPr>
      <w:r>
        <w:rPr>
          <w:b/>
          <w:sz w:val="20"/>
        </w:rPr>
        <w:t xml:space="preserve">profilaktyka lekowa po ekspozycji </w:t>
      </w:r>
      <w:r>
        <w:rPr>
          <w:sz w:val="20"/>
        </w:rPr>
        <w:t>– przeprowadzone u Ubezpieczonego leczenie profilaktyczne lekami antyretrowirusowymi po</w:t>
      </w:r>
      <w:r>
        <w:rPr>
          <w:spacing w:val="1"/>
          <w:sz w:val="20"/>
        </w:rPr>
        <w:t xml:space="preserve"> </w:t>
      </w:r>
      <w:r>
        <w:rPr>
          <w:sz w:val="20"/>
        </w:rPr>
        <w:t>ekspozycji;</w:t>
      </w:r>
    </w:p>
    <w:p w14:paraId="44B37A87" w14:textId="77777777" w:rsidR="0060771D" w:rsidRDefault="00F45455">
      <w:pPr>
        <w:pStyle w:val="Akapitzlist"/>
        <w:numPr>
          <w:ilvl w:val="1"/>
          <w:numId w:val="49"/>
        </w:numPr>
        <w:tabs>
          <w:tab w:val="left" w:pos="1105"/>
        </w:tabs>
        <w:spacing w:before="1"/>
        <w:ind w:right="190" w:hanging="493"/>
        <w:jc w:val="both"/>
        <w:rPr>
          <w:sz w:val="20"/>
        </w:rPr>
      </w:pPr>
      <w:r>
        <w:rPr>
          <w:b/>
          <w:sz w:val="20"/>
        </w:rPr>
        <w:t xml:space="preserve">protezoplastyka stawów </w:t>
      </w:r>
      <w:r>
        <w:rPr>
          <w:sz w:val="20"/>
        </w:rPr>
        <w:t xml:space="preserve">- </w:t>
      </w:r>
      <w:r>
        <w:rPr>
          <w:color w:val="505555"/>
          <w:sz w:val="20"/>
        </w:rPr>
        <w:t>zabieg operacyjny przeprowadzony w szpitalu polegający na wymianie zniszczonego stawu na sztuczny</w:t>
      </w:r>
      <w:r>
        <w:rPr>
          <w:color w:val="505555"/>
          <w:spacing w:val="-3"/>
          <w:sz w:val="20"/>
        </w:rPr>
        <w:t xml:space="preserve"> </w:t>
      </w:r>
      <w:r>
        <w:rPr>
          <w:color w:val="505555"/>
          <w:sz w:val="20"/>
        </w:rPr>
        <w:t>implant;</w:t>
      </w:r>
    </w:p>
    <w:p w14:paraId="34705A25" w14:textId="77777777" w:rsidR="0060771D" w:rsidRDefault="00F45455">
      <w:pPr>
        <w:pStyle w:val="Akapitzlist"/>
        <w:numPr>
          <w:ilvl w:val="1"/>
          <w:numId w:val="49"/>
        </w:numPr>
        <w:tabs>
          <w:tab w:val="left" w:pos="1105"/>
        </w:tabs>
        <w:ind w:right="240" w:hanging="493"/>
        <w:jc w:val="both"/>
        <w:rPr>
          <w:sz w:val="20"/>
        </w:rPr>
      </w:pPr>
      <w:r>
        <w:rPr>
          <w:b/>
          <w:sz w:val="20"/>
        </w:rPr>
        <w:t xml:space="preserve">przekwalifikowanie zawodowe osób niepełnosprawnych </w:t>
      </w:r>
      <w:r>
        <w:rPr>
          <w:sz w:val="20"/>
        </w:rPr>
        <w:t>- przeszkolenie zawodowe osoby, w stosunku do której Zakład Ubezpieczeń Społecznych lub powiatowy (wojewódzki) zespół ds. orzekania o niepełnosprawności orzekł celowość przekwalifikowania zawodowego ze wzg</w:t>
      </w:r>
      <w:r>
        <w:rPr>
          <w:sz w:val="20"/>
        </w:rPr>
        <w:t>lędu na niezdolność do pracy Ubezpieczonego w jego dotychczas wykonywanym</w:t>
      </w:r>
      <w:r>
        <w:rPr>
          <w:spacing w:val="-1"/>
          <w:sz w:val="20"/>
        </w:rPr>
        <w:t xml:space="preserve"> </w:t>
      </w:r>
      <w:r>
        <w:rPr>
          <w:sz w:val="20"/>
        </w:rPr>
        <w:t>zawodzie;</w:t>
      </w:r>
    </w:p>
    <w:p w14:paraId="553F13C2" w14:textId="77777777" w:rsidR="0060771D" w:rsidRDefault="00F45455">
      <w:pPr>
        <w:pStyle w:val="Akapitzlist"/>
        <w:numPr>
          <w:ilvl w:val="1"/>
          <w:numId w:val="49"/>
        </w:numPr>
        <w:tabs>
          <w:tab w:val="left" w:pos="1105"/>
        </w:tabs>
        <w:spacing w:before="59"/>
        <w:ind w:hanging="494"/>
        <w:jc w:val="both"/>
        <w:rPr>
          <w:sz w:val="20"/>
        </w:rPr>
      </w:pPr>
      <w:r>
        <w:rPr>
          <w:b/>
          <w:color w:val="1F2021"/>
          <w:sz w:val="21"/>
        </w:rPr>
        <w:t>przewlekła</w:t>
      </w:r>
      <w:r>
        <w:rPr>
          <w:b/>
          <w:color w:val="1F2021"/>
          <w:spacing w:val="26"/>
          <w:sz w:val="21"/>
        </w:rPr>
        <w:t xml:space="preserve"> </w:t>
      </w:r>
      <w:r>
        <w:rPr>
          <w:b/>
          <w:color w:val="1F2021"/>
          <w:sz w:val="21"/>
        </w:rPr>
        <w:t>obturacyjna</w:t>
      </w:r>
      <w:r>
        <w:rPr>
          <w:b/>
          <w:color w:val="1F2021"/>
          <w:spacing w:val="28"/>
          <w:sz w:val="21"/>
        </w:rPr>
        <w:t xml:space="preserve"> </w:t>
      </w:r>
      <w:r>
        <w:rPr>
          <w:b/>
          <w:color w:val="1F2021"/>
          <w:sz w:val="21"/>
        </w:rPr>
        <w:t>choroba</w:t>
      </w:r>
      <w:r>
        <w:rPr>
          <w:b/>
          <w:color w:val="1F2021"/>
          <w:spacing w:val="30"/>
          <w:sz w:val="21"/>
        </w:rPr>
        <w:t xml:space="preserve"> </w:t>
      </w:r>
      <w:r>
        <w:rPr>
          <w:b/>
          <w:color w:val="1F2021"/>
          <w:sz w:val="21"/>
        </w:rPr>
        <w:t>płuc</w:t>
      </w:r>
      <w:r>
        <w:rPr>
          <w:b/>
          <w:color w:val="1F2021"/>
          <w:spacing w:val="30"/>
          <w:sz w:val="21"/>
        </w:rPr>
        <w:t xml:space="preserve"> </w:t>
      </w:r>
      <w:r>
        <w:rPr>
          <w:color w:val="1F2021"/>
          <w:sz w:val="21"/>
        </w:rPr>
        <w:t>(</w:t>
      </w:r>
      <w:r>
        <w:rPr>
          <w:b/>
          <w:color w:val="1F2021"/>
          <w:sz w:val="21"/>
        </w:rPr>
        <w:t>POChP</w:t>
      </w:r>
      <w:r>
        <w:rPr>
          <w:color w:val="1F2021"/>
          <w:sz w:val="21"/>
        </w:rPr>
        <w:t>)</w:t>
      </w:r>
      <w:r>
        <w:rPr>
          <w:color w:val="1F2021"/>
          <w:spacing w:val="28"/>
          <w:sz w:val="21"/>
        </w:rPr>
        <w:t xml:space="preserve"> </w:t>
      </w:r>
      <w:r>
        <w:rPr>
          <w:color w:val="1F2021"/>
          <w:sz w:val="21"/>
        </w:rPr>
        <w:t>-</w:t>
      </w:r>
      <w:r>
        <w:rPr>
          <w:color w:val="1F2021"/>
          <w:spacing w:val="29"/>
          <w:sz w:val="21"/>
        </w:rPr>
        <w:t xml:space="preserve"> </w:t>
      </w:r>
      <w:r>
        <w:rPr>
          <w:sz w:val="20"/>
        </w:rPr>
        <w:t>choroba</w:t>
      </w:r>
      <w:r>
        <w:rPr>
          <w:spacing w:val="30"/>
          <w:sz w:val="20"/>
        </w:rPr>
        <w:t xml:space="preserve"> </w:t>
      </w:r>
      <w:r>
        <w:rPr>
          <w:sz w:val="20"/>
        </w:rPr>
        <w:t>rozpoznana</w:t>
      </w:r>
      <w:r>
        <w:rPr>
          <w:spacing w:val="29"/>
          <w:sz w:val="20"/>
        </w:rPr>
        <w:t xml:space="preserve"> </w:t>
      </w:r>
      <w:r>
        <w:rPr>
          <w:sz w:val="20"/>
        </w:rPr>
        <w:t>przez</w:t>
      </w:r>
      <w:r>
        <w:rPr>
          <w:spacing w:val="31"/>
          <w:sz w:val="20"/>
        </w:rPr>
        <w:t xml:space="preserve"> </w:t>
      </w:r>
      <w:r>
        <w:rPr>
          <w:sz w:val="20"/>
        </w:rPr>
        <w:t>lekarza</w:t>
      </w:r>
      <w:r>
        <w:rPr>
          <w:spacing w:val="30"/>
          <w:sz w:val="20"/>
        </w:rPr>
        <w:t xml:space="preserve"> </w:t>
      </w:r>
      <w:r>
        <w:rPr>
          <w:sz w:val="20"/>
        </w:rPr>
        <w:t>i</w:t>
      </w:r>
      <w:r>
        <w:rPr>
          <w:spacing w:val="29"/>
          <w:sz w:val="20"/>
        </w:rPr>
        <w:t xml:space="preserve"> </w:t>
      </w:r>
      <w:r>
        <w:rPr>
          <w:sz w:val="20"/>
        </w:rPr>
        <w:t>zakwalifikowana</w:t>
      </w:r>
      <w:r>
        <w:rPr>
          <w:spacing w:val="33"/>
          <w:sz w:val="20"/>
        </w:rPr>
        <w:t xml:space="preserve"> </w:t>
      </w:r>
      <w:r>
        <w:rPr>
          <w:sz w:val="20"/>
        </w:rPr>
        <w:t>w</w:t>
      </w:r>
    </w:p>
    <w:p w14:paraId="6FE5DCE7" w14:textId="77777777" w:rsidR="0060771D" w:rsidRDefault="00F45455">
      <w:pPr>
        <w:pStyle w:val="Tekstpodstawowy"/>
        <w:spacing w:before="2"/>
        <w:ind w:left="1104"/>
      </w:pPr>
      <w:r>
        <w:t>Międzynarodowej Statystycznej Klasyfikacji Chorób i Problemów Zdrowotnych</w:t>
      </w:r>
      <w:r>
        <w:t xml:space="preserve"> ICD-10 jako kod: J44;</w:t>
      </w:r>
    </w:p>
    <w:p w14:paraId="60588B8B" w14:textId="77777777" w:rsidR="0060771D" w:rsidRDefault="00F45455">
      <w:pPr>
        <w:pStyle w:val="Akapitzlist"/>
        <w:numPr>
          <w:ilvl w:val="1"/>
          <w:numId w:val="49"/>
        </w:numPr>
        <w:tabs>
          <w:tab w:val="left" w:pos="1105"/>
        </w:tabs>
        <w:spacing w:before="60"/>
        <w:ind w:right="241" w:hanging="493"/>
        <w:jc w:val="both"/>
        <w:rPr>
          <w:sz w:val="20"/>
        </w:rPr>
      </w:pPr>
      <w:r>
        <w:rPr>
          <w:b/>
          <w:sz w:val="20"/>
        </w:rPr>
        <w:t xml:space="preserve">rana </w:t>
      </w:r>
      <w:r>
        <w:rPr>
          <w:sz w:val="20"/>
        </w:rPr>
        <w:t xml:space="preserve">– przerwanie ciągłości powłoki ciała w wyniku działania ostrego lub tępego przedmiotu, prowadzące do linijnego lub nieregulowanego uszkodzenia tkanki, powstałe w następstwie nieszczęśliwego wypadku. W rozumieniu OWU za rany nie </w:t>
      </w:r>
      <w:r>
        <w:rPr>
          <w:sz w:val="20"/>
        </w:rPr>
        <w:t>uważa się ran związanych z leczeniem operacyjnym</w:t>
      </w:r>
      <w:r>
        <w:rPr>
          <w:spacing w:val="-20"/>
          <w:sz w:val="20"/>
        </w:rPr>
        <w:t xml:space="preserve"> </w:t>
      </w:r>
      <w:r>
        <w:rPr>
          <w:sz w:val="20"/>
        </w:rPr>
        <w:t>Ubezpieczonego;</w:t>
      </w:r>
    </w:p>
    <w:p w14:paraId="3FEE36A0" w14:textId="77777777" w:rsidR="0060771D" w:rsidRDefault="00F45455">
      <w:pPr>
        <w:pStyle w:val="Akapitzlist"/>
        <w:numPr>
          <w:ilvl w:val="1"/>
          <w:numId w:val="49"/>
        </w:numPr>
        <w:tabs>
          <w:tab w:val="left" w:pos="1105"/>
        </w:tabs>
        <w:spacing w:before="59"/>
        <w:ind w:right="237" w:hanging="493"/>
        <w:jc w:val="both"/>
        <w:rPr>
          <w:sz w:val="20"/>
        </w:rPr>
      </w:pPr>
      <w:r>
        <w:rPr>
          <w:b/>
          <w:sz w:val="20"/>
        </w:rPr>
        <w:t xml:space="preserve">rekreacyjne uprawianie sportu </w:t>
      </w:r>
      <w:r>
        <w:rPr>
          <w:sz w:val="20"/>
        </w:rPr>
        <w:t>– podejmowana dobrowolnie, nie w celach zarobkowych, forma aktywności fizycznej Ubezpieczonego polegająca na uprawianiu sportu w celu odpoczynku lub rozrywki, ni</w:t>
      </w:r>
      <w:r>
        <w:rPr>
          <w:sz w:val="20"/>
        </w:rPr>
        <w:t>ezwiązana z uczestniczeniem w treningach, zawodach, zgrupowaniach i obozach kondycyjnych lub szkoleniowych organizowanych przez kluby, związki, organizacje sportowe, wykonywana w czasie wolnym od</w:t>
      </w:r>
      <w:r>
        <w:rPr>
          <w:spacing w:val="-35"/>
          <w:sz w:val="20"/>
        </w:rPr>
        <w:t xml:space="preserve"> </w:t>
      </w:r>
      <w:r>
        <w:rPr>
          <w:sz w:val="20"/>
        </w:rPr>
        <w:t>pracy/nauki;</w:t>
      </w:r>
    </w:p>
    <w:p w14:paraId="30B27DE1" w14:textId="77777777" w:rsidR="0060771D" w:rsidRDefault="00F45455">
      <w:pPr>
        <w:pStyle w:val="Akapitzlist"/>
        <w:numPr>
          <w:ilvl w:val="1"/>
          <w:numId w:val="49"/>
        </w:numPr>
        <w:tabs>
          <w:tab w:val="left" w:pos="1105"/>
        </w:tabs>
        <w:spacing w:before="59"/>
        <w:ind w:right="238" w:hanging="493"/>
        <w:jc w:val="both"/>
        <w:rPr>
          <w:sz w:val="20"/>
        </w:rPr>
      </w:pPr>
      <w:r>
        <w:rPr>
          <w:b/>
          <w:sz w:val="20"/>
        </w:rPr>
        <w:t xml:space="preserve">rehabilitacja </w:t>
      </w:r>
      <w:r>
        <w:rPr>
          <w:sz w:val="20"/>
        </w:rPr>
        <w:t>– zlecone przez lekarza prowadzącego leczenie specjalistyczne zabiegi udzielane przez osoby uprawnione</w:t>
      </w:r>
      <w:r>
        <w:rPr>
          <w:spacing w:val="9"/>
          <w:sz w:val="20"/>
        </w:rPr>
        <w:t xml:space="preserve"> </w:t>
      </w:r>
      <w:r>
        <w:rPr>
          <w:sz w:val="20"/>
        </w:rPr>
        <w:t>do</w:t>
      </w:r>
      <w:r>
        <w:rPr>
          <w:spacing w:val="10"/>
          <w:sz w:val="20"/>
        </w:rPr>
        <w:t xml:space="preserve"> </w:t>
      </w:r>
      <w:r>
        <w:rPr>
          <w:sz w:val="20"/>
        </w:rPr>
        <w:t>udzielania</w:t>
      </w:r>
      <w:r>
        <w:rPr>
          <w:spacing w:val="10"/>
          <w:sz w:val="20"/>
        </w:rPr>
        <w:t xml:space="preserve"> </w:t>
      </w:r>
      <w:r>
        <w:rPr>
          <w:sz w:val="20"/>
        </w:rPr>
        <w:t>w/w</w:t>
      </w:r>
      <w:r>
        <w:rPr>
          <w:spacing w:val="7"/>
          <w:sz w:val="20"/>
        </w:rPr>
        <w:t xml:space="preserve"> </w:t>
      </w:r>
      <w:r>
        <w:rPr>
          <w:sz w:val="20"/>
        </w:rPr>
        <w:t>świadczeń,</w:t>
      </w:r>
      <w:r>
        <w:rPr>
          <w:spacing w:val="10"/>
          <w:sz w:val="20"/>
        </w:rPr>
        <w:t xml:space="preserve"> </w:t>
      </w:r>
      <w:r>
        <w:rPr>
          <w:sz w:val="20"/>
        </w:rPr>
        <w:t>realizowane</w:t>
      </w:r>
      <w:r>
        <w:rPr>
          <w:spacing w:val="9"/>
          <w:sz w:val="20"/>
        </w:rPr>
        <w:t xml:space="preserve"> </w:t>
      </w:r>
      <w:r>
        <w:rPr>
          <w:sz w:val="20"/>
        </w:rPr>
        <w:t>metodą</w:t>
      </w:r>
      <w:r>
        <w:rPr>
          <w:spacing w:val="7"/>
          <w:sz w:val="20"/>
        </w:rPr>
        <w:t xml:space="preserve"> </w:t>
      </w:r>
      <w:r>
        <w:rPr>
          <w:sz w:val="20"/>
        </w:rPr>
        <w:t>kinezyterapii,</w:t>
      </w:r>
      <w:r>
        <w:rPr>
          <w:spacing w:val="8"/>
          <w:sz w:val="20"/>
        </w:rPr>
        <w:t xml:space="preserve"> </w:t>
      </w:r>
      <w:r>
        <w:rPr>
          <w:sz w:val="20"/>
        </w:rPr>
        <w:t>fizykoterapii,</w:t>
      </w:r>
      <w:r>
        <w:rPr>
          <w:spacing w:val="11"/>
          <w:sz w:val="20"/>
        </w:rPr>
        <w:t xml:space="preserve"> </w:t>
      </w:r>
      <w:r>
        <w:rPr>
          <w:sz w:val="20"/>
        </w:rPr>
        <w:t>masażu</w:t>
      </w:r>
      <w:r>
        <w:rPr>
          <w:spacing w:val="10"/>
          <w:sz w:val="20"/>
        </w:rPr>
        <w:t xml:space="preserve"> </w:t>
      </w:r>
      <w:r>
        <w:rPr>
          <w:sz w:val="20"/>
        </w:rPr>
        <w:t>leczniczego,</w:t>
      </w:r>
    </w:p>
    <w:p w14:paraId="4A93EDD7" w14:textId="77777777" w:rsidR="0060771D" w:rsidRDefault="0060771D">
      <w:pPr>
        <w:jc w:val="both"/>
        <w:rPr>
          <w:sz w:val="20"/>
        </w:rPr>
        <w:sectPr w:rsidR="0060771D">
          <w:pgSz w:w="12240" w:h="15840"/>
          <w:pgMar w:top="1340" w:right="280" w:bottom="280" w:left="600" w:header="708" w:footer="708" w:gutter="0"/>
          <w:cols w:space="708"/>
        </w:sectPr>
      </w:pPr>
    </w:p>
    <w:p w14:paraId="2818276D" w14:textId="77777777" w:rsidR="0060771D" w:rsidRDefault="00F45455">
      <w:pPr>
        <w:pStyle w:val="Tekstpodstawowy"/>
        <w:spacing w:before="75"/>
        <w:ind w:left="1104" w:right="239"/>
      </w:pPr>
      <w:r>
        <w:t>mające na celu wyleczenie lub zmniejszenie dysfunkcji narządów, a także przywrócenie pełnej lub możliwej do osiągnięcia sprawności fizycznej, utraconej w następstwie nieszczęśliwego wypadku;</w:t>
      </w:r>
    </w:p>
    <w:p w14:paraId="41AD3DAA" w14:textId="77777777" w:rsidR="0060771D" w:rsidRDefault="00F45455">
      <w:pPr>
        <w:pStyle w:val="Akapitzlist"/>
        <w:numPr>
          <w:ilvl w:val="1"/>
          <w:numId w:val="49"/>
        </w:numPr>
        <w:tabs>
          <w:tab w:val="left" w:pos="1105"/>
        </w:tabs>
        <w:spacing w:before="62"/>
        <w:ind w:hanging="494"/>
        <w:jc w:val="both"/>
        <w:rPr>
          <w:sz w:val="20"/>
        </w:rPr>
      </w:pPr>
      <w:r>
        <w:rPr>
          <w:b/>
          <w:sz w:val="20"/>
        </w:rPr>
        <w:t>rodzic</w:t>
      </w:r>
      <w:r>
        <w:rPr>
          <w:b/>
          <w:spacing w:val="32"/>
          <w:sz w:val="20"/>
        </w:rPr>
        <w:t xml:space="preserve"> </w:t>
      </w:r>
      <w:r>
        <w:rPr>
          <w:b/>
          <w:sz w:val="20"/>
        </w:rPr>
        <w:t>Ubezpieczonego</w:t>
      </w:r>
      <w:r>
        <w:rPr>
          <w:b/>
          <w:spacing w:val="38"/>
          <w:sz w:val="20"/>
        </w:rPr>
        <w:t xml:space="preserve"> </w:t>
      </w:r>
      <w:r>
        <w:rPr>
          <w:sz w:val="20"/>
        </w:rPr>
        <w:t>–</w:t>
      </w:r>
      <w:r>
        <w:rPr>
          <w:spacing w:val="34"/>
          <w:sz w:val="20"/>
        </w:rPr>
        <w:t xml:space="preserve"> </w:t>
      </w:r>
      <w:r>
        <w:rPr>
          <w:sz w:val="20"/>
        </w:rPr>
        <w:t>ojciec</w:t>
      </w:r>
      <w:r>
        <w:rPr>
          <w:spacing w:val="34"/>
          <w:sz w:val="20"/>
        </w:rPr>
        <w:t xml:space="preserve"> </w:t>
      </w:r>
      <w:r>
        <w:rPr>
          <w:sz w:val="20"/>
        </w:rPr>
        <w:t>lub</w:t>
      </w:r>
      <w:r>
        <w:rPr>
          <w:spacing w:val="34"/>
          <w:sz w:val="20"/>
        </w:rPr>
        <w:t xml:space="preserve"> </w:t>
      </w:r>
      <w:r>
        <w:rPr>
          <w:sz w:val="20"/>
        </w:rPr>
        <w:t>matka</w:t>
      </w:r>
      <w:r>
        <w:rPr>
          <w:spacing w:val="34"/>
          <w:sz w:val="20"/>
        </w:rPr>
        <w:t xml:space="preserve"> </w:t>
      </w:r>
      <w:r>
        <w:rPr>
          <w:sz w:val="20"/>
        </w:rPr>
        <w:t>Ubezpieczonego</w:t>
      </w:r>
      <w:r>
        <w:rPr>
          <w:spacing w:val="37"/>
          <w:sz w:val="20"/>
        </w:rPr>
        <w:t xml:space="preserve"> </w:t>
      </w:r>
      <w:r>
        <w:rPr>
          <w:sz w:val="20"/>
        </w:rPr>
        <w:t>w</w:t>
      </w:r>
      <w:r>
        <w:rPr>
          <w:spacing w:val="34"/>
          <w:sz w:val="20"/>
        </w:rPr>
        <w:t xml:space="preserve"> </w:t>
      </w:r>
      <w:r>
        <w:rPr>
          <w:sz w:val="20"/>
        </w:rPr>
        <w:t>rozumie</w:t>
      </w:r>
      <w:r>
        <w:rPr>
          <w:sz w:val="20"/>
        </w:rPr>
        <w:t>niu</w:t>
      </w:r>
      <w:r>
        <w:rPr>
          <w:spacing w:val="32"/>
          <w:sz w:val="20"/>
        </w:rPr>
        <w:t xml:space="preserve"> </w:t>
      </w:r>
      <w:r>
        <w:rPr>
          <w:sz w:val="20"/>
        </w:rPr>
        <w:t>przepisów</w:t>
      </w:r>
      <w:r>
        <w:rPr>
          <w:spacing w:val="34"/>
          <w:sz w:val="20"/>
        </w:rPr>
        <w:t xml:space="preserve"> </w:t>
      </w:r>
      <w:r>
        <w:rPr>
          <w:sz w:val="20"/>
        </w:rPr>
        <w:t>kodeksu</w:t>
      </w:r>
      <w:r>
        <w:rPr>
          <w:spacing w:val="33"/>
          <w:sz w:val="20"/>
        </w:rPr>
        <w:t xml:space="preserve"> </w:t>
      </w:r>
      <w:r>
        <w:rPr>
          <w:sz w:val="20"/>
        </w:rPr>
        <w:t>rodzinnego</w:t>
      </w:r>
      <w:r>
        <w:rPr>
          <w:spacing w:val="32"/>
          <w:sz w:val="20"/>
        </w:rPr>
        <w:t xml:space="preserve"> </w:t>
      </w:r>
      <w:r>
        <w:rPr>
          <w:sz w:val="20"/>
        </w:rPr>
        <w:t>i</w:t>
      </w:r>
    </w:p>
    <w:p w14:paraId="2E237E06" w14:textId="77777777" w:rsidR="0060771D" w:rsidRDefault="00F45455">
      <w:pPr>
        <w:pStyle w:val="Tekstpodstawowy"/>
        <w:ind w:left="1104"/>
      </w:pPr>
      <w:r>
        <w:t>opiekuńczego w brzmieniu obowiązującym w dniu zawarcia umowy ubezpieczenia;</w:t>
      </w:r>
    </w:p>
    <w:p w14:paraId="22A668CC" w14:textId="77777777" w:rsidR="0060771D" w:rsidRDefault="00F45455">
      <w:pPr>
        <w:pStyle w:val="Akapitzlist"/>
        <w:numPr>
          <w:ilvl w:val="1"/>
          <w:numId w:val="49"/>
        </w:numPr>
        <w:tabs>
          <w:tab w:val="left" w:pos="1105"/>
        </w:tabs>
        <w:spacing w:before="60"/>
        <w:ind w:hanging="494"/>
        <w:jc w:val="both"/>
        <w:rPr>
          <w:sz w:val="20"/>
        </w:rPr>
      </w:pPr>
      <w:r>
        <w:rPr>
          <w:b/>
          <w:sz w:val="20"/>
        </w:rPr>
        <w:t xml:space="preserve">ruch pojazdu </w:t>
      </w:r>
      <w:r>
        <w:rPr>
          <w:sz w:val="20"/>
        </w:rPr>
        <w:t>– sytuacje, gdy pojazd porusza się wskutek pracy silnika lub siłą</w:t>
      </w:r>
      <w:r>
        <w:rPr>
          <w:spacing w:val="-13"/>
          <w:sz w:val="20"/>
        </w:rPr>
        <w:t xml:space="preserve"> </w:t>
      </w:r>
      <w:r>
        <w:rPr>
          <w:sz w:val="20"/>
        </w:rPr>
        <w:t>bezwładności;</w:t>
      </w:r>
    </w:p>
    <w:p w14:paraId="650F31EC" w14:textId="77777777" w:rsidR="0060771D" w:rsidRDefault="00F45455">
      <w:pPr>
        <w:pStyle w:val="Akapitzlist"/>
        <w:numPr>
          <w:ilvl w:val="1"/>
          <w:numId w:val="49"/>
        </w:numPr>
        <w:tabs>
          <w:tab w:val="left" w:pos="1105"/>
        </w:tabs>
        <w:spacing w:before="58"/>
        <w:ind w:right="241" w:hanging="493"/>
        <w:jc w:val="both"/>
        <w:rPr>
          <w:sz w:val="20"/>
        </w:rPr>
      </w:pPr>
      <w:r>
        <w:rPr>
          <w:b/>
          <w:sz w:val="20"/>
        </w:rPr>
        <w:t xml:space="preserve">schorzenia okulistyczne </w:t>
      </w:r>
      <w:r>
        <w:rPr>
          <w:sz w:val="20"/>
        </w:rPr>
        <w:t>- choroby rozpoznane przez l</w:t>
      </w:r>
      <w:r>
        <w:rPr>
          <w:sz w:val="20"/>
        </w:rPr>
        <w:t>ekarza i zakwalifikowane zgodnie z Międzynarodową Statystyczną</w:t>
      </w:r>
      <w:r>
        <w:rPr>
          <w:spacing w:val="-4"/>
          <w:sz w:val="20"/>
        </w:rPr>
        <w:t xml:space="preserve"> </w:t>
      </w:r>
      <w:r>
        <w:rPr>
          <w:sz w:val="20"/>
        </w:rPr>
        <w:t>Klasyfikacją</w:t>
      </w:r>
      <w:r>
        <w:rPr>
          <w:spacing w:val="-4"/>
          <w:sz w:val="20"/>
        </w:rPr>
        <w:t xml:space="preserve"> </w:t>
      </w:r>
      <w:r>
        <w:rPr>
          <w:sz w:val="20"/>
        </w:rPr>
        <w:t>Chorób</w:t>
      </w:r>
      <w:r>
        <w:rPr>
          <w:spacing w:val="-2"/>
          <w:sz w:val="20"/>
        </w:rPr>
        <w:t xml:space="preserve"> </w:t>
      </w:r>
      <w:r>
        <w:rPr>
          <w:sz w:val="20"/>
        </w:rPr>
        <w:t>i</w:t>
      </w:r>
      <w:r>
        <w:rPr>
          <w:spacing w:val="-3"/>
          <w:sz w:val="20"/>
        </w:rPr>
        <w:t xml:space="preserve"> </w:t>
      </w:r>
      <w:r>
        <w:rPr>
          <w:sz w:val="20"/>
        </w:rPr>
        <w:t>Problemów</w:t>
      </w:r>
      <w:r>
        <w:rPr>
          <w:spacing w:val="-4"/>
          <w:sz w:val="20"/>
        </w:rPr>
        <w:t xml:space="preserve"> </w:t>
      </w:r>
      <w:r>
        <w:rPr>
          <w:sz w:val="20"/>
        </w:rPr>
        <w:t>Zdrowotnych</w:t>
      </w:r>
      <w:r>
        <w:rPr>
          <w:spacing w:val="-4"/>
          <w:sz w:val="20"/>
        </w:rPr>
        <w:t xml:space="preserve"> </w:t>
      </w:r>
      <w:r>
        <w:rPr>
          <w:sz w:val="20"/>
        </w:rPr>
        <w:t>ICD-10</w:t>
      </w:r>
      <w:r>
        <w:rPr>
          <w:spacing w:val="-4"/>
          <w:sz w:val="20"/>
        </w:rPr>
        <w:t xml:space="preserve"> </w:t>
      </w:r>
      <w:r>
        <w:rPr>
          <w:sz w:val="20"/>
        </w:rPr>
        <w:t>jako</w:t>
      </w:r>
      <w:r>
        <w:rPr>
          <w:spacing w:val="-3"/>
          <w:sz w:val="20"/>
        </w:rPr>
        <w:t xml:space="preserve"> </w:t>
      </w:r>
      <w:r>
        <w:rPr>
          <w:sz w:val="20"/>
        </w:rPr>
        <w:t>kody:</w:t>
      </w:r>
      <w:r>
        <w:rPr>
          <w:spacing w:val="-4"/>
          <w:sz w:val="20"/>
        </w:rPr>
        <w:t xml:space="preserve"> </w:t>
      </w:r>
      <w:r>
        <w:rPr>
          <w:sz w:val="20"/>
        </w:rPr>
        <w:t>H05.3,</w:t>
      </w:r>
      <w:r>
        <w:rPr>
          <w:spacing w:val="-3"/>
          <w:sz w:val="20"/>
        </w:rPr>
        <w:t xml:space="preserve"> </w:t>
      </w:r>
      <w:r>
        <w:rPr>
          <w:sz w:val="20"/>
        </w:rPr>
        <w:t>H31.4,</w:t>
      </w:r>
      <w:r>
        <w:rPr>
          <w:spacing w:val="-5"/>
          <w:sz w:val="20"/>
        </w:rPr>
        <w:t xml:space="preserve"> </w:t>
      </w:r>
      <w:r>
        <w:rPr>
          <w:sz w:val="20"/>
        </w:rPr>
        <w:t>H33,</w:t>
      </w:r>
      <w:r>
        <w:rPr>
          <w:spacing w:val="-4"/>
          <w:sz w:val="20"/>
        </w:rPr>
        <w:t xml:space="preserve"> </w:t>
      </w:r>
      <w:r>
        <w:rPr>
          <w:sz w:val="20"/>
        </w:rPr>
        <w:t>H35.7,</w:t>
      </w:r>
      <w:r>
        <w:rPr>
          <w:spacing w:val="-3"/>
          <w:sz w:val="20"/>
        </w:rPr>
        <w:t xml:space="preserve"> </w:t>
      </w:r>
      <w:r>
        <w:rPr>
          <w:sz w:val="20"/>
        </w:rPr>
        <w:t>H40;</w:t>
      </w:r>
    </w:p>
    <w:p w14:paraId="12FB2672" w14:textId="77777777" w:rsidR="0060771D" w:rsidRDefault="00F45455">
      <w:pPr>
        <w:pStyle w:val="Akapitzlist"/>
        <w:numPr>
          <w:ilvl w:val="1"/>
          <w:numId w:val="49"/>
        </w:numPr>
        <w:tabs>
          <w:tab w:val="left" w:pos="1105"/>
        </w:tabs>
        <w:ind w:right="241" w:hanging="493"/>
        <w:jc w:val="both"/>
        <w:rPr>
          <w:sz w:val="20"/>
        </w:rPr>
      </w:pPr>
      <w:r>
        <w:rPr>
          <w:b/>
          <w:sz w:val="20"/>
        </w:rPr>
        <w:t xml:space="preserve">sepsa </w:t>
      </w:r>
      <w:r>
        <w:rPr>
          <w:sz w:val="20"/>
        </w:rPr>
        <w:t xml:space="preserve">– rozpoznany przez lekarza </w:t>
      </w:r>
      <w:hyperlink r:id="rId8">
        <w:r>
          <w:rPr>
            <w:sz w:val="20"/>
          </w:rPr>
          <w:t>zespół ogólnoustrojowej reakcji zapalnej (SIRS)</w:t>
        </w:r>
      </w:hyperlink>
      <w:r>
        <w:rPr>
          <w:sz w:val="20"/>
        </w:rPr>
        <w:t xml:space="preserve"> wywołanej zakażeniem, spowodowanym obecnością drobnoustrojów i ich toksycznych produktów we krwi, powodujący dysfunkcję lub niewydolność co najmniej dwóch na</w:t>
      </w:r>
      <w:r>
        <w:rPr>
          <w:sz w:val="20"/>
        </w:rPr>
        <w:t>rządów lub</w:t>
      </w:r>
      <w:r>
        <w:rPr>
          <w:spacing w:val="-2"/>
          <w:sz w:val="20"/>
        </w:rPr>
        <w:t xml:space="preserve"> </w:t>
      </w:r>
      <w:r>
        <w:rPr>
          <w:sz w:val="20"/>
        </w:rPr>
        <w:t>układów;</w:t>
      </w:r>
    </w:p>
    <w:p w14:paraId="47FE929E" w14:textId="77777777" w:rsidR="0060771D" w:rsidRDefault="00F45455">
      <w:pPr>
        <w:pStyle w:val="Akapitzlist"/>
        <w:numPr>
          <w:ilvl w:val="1"/>
          <w:numId w:val="49"/>
        </w:numPr>
        <w:tabs>
          <w:tab w:val="left" w:pos="1105"/>
        </w:tabs>
        <w:spacing w:before="59"/>
        <w:ind w:right="238" w:hanging="493"/>
        <w:jc w:val="both"/>
        <w:rPr>
          <w:sz w:val="20"/>
        </w:rPr>
      </w:pPr>
      <w:r>
        <w:rPr>
          <w:b/>
          <w:sz w:val="20"/>
        </w:rPr>
        <w:t xml:space="preserve">sporty i aktywności wysokiego ryzyka </w:t>
      </w:r>
      <w:r>
        <w:rPr>
          <w:sz w:val="20"/>
        </w:rPr>
        <w:t>– highlining, slacklining bouldering, wspinaczka skalna w terenie naturalnym, wspinaczka lodowa, taternictwo, alpinizm, himalaizm, skialpinizm i każda forma chodzenia  po górach poza wyznaczonymi tra</w:t>
      </w:r>
      <w:r>
        <w:rPr>
          <w:sz w:val="20"/>
        </w:rPr>
        <w:t>sami oraz powyżej wysokości 2000 metrów n.p.m. trekking, zjazdy ekstremalne na nartach, również freestyle, freeride, snowboarding wysokogórski, snowboarding prędkościowy, skoki i ewolucje narciarskie i snowboardowe, rafting, canyoning, hydrospeed, kajakars</w:t>
      </w:r>
      <w:r>
        <w:rPr>
          <w:sz w:val="20"/>
        </w:rPr>
        <w:t>two górskie, szybownictwo spadochroniarstwo, lotniarstwo, paralotniarstwo, motolotniarstwo, baloniarstwo, pilotowanie samolotów lub śmigłowców, zorbing, skoki z/na bungee, nurkowanie powyżej głębokości 20 m, parkour, freerun, buggykitting, windsurfing, jaz</w:t>
      </w:r>
      <w:r>
        <w:rPr>
          <w:sz w:val="20"/>
        </w:rPr>
        <w:t>da quadem, motorem typu cross, kitesurfing, żegluga poza wodami terytorialnymi w odległości powyżej 12 mil morskich od brzegu, kolarstwo ekstremalne, kolarstwo górskie, speleologia, bobsleje, saneczkarstwo, sporty motorowe tj. sporty realizowane przy użyci</w:t>
      </w:r>
      <w:r>
        <w:rPr>
          <w:sz w:val="20"/>
        </w:rPr>
        <w:t>u pojazdów silnikowych (spalinowych i elektrycznych) w tym rajdy pojazdów lądowych, wodnych lub powietrznych, heliskiing, heliboarding, freefall, downhill, b.a.s.e. jumping, dream jumping oraz zjazdy na nartach lub snowboardzie poza wyznaczonymi trasami, j</w:t>
      </w:r>
      <w:r>
        <w:rPr>
          <w:sz w:val="20"/>
        </w:rPr>
        <w:t>azda na nartach wodnych oraz sporty, w których wykorzystywane są pojazdy przeznaczone do poruszania się po śniegu lub lodzie, żużel (speedway), sporty walki z wyjątkiem: aikido, brazylijskie jiu-jitsu, capoeira, jiu-jitsu, judo, karate, kendo, kung-fu, sze</w:t>
      </w:r>
      <w:r>
        <w:rPr>
          <w:sz w:val="20"/>
        </w:rPr>
        <w:t>rmierka, tai chi; taekwondo, i</w:t>
      </w:r>
      <w:r>
        <w:rPr>
          <w:spacing w:val="-7"/>
          <w:sz w:val="20"/>
        </w:rPr>
        <w:t xml:space="preserve"> </w:t>
      </w:r>
      <w:r>
        <w:rPr>
          <w:sz w:val="20"/>
        </w:rPr>
        <w:t>zapasy;</w:t>
      </w:r>
    </w:p>
    <w:p w14:paraId="0C4BA1E0" w14:textId="77777777" w:rsidR="0060771D" w:rsidRDefault="00F45455">
      <w:pPr>
        <w:pStyle w:val="Akapitzlist"/>
        <w:numPr>
          <w:ilvl w:val="1"/>
          <w:numId w:val="49"/>
        </w:numPr>
        <w:tabs>
          <w:tab w:val="left" w:pos="1105"/>
        </w:tabs>
        <w:spacing w:before="62"/>
        <w:ind w:right="186" w:hanging="570"/>
        <w:jc w:val="both"/>
        <w:rPr>
          <w:sz w:val="20"/>
        </w:rPr>
      </w:pPr>
      <w:r>
        <w:rPr>
          <w:b/>
          <w:sz w:val="20"/>
        </w:rPr>
        <w:t xml:space="preserve">stwardnienie rozsiane </w:t>
      </w:r>
      <w:r>
        <w:rPr>
          <w:sz w:val="20"/>
        </w:rPr>
        <w:t xml:space="preserve">– choroba charakteryzująca się demielinizacją włókien nerwowych w obrębie mózgu i rdzenia kręgowego, rozpoznana przez lekarza i zakwalifikowana zgodnie z Międzynarodową Statystyczną Klasyfikacją </w:t>
      </w:r>
      <w:r>
        <w:rPr>
          <w:sz w:val="20"/>
        </w:rPr>
        <w:t>Chorób i Problemów Zdrowotnych ICD-10 jako kod:</w:t>
      </w:r>
      <w:r>
        <w:rPr>
          <w:spacing w:val="-6"/>
          <w:sz w:val="20"/>
        </w:rPr>
        <w:t xml:space="preserve"> </w:t>
      </w:r>
      <w:r>
        <w:rPr>
          <w:sz w:val="20"/>
        </w:rPr>
        <w:t>G35;</w:t>
      </w:r>
    </w:p>
    <w:p w14:paraId="4C8DC61F" w14:textId="77777777" w:rsidR="0060771D" w:rsidRDefault="00F45455">
      <w:pPr>
        <w:pStyle w:val="Akapitzlist"/>
        <w:numPr>
          <w:ilvl w:val="1"/>
          <w:numId w:val="49"/>
        </w:numPr>
        <w:tabs>
          <w:tab w:val="left" w:pos="1105"/>
        </w:tabs>
        <w:spacing w:before="59"/>
        <w:ind w:right="237" w:hanging="570"/>
        <w:jc w:val="both"/>
        <w:rPr>
          <w:sz w:val="20"/>
        </w:rPr>
      </w:pPr>
      <w:r>
        <w:rPr>
          <w:b/>
          <w:sz w:val="20"/>
        </w:rPr>
        <w:t xml:space="preserve">substancja psychotropowa </w:t>
      </w:r>
      <w:r>
        <w:rPr>
          <w:sz w:val="20"/>
        </w:rPr>
        <w:t>– substancja określona w wykazie substancji psychotropowych zawartym w rozporządzeniu Ministra Zdrowia w sprawie wykazu substancji psychotropowych, środków odurzających oraz nowy</w:t>
      </w:r>
      <w:r>
        <w:rPr>
          <w:sz w:val="20"/>
        </w:rPr>
        <w:t>ch substancji psychoaktywnych w brzmieniu obowiązującym w dniu zawarcia umowy</w:t>
      </w:r>
      <w:r>
        <w:rPr>
          <w:spacing w:val="-25"/>
          <w:sz w:val="20"/>
        </w:rPr>
        <w:t xml:space="preserve"> </w:t>
      </w:r>
      <w:r>
        <w:rPr>
          <w:sz w:val="20"/>
        </w:rPr>
        <w:t>ubezpieczenia;</w:t>
      </w:r>
    </w:p>
    <w:p w14:paraId="75F6727E" w14:textId="77777777" w:rsidR="0060771D" w:rsidRDefault="00F45455">
      <w:pPr>
        <w:pStyle w:val="Akapitzlist"/>
        <w:numPr>
          <w:ilvl w:val="1"/>
          <w:numId w:val="49"/>
        </w:numPr>
        <w:tabs>
          <w:tab w:val="left" w:pos="1105"/>
        </w:tabs>
        <w:spacing w:before="62"/>
        <w:ind w:right="236" w:hanging="570"/>
        <w:jc w:val="both"/>
        <w:rPr>
          <w:sz w:val="20"/>
        </w:rPr>
      </w:pPr>
      <w:r>
        <w:rPr>
          <w:b/>
          <w:sz w:val="20"/>
        </w:rPr>
        <w:t xml:space="preserve">szpital </w:t>
      </w:r>
      <w:r>
        <w:rPr>
          <w:sz w:val="20"/>
        </w:rPr>
        <w:t>– przedsiębiorstwo podmiotu leczniczego, w którym podmiot ten wykonuje działalność leczniczą w postaci świadczeń szpitalnych w rozumieniu ustawy o działalności leczniczej w brzmieniu obowiązującym w dniu zawarcia umowy</w:t>
      </w:r>
      <w:r>
        <w:rPr>
          <w:spacing w:val="-1"/>
          <w:sz w:val="20"/>
        </w:rPr>
        <w:t xml:space="preserve"> </w:t>
      </w:r>
      <w:r>
        <w:rPr>
          <w:sz w:val="20"/>
        </w:rPr>
        <w:t>ubezpieczenia;</w:t>
      </w:r>
    </w:p>
    <w:p w14:paraId="0A9346CF" w14:textId="77777777" w:rsidR="0060771D" w:rsidRDefault="00F45455">
      <w:pPr>
        <w:pStyle w:val="Akapitzlist"/>
        <w:numPr>
          <w:ilvl w:val="1"/>
          <w:numId w:val="49"/>
        </w:numPr>
        <w:tabs>
          <w:tab w:val="left" w:pos="1105"/>
        </w:tabs>
        <w:spacing w:before="59"/>
        <w:ind w:hanging="570"/>
        <w:jc w:val="both"/>
        <w:rPr>
          <w:sz w:val="20"/>
        </w:rPr>
      </w:pPr>
      <w:r>
        <w:rPr>
          <w:b/>
          <w:sz w:val="20"/>
        </w:rPr>
        <w:t xml:space="preserve">śpiączka </w:t>
      </w:r>
      <w:r>
        <w:rPr>
          <w:sz w:val="20"/>
        </w:rPr>
        <w:t>– choroba roz</w:t>
      </w:r>
      <w:r>
        <w:rPr>
          <w:sz w:val="20"/>
        </w:rPr>
        <w:t>poznana przez lekarza i zakwalifikowana zgodnie z Międzynarodową</w:t>
      </w:r>
      <w:r>
        <w:rPr>
          <w:spacing w:val="12"/>
          <w:sz w:val="20"/>
        </w:rPr>
        <w:t xml:space="preserve"> </w:t>
      </w:r>
      <w:r>
        <w:rPr>
          <w:sz w:val="20"/>
        </w:rPr>
        <w:t>Statystyczną</w:t>
      </w:r>
    </w:p>
    <w:p w14:paraId="4F103091" w14:textId="77777777" w:rsidR="0060771D" w:rsidRDefault="00F45455">
      <w:pPr>
        <w:pStyle w:val="Tekstpodstawowy"/>
        <w:ind w:left="1104"/>
      </w:pPr>
      <w:r>
        <w:t>Klasyfikacją Chorób i Problemów Zdrowotnych ICD-10 jako kod: R.40.2;</w:t>
      </w:r>
    </w:p>
    <w:p w14:paraId="3B23FB73" w14:textId="77777777" w:rsidR="0060771D" w:rsidRDefault="00F45455">
      <w:pPr>
        <w:pStyle w:val="Akapitzlist"/>
        <w:numPr>
          <w:ilvl w:val="1"/>
          <w:numId w:val="49"/>
        </w:numPr>
        <w:tabs>
          <w:tab w:val="left" w:pos="1105"/>
        </w:tabs>
        <w:spacing w:before="60"/>
        <w:ind w:right="236" w:hanging="493"/>
        <w:jc w:val="both"/>
        <w:rPr>
          <w:sz w:val="20"/>
        </w:rPr>
      </w:pPr>
      <w:r>
        <w:rPr>
          <w:b/>
          <w:sz w:val="20"/>
        </w:rPr>
        <w:t xml:space="preserve">środek odurzający </w:t>
      </w:r>
      <w:r>
        <w:rPr>
          <w:sz w:val="20"/>
        </w:rPr>
        <w:t>- substancja określona w wykazie środków odurzających zawartym w rozporządzeniu Ministra Zd</w:t>
      </w:r>
      <w:r>
        <w:rPr>
          <w:sz w:val="20"/>
        </w:rPr>
        <w:t>rowia w sprawie wykazu substancji psychotropowych, środków odurzających oraz nowych substancji psychoaktywnych w brzmieniu obowiązującym w dniu zawarcia umowy</w:t>
      </w:r>
      <w:r>
        <w:rPr>
          <w:spacing w:val="-8"/>
          <w:sz w:val="20"/>
        </w:rPr>
        <w:t xml:space="preserve"> </w:t>
      </w:r>
      <w:r>
        <w:rPr>
          <w:sz w:val="20"/>
        </w:rPr>
        <w:t>ubezpieczenia;</w:t>
      </w:r>
    </w:p>
    <w:p w14:paraId="6E723D45" w14:textId="77777777" w:rsidR="0060771D" w:rsidRDefault="00F45455">
      <w:pPr>
        <w:pStyle w:val="Akapitzlist"/>
        <w:numPr>
          <w:ilvl w:val="1"/>
          <w:numId w:val="49"/>
        </w:numPr>
        <w:tabs>
          <w:tab w:val="left" w:pos="1105"/>
        </w:tabs>
        <w:spacing w:before="59"/>
        <w:ind w:right="236" w:hanging="493"/>
        <w:jc w:val="both"/>
        <w:rPr>
          <w:sz w:val="20"/>
        </w:rPr>
      </w:pPr>
      <w:r>
        <w:rPr>
          <w:b/>
          <w:sz w:val="20"/>
        </w:rPr>
        <w:t xml:space="preserve">środek zastępczy </w:t>
      </w:r>
      <w:r>
        <w:rPr>
          <w:sz w:val="20"/>
        </w:rPr>
        <w:t>– produkt zawierający substancję o działaniu na ośrodkowy układ n</w:t>
      </w:r>
      <w:r>
        <w:rPr>
          <w:sz w:val="20"/>
        </w:rPr>
        <w:t xml:space="preserve">erwowy, który może być użyty w takich samych celach jak środek odurzający, substancja psychotropowa lub nowa substancja psychoaktywna, których wytwarzanie i wprowadzanie do obrotu nie jest regulowane na podstawie przepisów odrębnych, w rozumieniu ustawy o </w:t>
      </w:r>
      <w:r>
        <w:rPr>
          <w:sz w:val="20"/>
        </w:rPr>
        <w:t>przeciwdziałaniu narkomanii w brzmieniu obowiązującym w dniu zawarcia umowy ubezpieczenia;</w:t>
      </w:r>
    </w:p>
    <w:p w14:paraId="2FA57FBF" w14:textId="77777777" w:rsidR="0060771D" w:rsidRDefault="00F45455">
      <w:pPr>
        <w:pStyle w:val="Akapitzlist"/>
        <w:numPr>
          <w:ilvl w:val="1"/>
          <w:numId w:val="49"/>
        </w:numPr>
        <w:tabs>
          <w:tab w:val="left" w:pos="1105"/>
        </w:tabs>
        <w:spacing w:before="63"/>
        <w:ind w:right="239" w:hanging="493"/>
        <w:jc w:val="both"/>
        <w:rPr>
          <w:sz w:val="20"/>
        </w:rPr>
      </w:pPr>
      <w:r>
        <w:rPr>
          <w:b/>
          <w:sz w:val="20"/>
        </w:rPr>
        <w:t xml:space="preserve">świadczenie </w:t>
      </w:r>
      <w:r>
        <w:rPr>
          <w:sz w:val="20"/>
        </w:rPr>
        <w:t>– kwota pieniężna wypłacana Ubezpieczonemu, a w przypadku śmierci Ubezpieczonego kwota pieniężna wypłacana Uprawnionemu przez InterRisk w przypadku uznan</w:t>
      </w:r>
      <w:r>
        <w:rPr>
          <w:sz w:val="20"/>
        </w:rPr>
        <w:t>ia roszczenia powstałego w wyniku zajścia zdarzenia, które jest objęte ochroną</w:t>
      </w:r>
      <w:r>
        <w:rPr>
          <w:spacing w:val="-4"/>
          <w:sz w:val="20"/>
        </w:rPr>
        <w:t xml:space="preserve"> </w:t>
      </w:r>
      <w:r>
        <w:rPr>
          <w:sz w:val="20"/>
        </w:rPr>
        <w:t>ubezpieczeniową;</w:t>
      </w:r>
    </w:p>
    <w:p w14:paraId="7B2289A4" w14:textId="77777777" w:rsidR="0060771D" w:rsidRDefault="00F45455">
      <w:pPr>
        <w:pStyle w:val="Akapitzlist"/>
        <w:numPr>
          <w:ilvl w:val="1"/>
          <w:numId w:val="49"/>
        </w:numPr>
        <w:tabs>
          <w:tab w:val="left" w:pos="1105"/>
        </w:tabs>
        <w:spacing w:before="59"/>
        <w:ind w:right="236" w:hanging="493"/>
        <w:jc w:val="both"/>
        <w:rPr>
          <w:sz w:val="20"/>
        </w:rPr>
      </w:pPr>
      <w:r>
        <w:rPr>
          <w:b/>
          <w:sz w:val="20"/>
        </w:rPr>
        <w:t xml:space="preserve">świadczenia szpitalne </w:t>
      </w:r>
      <w:r>
        <w:rPr>
          <w:sz w:val="20"/>
        </w:rPr>
        <w:t xml:space="preserve">– świadczenia w rozumieniu ustawy o działalności leczniczej w brzmieniu obowiązującym w dniu zawarcia umowy ubezpieczenia wykonywane całą dobę, kompleksowe świadczenia zdrowotne polegające na diagnozowaniu, leczeniu, pielęgnacji i rehabilitacji, które nie </w:t>
      </w:r>
      <w:r>
        <w:rPr>
          <w:sz w:val="20"/>
        </w:rPr>
        <w:t>mogą być realizowane w ramach innych stacjonarnych i całodobowych świadczeń zdrowotnych lub ambulatoryjnych świadczeń zdrowotnych;</w:t>
      </w:r>
    </w:p>
    <w:p w14:paraId="77074ED0" w14:textId="77777777" w:rsidR="0060771D" w:rsidRDefault="0060771D">
      <w:pPr>
        <w:jc w:val="both"/>
        <w:rPr>
          <w:sz w:val="20"/>
        </w:rPr>
        <w:sectPr w:rsidR="0060771D">
          <w:pgSz w:w="12240" w:h="15840"/>
          <w:pgMar w:top="1340" w:right="280" w:bottom="280" w:left="600" w:header="708" w:footer="708" w:gutter="0"/>
          <w:cols w:space="708"/>
        </w:sectPr>
      </w:pPr>
    </w:p>
    <w:p w14:paraId="6E6773AD" w14:textId="77777777" w:rsidR="0060771D" w:rsidRDefault="00F45455">
      <w:pPr>
        <w:pStyle w:val="Akapitzlist"/>
        <w:numPr>
          <w:ilvl w:val="1"/>
          <w:numId w:val="49"/>
        </w:numPr>
        <w:tabs>
          <w:tab w:val="left" w:pos="1105"/>
        </w:tabs>
        <w:spacing w:before="75" w:line="242" w:lineRule="auto"/>
        <w:ind w:right="239" w:hanging="493"/>
        <w:jc w:val="both"/>
        <w:rPr>
          <w:sz w:val="20"/>
        </w:rPr>
      </w:pPr>
      <w:r>
        <w:rPr>
          <w:b/>
          <w:sz w:val="20"/>
        </w:rPr>
        <w:t xml:space="preserve">świadczenie TeleMedycyny </w:t>
      </w:r>
      <w:r>
        <w:rPr>
          <w:sz w:val="20"/>
        </w:rPr>
        <w:t>– świadczenie zdrowotne w rozumieniu ustawy o działalności leczniczej w brzmieniu obowiązu</w:t>
      </w:r>
      <w:r>
        <w:rPr>
          <w:sz w:val="20"/>
        </w:rPr>
        <w:t>jącym w dniu zawarcia umowy ubezpieczenia realizowane przez lekarza internistę, pediatrę</w:t>
      </w:r>
      <w:r>
        <w:rPr>
          <w:rFonts w:ascii="Georgia" w:hAnsi="Georgia"/>
          <w:sz w:val="20"/>
        </w:rPr>
        <w:t xml:space="preserve">, </w:t>
      </w:r>
      <w:r>
        <w:rPr>
          <w:sz w:val="20"/>
        </w:rPr>
        <w:t>psychologa, ginekologa lub urologa za pomocą systemów teleinformatycznych lub systemów</w:t>
      </w:r>
      <w:r>
        <w:rPr>
          <w:spacing w:val="-21"/>
          <w:sz w:val="20"/>
        </w:rPr>
        <w:t xml:space="preserve"> </w:t>
      </w:r>
      <w:r>
        <w:rPr>
          <w:sz w:val="20"/>
        </w:rPr>
        <w:t>łączności;</w:t>
      </w:r>
    </w:p>
    <w:p w14:paraId="11CDA644" w14:textId="77777777" w:rsidR="0060771D" w:rsidRDefault="00F45455">
      <w:pPr>
        <w:pStyle w:val="Akapitzlist"/>
        <w:numPr>
          <w:ilvl w:val="1"/>
          <w:numId w:val="49"/>
        </w:numPr>
        <w:tabs>
          <w:tab w:val="left" w:pos="1105"/>
        </w:tabs>
        <w:spacing w:before="58"/>
        <w:ind w:hanging="494"/>
        <w:jc w:val="both"/>
        <w:rPr>
          <w:sz w:val="20"/>
        </w:rPr>
      </w:pPr>
      <w:r>
        <w:rPr>
          <w:b/>
          <w:sz w:val="20"/>
        </w:rPr>
        <w:t xml:space="preserve">teren placówki oświatowej </w:t>
      </w:r>
      <w:r>
        <w:rPr>
          <w:sz w:val="20"/>
        </w:rPr>
        <w:t>– budynki oraz ogrodzony teren placówki</w:t>
      </w:r>
      <w:r>
        <w:rPr>
          <w:spacing w:val="-7"/>
          <w:sz w:val="20"/>
        </w:rPr>
        <w:t xml:space="preserve"> </w:t>
      </w:r>
      <w:r>
        <w:rPr>
          <w:sz w:val="20"/>
        </w:rPr>
        <w:t>oś</w:t>
      </w:r>
      <w:r>
        <w:rPr>
          <w:sz w:val="20"/>
        </w:rPr>
        <w:t>wiatowej;</w:t>
      </w:r>
    </w:p>
    <w:p w14:paraId="19704045" w14:textId="77777777" w:rsidR="0060771D" w:rsidRDefault="00F45455">
      <w:pPr>
        <w:pStyle w:val="Akapitzlist"/>
        <w:numPr>
          <w:ilvl w:val="1"/>
          <w:numId w:val="49"/>
        </w:numPr>
        <w:tabs>
          <w:tab w:val="left" w:pos="1105"/>
        </w:tabs>
        <w:spacing w:before="92"/>
        <w:ind w:hanging="493"/>
        <w:jc w:val="both"/>
        <w:rPr>
          <w:sz w:val="20"/>
        </w:rPr>
      </w:pPr>
      <w:r>
        <w:rPr>
          <w:b/>
          <w:sz w:val="20"/>
        </w:rPr>
        <w:t xml:space="preserve">tętniak aorty piersiowej lub brzusznej </w:t>
      </w:r>
      <w:r>
        <w:rPr>
          <w:sz w:val="20"/>
        </w:rPr>
        <w:t>- choroba rozpoznana przez lekarza i zakwalifikowana zgodnie</w:t>
      </w:r>
      <w:r>
        <w:rPr>
          <w:spacing w:val="30"/>
          <w:sz w:val="20"/>
        </w:rPr>
        <w:t xml:space="preserve"> </w:t>
      </w:r>
      <w:r>
        <w:rPr>
          <w:sz w:val="20"/>
        </w:rPr>
        <w:t>z</w:t>
      </w:r>
    </w:p>
    <w:p w14:paraId="025E4813" w14:textId="77777777" w:rsidR="0060771D" w:rsidRDefault="00F45455">
      <w:pPr>
        <w:pStyle w:val="Tekstpodstawowy"/>
        <w:ind w:left="1104"/>
        <w:rPr>
          <w:b/>
        </w:rPr>
      </w:pPr>
      <w:r>
        <w:t xml:space="preserve">Międzynarodową Statystyczną Klasyfikacją Chorób i Problemów Zdrowotnych ICD-10 jako kod: </w:t>
      </w:r>
      <w:r>
        <w:rPr>
          <w:b/>
          <w:shd w:val="clear" w:color="auto" w:fill="F8F8F8"/>
        </w:rPr>
        <w:t>I71;</w:t>
      </w:r>
    </w:p>
    <w:p w14:paraId="75FFAC6F" w14:textId="77777777" w:rsidR="0060771D" w:rsidRDefault="00F45455">
      <w:pPr>
        <w:pStyle w:val="Akapitzlist"/>
        <w:numPr>
          <w:ilvl w:val="1"/>
          <w:numId w:val="49"/>
        </w:numPr>
        <w:tabs>
          <w:tab w:val="left" w:pos="1105"/>
        </w:tabs>
        <w:spacing w:before="1"/>
        <w:ind w:hanging="494"/>
        <w:jc w:val="both"/>
        <w:rPr>
          <w:sz w:val="20"/>
        </w:rPr>
      </w:pPr>
      <w:r>
        <w:rPr>
          <w:b/>
          <w:sz w:val="20"/>
        </w:rPr>
        <w:t>toksoplazmoza</w:t>
      </w:r>
      <w:r>
        <w:rPr>
          <w:b/>
          <w:spacing w:val="9"/>
          <w:sz w:val="20"/>
        </w:rPr>
        <w:t xml:space="preserve"> </w:t>
      </w:r>
      <w:r>
        <w:rPr>
          <w:sz w:val="20"/>
        </w:rPr>
        <w:t>–</w:t>
      </w:r>
      <w:r>
        <w:rPr>
          <w:spacing w:val="8"/>
          <w:sz w:val="20"/>
        </w:rPr>
        <w:t xml:space="preserve"> </w:t>
      </w:r>
      <w:r>
        <w:rPr>
          <w:sz w:val="20"/>
        </w:rPr>
        <w:t>choroba</w:t>
      </w:r>
      <w:r>
        <w:rPr>
          <w:spacing w:val="11"/>
          <w:sz w:val="20"/>
        </w:rPr>
        <w:t xml:space="preserve"> </w:t>
      </w:r>
      <w:r>
        <w:rPr>
          <w:sz w:val="20"/>
        </w:rPr>
        <w:t>rozpoznana</w:t>
      </w:r>
      <w:r>
        <w:rPr>
          <w:spacing w:val="7"/>
          <w:sz w:val="20"/>
        </w:rPr>
        <w:t xml:space="preserve"> </w:t>
      </w:r>
      <w:r>
        <w:rPr>
          <w:sz w:val="20"/>
        </w:rPr>
        <w:t>przez</w:t>
      </w:r>
      <w:r>
        <w:rPr>
          <w:spacing w:val="10"/>
          <w:sz w:val="20"/>
        </w:rPr>
        <w:t xml:space="preserve"> </w:t>
      </w:r>
      <w:r>
        <w:rPr>
          <w:sz w:val="20"/>
        </w:rPr>
        <w:t>lekarza</w:t>
      </w:r>
      <w:r>
        <w:rPr>
          <w:spacing w:val="8"/>
          <w:sz w:val="20"/>
        </w:rPr>
        <w:t xml:space="preserve"> </w:t>
      </w:r>
      <w:r>
        <w:rPr>
          <w:sz w:val="20"/>
        </w:rPr>
        <w:t>i</w:t>
      </w:r>
      <w:r>
        <w:rPr>
          <w:spacing w:val="10"/>
          <w:sz w:val="20"/>
        </w:rPr>
        <w:t xml:space="preserve"> </w:t>
      </w:r>
      <w:r>
        <w:rPr>
          <w:sz w:val="20"/>
        </w:rPr>
        <w:t>zakwalifikowana</w:t>
      </w:r>
      <w:r>
        <w:rPr>
          <w:spacing w:val="8"/>
          <w:sz w:val="20"/>
        </w:rPr>
        <w:t xml:space="preserve"> </w:t>
      </w:r>
      <w:r>
        <w:rPr>
          <w:sz w:val="20"/>
        </w:rPr>
        <w:t>w</w:t>
      </w:r>
      <w:r>
        <w:rPr>
          <w:spacing w:val="11"/>
          <w:sz w:val="20"/>
        </w:rPr>
        <w:t xml:space="preserve"> </w:t>
      </w:r>
      <w:r>
        <w:rPr>
          <w:sz w:val="20"/>
        </w:rPr>
        <w:t>Międzynarodowej</w:t>
      </w:r>
      <w:r>
        <w:rPr>
          <w:spacing w:val="9"/>
          <w:sz w:val="20"/>
        </w:rPr>
        <w:t xml:space="preserve"> </w:t>
      </w:r>
      <w:r>
        <w:rPr>
          <w:sz w:val="20"/>
        </w:rPr>
        <w:t>Statystycznej</w:t>
      </w:r>
    </w:p>
    <w:p w14:paraId="6C870C9E" w14:textId="77777777" w:rsidR="0060771D" w:rsidRDefault="00F45455">
      <w:pPr>
        <w:pStyle w:val="Tekstpodstawowy"/>
        <w:spacing w:before="10"/>
        <w:ind w:left="1104"/>
      </w:pPr>
      <w:r>
        <w:t>Klasyfikacji Chorób i Problemów Zdrowotnych ICD-10 jako kod: B5</w:t>
      </w:r>
      <w:r>
        <w:t>8;</w:t>
      </w:r>
    </w:p>
    <w:p w14:paraId="13FC08B4" w14:textId="77777777" w:rsidR="0060771D" w:rsidRDefault="00F45455">
      <w:pPr>
        <w:pStyle w:val="Akapitzlist"/>
        <w:numPr>
          <w:ilvl w:val="1"/>
          <w:numId w:val="49"/>
        </w:numPr>
        <w:tabs>
          <w:tab w:val="left" w:pos="1105"/>
        </w:tabs>
        <w:spacing w:before="12"/>
        <w:ind w:right="187" w:hanging="635"/>
        <w:jc w:val="both"/>
        <w:rPr>
          <w:sz w:val="20"/>
        </w:rPr>
      </w:pPr>
      <w:r>
        <w:rPr>
          <w:b/>
          <w:sz w:val="20"/>
        </w:rPr>
        <w:t xml:space="preserve">transplantacja głównych organów </w:t>
      </w:r>
      <w:r>
        <w:rPr>
          <w:sz w:val="20"/>
        </w:rPr>
        <w:t>– przebycie jako biorca operacji przeszczepu serca, serca i płuc, wątroby lub jej części, nerki lub przeszczepu szpiku kostnego będącej następstwem choroby rozpoznanej po raz pierwszy w trakcie trwania ochrony ubezpieczen</w:t>
      </w:r>
      <w:r>
        <w:rPr>
          <w:sz w:val="20"/>
        </w:rPr>
        <w:t>iowej;</w:t>
      </w:r>
    </w:p>
    <w:p w14:paraId="46E6AC3E" w14:textId="77777777" w:rsidR="0060771D" w:rsidRDefault="00F45455">
      <w:pPr>
        <w:pStyle w:val="Akapitzlist"/>
        <w:numPr>
          <w:ilvl w:val="1"/>
          <w:numId w:val="49"/>
        </w:numPr>
        <w:tabs>
          <w:tab w:val="left" w:pos="1105"/>
        </w:tabs>
        <w:spacing w:before="0"/>
        <w:ind w:right="186" w:hanging="635"/>
        <w:jc w:val="both"/>
        <w:rPr>
          <w:sz w:val="20"/>
        </w:rPr>
      </w:pPr>
      <w:r>
        <w:rPr>
          <w:b/>
          <w:sz w:val="20"/>
        </w:rPr>
        <w:t xml:space="preserve">trekking </w:t>
      </w:r>
      <w:r>
        <w:rPr>
          <w:sz w:val="20"/>
        </w:rPr>
        <w:t xml:space="preserve">- forma </w:t>
      </w:r>
      <w:hyperlink r:id="rId9">
        <w:r>
          <w:rPr>
            <w:sz w:val="20"/>
          </w:rPr>
          <w:t>turystyki</w:t>
        </w:r>
      </w:hyperlink>
      <w:r>
        <w:rPr>
          <w:sz w:val="20"/>
        </w:rPr>
        <w:t xml:space="preserve"> pieszej, uprawiana w trudnych warunkach terenowych i </w:t>
      </w:r>
      <w:hyperlink r:id="rId10">
        <w:r>
          <w:rPr>
            <w:sz w:val="20"/>
          </w:rPr>
          <w:t>klimatycznych:</w:t>
        </w:r>
      </w:hyperlink>
      <w:r>
        <w:rPr>
          <w:sz w:val="20"/>
        </w:rPr>
        <w:t xml:space="preserve"> rzecznych, bagiennych, na wulkanach, pu</w:t>
      </w:r>
      <w:r>
        <w:rPr>
          <w:sz w:val="20"/>
        </w:rPr>
        <w:t>styniach, terenach tropikalnych, lodowcach, górach powyżej wysokości</w:t>
      </w:r>
      <w:r>
        <w:rPr>
          <w:spacing w:val="-10"/>
          <w:sz w:val="20"/>
        </w:rPr>
        <w:t xml:space="preserve"> </w:t>
      </w:r>
      <w:r>
        <w:rPr>
          <w:sz w:val="20"/>
        </w:rPr>
        <w:t>2 000</w:t>
      </w:r>
    </w:p>
    <w:p w14:paraId="1A6AB1F9" w14:textId="77777777" w:rsidR="0060771D" w:rsidRDefault="00F45455">
      <w:pPr>
        <w:pStyle w:val="Tekstpodstawowy"/>
        <w:ind w:left="1104"/>
      </w:pPr>
      <w:r>
        <w:t>n.p.m. lub poza wyznaczonymi górskimi szlakami turystycznymi;</w:t>
      </w:r>
    </w:p>
    <w:p w14:paraId="0A3A6312" w14:textId="77777777" w:rsidR="0060771D" w:rsidRDefault="00F45455">
      <w:pPr>
        <w:pStyle w:val="Akapitzlist"/>
        <w:numPr>
          <w:ilvl w:val="1"/>
          <w:numId w:val="49"/>
        </w:numPr>
        <w:tabs>
          <w:tab w:val="left" w:pos="1105"/>
        </w:tabs>
        <w:spacing w:before="60"/>
        <w:ind w:right="238" w:hanging="635"/>
        <w:jc w:val="both"/>
        <w:rPr>
          <w:sz w:val="20"/>
        </w:rPr>
      </w:pPr>
      <w:r>
        <w:rPr>
          <w:b/>
          <w:sz w:val="20"/>
        </w:rPr>
        <w:t xml:space="preserve">trwałe inwalidztwo częściowe </w:t>
      </w:r>
      <w:r>
        <w:rPr>
          <w:sz w:val="20"/>
        </w:rPr>
        <w:t xml:space="preserve">– uszkodzenia ciała, wymienione w TABELI nr 1 w </w:t>
      </w:r>
      <w:hyperlink w:anchor="_bookmark17" w:history="1">
        <w:r>
          <w:rPr>
            <w:sz w:val="20"/>
          </w:rPr>
          <w:t xml:space="preserve">§8 </w:t>
        </w:r>
      </w:hyperlink>
      <w:r>
        <w:rPr>
          <w:sz w:val="20"/>
        </w:rPr>
        <w:t xml:space="preserve">pkt </w:t>
      </w:r>
      <w:hyperlink w:anchor="_bookmark18" w:history="1">
        <w:r>
          <w:rPr>
            <w:sz w:val="20"/>
          </w:rPr>
          <w:t xml:space="preserve">4), </w:t>
        </w:r>
      </w:hyperlink>
      <w:r>
        <w:rPr>
          <w:sz w:val="20"/>
        </w:rPr>
        <w:t xml:space="preserve">a także w TABELI nr 4 w </w:t>
      </w:r>
      <w:hyperlink w:anchor="_bookmark20" w:history="1">
        <w:r>
          <w:rPr>
            <w:sz w:val="20"/>
          </w:rPr>
          <w:t xml:space="preserve">§9 </w:t>
        </w:r>
      </w:hyperlink>
      <w:r>
        <w:rPr>
          <w:sz w:val="20"/>
        </w:rPr>
        <w:t xml:space="preserve">pkt </w:t>
      </w:r>
      <w:hyperlink w:anchor="_bookmark21" w:history="1">
        <w:r>
          <w:rPr>
            <w:sz w:val="20"/>
          </w:rPr>
          <w:t xml:space="preserve">8) </w:t>
        </w:r>
      </w:hyperlink>
      <w:r>
        <w:rPr>
          <w:sz w:val="20"/>
        </w:rPr>
        <w:t>powstałe w następstwie nieszczęśliwego</w:t>
      </w:r>
      <w:r>
        <w:rPr>
          <w:spacing w:val="-1"/>
          <w:sz w:val="20"/>
        </w:rPr>
        <w:t xml:space="preserve"> </w:t>
      </w:r>
      <w:r>
        <w:rPr>
          <w:sz w:val="20"/>
        </w:rPr>
        <w:t>wypadku;</w:t>
      </w:r>
    </w:p>
    <w:p w14:paraId="7CF75332" w14:textId="77777777" w:rsidR="0060771D" w:rsidRDefault="00F45455">
      <w:pPr>
        <w:pStyle w:val="Akapitzlist"/>
        <w:numPr>
          <w:ilvl w:val="1"/>
          <w:numId w:val="49"/>
        </w:numPr>
        <w:tabs>
          <w:tab w:val="left" w:pos="1105"/>
        </w:tabs>
        <w:spacing w:before="59"/>
        <w:ind w:right="239" w:hanging="635"/>
        <w:jc w:val="both"/>
        <w:rPr>
          <w:sz w:val="20"/>
        </w:rPr>
      </w:pPr>
      <w:r>
        <w:rPr>
          <w:b/>
          <w:sz w:val="20"/>
        </w:rPr>
        <w:t xml:space="preserve">Ubezpieczający </w:t>
      </w:r>
      <w:r>
        <w:rPr>
          <w:sz w:val="20"/>
        </w:rPr>
        <w:t xml:space="preserve">– osoba fizyczna, osoba prawna albo jednostka organizacyjna </w:t>
      </w:r>
      <w:r>
        <w:rPr>
          <w:spacing w:val="2"/>
          <w:sz w:val="20"/>
        </w:rPr>
        <w:t xml:space="preserve">nie </w:t>
      </w:r>
      <w:r>
        <w:rPr>
          <w:sz w:val="20"/>
        </w:rPr>
        <w:t xml:space="preserve">będąca osobą prawną, której ustawa przyznaje zdolność prawną, zawierająca umowę ubezpieczenia z InterRisk na rachunek Ubezpieczonych lub w przypadku gdy Ubezpieczający </w:t>
      </w:r>
      <w:r>
        <w:rPr>
          <w:sz w:val="20"/>
        </w:rPr>
        <w:t>ukończył 18 rok życia i spełnia definicję dziecka określoną w OWU - na rachunek własny, zobowiązana do opłacenia składki</w:t>
      </w:r>
      <w:r>
        <w:rPr>
          <w:spacing w:val="-7"/>
          <w:sz w:val="20"/>
        </w:rPr>
        <w:t xml:space="preserve"> </w:t>
      </w:r>
      <w:r>
        <w:rPr>
          <w:sz w:val="20"/>
        </w:rPr>
        <w:t>ubezpieczeniowej;</w:t>
      </w:r>
    </w:p>
    <w:p w14:paraId="373FA511" w14:textId="77777777" w:rsidR="0060771D" w:rsidRDefault="00F45455">
      <w:pPr>
        <w:pStyle w:val="Akapitzlist"/>
        <w:numPr>
          <w:ilvl w:val="1"/>
          <w:numId w:val="49"/>
        </w:numPr>
        <w:tabs>
          <w:tab w:val="left" w:pos="1105"/>
        </w:tabs>
        <w:spacing w:before="62"/>
        <w:ind w:right="237" w:hanging="635"/>
        <w:jc w:val="both"/>
        <w:rPr>
          <w:sz w:val="20"/>
        </w:rPr>
      </w:pPr>
      <w:r>
        <w:rPr>
          <w:b/>
          <w:sz w:val="20"/>
        </w:rPr>
        <w:t xml:space="preserve">ubezpieczenie grupowe </w:t>
      </w:r>
      <w:r>
        <w:rPr>
          <w:sz w:val="20"/>
        </w:rPr>
        <w:t>– umowa ubezpieczenia zawierana na rachunek osób fizycznych, przy  czym minimalna grupa osób pr</w:t>
      </w:r>
      <w:r>
        <w:rPr>
          <w:sz w:val="20"/>
        </w:rPr>
        <w:t xml:space="preserve">zystępujących do ubezpieczenia wynosi co najmniej 3 osoby, a w przypadku rozszerzenia Opcji Podstawowej, Opcji Podstawowej Plus, Opcji Ochrona, Opcji Ochrona Plus lub Opcji Progresja o Opcje Dodatkowe (D1-D23), o których mowa w </w:t>
      </w:r>
      <w:hyperlink w:anchor="_bookmark28" w:history="1">
        <w:r>
          <w:rPr>
            <w:sz w:val="20"/>
          </w:rPr>
          <w:t xml:space="preserve">§12, </w:t>
        </w:r>
      </w:hyperlink>
      <w:hyperlink w:anchor="_bookmark39" w:history="1">
        <w:r>
          <w:rPr>
            <w:sz w:val="20"/>
          </w:rPr>
          <w:t xml:space="preserve">§13 </w:t>
        </w:r>
      </w:hyperlink>
      <w:r>
        <w:rPr>
          <w:sz w:val="20"/>
        </w:rPr>
        <w:t>minimalna grupa osób przystępujących do ubezpieczenia wynosi co najmniej 5</w:t>
      </w:r>
      <w:r>
        <w:rPr>
          <w:spacing w:val="-5"/>
          <w:sz w:val="20"/>
        </w:rPr>
        <w:t xml:space="preserve"> </w:t>
      </w:r>
      <w:r>
        <w:rPr>
          <w:sz w:val="20"/>
        </w:rPr>
        <w:t>osób;</w:t>
      </w:r>
    </w:p>
    <w:p w14:paraId="1FAC596A" w14:textId="77777777" w:rsidR="0060771D" w:rsidRDefault="00F45455">
      <w:pPr>
        <w:pStyle w:val="Akapitzlist"/>
        <w:numPr>
          <w:ilvl w:val="1"/>
          <w:numId w:val="49"/>
        </w:numPr>
        <w:tabs>
          <w:tab w:val="left" w:pos="1105"/>
        </w:tabs>
        <w:spacing w:before="60"/>
        <w:ind w:right="238" w:hanging="635"/>
        <w:jc w:val="both"/>
        <w:rPr>
          <w:sz w:val="20"/>
        </w:rPr>
      </w:pPr>
      <w:r>
        <w:rPr>
          <w:b/>
          <w:sz w:val="20"/>
        </w:rPr>
        <w:t xml:space="preserve">ubezpieczenie indywidualne </w:t>
      </w:r>
      <w:r>
        <w:rPr>
          <w:sz w:val="20"/>
        </w:rPr>
        <w:t>– umowa ubezpieczenia zawierana przez Ubezpieczającego będącego osobą fizyczną na rachunek dziecka lub w przypadku gdy Ubezpieczający ukończył 18 rok życia i spełnia definicję dziecka określoną w OWU, na rachunek</w:t>
      </w:r>
      <w:r>
        <w:rPr>
          <w:spacing w:val="-1"/>
          <w:sz w:val="20"/>
        </w:rPr>
        <w:t xml:space="preserve"> </w:t>
      </w:r>
      <w:r>
        <w:rPr>
          <w:sz w:val="20"/>
        </w:rPr>
        <w:t>własny;</w:t>
      </w:r>
    </w:p>
    <w:p w14:paraId="31EF01FD" w14:textId="77777777" w:rsidR="0060771D" w:rsidRDefault="00F45455">
      <w:pPr>
        <w:pStyle w:val="Akapitzlist"/>
        <w:numPr>
          <w:ilvl w:val="1"/>
          <w:numId w:val="49"/>
        </w:numPr>
        <w:tabs>
          <w:tab w:val="left" w:pos="1105"/>
        </w:tabs>
        <w:spacing w:before="59"/>
        <w:ind w:right="240" w:hanging="635"/>
        <w:jc w:val="both"/>
        <w:rPr>
          <w:sz w:val="20"/>
        </w:rPr>
      </w:pPr>
      <w:r>
        <w:rPr>
          <w:b/>
          <w:sz w:val="20"/>
        </w:rPr>
        <w:t xml:space="preserve">ubezpieczenie rodzinne </w:t>
      </w:r>
      <w:r>
        <w:rPr>
          <w:sz w:val="20"/>
        </w:rPr>
        <w:t>– umowa ubez</w:t>
      </w:r>
      <w:r>
        <w:rPr>
          <w:sz w:val="20"/>
        </w:rPr>
        <w:t>pieczenia zawierana przez Ubezpieczającego będącego osobą fizyczną na rachunek dzieci, przy czym minimalna liczba osób objętych ochroną ubezpieczeniową w ramach w/w umowy ubezpieczenia wynosi co najmniej 2</w:t>
      </w:r>
      <w:r>
        <w:rPr>
          <w:spacing w:val="-5"/>
          <w:sz w:val="20"/>
        </w:rPr>
        <w:t xml:space="preserve"> </w:t>
      </w:r>
      <w:r>
        <w:rPr>
          <w:sz w:val="20"/>
        </w:rPr>
        <w:t>osoby;</w:t>
      </w:r>
    </w:p>
    <w:p w14:paraId="392C0F84" w14:textId="77777777" w:rsidR="0060771D" w:rsidRDefault="00F45455">
      <w:pPr>
        <w:pStyle w:val="Akapitzlist"/>
        <w:numPr>
          <w:ilvl w:val="1"/>
          <w:numId w:val="49"/>
        </w:numPr>
        <w:tabs>
          <w:tab w:val="left" w:pos="1105"/>
        </w:tabs>
        <w:ind w:right="239" w:hanging="635"/>
        <w:jc w:val="both"/>
        <w:rPr>
          <w:sz w:val="20"/>
        </w:rPr>
      </w:pPr>
      <w:r>
        <w:rPr>
          <w:b/>
          <w:sz w:val="20"/>
        </w:rPr>
        <w:t xml:space="preserve">Ubezpieczony </w:t>
      </w:r>
      <w:r>
        <w:rPr>
          <w:sz w:val="20"/>
        </w:rPr>
        <w:t xml:space="preserve">– w ramach Opcji Podstawowej, </w:t>
      </w:r>
      <w:r>
        <w:rPr>
          <w:sz w:val="20"/>
        </w:rPr>
        <w:t>Opcji Podstawowej Plus, Opcji Ochrona, Opcji Ochrona Plus lub Opcji Progresja oraz w ramach Opcji Dodatkowych (D1-D22) - osoba fizyczna, która w dniu przystąpienia do ubezpieczenia nie ukończyła 65 lat, na rzecz której Ubezpieczający zawarł umowę ubezpiecz</w:t>
      </w:r>
      <w:r>
        <w:rPr>
          <w:sz w:val="20"/>
        </w:rPr>
        <w:t>enia, a w ramach Opcji Dodatkowej D23 (Asysta Prawna) – osoba fizyczna, która w dniu przystąpienia do ubezpieczenia jest dzieckiem w rozumieniu OWU, na rzecz której Ubezpieczający zawarł umowę</w:t>
      </w:r>
      <w:r>
        <w:rPr>
          <w:spacing w:val="-13"/>
          <w:sz w:val="20"/>
        </w:rPr>
        <w:t xml:space="preserve"> </w:t>
      </w:r>
      <w:r>
        <w:rPr>
          <w:sz w:val="20"/>
        </w:rPr>
        <w:t>ubezpieczenia;</w:t>
      </w:r>
    </w:p>
    <w:p w14:paraId="6A5C152A" w14:textId="77777777" w:rsidR="0060771D" w:rsidRDefault="00F45455">
      <w:pPr>
        <w:pStyle w:val="Akapitzlist"/>
        <w:numPr>
          <w:ilvl w:val="1"/>
          <w:numId w:val="49"/>
        </w:numPr>
        <w:tabs>
          <w:tab w:val="left" w:pos="1105"/>
        </w:tabs>
        <w:spacing w:before="60"/>
        <w:ind w:right="238" w:hanging="635"/>
        <w:jc w:val="both"/>
        <w:rPr>
          <w:sz w:val="20"/>
        </w:rPr>
      </w:pPr>
      <w:r>
        <w:rPr>
          <w:b/>
          <w:sz w:val="20"/>
        </w:rPr>
        <w:t xml:space="preserve">uciążliwe leczenie – </w:t>
      </w:r>
      <w:r>
        <w:rPr>
          <w:sz w:val="20"/>
        </w:rPr>
        <w:t>leczenie Ubezpieczonego będ</w:t>
      </w:r>
      <w:r>
        <w:rPr>
          <w:sz w:val="20"/>
        </w:rPr>
        <w:t>ące następstwem nieszczęśliwego wypadku, który miał miejsce w trakcie trwania ochrony ubezpieczeniowej oraz spowodował uszkodzenia ciała Ubezpieczonego, z tytułu</w:t>
      </w:r>
      <w:r>
        <w:rPr>
          <w:spacing w:val="-2"/>
          <w:sz w:val="20"/>
        </w:rPr>
        <w:t xml:space="preserve"> </w:t>
      </w:r>
      <w:r>
        <w:rPr>
          <w:sz w:val="20"/>
        </w:rPr>
        <w:t>którego:</w:t>
      </w:r>
    </w:p>
    <w:p w14:paraId="69A4E0C5" w14:textId="77777777" w:rsidR="0060771D" w:rsidRDefault="00F45455">
      <w:pPr>
        <w:pStyle w:val="Akapitzlist"/>
        <w:numPr>
          <w:ilvl w:val="2"/>
          <w:numId w:val="49"/>
        </w:numPr>
        <w:tabs>
          <w:tab w:val="left" w:pos="1386"/>
        </w:tabs>
        <w:ind w:left="1385" w:hanging="282"/>
        <w:jc w:val="both"/>
        <w:rPr>
          <w:sz w:val="20"/>
        </w:rPr>
      </w:pPr>
      <w:r>
        <w:rPr>
          <w:sz w:val="20"/>
        </w:rPr>
        <w:t xml:space="preserve">Ubezpieczonemu nie przysługują świadczenia z żadnej z Opcji, o których mowa </w:t>
      </w:r>
      <w:hyperlink w:anchor="_bookmark6" w:history="1">
        <w:r>
          <w:rPr>
            <w:sz w:val="20"/>
          </w:rPr>
          <w:t xml:space="preserve">§4 </w:t>
        </w:r>
      </w:hyperlink>
      <w:r>
        <w:rPr>
          <w:sz w:val="20"/>
        </w:rPr>
        <w:t xml:space="preserve">ust. </w:t>
      </w:r>
      <w:hyperlink w:anchor="_bookmark7" w:history="1">
        <w:r>
          <w:rPr>
            <w:sz w:val="20"/>
          </w:rPr>
          <w:t>1,</w:t>
        </w:r>
        <w:r>
          <w:rPr>
            <w:spacing w:val="-17"/>
            <w:sz w:val="20"/>
          </w:rPr>
          <w:t xml:space="preserve"> </w:t>
        </w:r>
      </w:hyperlink>
      <w:r>
        <w:rPr>
          <w:sz w:val="20"/>
        </w:rPr>
        <w:t>oraz</w:t>
      </w:r>
    </w:p>
    <w:p w14:paraId="754FD0B6" w14:textId="77777777" w:rsidR="0060771D" w:rsidRDefault="00F45455">
      <w:pPr>
        <w:pStyle w:val="Akapitzlist"/>
        <w:numPr>
          <w:ilvl w:val="2"/>
          <w:numId w:val="49"/>
        </w:numPr>
        <w:tabs>
          <w:tab w:val="left" w:pos="1386"/>
        </w:tabs>
        <w:spacing w:before="58"/>
        <w:ind w:left="1385" w:right="240" w:hanging="281"/>
        <w:jc w:val="both"/>
        <w:rPr>
          <w:sz w:val="20"/>
        </w:rPr>
      </w:pPr>
      <w:r>
        <w:rPr>
          <w:sz w:val="20"/>
        </w:rPr>
        <w:t>Ubezpieczony wymagał leczenia i odbył co najmniej dwie stacjonarne, kontrolne wizyty lekarskie w placówce medycznej, lub doznał czasowej niezdolności Ubezpieczonego do nauki lub do pracy pr</w:t>
      </w:r>
      <w:r>
        <w:rPr>
          <w:sz w:val="20"/>
        </w:rPr>
        <w:t>zez okres nie krótszy niż 12 dni;</w:t>
      </w:r>
    </w:p>
    <w:p w14:paraId="1206CC95" w14:textId="77777777" w:rsidR="0060771D" w:rsidRDefault="00F45455">
      <w:pPr>
        <w:pStyle w:val="Akapitzlist"/>
        <w:numPr>
          <w:ilvl w:val="1"/>
          <w:numId w:val="49"/>
        </w:numPr>
        <w:tabs>
          <w:tab w:val="left" w:pos="1105"/>
        </w:tabs>
        <w:spacing w:before="62"/>
        <w:ind w:right="236" w:hanging="711"/>
        <w:jc w:val="both"/>
        <w:rPr>
          <w:sz w:val="20"/>
        </w:rPr>
      </w:pPr>
      <w:r>
        <w:rPr>
          <w:b/>
          <w:sz w:val="20"/>
        </w:rPr>
        <w:t xml:space="preserve">udar mózgu </w:t>
      </w:r>
      <w:r>
        <w:rPr>
          <w:sz w:val="20"/>
        </w:rPr>
        <w:t>– rozpoznany przez lekarza i zakwalifikowany w Międzynarodowej Statystycznej Klasyfikacji Chorób i Problemów Zdrowotnych ICD-10 jako kod:</w:t>
      </w:r>
      <w:r>
        <w:rPr>
          <w:spacing w:val="-3"/>
          <w:sz w:val="20"/>
        </w:rPr>
        <w:t xml:space="preserve"> </w:t>
      </w:r>
      <w:r>
        <w:rPr>
          <w:sz w:val="20"/>
        </w:rPr>
        <w:t>I60-I64;</w:t>
      </w:r>
    </w:p>
    <w:p w14:paraId="29E32A5A" w14:textId="77777777" w:rsidR="0060771D" w:rsidRDefault="00F45455">
      <w:pPr>
        <w:pStyle w:val="Akapitzlist"/>
        <w:numPr>
          <w:ilvl w:val="1"/>
          <w:numId w:val="49"/>
        </w:numPr>
        <w:tabs>
          <w:tab w:val="left" w:pos="1105"/>
        </w:tabs>
        <w:ind w:hanging="712"/>
        <w:jc w:val="both"/>
        <w:rPr>
          <w:sz w:val="20"/>
        </w:rPr>
      </w:pPr>
      <w:r>
        <w:rPr>
          <w:b/>
          <w:sz w:val="20"/>
        </w:rPr>
        <w:t xml:space="preserve">ukąszenie </w:t>
      </w:r>
      <w:r>
        <w:rPr>
          <w:sz w:val="20"/>
        </w:rPr>
        <w:t>– naruszenie tkanki skóry przez</w:t>
      </w:r>
      <w:r>
        <w:rPr>
          <w:spacing w:val="-3"/>
          <w:sz w:val="20"/>
        </w:rPr>
        <w:t xml:space="preserve"> </w:t>
      </w:r>
      <w:r>
        <w:rPr>
          <w:sz w:val="20"/>
        </w:rPr>
        <w:t>owada;</w:t>
      </w:r>
    </w:p>
    <w:p w14:paraId="0ADC7758" w14:textId="77777777" w:rsidR="0060771D" w:rsidRDefault="00F45455">
      <w:pPr>
        <w:pStyle w:val="Akapitzlist"/>
        <w:numPr>
          <w:ilvl w:val="1"/>
          <w:numId w:val="49"/>
        </w:numPr>
        <w:tabs>
          <w:tab w:val="left" w:pos="1105"/>
        </w:tabs>
        <w:spacing w:before="58"/>
        <w:ind w:right="238" w:hanging="711"/>
        <w:jc w:val="both"/>
        <w:rPr>
          <w:sz w:val="20"/>
        </w:rPr>
      </w:pPr>
      <w:r>
        <w:rPr>
          <w:b/>
          <w:sz w:val="20"/>
        </w:rPr>
        <w:t xml:space="preserve">Uprawniony </w:t>
      </w:r>
      <w:r>
        <w:rPr>
          <w:sz w:val="20"/>
        </w:rPr>
        <w:t>– podmiot wskazany przez Ubezpieczonego a w przypadku osób niepełnoletnich przez przedstawiciela ustawowego Ubezpieczonego do otrzymania świadczenia w razie śmierci Ubezpieczonego w następstwie nieszczęśliw</w:t>
      </w:r>
      <w:r>
        <w:rPr>
          <w:sz w:val="20"/>
        </w:rPr>
        <w:t>ego wypadku. W przypadku niewyznaczenia Uprawnionego, w razie śmierci Ubezpieczonego w następstwie nieszczęśliwego wypadku, za Uprawnionego uważa się członków najbliższej rodziny Ubezpieczonego według następującej kolejności i</w:t>
      </w:r>
      <w:r>
        <w:rPr>
          <w:spacing w:val="-8"/>
          <w:sz w:val="20"/>
        </w:rPr>
        <w:t xml:space="preserve"> </w:t>
      </w:r>
      <w:r>
        <w:rPr>
          <w:sz w:val="20"/>
        </w:rPr>
        <w:t>udziałów:</w:t>
      </w:r>
    </w:p>
    <w:p w14:paraId="46DB2ABC" w14:textId="77777777" w:rsidR="0060771D" w:rsidRDefault="0060771D">
      <w:pPr>
        <w:jc w:val="both"/>
        <w:rPr>
          <w:sz w:val="20"/>
        </w:rPr>
        <w:sectPr w:rsidR="0060771D">
          <w:pgSz w:w="12240" w:h="15840"/>
          <w:pgMar w:top="1340" w:right="280" w:bottom="280" w:left="600" w:header="708" w:footer="708" w:gutter="0"/>
          <w:cols w:space="708"/>
        </w:sectPr>
      </w:pPr>
    </w:p>
    <w:p w14:paraId="610337E0" w14:textId="77777777" w:rsidR="0060771D" w:rsidRDefault="00F45455">
      <w:pPr>
        <w:pStyle w:val="Akapitzlist"/>
        <w:numPr>
          <w:ilvl w:val="2"/>
          <w:numId w:val="49"/>
        </w:numPr>
        <w:tabs>
          <w:tab w:val="left" w:pos="1530"/>
        </w:tabs>
        <w:spacing w:before="75"/>
        <w:ind w:left="1529" w:right="241"/>
        <w:jc w:val="both"/>
        <w:rPr>
          <w:sz w:val="20"/>
        </w:rPr>
      </w:pPr>
      <w:r>
        <w:rPr>
          <w:sz w:val="20"/>
        </w:rPr>
        <w:t>współmałżonek Ubezpieczonego (w całości), z zastrzeżeniem że przed śmiercią Ubezpieczonego nie została orzeczona separacja. W przypadku orzeczonej separacji świadczenie nie jest wypłacane współmałżonkowi Ubezpieczonego,</w:t>
      </w:r>
    </w:p>
    <w:p w14:paraId="53837473" w14:textId="77777777" w:rsidR="0060771D" w:rsidRDefault="00F45455">
      <w:pPr>
        <w:pStyle w:val="Akapitzlist"/>
        <w:numPr>
          <w:ilvl w:val="2"/>
          <w:numId w:val="49"/>
        </w:numPr>
        <w:tabs>
          <w:tab w:val="left" w:pos="1530"/>
        </w:tabs>
        <w:spacing w:before="62"/>
        <w:ind w:left="1529" w:hanging="361"/>
        <w:jc w:val="both"/>
        <w:rPr>
          <w:sz w:val="20"/>
        </w:rPr>
      </w:pPr>
      <w:r>
        <w:rPr>
          <w:sz w:val="20"/>
        </w:rPr>
        <w:t>dzieci Ubezpieczonego (w częściach</w:t>
      </w:r>
      <w:r>
        <w:rPr>
          <w:spacing w:val="-3"/>
          <w:sz w:val="20"/>
        </w:rPr>
        <w:t xml:space="preserve"> </w:t>
      </w:r>
      <w:r>
        <w:rPr>
          <w:sz w:val="20"/>
        </w:rPr>
        <w:t>r</w:t>
      </w:r>
      <w:r>
        <w:rPr>
          <w:sz w:val="20"/>
        </w:rPr>
        <w:t>ównych),</w:t>
      </w:r>
    </w:p>
    <w:p w14:paraId="75174514" w14:textId="77777777" w:rsidR="0060771D" w:rsidRDefault="00F45455">
      <w:pPr>
        <w:pStyle w:val="Akapitzlist"/>
        <w:numPr>
          <w:ilvl w:val="2"/>
          <w:numId w:val="49"/>
        </w:numPr>
        <w:tabs>
          <w:tab w:val="left" w:pos="1530"/>
        </w:tabs>
        <w:spacing w:before="60"/>
        <w:ind w:left="1529" w:right="238"/>
        <w:jc w:val="both"/>
        <w:rPr>
          <w:sz w:val="20"/>
        </w:rPr>
      </w:pPr>
      <w:r>
        <w:rPr>
          <w:sz w:val="20"/>
        </w:rPr>
        <w:t>rodzice Ubezpieczonego (w częściach równych) albo opiekunowie prawni (w częściach równych) sprawujący opiekę w momencie śmierci</w:t>
      </w:r>
      <w:r>
        <w:rPr>
          <w:spacing w:val="-3"/>
          <w:sz w:val="20"/>
        </w:rPr>
        <w:t xml:space="preserve"> </w:t>
      </w:r>
      <w:r>
        <w:rPr>
          <w:sz w:val="20"/>
        </w:rPr>
        <w:t>Ubezpieczonego,</w:t>
      </w:r>
    </w:p>
    <w:p w14:paraId="18C20049" w14:textId="77777777" w:rsidR="0060771D" w:rsidRDefault="00F45455">
      <w:pPr>
        <w:pStyle w:val="Akapitzlist"/>
        <w:numPr>
          <w:ilvl w:val="2"/>
          <w:numId w:val="49"/>
        </w:numPr>
        <w:tabs>
          <w:tab w:val="left" w:pos="1530"/>
        </w:tabs>
        <w:spacing w:before="59"/>
        <w:ind w:left="1529" w:right="242"/>
        <w:jc w:val="both"/>
        <w:rPr>
          <w:sz w:val="20"/>
        </w:rPr>
      </w:pPr>
      <w:r>
        <w:rPr>
          <w:sz w:val="20"/>
        </w:rPr>
        <w:t>pozostali członkowie najbliższej rodziny Ubezpieczonego będący spadkobiercami Ubezpieczonego (w częścia</w:t>
      </w:r>
      <w:r>
        <w:rPr>
          <w:sz w:val="20"/>
        </w:rPr>
        <w:t>ch</w:t>
      </w:r>
      <w:r>
        <w:rPr>
          <w:spacing w:val="-2"/>
          <w:sz w:val="20"/>
        </w:rPr>
        <w:t xml:space="preserve"> </w:t>
      </w:r>
      <w:r>
        <w:rPr>
          <w:sz w:val="20"/>
        </w:rPr>
        <w:t>równych);</w:t>
      </w:r>
    </w:p>
    <w:p w14:paraId="6591B946" w14:textId="77777777" w:rsidR="0060771D" w:rsidRDefault="00F45455">
      <w:pPr>
        <w:pStyle w:val="Akapitzlist"/>
        <w:numPr>
          <w:ilvl w:val="1"/>
          <w:numId w:val="49"/>
        </w:numPr>
        <w:tabs>
          <w:tab w:val="left" w:pos="973"/>
        </w:tabs>
        <w:ind w:left="972" w:right="240" w:hanging="579"/>
        <w:jc w:val="both"/>
        <w:rPr>
          <w:sz w:val="20"/>
        </w:rPr>
      </w:pPr>
      <w:r>
        <w:rPr>
          <w:b/>
          <w:sz w:val="20"/>
        </w:rPr>
        <w:t xml:space="preserve">uraz narządu ruchu </w:t>
      </w:r>
      <w:r>
        <w:rPr>
          <w:sz w:val="20"/>
        </w:rPr>
        <w:t>– powstały w następstwie nieszczęśliwego wypadku uraz narządu ruchu, w wyniku którego nie nastąpiło złamanie kości, ale zgodnie z zaleceniem lekarza narząd ruchu został unieruchomiony z zastosowaniem środka medycznego (gipsu</w:t>
      </w:r>
      <w:r>
        <w:rPr>
          <w:sz w:val="20"/>
        </w:rPr>
        <w:t>, gipsu syntetycznego (lekkiego), szyny, gorsetu, kołnierza ortopedycznego, stabilizatora, ortezy, tutora gipsowego, kamizelki</w:t>
      </w:r>
      <w:r>
        <w:rPr>
          <w:spacing w:val="-10"/>
          <w:sz w:val="20"/>
        </w:rPr>
        <w:t xml:space="preserve"> </w:t>
      </w:r>
      <w:r>
        <w:rPr>
          <w:sz w:val="20"/>
        </w:rPr>
        <w:t>ortopedycznej);</w:t>
      </w:r>
    </w:p>
    <w:p w14:paraId="227D9A95" w14:textId="77777777" w:rsidR="0060771D" w:rsidRDefault="00F45455">
      <w:pPr>
        <w:pStyle w:val="Akapitzlist"/>
        <w:numPr>
          <w:ilvl w:val="1"/>
          <w:numId w:val="49"/>
        </w:numPr>
        <w:tabs>
          <w:tab w:val="left" w:pos="973"/>
        </w:tabs>
        <w:spacing w:before="59"/>
        <w:ind w:left="972" w:hanging="580"/>
        <w:jc w:val="both"/>
        <w:rPr>
          <w:sz w:val="20"/>
        </w:rPr>
      </w:pPr>
      <w:r>
        <w:rPr>
          <w:b/>
          <w:sz w:val="20"/>
        </w:rPr>
        <w:t xml:space="preserve">urządzenie </w:t>
      </w:r>
      <w:r>
        <w:rPr>
          <w:sz w:val="20"/>
        </w:rPr>
        <w:t>– w ramach Opcji Hejt Stop nieuszkodzony i używany zgodnie z</w:t>
      </w:r>
      <w:r>
        <w:rPr>
          <w:spacing w:val="-16"/>
          <w:sz w:val="20"/>
        </w:rPr>
        <w:t xml:space="preserve"> </w:t>
      </w:r>
      <w:r>
        <w:rPr>
          <w:sz w:val="20"/>
        </w:rPr>
        <w:t>przeznaczeniem:</w:t>
      </w:r>
    </w:p>
    <w:p w14:paraId="47A00C09" w14:textId="77777777" w:rsidR="0060771D" w:rsidRDefault="00F45455">
      <w:pPr>
        <w:pStyle w:val="Akapitzlist"/>
        <w:numPr>
          <w:ilvl w:val="2"/>
          <w:numId w:val="49"/>
        </w:numPr>
        <w:tabs>
          <w:tab w:val="left" w:pos="1529"/>
          <w:tab w:val="left" w:pos="1530"/>
        </w:tabs>
        <w:spacing w:before="60"/>
        <w:ind w:left="1529" w:right="189" w:hanging="425"/>
        <w:rPr>
          <w:sz w:val="20"/>
        </w:rPr>
      </w:pPr>
      <w:r>
        <w:rPr>
          <w:sz w:val="20"/>
        </w:rPr>
        <w:t>sprzęt komputerowy - stac</w:t>
      </w:r>
      <w:r>
        <w:rPr>
          <w:sz w:val="20"/>
        </w:rPr>
        <w:t>jonarna stacja komputerowa lub notebook, na którym może zostać zainstalowana aplikacja;</w:t>
      </w:r>
    </w:p>
    <w:p w14:paraId="61FAA12A" w14:textId="77777777" w:rsidR="0060771D" w:rsidRDefault="00F45455">
      <w:pPr>
        <w:pStyle w:val="Akapitzlist"/>
        <w:numPr>
          <w:ilvl w:val="2"/>
          <w:numId w:val="49"/>
        </w:numPr>
        <w:tabs>
          <w:tab w:val="left" w:pos="1529"/>
          <w:tab w:val="left" w:pos="1530"/>
        </w:tabs>
        <w:spacing w:before="2" w:line="229" w:lineRule="exact"/>
        <w:ind w:left="1529" w:hanging="426"/>
        <w:rPr>
          <w:sz w:val="20"/>
        </w:rPr>
      </w:pPr>
      <w:r>
        <w:rPr>
          <w:sz w:val="20"/>
        </w:rPr>
        <w:t>kompatybilne ze sprzętem komputerowym urządzenia peryferyjne: skaner, monitor, klawiatura,</w:t>
      </w:r>
      <w:r>
        <w:rPr>
          <w:spacing w:val="-26"/>
          <w:sz w:val="20"/>
        </w:rPr>
        <w:t xml:space="preserve"> </w:t>
      </w:r>
      <w:r>
        <w:rPr>
          <w:sz w:val="20"/>
        </w:rPr>
        <w:t>drukarka;</w:t>
      </w:r>
    </w:p>
    <w:p w14:paraId="6705B7AD" w14:textId="77777777" w:rsidR="0060771D" w:rsidRDefault="00F45455">
      <w:pPr>
        <w:pStyle w:val="Akapitzlist"/>
        <w:numPr>
          <w:ilvl w:val="2"/>
          <w:numId w:val="49"/>
        </w:numPr>
        <w:tabs>
          <w:tab w:val="left" w:pos="1529"/>
          <w:tab w:val="left" w:pos="1530"/>
        </w:tabs>
        <w:spacing w:before="0" w:line="229" w:lineRule="exact"/>
        <w:ind w:left="1529" w:hanging="426"/>
        <w:rPr>
          <w:sz w:val="20"/>
        </w:rPr>
      </w:pPr>
      <w:r>
        <w:rPr>
          <w:sz w:val="20"/>
        </w:rPr>
        <w:t>podpięte pod sprzęt komputerowy: router, tablet lub</w:t>
      </w:r>
      <w:r>
        <w:rPr>
          <w:spacing w:val="-8"/>
          <w:sz w:val="20"/>
        </w:rPr>
        <w:t xml:space="preserve"> </w:t>
      </w:r>
      <w:r>
        <w:rPr>
          <w:sz w:val="20"/>
        </w:rPr>
        <w:t>smartphone;</w:t>
      </w:r>
    </w:p>
    <w:p w14:paraId="61644582" w14:textId="77777777" w:rsidR="0060771D" w:rsidRDefault="00F45455">
      <w:pPr>
        <w:pStyle w:val="Akapitzlist"/>
        <w:numPr>
          <w:ilvl w:val="1"/>
          <w:numId w:val="49"/>
        </w:numPr>
        <w:tabs>
          <w:tab w:val="left" w:pos="973"/>
        </w:tabs>
        <w:spacing w:before="60"/>
        <w:ind w:left="972" w:right="239" w:hanging="579"/>
        <w:jc w:val="both"/>
        <w:rPr>
          <w:sz w:val="20"/>
        </w:rPr>
      </w:pPr>
      <w:r>
        <w:rPr>
          <w:b/>
          <w:sz w:val="20"/>
        </w:rPr>
        <w:t xml:space="preserve">uszczerbek na zdrowiu </w:t>
      </w:r>
      <w:r>
        <w:rPr>
          <w:sz w:val="20"/>
        </w:rPr>
        <w:t>– naruszenie sprawności organizmu powstałe w następstwie nieszczęśliw</w:t>
      </w:r>
      <w:r>
        <w:rPr>
          <w:sz w:val="20"/>
        </w:rPr>
        <w:t>ego wypadku, polegające na trwałym, nierokującym poprawy w świetle aktualnego stanu wiedzy medycznej, uszkodzeniu danego organu, narządu lub</w:t>
      </w:r>
      <w:r>
        <w:rPr>
          <w:spacing w:val="-1"/>
          <w:sz w:val="20"/>
        </w:rPr>
        <w:t xml:space="preserve"> </w:t>
      </w:r>
      <w:r>
        <w:rPr>
          <w:sz w:val="20"/>
        </w:rPr>
        <w:t>układu;</w:t>
      </w:r>
    </w:p>
    <w:p w14:paraId="5ECB6803" w14:textId="77777777" w:rsidR="0060771D" w:rsidRDefault="00F45455">
      <w:pPr>
        <w:pStyle w:val="Akapitzlist"/>
        <w:numPr>
          <w:ilvl w:val="1"/>
          <w:numId w:val="49"/>
        </w:numPr>
        <w:tabs>
          <w:tab w:val="left" w:pos="973"/>
        </w:tabs>
        <w:ind w:left="972" w:right="187" w:hanging="579"/>
        <w:jc w:val="both"/>
        <w:rPr>
          <w:sz w:val="20"/>
        </w:rPr>
      </w:pPr>
      <w:r>
        <w:rPr>
          <w:b/>
          <w:sz w:val="20"/>
        </w:rPr>
        <w:t xml:space="preserve">utrata mowy </w:t>
      </w:r>
      <w:r>
        <w:rPr>
          <w:sz w:val="20"/>
        </w:rPr>
        <w:t>– rozpoznana przez lekarza całkowita i nieodwracalna utrata zdolności mowy, oznaczająca niemożn</w:t>
      </w:r>
      <w:r>
        <w:rPr>
          <w:sz w:val="20"/>
        </w:rPr>
        <w:t>ość artykułowania zrozumiałych słów lub zrozumiale mówionego języka, trwająca nieprzerwanie przez okres co najmniej 6</w:t>
      </w:r>
      <w:r>
        <w:rPr>
          <w:spacing w:val="-1"/>
          <w:sz w:val="20"/>
        </w:rPr>
        <w:t xml:space="preserve"> </w:t>
      </w:r>
      <w:r>
        <w:rPr>
          <w:sz w:val="20"/>
        </w:rPr>
        <w:t>miesięcy;</w:t>
      </w:r>
    </w:p>
    <w:p w14:paraId="3C62287C" w14:textId="77777777" w:rsidR="0060771D" w:rsidRDefault="00F45455">
      <w:pPr>
        <w:pStyle w:val="Akapitzlist"/>
        <w:numPr>
          <w:ilvl w:val="1"/>
          <w:numId w:val="49"/>
        </w:numPr>
        <w:tabs>
          <w:tab w:val="left" w:pos="973"/>
        </w:tabs>
        <w:spacing w:before="59"/>
        <w:ind w:left="972" w:hanging="580"/>
        <w:jc w:val="both"/>
        <w:rPr>
          <w:sz w:val="20"/>
        </w:rPr>
      </w:pPr>
      <w:r>
        <w:rPr>
          <w:b/>
          <w:sz w:val="20"/>
        </w:rPr>
        <w:t>utrata</w:t>
      </w:r>
      <w:r>
        <w:rPr>
          <w:b/>
          <w:spacing w:val="15"/>
          <w:sz w:val="20"/>
        </w:rPr>
        <w:t xml:space="preserve"> </w:t>
      </w:r>
      <w:r>
        <w:rPr>
          <w:b/>
          <w:sz w:val="20"/>
        </w:rPr>
        <w:t>słuchu</w:t>
      </w:r>
      <w:r>
        <w:rPr>
          <w:b/>
          <w:spacing w:val="16"/>
          <w:sz w:val="20"/>
        </w:rPr>
        <w:t xml:space="preserve"> </w:t>
      </w:r>
      <w:r>
        <w:rPr>
          <w:sz w:val="20"/>
        </w:rPr>
        <w:t>-</w:t>
      </w:r>
      <w:r>
        <w:rPr>
          <w:spacing w:val="17"/>
          <w:sz w:val="20"/>
        </w:rPr>
        <w:t xml:space="preserve"> </w:t>
      </w:r>
      <w:r>
        <w:rPr>
          <w:sz w:val="20"/>
        </w:rPr>
        <w:t>rozpoznana</w:t>
      </w:r>
      <w:r>
        <w:rPr>
          <w:spacing w:val="15"/>
          <w:sz w:val="20"/>
        </w:rPr>
        <w:t xml:space="preserve"> </w:t>
      </w:r>
      <w:r>
        <w:rPr>
          <w:sz w:val="20"/>
        </w:rPr>
        <w:t>przez</w:t>
      </w:r>
      <w:r>
        <w:rPr>
          <w:spacing w:val="17"/>
          <w:sz w:val="20"/>
        </w:rPr>
        <w:t xml:space="preserve"> </w:t>
      </w:r>
      <w:r>
        <w:rPr>
          <w:sz w:val="20"/>
        </w:rPr>
        <w:t>lekarza</w:t>
      </w:r>
      <w:r>
        <w:rPr>
          <w:spacing w:val="15"/>
          <w:sz w:val="20"/>
        </w:rPr>
        <w:t xml:space="preserve"> </w:t>
      </w:r>
      <w:r>
        <w:rPr>
          <w:sz w:val="20"/>
        </w:rPr>
        <w:t>całkowita</w:t>
      </w:r>
      <w:r>
        <w:rPr>
          <w:spacing w:val="18"/>
          <w:sz w:val="20"/>
        </w:rPr>
        <w:t xml:space="preserve"> </w:t>
      </w:r>
      <w:r>
        <w:rPr>
          <w:sz w:val="20"/>
        </w:rPr>
        <w:t>i</w:t>
      </w:r>
      <w:r>
        <w:rPr>
          <w:spacing w:val="16"/>
          <w:sz w:val="20"/>
        </w:rPr>
        <w:t xml:space="preserve"> </w:t>
      </w:r>
      <w:r>
        <w:rPr>
          <w:sz w:val="20"/>
        </w:rPr>
        <w:t>nieodwracalna</w:t>
      </w:r>
      <w:r>
        <w:rPr>
          <w:spacing w:val="15"/>
          <w:sz w:val="20"/>
        </w:rPr>
        <w:t xml:space="preserve"> </w:t>
      </w:r>
      <w:r>
        <w:rPr>
          <w:sz w:val="20"/>
        </w:rPr>
        <w:t>utrata</w:t>
      </w:r>
      <w:r>
        <w:rPr>
          <w:spacing w:val="15"/>
          <w:sz w:val="20"/>
        </w:rPr>
        <w:t xml:space="preserve"> </w:t>
      </w:r>
      <w:r>
        <w:rPr>
          <w:sz w:val="20"/>
        </w:rPr>
        <w:t>słuchu</w:t>
      </w:r>
      <w:r>
        <w:rPr>
          <w:spacing w:val="14"/>
          <w:sz w:val="20"/>
        </w:rPr>
        <w:t xml:space="preserve"> </w:t>
      </w:r>
      <w:r>
        <w:rPr>
          <w:sz w:val="20"/>
        </w:rPr>
        <w:t>dla</w:t>
      </w:r>
      <w:r>
        <w:rPr>
          <w:spacing w:val="16"/>
          <w:sz w:val="20"/>
        </w:rPr>
        <w:t xml:space="preserve"> </w:t>
      </w:r>
      <w:r>
        <w:rPr>
          <w:sz w:val="20"/>
        </w:rPr>
        <w:t>wszystkich</w:t>
      </w:r>
      <w:r>
        <w:rPr>
          <w:spacing w:val="15"/>
          <w:sz w:val="20"/>
        </w:rPr>
        <w:t xml:space="preserve"> </w:t>
      </w:r>
      <w:r>
        <w:rPr>
          <w:sz w:val="20"/>
        </w:rPr>
        <w:t>dźwięków</w:t>
      </w:r>
      <w:r>
        <w:rPr>
          <w:spacing w:val="16"/>
          <w:sz w:val="20"/>
        </w:rPr>
        <w:t xml:space="preserve"> </w:t>
      </w:r>
      <w:r>
        <w:rPr>
          <w:sz w:val="20"/>
        </w:rPr>
        <w:t>jako</w:t>
      </w:r>
    </w:p>
    <w:p w14:paraId="1CB7FE62" w14:textId="77777777" w:rsidR="0060771D" w:rsidRDefault="00F45455">
      <w:pPr>
        <w:pStyle w:val="Tekstpodstawowy"/>
        <w:spacing w:before="1"/>
        <w:ind w:left="972"/>
      </w:pPr>
      <w:r>
        <w:t>następstwo choroby lub nieszczęśliwego wypadku, trwająca nieprzerwanie przez okres co najmniej 6 miesięcy;</w:t>
      </w:r>
    </w:p>
    <w:p w14:paraId="59A6A734" w14:textId="77777777" w:rsidR="0060771D" w:rsidRDefault="00F45455">
      <w:pPr>
        <w:pStyle w:val="Akapitzlist"/>
        <w:numPr>
          <w:ilvl w:val="1"/>
          <w:numId w:val="49"/>
        </w:numPr>
        <w:tabs>
          <w:tab w:val="left" w:pos="973"/>
        </w:tabs>
        <w:spacing w:before="60"/>
        <w:ind w:left="972" w:right="188" w:hanging="579"/>
        <w:jc w:val="both"/>
        <w:rPr>
          <w:sz w:val="20"/>
        </w:rPr>
      </w:pPr>
      <w:r>
        <w:rPr>
          <w:b/>
          <w:sz w:val="20"/>
        </w:rPr>
        <w:t xml:space="preserve">utrata wzroku </w:t>
      </w:r>
      <w:r>
        <w:rPr>
          <w:sz w:val="20"/>
        </w:rPr>
        <w:t>– rozpoznana przez lekarza całkowita, trwała i nieodwracalna utrata wzroku w obu oczach (VO=0, z brakiem poczucia światła lub z poczuci</w:t>
      </w:r>
      <w:r>
        <w:rPr>
          <w:sz w:val="20"/>
        </w:rPr>
        <w:t>em światła bez lokalizacji) powstała w następstwie choroby lub nieszczęśliwego wypadku, z zastrzeżeniem, że o trwałości schorzenia orzeka się po upływie co najmniej 6 miesięcy od daty jego</w:t>
      </w:r>
      <w:r>
        <w:rPr>
          <w:spacing w:val="2"/>
          <w:sz w:val="20"/>
        </w:rPr>
        <w:t xml:space="preserve"> </w:t>
      </w:r>
      <w:r>
        <w:rPr>
          <w:sz w:val="20"/>
        </w:rPr>
        <w:t>wystąpienia;</w:t>
      </w:r>
    </w:p>
    <w:p w14:paraId="6969592B" w14:textId="77777777" w:rsidR="0060771D" w:rsidRDefault="00F45455">
      <w:pPr>
        <w:pStyle w:val="Akapitzlist"/>
        <w:numPr>
          <w:ilvl w:val="1"/>
          <w:numId w:val="49"/>
        </w:numPr>
        <w:tabs>
          <w:tab w:val="left" w:pos="973"/>
        </w:tabs>
        <w:spacing w:before="60"/>
        <w:ind w:left="972" w:right="188" w:hanging="579"/>
        <w:jc w:val="both"/>
        <w:rPr>
          <w:sz w:val="20"/>
        </w:rPr>
      </w:pPr>
      <w:r>
        <w:rPr>
          <w:b/>
          <w:sz w:val="20"/>
        </w:rPr>
        <w:t xml:space="preserve">wada wrodzona </w:t>
      </w:r>
      <w:r>
        <w:rPr>
          <w:sz w:val="20"/>
        </w:rPr>
        <w:t>– nieprawidłowość anatomiczna zakwalifik</w:t>
      </w:r>
      <w:r>
        <w:rPr>
          <w:sz w:val="20"/>
        </w:rPr>
        <w:t>owana w Międzynarodowej Statystycznej Klasyfikacji Chorób i Problemów Zdrowotnych ICD-10 jako wady rozwojowe wrodzone, zniekształcenia i aberracje chromosomowe (kod ICD:</w:t>
      </w:r>
      <w:r>
        <w:rPr>
          <w:spacing w:val="1"/>
          <w:sz w:val="20"/>
        </w:rPr>
        <w:t xml:space="preserve"> </w:t>
      </w:r>
      <w:r>
        <w:rPr>
          <w:sz w:val="20"/>
        </w:rPr>
        <w:t>Q00-Q99);</w:t>
      </w:r>
    </w:p>
    <w:p w14:paraId="098EBA50" w14:textId="77777777" w:rsidR="0060771D" w:rsidRDefault="00F45455">
      <w:pPr>
        <w:pStyle w:val="Akapitzlist"/>
        <w:numPr>
          <w:ilvl w:val="1"/>
          <w:numId w:val="49"/>
        </w:numPr>
        <w:tabs>
          <w:tab w:val="left" w:pos="973"/>
        </w:tabs>
        <w:ind w:left="972" w:right="190" w:hanging="579"/>
        <w:jc w:val="both"/>
        <w:rPr>
          <w:sz w:val="20"/>
        </w:rPr>
      </w:pPr>
      <w:r>
        <w:rPr>
          <w:b/>
          <w:color w:val="1F2021"/>
          <w:sz w:val="20"/>
        </w:rPr>
        <w:t xml:space="preserve">wstrząśnienie mózgu </w:t>
      </w:r>
      <w:r>
        <w:rPr>
          <w:color w:val="1F2021"/>
          <w:sz w:val="20"/>
        </w:rPr>
        <w:t xml:space="preserve">– rozpoznane przez lekarza zaburzenie czynności </w:t>
      </w:r>
      <w:r>
        <w:rPr>
          <w:sz w:val="20"/>
        </w:rPr>
        <w:t xml:space="preserve">pnia mózgu </w:t>
      </w:r>
      <w:r>
        <w:rPr>
          <w:color w:val="1F2021"/>
          <w:sz w:val="20"/>
        </w:rPr>
        <w:t xml:space="preserve">jako następstwo nieszczęśliwego wypadku, zakwalifikowane </w:t>
      </w:r>
      <w:r>
        <w:rPr>
          <w:sz w:val="20"/>
        </w:rPr>
        <w:t>w Międzynarodowej Statystycznej Klasyfikacji Chorób i Problemów Zdrowotnych ICD-10 jako wstrząśnienie (kod ICD:</w:t>
      </w:r>
      <w:r>
        <w:rPr>
          <w:spacing w:val="-2"/>
          <w:sz w:val="20"/>
        </w:rPr>
        <w:t xml:space="preserve"> </w:t>
      </w:r>
      <w:r>
        <w:rPr>
          <w:sz w:val="20"/>
        </w:rPr>
        <w:t>S06.0);</w:t>
      </w:r>
    </w:p>
    <w:p w14:paraId="438E53EC" w14:textId="77777777" w:rsidR="0060771D" w:rsidRDefault="00F45455">
      <w:pPr>
        <w:pStyle w:val="Akapitzlist"/>
        <w:numPr>
          <w:ilvl w:val="1"/>
          <w:numId w:val="49"/>
        </w:numPr>
        <w:tabs>
          <w:tab w:val="left" w:pos="973"/>
        </w:tabs>
        <w:spacing w:before="59"/>
        <w:ind w:left="972" w:hanging="580"/>
        <w:jc w:val="both"/>
        <w:rPr>
          <w:sz w:val="20"/>
        </w:rPr>
      </w:pPr>
      <w:r>
        <w:rPr>
          <w:b/>
          <w:sz w:val="20"/>
        </w:rPr>
        <w:t xml:space="preserve">wścieklizna </w:t>
      </w:r>
      <w:r>
        <w:rPr>
          <w:sz w:val="20"/>
        </w:rPr>
        <w:t>– chorob</w:t>
      </w:r>
      <w:r>
        <w:rPr>
          <w:sz w:val="20"/>
        </w:rPr>
        <w:t>a rozpoznana przez lekarza i zakwalifikowana w Międzynarodowej Statystycznej</w:t>
      </w:r>
      <w:r>
        <w:rPr>
          <w:spacing w:val="9"/>
          <w:sz w:val="20"/>
        </w:rPr>
        <w:t xml:space="preserve"> </w:t>
      </w:r>
      <w:r>
        <w:rPr>
          <w:sz w:val="20"/>
        </w:rPr>
        <w:t>Klasyfikacji</w:t>
      </w:r>
    </w:p>
    <w:p w14:paraId="46365BCD" w14:textId="77777777" w:rsidR="0060771D" w:rsidRDefault="00F45455">
      <w:pPr>
        <w:pStyle w:val="Tekstpodstawowy"/>
        <w:spacing w:before="12"/>
        <w:ind w:left="972"/>
      </w:pPr>
      <w:r>
        <w:t>Chorób i Problemów Zdrowotnych ICD-10 jako kod: A82;</w:t>
      </w:r>
    </w:p>
    <w:p w14:paraId="2E6CA3DC" w14:textId="77777777" w:rsidR="0060771D" w:rsidRDefault="0060771D">
      <w:pPr>
        <w:pStyle w:val="Tekstpodstawowy"/>
        <w:spacing w:before="5"/>
        <w:jc w:val="left"/>
        <w:rPr>
          <w:sz w:val="18"/>
        </w:rPr>
      </w:pPr>
    </w:p>
    <w:p w14:paraId="18D70757" w14:textId="77777777" w:rsidR="0060771D" w:rsidRDefault="00F45455">
      <w:pPr>
        <w:pStyle w:val="Akapitzlist"/>
        <w:numPr>
          <w:ilvl w:val="1"/>
          <w:numId w:val="49"/>
        </w:numPr>
        <w:tabs>
          <w:tab w:val="left" w:pos="973"/>
        </w:tabs>
        <w:spacing w:before="0"/>
        <w:ind w:left="972" w:right="238" w:hanging="579"/>
        <w:jc w:val="both"/>
        <w:rPr>
          <w:sz w:val="20"/>
        </w:rPr>
      </w:pPr>
      <w:r>
        <w:rPr>
          <w:b/>
          <w:sz w:val="20"/>
        </w:rPr>
        <w:t xml:space="preserve">wyczynowe uprawianie sportu </w:t>
      </w:r>
      <w:r>
        <w:rPr>
          <w:sz w:val="20"/>
        </w:rPr>
        <w:t>– forma aktywności fizycznej podejmowana w celu uzyskania, w drodze indywidualnej lu</w:t>
      </w:r>
      <w:r>
        <w:rPr>
          <w:sz w:val="20"/>
        </w:rPr>
        <w:t>b zbiorowej rywalizacji, maksymalnych wyników sportowych, polegająca na uprawianiu przez Ubezpieczonego</w:t>
      </w:r>
      <w:r>
        <w:rPr>
          <w:spacing w:val="-1"/>
          <w:sz w:val="20"/>
        </w:rPr>
        <w:t xml:space="preserve"> </w:t>
      </w:r>
      <w:r>
        <w:rPr>
          <w:sz w:val="20"/>
        </w:rPr>
        <w:t>sportu:</w:t>
      </w:r>
    </w:p>
    <w:p w14:paraId="0C4154F9" w14:textId="77777777" w:rsidR="0060771D" w:rsidRDefault="00F45455">
      <w:pPr>
        <w:pStyle w:val="Akapitzlist"/>
        <w:numPr>
          <w:ilvl w:val="2"/>
          <w:numId w:val="49"/>
        </w:numPr>
        <w:tabs>
          <w:tab w:val="left" w:pos="1385"/>
          <w:tab w:val="left" w:pos="1386"/>
        </w:tabs>
        <w:spacing w:before="59"/>
        <w:ind w:left="1385" w:right="246" w:hanging="425"/>
        <w:rPr>
          <w:sz w:val="20"/>
        </w:rPr>
      </w:pPr>
      <w:r>
        <w:rPr>
          <w:sz w:val="20"/>
        </w:rPr>
        <w:t xml:space="preserve">poprzez uczestniczenie w treningach, zawodach, zgrupowaniach i obozach kondycyjnych lub szkoleniowych w ramach pozaszkolnych klubów, związków i </w:t>
      </w:r>
      <w:r>
        <w:rPr>
          <w:sz w:val="20"/>
        </w:rPr>
        <w:t>organizacji</w:t>
      </w:r>
      <w:r>
        <w:rPr>
          <w:spacing w:val="-7"/>
          <w:sz w:val="20"/>
        </w:rPr>
        <w:t xml:space="preserve"> </w:t>
      </w:r>
      <w:r>
        <w:rPr>
          <w:sz w:val="20"/>
        </w:rPr>
        <w:t>sportowych,</w:t>
      </w:r>
    </w:p>
    <w:p w14:paraId="4165890F" w14:textId="77777777" w:rsidR="0060771D" w:rsidRDefault="00F45455">
      <w:pPr>
        <w:pStyle w:val="Akapitzlist"/>
        <w:numPr>
          <w:ilvl w:val="2"/>
          <w:numId w:val="49"/>
        </w:numPr>
        <w:tabs>
          <w:tab w:val="left" w:pos="1385"/>
          <w:tab w:val="left" w:pos="1386"/>
        </w:tabs>
        <w:ind w:left="1385" w:right="241" w:hanging="425"/>
        <w:rPr>
          <w:sz w:val="20"/>
        </w:rPr>
      </w:pPr>
      <w:r>
        <w:rPr>
          <w:sz w:val="20"/>
        </w:rPr>
        <w:t>podczas zajęć wychowania fizycznego odbywających się w ramach obowiązującego planu lekcji w szkołach sportowych,</w:t>
      </w:r>
    </w:p>
    <w:p w14:paraId="6F47CB8E" w14:textId="77777777" w:rsidR="0060771D" w:rsidRDefault="00F45455">
      <w:pPr>
        <w:pStyle w:val="Akapitzlist"/>
        <w:numPr>
          <w:ilvl w:val="2"/>
          <w:numId w:val="49"/>
        </w:numPr>
        <w:tabs>
          <w:tab w:val="left" w:pos="1385"/>
          <w:tab w:val="left" w:pos="1386"/>
        </w:tabs>
        <w:spacing w:before="59"/>
        <w:ind w:left="1385" w:right="243" w:hanging="425"/>
        <w:rPr>
          <w:sz w:val="20"/>
        </w:rPr>
      </w:pPr>
      <w:r>
        <w:rPr>
          <w:sz w:val="20"/>
        </w:rPr>
        <w:t>za wynagrodzeniem, tj. w przypadku otrzymywania wynagrodzenia na podstawie umowy o pracę lub umowy cywilnoprawnej z tyt</w:t>
      </w:r>
      <w:r>
        <w:rPr>
          <w:sz w:val="20"/>
        </w:rPr>
        <w:t>ułu uprawiania sportu, zarówno w formie indywidualnej, jak i</w:t>
      </w:r>
      <w:r>
        <w:rPr>
          <w:spacing w:val="-17"/>
          <w:sz w:val="20"/>
        </w:rPr>
        <w:t xml:space="preserve"> </w:t>
      </w:r>
      <w:r>
        <w:rPr>
          <w:sz w:val="20"/>
        </w:rPr>
        <w:t>zespołowej.</w:t>
      </w:r>
    </w:p>
    <w:p w14:paraId="3058EEE3" w14:textId="77777777" w:rsidR="0060771D" w:rsidRDefault="00F45455">
      <w:pPr>
        <w:pStyle w:val="Tekstpodstawowy"/>
        <w:spacing w:before="61"/>
        <w:ind w:left="960"/>
        <w:jc w:val="left"/>
      </w:pPr>
      <w:r>
        <w:t>W rozumieniu OWU za wyczynowe uprawianie sportu nie uważa się aktywności fizycznej Ubezpieczonego, który w dniu przystąpienia do ubezpieczenia nie miał ukończonych 10 lat lub polegają</w:t>
      </w:r>
      <w:r>
        <w:t>cej na:</w:t>
      </w:r>
    </w:p>
    <w:p w14:paraId="5ED14E4F" w14:textId="77777777" w:rsidR="0060771D" w:rsidRDefault="00F45455">
      <w:pPr>
        <w:pStyle w:val="Akapitzlist"/>
        <w:numPr>
          <w:ilvl w:val="0"/>
          <w:numId w:val="47"/>
        </w:numPr>
        <w:tabs>
          <w:tab w:val="left" w:pos="1385"/>
          <w:tab w:val="left" w:pos="1386"/>
        </w:tabs>
        <w:spacing w:before="60"/>
        <w:ind w:right="241"/>
        <w:rPr>
          <w:sz w:val="20"/>
        </w:rPr>
      </w:pPr>
      <w:r>
        <w:rPr>
          <w:sz w:val="20"/>
        </w:rPr>
        <w:t>uczestniczeniu w treningach, zawodach, zgrupowaniach i obozach kondycyjnych lub szkoleniowych w ramach szkolnych (uczniowskich) klubów</w:t>
      </w:r>
      <w:r>
        <w:rPr>
          <w:spacing w:val="-4"/>
          <w:sz w:val="20"/>
        </w:rPr>
        <w:t xml:space="preserve"> </w:t>
      </w:r>
      <w:r>
        <w:rPr>
          <w:sz w:val="20"/>
        </w:rPr>
        <w:t>sportowych,</w:t>
      </w:r>
    </w:p>
    <w:p w14:paraId="1EB6105B" w14:textId="77777777" w:rsidR="0060771D" w:rsidRDefault="0060771D">
      <w:pPr>
        <w:rPr>
          <w:sz w:val="20"/>
        </w:rPr>
        <w:sectPr w:rsidR="0060771D">
          <w:pgSz w:w="12240" w:h="15840"/>
          <w:pgMar w:top="1340" w:right="280" w:bottom="280" w:left="600" w:header="708" w:footer="708" w:gutter="0"/>
          <w:cols w:space="708"/>
        </w:sectPr>
      </w:pPr>
    </w:p>
    <w:p w14:paraId="499E3CDD" w14:textId="77777777" w:rsidR="0060771D" w:rsidRDefault="00F45455">
      <w:pPr>
        <w:pStyle w:val="Akapitzlist"/>
        <w:numPr>
          <w:ilvl w:val="0"/>
          <w:numId w:val="47"/>
        </w:numPr>
        <w:tabs>
          <w:tab w:val="left" w:pos="1386"/>
        </w:tabs>
        <w:spacing w:before="75"/>
        <w:ind w:right="242"/>
        <w:jc w:val="both"/>
        <w:rPr>
          <w:sz w:val="20"/>
        </w:rPr>
      </w:pPr>
      <w:r>
        <w:rPr>
          <w:sz w:val="20"/>
        </w:rPr>
        <w:t>uprawianiu sportu podczas zajęć wychowania fizycznego (również w klasach sportowych) odbywających się w ramach obowiązującego planu lekcji, za wyjątkiem sytuacji, gdy Ubezpieczony jest uczniem szkoły sportowej,</w:t>
      </w:r>
    </w:p>
    <w:p w14:paraId="5691C0E7" w14:textId="77777777" w:rsidR="0060771D" w:rsidRDefault="00F45455">
      <w:pPr>
        <w:pStyle w:val="Akapitzlist"/>
        <w:numPr>
          <w:ilvl w:val="0"/>
          <w:numId w:val="47"/>
        </w:numPr>
        <w:tabs>
          <w:tab w:val="left" w:pos="1386"/>
        </w:tabs>
        <w:spacing w:before="62"/>
        <w:ind w:hanging="426"/>
        <w:jc w:val="both"/>
        <w:rPr>
          <w:sz w:val="20"/>
        </w:rPr>
      </w:pPr>
      <w:r>
        <w:rPr>
          <w:sz w:val="20"/>
        </w:rPr>
        <w:t>udziale Ubezpieczonego w zawodach wewnątrzszk</w:t>
      </w:r>
      <w:r>
        <w:rPr>
          <w:sz w:val="20"/>
        </w:rPr>
        <w:t>olnych lub międzyszkolnych, za wyjątkiem sytuacji,</w:t>
      </w:r>
      <w:r>
        <w:rPr>
          <w:spacing w:val="-17"/>
          <w:sz w:val="20"/>
        </w:rPr>
        <w:t xml:space="preserve"> </w:t>
      </w:r>
      <w:r>
        <w:rPr>
          <w:sz w:val="20"/>
        </w:rPr>
        <w:t>gdy</w:t>
      </w:r>
    </w:p>
    <w:p w14:paraId="30A236DC" w14:textId="77777777" w:rsidR="0060771D" w:rsidRDefault="00F45455">
      <w:pPr>
        <w:pStyle w:val="Tekstpodstawowy"/>
        <w:ind w:left="1385"/>
      </w:pPr>
      <w:r>
        <w:t>Ubezpieczony jest uczniem szkoły sportowej,</w:t>
      </w:r>
    </w:p>
    <w:p w14:paraId="5A1F60B3" w14:textId="77777777" w:rsidR="0060771D" w:rsidRDefault="00F45455">
      <w:pPr>
        <w:pStyle w:val="Akapitzlist"/>
        <w:numPr>
          <w:ilvl w:val="0"/>
          <w:numId w:val="47"/>
        </w:numPr>
        <w:tabs>
          <w:tab w:val="left" w:pos="1386"/>
        </w:tabs>
        <w:ind w:hanging="426"/>
        <w:jc w:val="both"/>
        <w:rPr>
          <w:sz w:val="20"/>
        </w:rPr>
      </w:pPr>
      <w:r>
        <w:rPr>
          <w:sz w:val="20"/>
        </w:rPr>
        <w:t>rekreacyjnym uprawianiu</w:t>
      </w:r>
      <w:r>
        <w:rPr>
          <w:spacing w:val="-2"/>
          <w:sz w:val="20"/>
        </w:rPr>
        <w:t xml:space="preserve"> </w:t>
      </w:r>
      <w:r>
        <w:rPr>
          <w:sz w:val="20"/>
        </w:rPr>
        <w:t>sportu;</w:t>
      </w:r>
    </w:p>
    <w:p w14:paraId="00CD9783" w14:textId="77777777" w:rsidR="0060771D" w:rsidRDefault="00F45455">
      <w:pPr>
        <w:pStyle w:val="Akapitzlist"/>
        <w:numPr>
          <w:ilvl w:val="1"/>
          <w:numId w:val="49"/>
        </w:numPr>
        <w:tabs>
          <w:tab w:val="left" w:pos="973"/>
        </w:tabs>
        <w:spacing w:before="58"/>
        <w:ind w:left="972" w:right="236" w:hanging="579"/>
        <w:jc w:val="both"/>
        <w:rPr>
          <w:sz w:val="20"/>
        </w:rPr>
      </w:pPr>
      <w:r>
        <w:rPr>
          <w:b/>
          <w:sz w:val="20"/>
        </w:rPr>
        <w:t xml:space="preserve">wypadek komunikacyjny </w:t>
      </w:r>
      <w:r>
        <w:rPr>
          <w:sz w:val="20"/>
        </w:rPr>
        <w:t>– nagłe zdarzenie wywołane ruchem pojazdu, na skutek którego  Ubezpieczony, będący pasażerem pojazdu, p</w:t>
      </w:r>
      <w:r>
        <w:rPr>
          <w:sz w:val="20"/>
        </w:rPr>
        <w:t>ieszym lub osobą kierującą pojazdem, niezależnie od swej woli doznał uszkodzenia ciała, rozstroju zdrowia lub</w:t>
      </w:r>
      <w:r>
        <w:rPr>
          <w:spacing w:val="-1"/>
          <w:sz w:val="20"/>
        </w:rPr>
        <w:t xml:space="preserve"> </w:t>
      </w:r>
      <w:r>
        <w:rPr>
          <w:sz w:val="20"/>
        </w:rPr>
        <w:t>zmarł;</w:t>
      </w:r>
    </w:p>
    <w:p w14:paraId="6A3A1FF4" w14:textId="77777777" w:rsidR="0060771D" w:rsidRDefault="00F45455">
      <w:pPr>
        <w:pStyle w:val="Akapitzlist"/>
        <w:numPr>
          <w:ilvl w:val="1"/>
          <w:numId w:val="49"/>
        </w:numPr>
        <w:tabs>
          <w:tab w:val="left" w:pos="973"/>
        </w:tabs>
        <w:ind w:left="972" w:right="242" w:hanging="579"/>
        <w:jc w:val="both"/>
        <w:rPr>
          <w:sz w:val="20"/>
        </w:rPr>
      </w:pPr>
      <w:r>
        <w:rPr>
          <w:b/>
          <w:sz w:val="20"/>
        </w:rPr>
        <w:t xml:space="preserve">wyroby medyczne wydawane na zlecenie </w:t>
      </w:r>
      <w:r>
        <w:rPr>
          <w:sz w:val="20"/>
        </w:rPr>
        <w:t>– wyłącznie wyroby medyczne wydawane na zlecenie wymienione w rozporządzeniu Ministra Zdrowia w sprawi</w:t>
      </w:r>
      <w:r>
        <w:rPr>
          <w:sz w:val="20"/>
        </w:rPr>
        <w:t>e wykazu wyrobów medycznych wydawanych na zlecenie w brzmieniu obowiązującym w dniu zawarcia umowy</w:t>
      </w:r>
      <w:r>
        <w:rPr>
          <w:spacing w:val="-2"/>
          <w:sz w:val="20"/>
        </w:rPr>
        <w:t xml:space="preserve"> </w:t>
      </w:r>
      <w:r>
        <w:rPr>
          <w:sz w:val="20"/>
        </w:rPr>
        <w:t>ubezpieczenia;</w:t>
      </w:r>
    </w:p>
    <w:p w14:paraId="52E8C9A7" w14:textId="77777777" w:rsidR="0060771D" w:rsidRDefault="00F45455">
      <w:pPr>
        <w:pStyle w:val="Akapitzlist"/>
        <w:numPr>
          <w:ilvl w:val="1"/>
          <w:numId w:val="49"/>
        </w:numPr>
        <w:tabs>
          <w:tab w:val="left" w:pos="973"/>
        </w:tabs>
        <w:spacing w:before="119"/>
        <w:ind w:left="972" w:right="187" w:hanging="579"/>
        <w:jc w:val="both"/>
        <w:rPr>
          <w:sz w:val="20"/>
        </w:rPr>
      </w:pPr>
      <w:r>
        <w:rPr>
          <w:b/>
          <w:sz w:val="20"/>
        </w:rPr>
        <w:t xml:space="preserve">zakażenie wirusem HIV </w:t>
      </w:r>
      <w:r>
        <w:rPr>
          <w:sz w:val="20"/>
        </w:rPr>
        <w:t>– rozpoznane przez lekarza i zakwalifikowane w Międzynarodowej Statystycznej Klasyfikacji Chorób i Problemów Zdrowotnych</w:t>
      </w:r>
      <w:r>
        <w:rPr>
          <w:sz w:val="20"/>
        </w:rPr>
        <w:t xml:space="preserve"> ICD-10 jako kod: B20-B24 zakażenie wirusem HIV, które nastąpiło wyłącznie w wyniku transfuzji krwi lub w związku z wykonywanym</w:t>
      </w:r>
      <w:r>
        <w:rPr>
          <w:spacing w:val="-7"/>
          <w:sz w:val="20"/>
        </w:rPr>
        <w:t xml:space="preserve"> </w:t>
      </w:r>
      <w:r>
        <w:rPr>
          <w:sz w:val="20"/>
        </w:rPr>
        <w:t>zawodem;</w:t>
      </w:r>
    </w:p>
    <w:p w14:paraId="478CF431" w14:textId="77777777" w:rsidR="0060771D" w:rsidRDefault="00F45455">
      <w:pPr>
        <w:pStyle w:val="Akapitzlist"/>
        <w:numPr>
          <w:ilvl w:val="1"/>
          <w:numId w:val="49"/>
        </w:numPr>
        <w:tabs>
          <w:tab w:val="left" w:pos="973"/>
        </w:tabs>
        <w:spacing w:before="2"/>
        <w:ind w:left="972" w:right="190" w:hanging="579"/>
        <w:jc w:val="both"/>
        <w:rPr>
          <w:sz w:val="20"/>
        </w:rPr>
      </w:pPr>
      <w:r>
        <w:rPr>
          <w:b/>
          <w:sz w:val="20"/>
        </w:rPr>
        <w:t xml:space="preserve">zakażenie wirusem WZW </w:t>
      </w:r>
      <w:r>
        <w:rPr>
          <w:sz w:val="20"/>
        </w:rPr>
        <w:t>– rozpoznane przez lekarza na podstawie przeprowadzonych badań – zażółcenie powłok skórnych i błon śluzowych, podwyższone parametry AspAT, AlAT, obecność antygenu HBs i antygenu HBe;</w:t>
      </w:r>
    </w:p>
    <w:p w14:paraId="0580E48E" w14:textId="77777777" w:rsidR="0060771D" w:rsidRDefault="00F45455">
      <w:pPr>
        <w:pStyle w:val="Akapitzlist"/>
        <w:numPr>
          <w:ilvl w:val="1"/>
          <w:numId w:val="49"/>
        </w:numPr>
        <w:tabs>
          <w:tab w:val="left" w:pos="973"/>
        </w:tabs>
        <w:spacing w:before="119"/>
        <w:ind w:left="972" w:right="242" w:hanging="579"/>
        <w:jc w:val="both"/>
        <w:rPr>
          <w:sz w:val="20"/>
        </w:rPr>
      </w:pPr>
      <w:r>
        <w:rPr>
          <w:b/>
          <w:sz w:val="20"/>
        </w:rPr>
        <w:t xml:space="preserve">zapalenie opon mózgowo-rdzeniowych </w:t>
      </w:r>
      <w:r>
        <w:rPr>
          <w:sz w:val="20"/>
        </w:rPr>
        <w:t>- choroba rozpoznana przez lekarza, wy</w:t>
      </w:r>
      <w:r>
        <w:rPr>
          <w:sz w:val="20"/>
        </w:rPr>
        <w:t>woływana przez wirusy i bakterie, powodująca stan zapalny, potwierdzony badaniem płynu mózgowo-rdzeniowego, obejmujący: oponę miękką, oponę pajęczą oraz przestrzeń podpajęczynówkową, zakwalifikowana zgodnie z Międzynarodową Statystyczną Klasyfikacją Chorób</w:t>
      </w:r>
      <w:r>
        <w:rPr>
          <w:sz w:val="20"/>
        </w:rPr>
        <w:t xml:space="preserve"> i Problemów Zdrowotnych ICD-10 jako kod:</w:t>
      </w:r>
      <w:r>
        <w:rPr>
          <w:spacing w:val="-12"/>
          <w:sz w:val="20"/>
        </w:rPr>
        <w:t xml:space="preserve"> </w:t>
      </w:r>
      <w:r>
        <w:rPr>
          <w:sz w:val="20"/>
        </w:rPr>
        <w:t>G00-G05;</w:t>
      </w:r>
    </w:p>
    <w:p w14:paraId="3CCCCC84" w14:textId="77777777" w:rsidR="0060771D" w:rsidRDefault="00F45455">
      <w:pPr>
        <w:pStyle w:val="Akapitzlist"/>
        <w:numPr>
          <w:ilvl w:val="1"/>
          <w:numId w:val="49"/>
        </w:numPr>
        <w:tabs>
          <w:tab w:val="left" w:pos="973"/>
        </w:tabs>
        <w:spacing w:before="119"/>
        <w:ind w:left="972" w:right="186" w:hanging="579"/>
        <w:jc w:val="both"/>
        <w:rPr>
          <w:sz w:val="20"/>
        </w:rPr>
      </w:pPr>
      <w:r>
        <w:rPr>
          <w:b/>
          <w:sz w:val="20"/>
        </w:rPr>
        <w:t xml:space="preserve">zatrucie pokarmowe </w:t>
      </w:r>
      <w:r>
        <w:rPr>
          <w:sz w:val="20"/>
        </w:rPr>
        <w:t>– bakteryjne ostre zaburzenie żołądkowo-jelitowe, wynikające ze spożycia pokarmu lub przyjęcia płynów zawierających czynniki szkodliwe, charakteryzujące się biegunką lub wymiotami. Za za</w:t>
      </w:r>
      <w:r>
        <w:rPr>
          <w:sz w:val="20"/>
        </w:rPr>
        <w:t>trucie pokarmowe nie uważa się zatrucia spowodowanego zażyciem środków odurzających, środków zastępczych, substancji psychotropowych oraz</w:t>
      </w:r>
      <w:r>
        <w:rPr>
          <w:spacing w:val="-4"/>
          <w:sz w:val="20"/>
        </w:rPr>
        <w:t xml:space="preserve"> </w:t>
      </w:r>
      <w:r>
        <w:rPr>
          <w:sz w:val="20"/>
        </w:rPr>
        <w:t>alkoholu;</w:t>
      </w:r>
    </w:p>
    <w:p w14:paraId="17CEAEE2" w14:textId="77777777" w:rsidR="0060771D" w:rsidRDefault="00F45455">
      <w:pPr>
        <w:pStyle w:val="Akapitzlist"/>
        <w:numPr>
          <w:ilvl w:val="1"/>
          <w:numId w:val="49"/>
        </w:numPr>
        <w:tabs>
          <w:tab w:val="left" w:pos="973"/>
        </w:tabs>
        <w:spacing w:before="62"/>
        <w:ind w:left="972" w:right="242" w:hanging="579"/>
        <w:jc w:val="both"/>
        <w:rPr>
          <w:sz w:val="20"/>
        </w:rPr>
      </w:pPr>
      <w:r>
        <w:rPr>
          <w:b/>
          <w:sz w:val="20"/>
        </w:rPr>
        <w:t xml:space="preserve">zawał serca </w:t>
      </w:r>
      <w:r>
        <w:rPr>
          <w:sz w:val="20"/>
        </w:rPr>
        <w:t>– rozpoznany przez lekarza i zakwalifikowany w Międzynarodowej Statystycznej Klasyfikacji Chorób</w:t>
      </w:r>
      <w:r>
        <w:rPr>
          <w:sz w:val="20"/>
        </w:rPr>
        <w:t xml:space="preserve"> i Problemów Zdrowotnych ICD-10 jako kod:</w:t>
      </w:r>
      <w:r>
        <w:rPr>
          <w:spacing w:val="-6"/>
          <w:sz w:val="20"/>
        </w:rPr>
        <w:t xml:space="preserve"> </w:t>
      </w:r>
      <w:r>
        <w:rPr>
          <w:sz w:val="20"/>
        </w:rPr>
        <w:t>I21-I22;</w:t>
      </w:r>
    </w:p>
    <w:p w14:paraId="6F17E027" w14:textId="77777777" w:rsidR="0060771D" w:rsidRDefault="00F45455">
      <w:pPr>
        <w:pStyle w:val="Akapitzlist"/>
        <w:numPr>
          <w:ilvl w:val="1"/>
          <w:numId w:val="49"/>
        </w:numPr>
        <w:tabs>
          <w:tab w:val="left" w:pos="973"/>
        </w:tabs>
        <w:ind w:left="972" w:hanging="580"/>
        <w:jc w:val="both"/>
        <w:rPr>
          <w:sz w:val="20"/>
        </w:rPr>
      </w:pPr>
      <w:r>
        <w:rPr>
          <w:b/>
          <w:sz w:val="20"/>
        </w:rPr>
        <w:t xml:space="preserve">złamanie </w:t>
      </w:r>
      <w:r>
        <w:rPr>
          <w:sz w:val="20"/>
        </w:rPr>
        <w:t>– przerwanie ciągłości tkanki kostnej stwierdzone przez</w:t>
      </w:r>
      <w:r>
        <w:rPr>
          <w:spacing w:val="-9"/>
          <w:sz w:val="20"/>
        </w:rPr>
        <w:t xml:space="preserve"> </w:t>
      </w:r>
      <w:r>
        <w:rPr>
          <w:sz w:val="20"/>
        </w:rPr>
        <w:t>lekarza;</w:t>
      </w:r>
    </w:p>
    <w:p w14:paraId="01FF2006" w14:textId="77777777" w:rsidR="0060771D" w:rsidRDefault="00F45455">
      <w:pPr>
        <w:pStyle w:val="Akapitzlist"/>
        <w:numPr>
          <w:ilvl w:val="1"/>
          <w:numId w:val="49"/>
        </w:numPr>
        <w:tabs>
          <w:tab w:val="left" w:pos="973"/>
        </w:tabs>
        <w:spacing w:before="58"/>
        <w:ind w:left="972" w:hanging="580"/>
        <w:jc w:val="both"/>
        <w:rPr>
          <w:sz w:val="20"/>
        </w:rPr>
      </w:pPr>
      <w:r>
        <w:rPr>
          <w:b/>
          <w:sz w:val="20"/>
        </w:rPr>
        <w:t>złamanie</w:t>
      </w:r>
      <w:r>
        <w:rPr>
          <w:b/>
          <w:spacing w:val="6"/>
          <w:sz w:val="20"/>
        </w:rPr>
        <w:t xml:space="preserve"> </w:t>
      </w:r>
      <w:r>
        <w:rPr>
          <w:b/>
          <w:sz w:val="20"/>
        </w:rPr>
        <w:t>patologiczne</w:t>
      </w:r>
      <w:r>
        <w:rPr>
          <w:b/>
          <w:spacing w:val="9"/>
          <w:sz w:val="20"/>
        </w:rPr>
        <w:t xml:space="preserve"> </w:t>
      </w:r>
      <w:r>
        <w:rPr>
          <w:sz w:val="20"/>
        </w:rPr>
        <w:t>-</w:t>
      </w:r>
      <w:r>
        <w:rPr>
          <w:spacing w:val="9"/>
          <w:sz w:val="20"/>
        </w:rPr>
        <w:t xml:space="preserve"> </w:t>
      </w:r>
      <w:r>
        <w:rPr>
          <w:sz w:val="20"/>
        </w:rPr>
        <w:t>choroba</w:t>
      </w:r>
      <w:r>
        <w:rPr>
          <w:spacing w:val="7"/>
          <w:sz w:val="20"/>
        </w:rPr>
        <w:t xml:space="preserve"> </w:t>
      </w:r>
      <w:r>
        <w:rPr>
          <w:sz w:val="20"/>
        </w:rPr>
        <w:t>rozpoznana</w:t>
      </w:r>
      <w:r>
        <w:rPr>
          <w:spacing w:val="7"/>
          <w:sz w:val="20"/>
        </w:rPr>
        <w:t xml:space="preserve"> </w:t>
      </w:r>
      <w:r>
        <w:rPr>
          <w:sz w:val="20"/>
        </w:rPr>
        <w:t>przez</w:t>
      </w:r>
      <w:r>
        <w:rPr>
          <w:spacing w:val="7"/>
          <w:sz w:val="20"/>
        </w:rPr>
        <w:t xml:space="preserve"> </w:t>
      </w:r>
      <w:r>
        <w:rPr>
          <w:sz w:val="20"/>
        </w:rPr>
        <w:t>lekarza</w:t>
      </w:r>
      <w:r>
        <w:rPr>
          <w:spacing w:val="7"/>
          <w:sz w:val="20"/>
        </w:rPr>
        <w:t xml:space="preserve"> </w:t>
      </w:r>
      <w:r>
        <w:rPr>
          <w:sz w:val="20"/>
        </w:rPr>
        <w:t>i</w:t>
      </w:r>
      <w:r>
        <w:rPr>
          <w:spacing w:val="6"/>
          <w:sz w:val="20"/>
        </w:rPr>
        <w:t xml:space="preserve"> </w:t>
      </w:r>
      <w:r>
        <w:rPr>
          <w:sz w:val="20"/>
        </w:rPr>
        <w:t>zakwalifikowana</w:t>
      </w:r>
      <w:r>
        <w:rPr>
          <w:spacing w:val="6"/>
          <w:sz w:val="20"/>
        </w:rPr>
        <w:t xml:space="preserve"> </w:t>
      </w:r>
      <w:r>
        <w:rPr>
          <w:sz w:val="20"/>
        </w:rPr>
        <w:t>w</w:t>
      </w:r>
      <w:r>
        <w:rPr>
          <w:spacing w:val="10"/>
          <w:sz w:val="20"/>
        </w:rPr>
        <w:t xml:space="preserve"> </w:t>
      </w:r>
      <w:r>
        <w:rPr>
          <w:sz w:val="20"/>
        </w:rPr>
        <w:t>Międzynarodowej</w:t>
      </w:r>
      <w:r>
        <w:rPr>
          <w:spacing w:val="7"/>
          <w:sz w:val="20"/>
        </w:rPr>
        <w:t xml:space="preserve"> </w:t>
      </w:r>
      <w:r>
        <w:rPr>
          <w:sz w:val="20"/>
        </w:rPr>
        <w:t>Statystycznej</w:t>
      </w:r>
    </w:p>
    <w:p w14:paraId="337C305E" w14:textId="77777777" w:rsidR="0060771D" w:rsidRDefault="00F45455">
      <w:pPr>
        <w:pStyle w:val="Tekstpodstawowy"/>
        <w:ind w:left="972"/>
      </w:pPr>
      <w:r>
        <w:t>Klasyfikacji Chorób i Problemów Zdrowotnych ICD-10 jako kod: M80 lub M84.4;</w:t>
      </w:r>
    </w:p>
    <w:p w14:paraId="3E5843BE" w14:textId="77777777" w:rsidR="0060771D" w:rsidRDefault="00F45455">
      <w:pPr>
        <w:pStyle w:val="Akapitzlist"/>
        <w:numPr>
          <w:ilvl w:val="1"/>
          <w:numId w:val="49"/>
        </w:numPr>
        <w:tabs>
          <w:tab w:val="left" w:pos="973"/>
        </w:tabs>
        <w:ind w:left="972" w:hanging="580"/>
        <w:jc w:val="both"/>
        <w:rPr>
          <w:sz w:val="20"/>
        </w:rPr>
      </w:pPr>
      <w:r>
        <w:rPr>
          <w:b/>
          <w:sz w:val="20"/>
        </w:rPr>
        <w:t xml:space="preserve">zwichnięcie nawykowe </w:t>
      </w:r>
      <w:r>
        <w:rPr>
          <w:sz w:val="20"/>
        </w:rPr>
        <w:t>- co najmniej trzecie zwichnięcie tego samego</w:t>
      </w:r>
      <w:r>
        <w:rPr>
          <w:spacing w:val="-9"/>
          <w:sz w:val="20"/>
        </w:rPr>
        <w:t xml:space="preserve"> </w:t>
      </w:r>
      <w:r>
        <w:rPr>
          <w:sz w:val="20"/>
        </w:rPr>
        <w:t>stawu.</w:t>
      </w:r>
    </w:p>
    <w:p w14:paraId="5B2BA657" w14:textId="77777777" w:rsidR="0060771D" w:rsidRDefault="0060771D">
      <w:pPr>
        <w:pStyle w:val="Tekstpodstawowy"/>
        <w:jc w:val="left"/>
        <w:rPr>
          <w:sz w:val="22"/>
        </w:rPr>
      </w:pPr>
    </w:p>
    <w:p w14:paraId="34993B09" w14:textId="77777777" w:rsidR="0060771D" w:rsidRDefault="0060771D">
      <w:pPr>
        <w:pStyle w:val="Tekstpodstawowy"/>
        <w:jc w:val="left"/>
        <w:rPr>
          <w:sz w:val="22"/>
        </w:rPr>
      </w:pPr>
    </w:p>
    <w:p w14:paraId="757AA387" w14:textId="77777777" w:rsidR="0060771D" w:rsidRDefault="00F45455">
      <w:pPr>
        <w:pStyle w:val="Nagwek1"/>
        <w:spacing w:before="139"/>
        <w:ind w:left="582"/>
        <w:rPr>
          <w:rFonts w:ascii="Times New Roman" w:hAnsi="Times New Roman"/>
          <w:b w:val="0"/>
        </w:rPr>
      </w:pPr>
      <w:r>
        <w:rPr>
          <w:rFonts w:ascii="Georgia" w:hAnsi="Georgia"/>
          <w:w w:val="90"/>
        </w:rPr>
        <w:t>JAKĄ OCHRONĘ ZAPEWNIA UBEZP IECZENIE?</w:t>
      </w:r>
      <w:r>
        <w:rPr>
          <w:rFonts w:ascii="Times New Roman" w:hAnsi="Times New Roman"/>
          <w:b w:val="0"/>
        </w:rPr>
        <w:t xml:space="preserve"> </w:t>
      </w:r>
    </w:p>
    <w:p w14:paraId="7CE07B62" w14:textId="47728FBC" w:rsidR="0060771D" w:rsidRDefault="00F45455">
      <w:pPr>
        <w:pStyle w:val="Nagwek1"/>
        <w:spacing w:before="121"/>
      </w:pPr>
      <w:r>
        <w:rPr>
          <w:noProof/>
        </w:rPr>
        <mc:AlternateContent>
          <mc:Choice Requires="wps">
            <w:drawing>
              <wp:anchor distT="0" distB="0" distL="0" distR="0" simplePos="0" relativeHeight="487589376" behindDoc="1" locked="0" layoutInCell="1" allowOverlap="1" wp14:anchorId="30E36A02" wp14:editId="7C579816">
                <wp:simplePos x="0" y="0"/>
                <wp:positionH relativeFrom="page">
                  <wp:posOffset>522605</wp:posOffset>
                </wp:positionH>
                <wp:positionV relativeFrom="paragraph">
                  <wp:posOffset>243205</wp:posOffset>
                </wp:positionV>
                <wp:extent cx="6969125" cy="36830"/>
                <wp:effectExtent l="0" t="0" r="0" b="0"/>
                <wp:wrapTopAndBottom/>
                <wp:docPr id="19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526F" id="AutoShape 191" o:spid="_x0000_s1026" style="position:absolute;margin-left:41.15pt;margin-top:19.15pt;width:548.75pt;height:2.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4" w:name="_bookmark4"/>
      <w:bookmarkEnd w:id="4"/>
      <w:r>
        <w:t>PRZEDMIOT UBEZPIECZENIA</w:t>
      </w:r>
    </w:p>
    <w:p w14:paraId="4AEA5CDB" w14:textId="77777777" w:rsidR="0060771D" w:rsidRDefault="00F45455">
      <w:pPr>
        <w:pStyle w:val="Tekstpodstawowy"/>
        <w:spacing w:before="93"/>
        <w:ind w:left="814" w:right="523"/>
        <w:jc w:val="center"/>
      </w:pPr>
      <w:r>
        <w:t>§3</w:t>
      </w:r>
    </w:p>
    <w:p w14:paraId="1BF919F3" w14:textId="77777777" w:rsidR="0060771D" w:rsidRDefault="00F45455">
      <w:pPr>
        <w:pStyle w:val="Akapitzlist"/>
        <w:numPr>
          <w:ilvl w:val="0"/>
          <w:numId w:val="46"/>
        </w:numPr>
        <w:tabs>
          <w:tab w:val="left" w:pos="427"/>
          <w:tab w:val="left" w:pos="428"/>
        </w:tabs>
        <w:spacing w:before="0"/>
        <w:ind w:right="192" w:hanging="680"/>
        <w:rPr>
          <w:sz w:val="20"/>
        </w:rPr>
      </w:pPr>
      <w:r>
        <w:rPr>
          <w:sz w:val="20"/>
        </w:rPr>
        <w:t>Przedmiotem</w:t>
      </w:r>
      <w:r>
        <w:rPr>
          <w:spacing w:val="23"/>
          <w:sz w:val="20"/>
        </w:rPr>
        <w:t xml:space="preserve"> </w:t>
      </w:r>
      <w:r>
        <w:rPr>
          <w:sz w:val="20"/>
        </w:rPr>
        <w:t>ubezpieczenia</w:t>
      </w:r>
      <w:r>
        <w:rPr>
          <w:spacing w:val="24"/>
          <w:sz w:val="20"/>
        </w:rPr>
        <w:t xml:space="preserve"> </w:t>
      </w:r>
      <w:r>
        <w:rPr>
          <w:sz w:val="20"/>
        </w:rPr>
        <w:t>są</w:t>
      </w:r>
      <w:r>
        <w:rPr>
          <w:spacing w:val="24"/>
          <w:sz w:val="20"/>
        </w:rPr>
        <w:t xml:space="preserve"> </w:t>
      </w:r>
      <w:r>
        <w:rPr>
          <w:sz w:val="20"/>
        </w:rPr>
        <w:t>następstwa</w:t>
      </w:r>
      <w:r>
        <w:rPr>
          <w:spacing w:val="24"/>
          <w:sz w:val="20"/>
        </w:rPr>
        <w:t xml:space="preserve"> </w:t>
      </w:r>
      <w:r>
        <w:rPr>
          <w:sz w:val="20"/>
        </w:rPr>
        <w:t>nieszczęśliwego</w:t>
      </w:r>
      <w:r>
        <w:rPr>
          <w:spacing w:val="24"/>
          <w:sz w:val="20"/>
        </w:rPr>
        <w:t xml:space="preserve"> </w:t>
      </w:r>
      <w:r>
        <w:rPr>
          <w:sz w:val="20"/>
        </w:rPr>
        <w:t>wypadku,</w:t>
      </w:r>
      <w:r>
        <w:rPr>
          <w:spacing w:val="24"/>
          <w:sz w:val="20"/>
        </w:rPr>
        <w:t xml:space="preserve"> </w:t>
      </w:r>
      <w:r>
        <w:rPr>
          <w:sz w:val="20"/>
        </w:rPr>
        <w:t>który</w:t>
      </w:r>
      <w:r>
        <w:rPr>
          <w:spacing w:val="28"/>
          <w:sz w:val="20"/>
        </w:rPr>
        <w:t xml:space="preserve"> </w:t>
      </w:r>
      <w:r>
        <w:rPr>
          <w:sz w:val="20"/>
        </w:rPr>
        <w:t>wydarzył</w:t>
      </w:r>
      <w:r>
        <w:rPr>
          <w:spacing w:val="24"/>
          <w:sz w:val="20"/>
        </w:rPr>
        <w:t xml:space="preserve"> </w:t>
      </w:r>
      <w:r>
        <w:rPr>
          <w:sz w:val="20"/>
        </w:rPr>
        <w:t>się</w:t>
      </w:r>
      <w:r>
        <w:rPr>
          <w:spacing w:val="24"/>
          <w:sz w:val="20"/>
        </w:rPr>
        <w:t xml:space="preserve"> </w:t>
      </w:r>
      <w:r>
        <w:rPr>
          <w:sz w:val="20"/>
        </w:rPr>
        <w:t>podczas</w:t>
      </w:r>
      <w:r>
        <w:rPr>
          <w:spacing w:val="25"/>
          <w:sz w:val="20"/>
        </w:rPr>
        <w:t xml:space="preserve"> </w:t>
      </w:r>
      <w:r>
        <w:rPr>
          <w:sz w:val="20"/>
        </w:rPr>
        <w:t>trwania</w:t>
      </w:r>
      <w:r>
        <w:rPr>
          <w:spacing w:val="26"/>
          <w:sz w:val="20"/>
        </w:rPr>
        <w:t xml:space="preserve"> </w:t>
      </w:r>
      <w:r>
        <w:rPr>
          <w:sz w:val="20"/>
        </w:rPr>
        <w:t>ochrony</w:t>
      </w:r>
    </w:p>
    <w:p w14:paraId="3E653154" w14:textId="77777777" w:rsidR="0060771D" w:rsidRDefault="00F45455">
      <w:pPr>
        <w:pStyle w:val="Tekstpodstawowy"/>
        <w:spacing w:before="1"/>
        <w:ind w:right="196"/>
        <w:jc w:val="right"/>
      </w:pPr>
      <w:r>
        <w:t>ubezpieczeniowej</w:t>
      </w:r>
      <w:r>
        <w:rPr>
          <w:spacing w:val="-4"/>
        </w:rPr>
        <w:t xml:space="preserve"> </w:t>
      </w:r>
      <w:r>
        <w:t>lub</w:t>
      </w:r>
      <w:r>
        <w:rPr>
          <w:spacing w:val="-7"/>
        </w:rPr>
        <w:t xml:space="preserve"> </w:t>
      </w:r>
      <w:r>
        <w:t>choroby</w:t>
      </w:r>
      <w:r>
        <w:rPr>
          <w:spacing w:val="-5"/>
        </w:rPr>
        <w:t xml:space="preserve"> </w:t>
      </w:r>
      <w:r>
        <w:t>i</w:t>
      </w:r>
      <w:r>
        <w:rPr>
          <w:spacing w:val="-5"/>
        </w:rPr>
        <w:t xml:space="preserve"> </w:t>
      </w:r>
      <w:r>
        <w:t>ich</w:t>
      </w:r>
      <w:r>
        <w:rPr>
          <w:spacing w:val="-6"/>
        </w:rPr>
        <w:t xml:space="preserve"> </w:t>
      </w:r>
      <w:r>
        <w:t>następstwa,</w:t>
      </w:r>
      <w:r>
        <w:rPr>
          <w:spacing w:val="-6"/>
        </w:rPr>
        <w:t xml:space="preserve"> </w:t>
      </w:r>
      <w:r>
        <w:t>które</w:t>
      </w:r>
      <w:r>
        <w:rPr>
          <w:spacing w:val="-5"/>
        </w:rPr>
        <w:t xml:space="preserve"> </w:t>
      </w:r>
      <w:r>
        <w:t>zostały</w:t>
      </w:r>
      <w:r>
        <w:rPr>
          <w:spacing w:val="-4"/>
        </w:rPr>
        <w:t xml:space="preserve"> </w:t>
      </w:r>
      <w:r>
        <w:t>rozpoznane</w:t>
      </w:r>
      <w:r>
        <w:rPr>
          <w:spacing w:val="-6"/>
        </w:rPr>
        <w:t xml:space="preserve"> </w:t>
      </w:r>
      <w:r>
        <w:t>w</w:t>
      </w:r>
      <w:r>
        <w:rPr>
          <w:spacing w:val="-4"/>
        </w:rPr>
        <w:t xml:space="preserve"> </w:t>
      </w:r>
      <w:r>
        <w:t>trakcie</w:t>
      </w:r>
      <w:r>
        <w:rPr>
          <w:spacing w:val="-6"/>
        </w:rPr>
        <w:t xml:space="preserve"> </w:t>
      </w:r>
      <w:r>
        <w:t>trwania</w:t>
      </w:r>
      <w:r>
        <w:rPr>
          <w:spacing w:val="-5"/>
        </w:rPr>
        <w:t xml:space="preserve"> </w:t>
      </w:r>
      <w:r>
        <w:t>ochrony</w:t>
      </w:r>
      <w:r>
        <w:rPr>
          <w:spacing w:val="-6"/>
        </w:rPr>
        <w:t xml:space="preserve"> </w:t>
      </w:r>
      <w:r>
        <w:t>ubezpieczeniowej.</w:t>
      </w:r>
    </w:p>
    <w:p w14:paraId="4B224A3E" w14:textId="77777777" w:rsidR="0060771D" w:rsidRDefault="00F45455">
      <w:pPr>
        <w:pStyle w:val="Akapitzlist"/>
        <w:numPr>
          <w:ilvl w:val="0"/>
          <w:numId w:val="46"/>
        </w:numPr>
        <w:tabs>
          <w:tab w:val="left" w:pos="680"/>
        </w:tabs>
        <w:spacing w:before="58"/>
        <w:ind w:right="187" w:hanging="361"/>
        <w:jc w:val="both"/>
        <w:rPr>
          <w:sz w:val="20"/>
        </w:rPr>
      </w:pPr>
      <w:r>
        <w:rPr>
          <w:sz w:val="20"/>
        </w:rPr>
        <w:t>Ochrona ubezpieczeniowa udzielana jest przez 24 godziny na dobę na obszarze całego świata, za wyjątkiem: Opcji Dodatkowej D3 (pobyt w szpitalu w wyniku nieszczęśliwego wypadku), Opcji Dodatkowej D4 (pobyt w szpitalu w wyniku choroby), Opcji Dodatkowej D6 (</w:t>
      </w:r>
      <w:r>
        <w:rPr>
          <w:sz w:val="20"/>
        </w:rPr>
        <w:t>operacje w wyniku nieszczęśliwego wypadku), Opcji Dodatkowej D7 (operacje w wyniku choroby), Opcji Dodatkowej D8 (koszty leczenia w wyniku nieszczęśliwego wypadku), Opcji Dodatkowej D9 (czasowa niezdolność Ubezpieczonego do nauki lub do pracy), Opcji Dodat</w:t>
      </w:r>
      <w:r>
        <w:rPr>
          <w:sz w:val="20"/>
        </w:rPr>
        <w:t>kowej D11 (koszty leczenia stomatologicznego w wyniku NNW), Opcji Dodatkowej D12 (uciążliwe leczenie w wyniku nieszczęśliwego wypadku),Opcji Dodatkowej D13 (Assistance Edu Plus), Opcji Dodatkowej D20 (opieka nad dzieckiem przebywającym w szpitalu), w ramac</w:t>
      </w:r>
      <w:r>
        <w:rPr>
          <w:sz w:val="20"/>
        </w:rPr>
        <w:t xml:space="preserve">h których ochrona ubezpieczeniowa udzielana jest przez 24 godziny na dobę na terytorium Rzeczypospolitej Polskiej, a w przypadku Opcji Dodatkowej D23 (Asysta Prawna) ochrona ubezpieczeniowa jest udzielana od poniedziałku do piątku w godzinach 9:00 – 17:00 </w:t>
      </w:r>
      <w:r>
        <w:rPr>
          <w:sz w:val="20"/>
        </w:rPr>
        <w:t>i obejmuje wypadki ubezpieczeniowe zaistniałe w okresie</w:t>
      </w:r>
      <w:r>
        <w:rPr>
          <w:spacing w:val="10"/>
          <w:sz w:val="20"/>
        </w:rPr>
        <w:t xml:space="preserve"> </w:t>
      </w:r>
      <w:r>
        <w:rPr>
          <w:sz w:val="20"/>
        </w:rPr>
        <w:t>ubezpieczenia</w:t>
      </w:r>
      <w:r>
        <w:rPr>
          <w:spacing w:val="13"/>
          <w:sz w:val="20"/>
        </w:rPr>
        <w:t xml:space="preserve"> </w:t>
      </w:r>
      <w:r>
        <w:rPr>
          <w:sz w:val="20"/>
        </w:rPr>
        <w:t>i</w:t>
      </w:r>
      <w:r>
        <w:rPr>
          <w:spacing w:val="10"/>
          <w:sz w:val="20"/>
        </w:rPr>
        <w:t xml:space="preserve"> </w:t>
      </w:r>
      <w:r>
        <w:rPr>
          <w:sz w:val="20"/>
        </w:rPr>
        <w:t>rozpoznawane</w:t>
      </w:r>
      <w:r>
        <w:rPr>
          <w:spacing w:val="10"/>
          <w:sz w:val="20"/>
        </w:rPr>
        <w:t xml:space="preserve"> </w:t>
      </w:r>
      <w:r>
        <w:rPr>
          <w:sz w:val="20"/>
        </w:rPr>
        <w:t>na</w:t>
      </w:r>
      <w:r>
        <w:rPr>
          <w:spacing w:val="12"/>
          <w:sz w:val="20"/>
        </w:rPr>
        <w:t xml:space="preserve"> </w:t>
      </w:r>
      <w:r>
        <w:rPr>
          <w:sz w:val="20"/>
        </w:rPr>
        <w:t>terenie</w:t>
      </w:r>
      <w:r>
        <w:rPr>
          <w:spacing w:val="11"/>
          <w:sz w:val="20"/>
        </w:rPr>
        <w:t xml:space="preserve"> </w:t>
      </w:r>
      <w:r>
        <w:rPr>
          <w:sz w:val="20"/>
        </w:rPr>
        <w:t>Rzeczypospolitej</w:t>
      </w:r>
      <w:r>
        <w:rPr>
          <w:spacing w:val="15"/>
          <w:sz w:val="20"/>
        </w:rPr>
        <w:t xml:space="preserve"> </w:t>
      </w:r>
      <w:r>
        <w:rPr>
          <w:sz w:val="20"/>
        </w:rPr>
        <w:t>Polskiej</w:t>
      </w:r>
      <w:r>
        <w:rPr>
          <w:spacing w:val="11"/>
          <w:sz w:val="20"/>
        </w:rPr>
        <w:t xml:space="preserve"> </w:t>
      </w:r>
      <w:r>
        <w:rPr>
          <w:sz w:val="20"/>
        </w:rPr>
        <w:t>według</w:t>
      </w:r>
      <w:r>
        <w:rPr>
          <w:spacing w:val="11"/>
          <w:sz w:val="20"/>
        </w:rPr>
        <w:t xml:space="preserve"> </w:t>
      </w:r>
      <w:r>
        <w:rPr>
          <w:sz w:val="20"/>
        </w:rPr>
        <w:t>prawa</w:t>
      </w:r>
      <w:r>
        <w:rPr>
          <w:spacing w:val="13"/>
          <w:sz w:val="20"/>
        </w:rPr>
        <w:t xml:space="preserve"> </w:t>
      </w:r>
      <w:r>
        <w:rPr>
          <w:sz w:val="20"/>
        </w:rPr>
        <w:t>polskiego,</w:t>
      </w:r>
      <w:r>
        <w:rPr>
          <w:spacing w:val="11"/>
          <w:sz w:val="20"/>
        </w:rPr>
        <w:t xml:space="preserve"> </w:t>
      </w:r>
      <w:r>
        <w:rPr>
          <w:sz w:val="20"/>
        </w:rPr>
        <w:t>a</w:t>
      </w:r>
      <w:r>
        <w:rPr>
          <w:spacing w:val="13"/>
          <w:sz w:val="20"/>
        </w:rPr>
        <w:t xml:space="preserve"> </w:t>
      </w:r>
      <w:r>
        <w:rPr>
          <w:sz w:val="20"/>
        </w:rPr>
        <w:t>w</w:t>
      </w:r>
      <w:r>
        <w:rPr>
          <w:spacing w:val="13"/>
          <w:sz w:val="20"/>
        </w:rPr>
        <w:t xml:space="preserve"> </w:t>
      </w:r>
      <w:r>
        <w:rPr>
          <w:sz w:val="20"/>
        </w:rPr>
        <w:t>przypadku</w:t>
      </w:r>
    </w:p>
    <w:p w14:paraId="7D87077C" w14:textId="77777777" w:rsidR="0060771D" w:rsidRDefault="0060771D">
      <w:pPr>
        <w:jc w:val="both"/>
        <w:rPr>
          <w:sz w:val="20"/>
        </w:rPr>
        <w:sectPr w:rsidR="0060771D">
          <w:pgSz w:w="12240" w:h="15840"/>
          <w:pgMar w:top="1340" w:right="280" w:bottom="280" w:left="600" w:header="708" w:footer="708" w:gutter="0"/>
          <w:cols w:space="708"/>
        </w:sectPr>
      </w:pPr>
    </w:p>
    <w:p w14:paraId="40370D84" w14:textId="77777777" w:rsidR="0060771D" w:rsidRDefault="00F45455">
      <w:pPr>
        <w:pStyle w:val="Tekstpodstawowy"/>
        <w:spacing w:before="75"/>
        <w:ind w:left="679" w:right="188"/>
      </w:pPr>
      <w:r>
        <w:t>Opcji Hejt Stop pomoc informatyczna udzielana jest przez 24 godziny na dobę w dni robo</w:t>
      </w:r>
      <w:r>
        <w:t>cze , a pomoc prawna i pomoc psychologiczna udzielane są w dni robocze w godz. 8:00 – 20:00, z wyłączeniem dni wolnych od pracy oraz 24 i 31 grudnia.</w:t>
      </w:r>
    </w:p>
    <w:p w14:paraId="1B0E6955" w14:textId="77777777" w:rsidR="0060771D" w:rsidRDefault="0060771D">
      <w:pPr>
        <w:pStyle w:val="Tekstpodstawowy"/>
        <w:jc w:val="left"/>
        <w:rPr>
          <w:sz w:val="22"/>
        </w:rPr>
      </w:pPr>
    </w:p>
    <w:p w14:paraId="12EB9655" w14:textId="77777777" w:rsidR="0060771D" w:rsidRDefault="0060771D">
      <w:pPr>
        <w:pStyle w:val="Tekstpodstawowy"/>
        <w:spacing w:before="5"/>
        <w:jc w:val="left"/>
        <w:rPr>
          <w:sz w:val="29"/>
        </w:rPr>
      </w:pPr>
    </w:p>
    <w:p w14:paraId="72F2F40C" w14:textId="77777777" w:rsidR="0060771D" w:rsidRDefault="00F45455">
      <w:pPr>
        <w:pStyle w:val="Nagwek1"/>
        <w:rPr>
          <w:rFonts w:ascii="Georgia" w:hAnsi="Georgia"/>
        </w:rPr>
      </w:pPr>
      <w:r>
        <w:rPr>
          <w:rFonts w:ascii="Georgia" w:hAnsi="Georgia"/>
          <w:w w:val="90"/>
        </w:rPr>
        <w:t>JAKĄ OPCJĘ UBEZPIECZENIA WYBIERZESZ?</w:t>
      </w:r>
    </w:p>
    <w:p w14:paraId="6D8960E6" w14:textId="7CCDD4EF" w:rsidR="0060771D" w:rsidRDefault="00F45455">
      <w:pPr>
        <w:pStyle w:val="Nagwek1"/>
        <w:spacing w:before="122"/>
        <w:ind w:left="557"/>
      </w:pPr>
      <w:r>
        <w:rPr>
          <w:noProof/>
        </w:rPr>
        <mc:AlternateContent>
          <mc:Choice Requires="wps">
            <w:drawing>
              <wp:anchor distT="0" distB="0" distL="0" distR="0" simplePos="0" relativeHeight="487589888" behindDoc="1" locked="0" layoutInCell="1" allowOverlap="1" wp14:anchorId="1F669C94" wp14:editId="57DAB7E6">
                <wp:simplePos x="0" y="0"/>
                <wp:positionH relativeFrom="page">
                  <wp:posOffset>522605</wp:posOffset>
                </wp:positionH>
                <wp:positionV relativeFrom="paragraph">
                  <wp:posOffset>243840</wp:posOffset>
                </wp:positionV>
                <wp:extent cx="6969125" cy="36830"/>
                <wp:effectExtent l="0" t="0" r="0" b="0"/>
                <wp:wrapTopAndBottom/>
                <wp:docPr id="190"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7 384"/>
                            <a:gd name="T3" fmla="*/ 427 h 58"/>
                            <a:gd name="T4" fmla="+- 0 823 823"/>
                            <a:gd name="T5" fmla="*/ T4 w 10975"/>
                            <a:gd name="T6" fmla="+- 0 427 384"/>
                            <a:gd name="T7" fmla="*/ 427 h 58"/>
                            <a:gd name="T8" fmla="+- 0 823 823"/>
                            <a:gd name="T9" fmla="*/ T8 w 10975"/>
                            <a:gd name="T10" fmla="+- 0 442 384"/>
                            <a:gd name="T11" fmla="*/ 442 h 58"/>
                            <a:gd name="T12" fmla="+- 0 11798 823"/>
                            <a:gd name="T13" fmla="*/ T12 w 10975"/>
                            <a:gd name="T14" fmla="+- 0 442 384"/>
                            <a:gd name="T15" fmla="*/ 442 h 58"/>
                            <a:gd name="T16" fmla="+- 0 11798 823"/>
                            <a:gd name="T17" fmla="*/ T16 w 10975"/>
                            <a:gd name="T18" fmla="+- 0 427 384"/>
                            <a:gd name="T19" fmla="*/ 427 h 58"/>
                            <a:gd name="T20" fmla="+- 0 11798 823"/>
                            <a:gd name="T21" fmla="*/ T20 w 10975"/>
                            <a:gd name="T22" fmla="+- 0 384 384"/>
                            <a:gd name="T23" fmla="*/ 384 h 58"/>
                            <a:gd name="T24" fmla="+- 0 823 823"/>
                            <a:gd name="T25" fmla="*/ T24 w 10975"/>
                            <a:gd name="T26" fmla="+- 0 384 384"/>
                            <a:gd name="T27" fmla="*/ 384 h 58"/>
                            <a:gd name="T28" fmla="+- 0 823 823"/>
                            <a:gd name="T29" fmla="*/ T28 w 10975"/>
                            <a:gd name="T30" fmla="+- 0 413 384"/>
                            <a:gd name="T31" fmla="*/ 413 h 58"/>
                            <a:gd name="T32" fmla="+- 0 11798 823"/>
                            <a:gd name="T33" fmla="*/ T32 w 10975"/>
                            <a:gd name="T34" fmla="+- 0 413 384"/>
                            <a:gd name="T35" fmla="*/ 413 h 58"/>
                            <a:gd name="T36" fmla="+- 0 11798 823"/>
                            <a:gd name="T37" fmla="*/ T36 w 10975"/>
                            <a:gd name="T38" fmla="+- 0 384 384"/>
                            <a:gd name="T39" fmla="*/ 38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2F828" id="AutoShape 190" o:spid="_x0000_s1026" style="position:absolute;margin-left:41.15pt;margin-top:19.2pt;width:548.75pt;height:2.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" path="m10975,43l,43,,58r10975,l10975,43xm10975,l,,,29r10975,l10975,xe" fillcolor="#933634" stroked="f">
                <v:path arrowok="t" o:connecttype="custom" o:connectlocs="6969125,271145;0,271145;0,280670;6969125,280670;6969125,271145;6969125,243840;0,243840;0,262255;6969125,262255;6969125,243840" o:connectangles="0,0,0,0,0,0,0,0,0,0"/>
                <w10:wrap type="topAndBottom" anchorx="page"/>
              </v:shape>
            </w:pict>
          </mc:Fallback>
        </mc:AlternateContent>
      </w:r>
      <w:bookmarkStart w:id="5" w:name="_bookmark5"/>
      <w:bookmarkEnd w:id="5"/>
      <w:r>
        <w:t>ZAKRES UBEZPIECZENIA</w:t>
      </w:r>
    </w:p>
    <w:p w14:paraId="4A57512A" w14:textId="77777777" w:rsidR="0060771D" w:rsidRDefault="00F45455">
      <w:pPr>
        <w:pStyle w:val="Tekstpodstawowy"/>
        <w:spacing w:before="93"/>
        <w:ind w:left="5715"/>
        <w:jc w:val="left"/>
      </w:pPr>
      <w:bookmarkStart w:id="6" w:name="_bookmark6"/>
      <w:bookmarkEnd w:id="6"/>
      <w:r>
        <w:t>§4</w:t>
      </w:r>
    </w:p>
    <w:p w14:paraId="12D18A9B" w14:textId="77777777" w:rsidR="0060771D" w:rsidRDefault="00F45455">
      <w:pPr>
        <w:pStyle w:val="Akapitzlist"/>
        <w:numPr>
          <w:ilvl w:val="0"/>
          <w:numId w:val="45"/>
        </w:numPr>
        <w:tabs>
          <w:tab w:val="left" w:pos="679"/>
          <w:tab w:val="left" w:pos="680"/>
        </w:tabs>
        <w:spacing w:before="60"/>
        <w:ind w:right="188"/>
        <w:rPr>
          <w:sz w:val="20"/>
        </w:rPr>
      </w:pPr>
      <w:bookmarkStart w:id="7" w:name="_bookmark7"/>
      <w:bookmarkEnd w:id="7"/>
      <w:r>
        <w:rPr>
          <w:sz w:val="20"/>
        </w:rPr>
        <w:t>S</w:t>
      </w:r>
      <w:r>
        <w:rPr>
          <w:sz w:val="20"/>
        </w:rPr>
        <w:t>tosownie do wniosku Ubezpieczającego, jak również w oparciu o postanowienia OWU, umowa ubezpieczenia może być zawarta</w:t>
      </w:r>
      <w:r>
        <w:rPr>
          <w:spacing w:val="-2"/>
          <w:sz w:val="20"/>
        </w:rPr>
        <w:t xml:space="preserve"> </w:t>
      </w:r>
      <w:r>
        <w:rPr>
          <w:sz w:val="20"/>
        </w:rPr>
        <w:t>w:</w:t>
      </w:r>
    </w:p>
    <w:p w14:paraId="0BBF27B1" w14:textId="77777777" w:rsidR="0060771D" w:rsidRDefault="00F45455">
      <w:pPr>
        <w:pStyle w:val="Akapitzlist"/>
        <w:numPr>
          <w:ilvl w:val="1"/>
          <w:numId w:val="45"/>
        </w:numPr>
        <w:tabs>
          <w:tab w:val="left" w:pos="961"/>
        </w:tabs>
        <w:ind w:hanging="282"/>
        <w:jc w:val="left"/>
        <w:rPr>
          <w:sz w:val="20"/>
        </w:rPr>
      </w:pPr>
      <w:r>
        <w:rPr>
          <w:b/>
          <w:sz w:val="20"/>
        </w:rPr>
        <w:t>Opcji Podstawowej</w:t>
      </w:r>
      <w:r>
        <w:rPr>
          <w:sz w:val="20"/>
        </w:rPr>
        <w:t xml:space="preserve">, </w:t>
      </w:r>
      <w:r>
        <w:rPr>
          <w:b/>
          <w:sz w:val="20"/>
        </w:rPr>
        <w:t xml:space="preserve">Opcji Podstawowej Plus </w:t>
      </w:r>
      <w:r>
        <w:rPr>
          <w:sz w:val="20"/>
        </w:rPr>
        <w:t xml:space="preserve">lub </w:t>
      </w:r>
      <w:r>
        <w:rPr>
          <w:b/>
          <w:sz w:val="20"/>
        </w:rPr>
        <w:t xml:space="preserve">Opcji Progresja </w:t>
      </w:r>
      <w:r>
        <w:rPr>
          <w:sz w:val="20"/>
        </w:rPr>
        <w:t>obejmującej następujące</w:t>
      </w:r>
      <w:r>
        <w:rPr>
          <w:spacing w:val="-13"/>
          <w:sz w:val="20"/>
        </w:rPr>
        <w:t xml:space="preserve"> </w:t>
      </w:r>
      <w:r>
        <w:rPr>
          <w:sz w:val="20"/>
        </w:rPr>
        <w:t>ryzyka:</w:t>
      </w:r>
    </w:p>
    <w:p w14:paraId="3F625A70" w14:textId="77777777" w:rsidR="0060771D" w:rsidRDefault="00F45455">
      <w:pPr>
        <w:pStyle w:val="Akapitzlist"/>
        <w:numPr>
          <w:ilvl w:val="2"/>
          <w:numId w:val="45"/>
        </w:numPr>
        <w:tabs>
          <w:tab w:val="left" w:pos="1386"/>
        </w:tabs>
        <w:spacing w:before="58"/>
        <w:ind w:hanging="361"/>
        <w:rPr>
          <w:sz w:val="20"/>
        </w:rPr>
      </w:pPr>
      <w:r>
        <w:rPr>
          <w:sz w:val="20"/>
        </w:rPr>
        <w:t>śmierć Ubezpieczonego w wyniku nieszczęśliwego wypadku,</w:t>
      </w:r>
    </w:p>
    <w:p w14:paraId="3B3449D0" w14:textId="77777777" w:rsidR="0060771D" w:rsidRDefault="00F45455">
      <w:pPr>
        <w:pStyle w:val="Akapitzlist"/>
        <w:numPr>
          <w:ilvl w:val="2"/>
          <w:numId w:val="45"/>
        </w:numPr>
        <w:tabs>
          <w:tab w:val="left" w:pos="1386"/>
        </w:tabs>
        <w:spacing w:before="60"/>
        <w:ind w:hanging="361"/>
        <w:rPr>
          <w:sz w:val="20"/>
        </w:rPr>
      </w:pPr>
      <w:r>
        <w:rPr>
          <w:sz w:val="20"/>
        </w:rPr>
        <w:t>śmierć Ubezpieczonego w wyniku nieszczęśliwego wypadku na terenie placówki</w:t>
      </w:r>
      <w:r>
        <w:rPr>
          <w:spacing w:val="-9"/>
          <w:sz w:val="20"/>
        </w:rPr>
        <w:t xml:space="preserve"> </w:t>
      </w:r>
      <w:r>
        <w:rPr>
          <w:sz w:val="20"/>
        </w:rPr>
        <w:t>oświatowej,</w:t>
      </w:r>
    </w:p>
    <w:p w14:paraId="60008335" w14:textId="77777777" w:rsidR="0060771D" w:rsidRDefault="00F45455">
      <w:pPr>
        <w:pStyle w:val="Akapitzlist"/>
        <w:numPr>
          <w:ilvl w:val="2"/>
          <w:numId w:val="45"/>
        </w:numPr>
        <w:tabs>
          <w:tab w:val="left" w:pos="1386"/>
        </w:tabs>
        <w:ind w:hanging="361"/>
        <w:rPr>
          <w:sz w:val="20"/>
        </w:rPr>
      </w:pPr>
      <w:r>
        <w:rPr>
          <w:sz w:val="20"/>
        </w:rPr>
        <w:t>uszczerbek na zdrowiu w wyniku nieszczęśliwego</w:t>
      </w:r>
      <w:r>
        <w:rPr>
          <w:spacing w:val="-7"/>
          <w:sz w:val="20"/>
        </w:rPr>
        <w:t xml:space="preserve"> </w:t>
      </w:r>
      <w:r>
        <w:rPr>
          <w:sz w:val="20"/>
        </w:rPr>
        <w:t>wypadku,</w:t>
      </w:r>
    </w:p>
    <w:p w14:paraId="0EB66F82" w14:textId="77777777" w:rsidR="0060771D" w:rsidRDefault="00F45455">
      <w:pPr>
        <w:pStyle w:val="Akapitzlist"/>
        <w:numPr>
          <w:ilvl w:val="2"/>
          <w:numId w:val="45"/>
        </w:numPr>
        <w:tabs>
          <w:tab w:val="left" w:pos="1386"/>
        </w:tabs>
        <w:ind w:right="188"/>
        <w:jc w:val="both"/>
        <w:rPr>
          <w:sz w:val="20"/>
        </w:rPr>
      </w:pPr>
      <w:r>
        <w:rPr>
          <w:sz w:val="20"/>
        </w:rPr>
        <w:t xml:space="preserve">koszty nabycia wyrobów medycznych wydawanych na zlecenie </w:t>
      </w:r>
      <w:r>
        <w:rPr>
          <w:sz w:val="20"/>
        </w:rPr>
        <w:t>oraz koszty zakupu lub naprawy okularów korekcyjnych lub aparatu słuchowego uszkodzonych w wyniku nieszczęśliwego wypadku na terenie placówki oświatowej,</w:t>
      </w:r>
    </w:p>
    <w:p w14:paraId="07E08D3F" w14:textId="77777777" w:rsidR="0060771D" w:rsidRDefault="00F45455">
      <w:pPr>
        <w:pStyle w:val="Akapitzlist"/>
        <w:numPr>
          <w:ilvl w:val="2"/>
          <w:numId w:val="45"/>
        </w:numPr>
        <w:tabs>
          <w:tab w:val="left" w:pos="1386"/>
        </w:tabs>
        <w:spacing w:before="59"/>
        <w:ind w:hanging="361"/>
        <w:jc w:val="both"/>
        <w:rPr>
          <w:sz w:val="20"/>
        </w:rPr>
      </w:pPr>
      <w:r>
        <w:rPr>
          <w:sz w:val="20"/>
        </w:rPr>
        <w:t>koszty przekwalifikowania zawodowego osób</w:t>
      </w:r>
      <w:r>
        <w:rPr>
          <w:spacing w:val="-5"/>
          <w:sz w:val="20"/>
        </w:rPr>
        <w:t xml:space="preserve"> </w:t>
      </w:r>
      <w:r>
        <w:rPr>
          <w:sz w:val="20"/>
        </w:rPr>
        <w:t>niepełnosprawnych,</w:t>
      </w:r>
    </w:p>
    <w:p w14:paraId="4C975425" w14:textId="77777777" w:rsidR="0060771D" w:rsidRDefault="00F45455">
      <w:pPr>
        <w:pStyle w:val="Akapitzlist"/>
        <w:numPr>
          <w:ilvl w:val="2"/>
          <w:numId w:val="45"/>
        </w:numPr>
        <w:tabs>
          <w:tab w:val="left" w:pos="1386"/>
        </w:tabs>
        <w:spacing w:before="60"/>
        <w:ind w:hanging="361"/>
        <w:jc w:val="both"/>
        <w:rPr>
          <w:sz w:val="20"/>
        </w:rPr>
      </w:pPr>
      <w:r>
        <w:rPr>
          <w:sz w:val="20"/>
        </w:rPr>
        <w:t>pogryzienie, pokąsanie,</w:t>
      </w:r>
      <w:r>
        <w:rPr>
          <w:spacing w:val="-1"/>
          <w:sz w:val="20"/>
        </w:rPr>
        <w:t xml:space="preserve"> </w:t>
      </w:r>
      <w:r>
        <w:rPr>
          <w:sz w:val="20"/>
        </w:rPr>
        <w:t>ukąszenie,</w:t>
      </w:r>
    </w:p>
    <w:p w14:paraId="6483FA5D" w14:textId="77777777" w:rsidR="0060771D" w:rsidRDefault="00F45455">
      <w:pPr>
        <w:pStyle w:val="Akapitzlist"/>
        <w:numPr>
          <w:ilvl w:val="2"/>
          <w:numId w:val="45"/>
        </w:numPr>
        <w:tabs>
          <w:tab w:val="left" w:pos="1386"/>
        </w:tabs>
        <w:ind w:hanging="361"/>
        <w:jc w:val="both"/>
        <w:rPr>
          <w:sz w:val="20"/>
        </w:rPr>
      </w:pPr>
      <w:r>
        <w:rPr>
          <w:sz w:val="20"/>
        </w:rPr>
        <w:t>rozpoz</w:t>
      </w:r>
      <w:r>
        <w:rPr>
          <w:sz w:val="20"/>
        </w:rPr>
        <w:t>nanie sepsy u Ubezpieczonego będącego</w:t>
      </w:r>
      <w:r>
        <w:rPr>
          <w:spacing w:val="-1"/>
          <w:sz w:val="20"/>
        </w:rPr>
        <w:t xml:space="preserve"> </w:t>
      </w:r>
      <w:r>
        <w:rPr>
          <w:sz w:val="20"/>
        </w:rPr>
        <w:t>dzieckiem,</w:t>
      </w:r>
    </w:p>
    <w:p w14:paraId="3628A358" w14:textId="77777777" w:rsidR="0060771D" w:rsidRDefault="00F45455">
      <w:pPr>
        <w:pStyle w:val="Akapitzlist"/>
        <w:numPr>
          <w:ilvl w:val="2"/>
          <w:numId w:val="45"/>
        </w:numPr>
        <w:tabs>
          <w:tab w:val="left" w:pos="1386"/>
        </w:tabs>
        <w:spacing w:before="60"/>
        <w:ind w:hanging="361"/>
        <w:jc w:val="both"/>
        <w:rPr>
          <w:sz w:val="20"/>
        </w:rPr>
      </w:pPr>
      <w:r>
        <w:rPr>
          <w:sz w:val="20"/>
        </w:rPr>
        <w:t>śmierć opiekuna prawnego lub rodzica Ubezpieczonego w następstwie nieszczęśliwego</w:t>
      </w:r>
      <w:r>
        <w:rPr>
          <w:spacing w:val="-18"/>
          <w:sz w:val="20"/>
        </w:rPr>
        <w:t xml:space="preserve"> </w:t>
      </w:r>
      <w:r>
        <w:rPr>
          <w:sz w:val="20"/>
        </w:rPr>
        <w:t>wypadku,</w:t>
      </w:r>
    </w:p>
    <w:p w14:paraId="500F2D7A" w14:textId="77777777" w:rsidR="0060771D" w:rsidRDefault="00F45455">
      <w:pPr>
        <w:pStyle w:val="Akapitzlist"/>
        <w:numPr>
          <w:ilvl w:val="2"/>
          <w:numId w:val="45"/>
        </w:numPr>
        <w:tabs>
          <w:tab w:val="left" w:pos="1386"/>
        </w:tabs>
        <w:spacing w:before="60"/>
        <w:ind w:hanging="361"/>
        <w:jc w:val="both"/>
        <w:rPr>
          <w:sz w:val="20"/>
        </w:rPr>
      </w:pPr>
      <w:r>
        <w:rPr>
          <w:sz w:val="20"/>
        </w:rPr>
        <w:t>uszczerbek na zdrowiu w wyniku</w:t>
      </w:r>
      <w:r>
        <w:rPr>
          <w:spacing w:val="-4"/>
          <w:sz w:val="20"/>
        </w:rPr>
        <w:t xml:space="preserve"> </w:t>
      </w:r>
      <w:r>
        <w:rPr>
          <w:sz w:val="20"/>
        </w:rPr>
        <w:t>padaczki,</w:t>
      </w:r>
    </w:p>
    <w:p w14:paraId="7150783C" w14:textId="77777777" w:rsidR="0060771D" w:rsidRDefault="00F45455">
      <w:pPr>
        <w:pStyle w:val="Akapitzlist"/>
        <w:numPr>
          <w:ilvl w:val="2"/>
          <w:numId w:val="45"/>
        </w:numPr>
        <w:tabs>
          <w:tab w:val="left" w:pos="1386"/>
        </w:tabs>
        <w:spacing w:before="58"/>
        <w:ind w:hanging="361"/>
        <w:jc w:val="both"/>
        <w:rPr>
          <w:sz w:val="20"/>
        </w:rPr>
      </w:pPr>
      <w:r>
        <w:rPr>
          <w:sz w:val="20"/>
        </w:rPr>
        <w:t>wstrząśnienie mózgu w następstwie nieszczęśliwego</w:t>
      </w:r>
      <w:r>
        <w:rPr>
          <w:spacing w:val="-5"/>
          <w:sz w:val="20"/>
        </w:rPr>
        <w:t xml:space="preserve"> </w:t>
      </w:r>
      <w:r>
        <w:rPr>
          <w:sz w:val="20"/>
        </w:rPr>
        <w:t>wypadku,</w:t>
      </w:r>
    </w:p>
    <w:p w14:paraId="37218A9C" w14:textId="77777777" w:rsidR="0060771D" w:rsidRDefault="00F45455">
      <w:pPr>
        <w:pStyle w:val="Akapitzlist"/>
        <w:numPr>
          <w:ilvl w:val="2"/>
          <w:numId w:val="45"/>
        </w:numPr>
        <w:tabs>
          <w:tab w:val="left" w:pos="1386"/>
        </w:tabs>
        <w:ind w:hanging="361"/>
        <w:jc w:val="both"/>
        <w:rPr>
          <w:sz w:val="20"/>
        </w:rPr>
      </w:pPr>
      <w:r>
        <w:rPr>
          <w:sz w:val="20"/>
        </w:rPr>
        <w:t>zatrucie pokarmowe lub nagłe zatrucie gazami, bądź porażenie prądem lub</w:t>
      </w:r>
      <w:r>
        <w:rPr>
          <w:spacing w:val="-5"/>
          <w:sz w:val="20"/>
        </w:rPr>
        <w:t xml:space="preserve"> </w:t>
      </w:r>
      <w:r>
        <w:rPr>
          <w:sz w:val="20"/>
        </w:rPr>
        <w:t>piorunem,</w:t>
      </w:r>
    </w:p>
    <w:p w14:paraId="1CCF6368" w14:textId="77777777" w:rsidR="0060771D" w:rsidRDefault="00F45455">
      <w:pPr>
        <w:pStyle w:val="Akapitzlist"/>
        <w:numPr>
          <w:ilvl w:val="2"/>
          <w:numId w:val="45"/>
        </w:numPr>
        <w:tabs>
          <w:tab w:val="left" w:pos="1386"/>
        </w:tabs>
        <w:spacing w:before="60"/>
        <w:ind w:hanging="361"/>
        <w:jc w:val="both"/>
        <w:rPr>
          <w:sz w:val="20"/>
        </w:rPr>
      </w:pPr>
      <w:r>
        <w:rPr>
          <w:sz w:val="20"/>
        </w:rPr>
        <w:t>rozpoznanie u Ubezpieczonego chorób odzwierzęcych (bąblowicy, toksoplazmozy,</w:t>
      </w:r>
      <w:r>
        <w:rPr>
          <w:spacing w:val="-11"/>
          <w:sz w:val="20"/>
        </w:rPr>
        <w:t xml:space="preserve"> </w:t>
      </w:r>
      <w:r>
        <w:rPr>
          <w:sz w:val="20"/>
        </w:rPr>
        <w:t>wścieklizny);</w:t>
      </w:r>
    </w:p>
    <w:p w14:paraId="5B25535D" w14:textId="77777777" w:rsidR="0060771D" w:rsidRDefault="00F45455">
      <w:pPr>
        <w:pStyle w:val="Akapitzlist"/>
        <w:numPr>
          <w:ilvl w:val="1"/>
          <w:numId w:val="45"/>
        </w:numPr>
        <w:tabs>
          <w:tab w:val="left" w:pos="961"/>
        </w:tabs>
        <w:ind w:hanging="350"/>
        <w:jc w:val="both"/>
        <w:rPr>
          <w:sz w:val="20"/>
        </w:rPr>
      </w:pPr>
      <w:bookmarkStart w:id="8" w:name="_bookmark8"/>
      <w:bookmarkEnd w:id="8"/>
      <w:r>
        <w:rPr>
          <w:b/>
          <w:sz w:val="20"/>
        </w:rPr>
        <w:t>Opcji Ochrona</w:t>
      </w:r>
      <w:r>
        <w:rPr>
          <w:sz w:val="20"/>
        </w:rPr>
        <w:t xml:space="preserve">, w jednym </w:t>
      </w:r>
      <w:r>
        <w:rPr>
          <w:sz w:val="20"/>
        </w:rPr>
        <w:t>z wariantów (01-11), obejmującym następujące</w:t>
      </w:r>
      <w:r>
        <w:rPr>
          <w:spacing w:val="-7"/>
          <w:sz w:val="20"/>
        </w:rPr>
        <w:t xml:space="preserve"> </w:t>
      </w:r>
      <w:r>
        <w:rPr>
          <w:sz w:val="20"/>
        </w:rPr>
        <w:t>ryzyka:</w:t>
      </w:r>
    </w:p>
    <w:p w14:paraId="41FBF4AC" w14:textId="77777777" w:rsidR="0060771D" w:rsidRDefault="00F45455">
      <w:pPr>
        <w:pStyle w:val="Akapitzlist"/>
        <w:numPr>
          <w:ilvl w:val="2"/>
          <w:numId w:val="45"/>
        </w:numPr>
        <w:tabs>
          <w:tab w:val="left" w:pos="1385"/>
          <w:tab w:val="left" w:pos="1386"/>
        </w:tabs>
        <w:spacing w:before="60"/>
        <w:ind w:hanging="414"/>
        <w:rPr>
          <w:sz w:val="20"/>
        </w:rPr>
      </w:pPr>
      <w:r>
        <w:rPr>
          <w:sz w:val="20"/>
        </w:rPr>
        <w:t>śmierć Ubezpieczonego w wyniku nieszczęśliwego</w:t>
      </w:r>
      <w:r>
        <w:rPr>
          <w:spacing w:val="1"/>
          <w:sz w:val="20"/>
        </w:rPr>
        <w:t xml:space="preserve"> </w:t>
      </w:r>
      <w:r>
        <w:rPr>
          <w:sz w:val="20"/>
        </w:rPr>
        <w:t>wypadku,</w:t>
      </w:r>
    </w:p>
    <w:p w14:paraId="79E634CF" w14:textId="77777777" w:rsidR="0060771D" w:rsidRDefault="00F45455">
      <w:pPr>
        <w:pStyle w:val="Akapitzlist"/>
        <w:numPr>
          <w:ilvl w:val="2"/>
          <w:numId w:val="45"/>
        </w:numPr>
        <w:tabs>
          <w:tab w:val="left" w:pos="1387"/>
          <w:tab w:val="left" w:pos="1388"/>
        </w:tabs>
        <w:ind w:left="1387" w:hanging="416"/>
        <w:rPr>
          <w:sz w:val="20"/>
        </w:rPr>
      </w:pPr>
      <w:r>
        <w:rPr>
          <w:sz w:val="20"/>
        </w:rPr>
        <w:t>śmierć Ubezpieczonego w wyniku nieszczęśliwego wypadku na terenie placówki</w:t>
      </w:r>
      <w:r>
        <w:rPr>
          <w:spacing w:val="-13"/>
          <w:sz w:val="20"/>
        </w:rPr>
        <w:t xml:space="preserve"> </w:t>
      </w:r>
      <w:r>
        <w:rPr>
          <w:sz w:val="20"/>
        </w:rPr>
        <w:t>oświatowej,</w:t>
      </w:r>
    </w:p>
    <w:p w14:paraId="0F84F099" w14:textId="77777777" w:rsidR="0060771D" w:rsidRDefault="00F45455">
      <w:pPr>
        <w:pStyle w:val="Akapitzlist"/>
        <w:numPr>
          <w:ilvl w:val="2"/>
          <w:numId w:val="45"/>
        </w:numPr>
        <w:tabs>
          <w:tab w:val="left" w:pos="1385"/>
          <w:tab w:val="left" w:pos="1386"/>
        </w:tabs>
        <w:spacing w:before="58"/>
        <w:ind w:hanging="414"/>
        <w:rPr>
          <w:sz w:val="20"/>
        </w:rPr>
      </w:pPr>
      <w:r>
        <w:rPr>
          <w:sz w:val="20"/>
        </w:rPr>
        <w:t>rozpoznanie sepsy u Ubezpieczonego będącego</w:t>
      </w:r>
      <w:r>
        <w:rPr>
          <w:spacing w:val="-2"/>
          <w:sz w:val="20"/>
        </w:rPr>
        <w:t xml:space="preserve"> </w:t>
      </w:r>
      <w:r>
        <w:rPr>
          <w:sz w:val="20"/>
        </w:rPr>
        <w:t>dzieckiem,</w:t>
      </w:r>
    </w:p>
    <w:p w14:paraId="7A0ED9BF" w14:textId="77777777" w:rsidR="0060771D" w:rsidRDefault="00F45455">
      <w:pPr>
        <w:pStyle w:val="Akapitzlist"/>
        <w:numPr>
          <w:ilvl w:val="2"/>
          <w:numId w:val="45"/>
        </w:numPr>
        <w:tabs>
          <w:tab w:val="left" w:pos="1385"/>
          <w:tab w:val="left" w:pos="1386"/>
        </w:tabs>
        <w:spacing w:before="60"/>
        <w:ind w:hanging="414"/>
        <w:rPr>
          <w:sz w:val="20"/>
        </w:rPr>
      </w:pPr>
      <w:r>
        <w:rPr>
          <w:sz w:val="20"/>
        </w:rPr>
        <w:t>trwał</w:t>
      </w:r>
      <w:r>
        <w:rPr>
          <w:sz w:val="20"/>
        </w:rPr>
        <w:t>e inwalidztwo</w:t>
      </w:r>
      <w:r>
        <w:rPr>
          <w:spacing w:val="-1"/>
          <w:sz w:val="20"/>
        </w:rPr>
        <w:t xml:space="preserve"> </w:t>
      </w:r>
      <w:r>
        <w:rPr>
          <w:sz w:val="20"/>
        </w:rPr>
        <w:t>częściowe,</w:t>
      </w:r>
    </w:p>
    <w:p w14:paraId="26C46F1F" w14:textId="77777777" w:rsidR="0060771D" w:rsidRDefault="00F45455">
      <w:pPr>
        <w:pStyle w:val="Akapitzlist"/>
        <w:numPr>
          <w:ilvl w:val="2"/>
          <w:numId w:val="45"/>
        </w:numPr>
        <w:tabs>
          <w:tab w:val="left" w:pos="1385"/>
          <w:tab w:val="left" w:pos="1386"/>
        </w:tabs>
        <w:ind w:hanging="414"/>
        <w:rPr>
          <w:sz w:val="20"/>
        </w:rPr>
      </w:pPr>
      <w:r>
        <w:rPr>
          <w:sz w:val="20"/>
        </w:rPr>
        <w:t>koszty zakupu wózka inwalidzkiego w przypadku inwalidztwa spowodowanego nieszczęśliwym</w:t>
      </w:r>
      <w:r>
        <w:rPr>
          <w:spacing w:val="-30"/>
          <w:sz w:val="20"/>
        </w:rPr>
        <w:t xml:space="preserve"> </w:t>
      </w:r>
      <w:r>
        <w:rPr>
          <w:sz w:val="20"/>
        </w:rPr>
        <w:t>wypadkiem,</w:t>
      </w:r>
    </w:p>
    <w:p w14:paraId="58E7C01E" w14:textId="77777777" w:rsidR="0060771D" w:rsidRDefault="00F45455">
      <w:pPr>
        <w:pStyle w:val="Akapitzlist"/>
        <w:numPr>
          <w:ilvl w:val="2"/>
          <w:numId w:val="45"/>
        </w:numPr>
        <w:tabs>
          <w:tab w:val="left" w:pos="1385"/>
          <w:tab w:val="left" w:pos="1386"/>
        </w:tabs>
        <w:spacing w:before="60"/>
        <w:ind w:hanging="414"/>
        <w:rPr>
          <w:sz w:val="20"/>
        </w:rPr>
      </w:pPr>
      <w:r>
        <w:rPr>
          <w:sz w:val="20"/>
        </w:rPr>
        <w:t>złamanie jednej lub więcej kości w wyniku nieszczęśliwego</w:t>
      </w:r>
      <w:r>
        <w:rPr>
          <w:spacing w:val="-6"/>
          <w:sz w:val="20"/>
        </w:rPr>
        <w:t xml:space="preserve"> </w:t>
      </w:r>
      <w:r>
        <w:rPr>
          <w:sz w:val="20"/>
        </w:rPr>
        <w:t>wypadku,</w:t>
      </w:r>
    </w:p>
    <w:p w14:paraId="4DC22028" w14:textId="77777777" w:rsidR="0060771D" w:rsidRDefault="00F45455">
      <w:pPr>
        <w:pStyle w:val="Akapitzlist"/>
        <w:numPr>
          <w:ilvl w:val="2"/>
          <w:numId w:val="45"/>
        </w:numPr>
        <w:tabs>
          <w:tab w:val="left" w:pos="1385"/>
          <w:tab w:val="left" w:pos="1386"/>
        </w:tabs>
        <w:ind w:hanging="414"/>
        <w:rPr>
          <w:sz w:val="20"/>
        </w:rPr>
      </w:pPr>
      <w:r>
        <w:rPr>
          <w:sz w:val="20"/>
        </w:rPr>
        <w:t>rany będące następstwem nieszczęśliwego</w:t>
      </w:r>
      <w:r>
        <w:rPr>
          <w:spacing w:val="1"/>
          <w:sz w:val="20"/>
        </w:rPr>
        <w:t xml:space="preserve"> </w:t>
      </w:r>
      <w:r>
        <w:rPr>
          <w:sz w:val="20"/>
        </w:rPr>
        <w:t>wypadku,</w:t>
      </w:r>
    </w:p>
    <w:p w14:paraId="2B586F88" w14:textId="77777777" w:rsidR="0060771D" w:rsidRDefault="00F45455">
      <w:pPr>
        <w:pStyle w:val="Akapitzlist"/>
        <w:numPr>
          <w:ilvl w:val="2"/>
          <w:numId w:val="45"/>
        </w:numPr>
        <w:tabs>
          <w:tab w:val="left" w:pos="1385"/>
          <w:tab w:val="left" w:pos="1386"/>
        </w:tabs>
        <w:spacing w:before="60"/>
        <w:ind w:hanging="414"/>
        <w:rPr>
          <w:sz w:val="20"/>
        </w:rPr>
      </w:pPr>
      <w:r>
        <w:rPr>
          <w:sz w:val="20"/>
        </w:rPr>
        <w:t>urazy narządu ruchu będące następstwem nieszczęśliwego</w:t>
      </w:r>
      <w:r>
        <w:rPr>
          <w:spacing w:val="-6"/>
          <w:sz w:val="20"/>
        </w:rPr>
        <w:t xml:space="preserve"> </w:t>
      </w:r>
      <w:r>
        <w:rPr>
          <w:sz w:val="20"/>
        </w:rPr>
        <w:t>wypadku,</w:t>
      </w:r>
    </w:p>
    <w:p w14:paraId="7ABB7571" w14:textId="77777777" w:rsidR="0060771D" w:rsidRDefault="00F45455">
      <w:pPr>
        <w:pStyle w:val="Akapitzlist"/>
        <w:numPr>
          <w:ilvl w:val="2"/>
          <w:numId w:val="45"/>
        </w:numPr>
        <w:tabs>
          <w:tab w:val="left" w:pos="1385"/>
          <w:tab w:val="left" w:pos="1386"/>
        </w:tabs>
        <w:spacing w:before="58"/>
        <w:ind w:hanging="414"/>
        <w:rPr>
          <w:sz w:val="20"/>
        </w:rPr>
      </w:pPr>
      <w:r>
        <w:rPr>
          <w:sz w:val="20"/>
        </w:rPr>
        <w:t>pogryzienie, pokąsanie,</w:t>
      </w:r>
      <w:r>
        <w:rPr>
          <w:spacing w:val="-1"/>
          <w:sz w:val="20"/>
        </w:rPr>
        <w:t xml:space="preserve"> </w:t>
      </w:r>
      <w:r>
        <w:rPr>
          <w:sz w:val="20"/>
        </w:rPr>
        <w:t>ukąszenie,</w:t>
      </w:r>
    </w:p>
    <w:p w14:paraId="0495635F" w14:textId="77777777" w:rsidR="0060771D" w:rsidRDefault="00F45455">
      <w:pPr>
        <w:pStyle w:val="Akapitzlist"/>
        <w:numPr>
          <w:ilvl w:val="2"/>
          <w:numId w:val="45"/>
        </w:numPr>
        <w:tabs>
          <w:tab w:val="left" w:pos="1385"/>
          <w:tab w:val="left" w:pos="1386"/>
        </w:tabs>
        <w:spacing w:before="60"/>
        <w:ind w:hanging="414"/>
        <w:rPr>
          <w:sz w:val="20"/>
        </w:rPr>
      </w:pPr>
      <w:r>
        <w:rPr>
          <w:sz w:val="20"/>
        </w:rPr>
        <w:t>wstrząśnienie mózgu w następstwie nieszczęśliwego</w:t>
      </w:r>
      <w:r>
        <w:rPr>
          <w:spacing w:val="-5"/>
          <w:sz w:val="20"/>
        </w:rPr>
        <w:t xml:space="preserve"> </w:t>
      </w:r>
      <w:r>
        <w:rPr>
          <w:sz w:val="20"/>
        </w:rPr>
        <w:t>wypadku,</w:t>
      </w:r>
    </w:p>
    <w:p w14:paraId="7211D59A" w14:textId="77777777" w:rsidR="0060771D" w:rsidRDefault="00F45455">
      <w:pPr>
        <w:pStyle w:val="Akapitzlist"/>
        <w:numPr>
          <w:ilvl w:val="2"/>
          <w:numId w:val="45"/>
        </w:numPr>
        <w:tabs>
          <w:tab w:val="left" w:pos="1333"/>
        </w:tabs>
        <w:ind w:left="1332" w:hanging="361"/>
        <w:rPr>
          <w:sz w:val="20"/>
        </w:rPr>
      </w:pPr>
      <w:r>
        <w:rPr>
          <w:sz w:val="20"/>
        </w:rPr>
        <w:t>śmierć opiekuna prawnego lub rodzica Ubezpieczonego w następstwie nieszczęśliwego</w:t>
      </w:r>
      <w:r>
        <w:rPr>
          <w:spacing w:val="-17"/>
          <w:sz w:val="20"/>
        </w:rPr>
        <w:t xml:space="preserve"> </w:t>
      </w:r>
      <w:r>
        <w:rPr>
          <w:sz w:val="20"/>
        </w:rPr>
        <w:t>wypadku,</w:t>
      </w:r>
    </w:p>
    <w:p w14:paraId="313C6796" w14:textId="77777777" w:rsidR="0060771D" w:rsidRDefault="00F45455">
      <w:pPr>
        <w:pStyle w:val="Akapitzlist"/>
        <w:numPr>
          <w:ilvl w:val="2"/>
          <w:numId w:val="45"/>
        </w:numPr>
        <w:tabs>
          <w:tab w:val="left" w:pos="1332"/>
          <w:tab w:val="left" w:pos="1333"/>
        </w:tabs>
        <w:ind w:left="1332" w:hanging="361"/>
        <w:rPr>
          <w:sz w:val="20"/>
        </w:rPr>
      </w:pPr>
      <w:r>
        <w:rPr>
          <w:sz w:val="20"/>
        </w:rPr>
        <w:t>zatrucie pokarmowe lub nagłe zatrucie gazami, bądź porażenie prądem lub</w:t>
      </w:r>
      <w:r>
        <w:rPr>
          <w:spacing w:val="-7"/>
          <w:sz w:val="20"/>
        </w:rPr>
        <w:t xml:space="preserve"> </w:t>
      </w:r>
      <w:r>
        <w:rPr>
          <w:sz w:val="20"/>
        </w:rPr>
        <w:t>piorunem,</w:t>
      </w:r>
    </w:p>
    <w:p w14:paraId="755EBC08" w14:textId="77777777" w:rsidR="0060771D" w:rsidRDefault="00F45455">
      <w:pPr>
        <w:pStyle w:val="Akapitzlist"/>
        <w:numPr>
          <w:ilvl w:val="2"/>
          <w:numId w:val="45"/>
        </w:numPr>
        <w:tabs>
          <w:tab w:val="left" w:pos="1333"/>
        </w:tabs>
        <w:spacing w:before="60"/>
        <w:ind w:left="1332" w:hanging="361"/>
        <w:rPr>
          <w:sz w:val="20"/>
        </w:rPr>
      </w:pPr>
      <w:r>
        <w:rPr>
          <w:sz w:val="20"/>
        </w:rPr>
        <w:t>rozpoznanie u Ubezpieczonego chorób odzwierzęcych (bąblowicy, toksoplazmozy,</w:t>
      </w:r>
      <w:r>
        <w:rPr>
          <w:spacing w:val="-11"/>
          <w:sz w:val="20"/>
        </w:rPr>
        <w:t xml:space="preserve"> </w:t>
      </w:r>
      <w:r>
        <w:rPr>
          <w:sz w:val="20"/>
        </w:rPr>
        <w:t>wściek</w:t>
      </w:r>
      <w:r>
        <w:rPr>
          <w:sz w:val="20"/>
        </w:rPr>
        <w:t>lizny);</w:t>
      </w:r>
    </w:p>
    <w:p w14:paraId="4E60773E" w14:textId="77777777" w:rsidR="0060771D" w:rsidRDefault="00F45455">
      <w:pPr>
        <w:pStyle w:val="Akapitzlist"/>
        <w:numPr>
          <w:ilvl w:val="1"/>
          <w:numId w:val="45"/>
        </w:numPr>
        <w:tabs>
          <w:tab w:val="left" w:pos="961"/>
        </w:tabs>
        <w:spacing w:before="58"/>
        <w:ind w:hanging="350"/>
        <w:jc w:val="left"/>
        <w:rPr>
          <w:sz w:val="20"/>
        </w:rPr>
      </w:pPr>
      <w:r>
        <w:rPr>
          <w:b/>
          <w:sz w:val="20"/>
        </w:rPr>
        <w:t xml:space="preserve">Opcji Ochrona Plus </w:t>
      </w:r>
      <w:r>
        <w:rPr>
          <w:sz w:val="20"/>
        </w:rPr>
        <w:t>obejmującej następujące</w:t>
      </w:r>
      <w:r>
        <w:rPr>
          <w:spacing w:val="-1"/>
          <w:sz w:val="20"/>
        </w:rPr>
        <w:t xml:space="preserve"> </w:t>
      </w:r>
      <w:r>
        <w:rPr>
          <w:sz w:val="20"/>
        </w:rPr>
        <w:t>ryzyka:</w:t>
      </w:r>
    </w:p>
    <w:p w14:paraId="65CB5492" w14:textId="77777777" w:rsidR="0060771D" w:rsidRDefault="00F45455">
      <w:pPr>
        <w:pStyle w:val="Akapitzlist"/>
        <w:numPr>
          <w:ilvl w:val="2"/>
          <w:numId w:val="45"/>
        </w:numPr>
        <w:tabs>
          <w:tab w:val="left" w:pos="1333"/>
        </w:tabs>
        <w:ind w:left="1332" w:hanging="361"/>
        <w:rPr>
          <w:sz w:val="20"/>
        </w:rPr>
      </w:pPr>
      <w:r>
        <w:rPr>
          <w:sz w:val="20"/>
        </w:rPr>
        <w:t>śmierć Ubezpieczonego w wyniku nieszczęśliwego</w:t>
      </w:r>
      <w:r>
        <w:rPr>
          <w:spacing w:val="-1"/>
          <w:sz w:val="20"/>
        </w:rPr>
        <w:t xml:space="preserve"> </w:t>
      </w:r>
      <w:r>
        <w:rPr>
          <w:sz w:val="20"/>
        </w:rPr>
        <w:t>wypadku,</w:t>
      </w:r>
    </w:p>
    <w:p w14:paraId="44785714" w14:textId="77777777" w:rsidR="0060771D" w:rsidRDefault="00F45455">
      <w:pPr>
        <w:pStyle w:val="Akapitzlist"/>
        <w:numPr>
          <w:ilvl w:val="2"/>
          <w:numId w:val="45"/>
        </w:numPr>
        <w:tabs>
          <w:tab w:val="left" w:pos="1333"/>
        </w:tabs>
        <w:spacing w:before="60"/>
        <w:ind w:left="1332" w:hanging="361"/>
        <w:rPr>
          <w:sz w:val="20"/>
        </w:rPr>
      </w:pPr>
      <w:r>
        <w:rPr>
          <w:sz w:val="20"/>
        </w:rPr>
        <w:t>śmierć Ubezpieczonego w wyniku nieszczęśliwego wypadku na terenie placówki</w:t>
      </w:r>
      <w:r>
        <w:rPr>
          <w:spacing w:val="-12"/>
          <w:sz w:val="20"/>
        </w:rPr>
        <w:t xml:space="preserve"> </w:t>
      </w:r>
      <w:r>
        <w:rPr>
          <w:sz w:val="20"/>
        </w:rPr>
        <w:t>oświatowej,</w:t>
      </w:r>
    </w:p>
    <w:p w14:paraId="57B185A3" w14:textId="77777777" w:rsidR="0060771D" w:rsidRDefault="00F45455">
      <w:pPr>
        <w:pStyle w:val="Akapitzlist"/>
        <w:numPr>
          <w:ilvl w:val="2"/>
          <w:numId w:val="45"/>
        </w:numPr>
        <w:tabs>
          <w:tab w:val="left" w:pos="1333"/>
        </w:tabs>
        <w:ind w:left="1332" w:right="188" w:hanging="361"/>
        <w:jc w:val="both"/>
        <w:rPr>
          <w:sz w:val="20"/>
        </w:rPr>
      </w:pPr>
      <w:r>
        <w:rPr>
          <w:sz w:val="20"/>
        </w:rPr>
        <w:t>koszty nabycia wyrobów medycznych wydawanych na zlecen</w:t>
      </w:r>
      <w:r>
        <w:rPr>
          <w:sz w:val="20"/>
        </w:rPr>
        <w:t>ie oraz koszty zakupu lub naprawy okularów korekcyjnych lub aparatu słuchowego uszkodzonych w wyniku nieszczęśliwego wypadku na terenie placówki oświatowej,</w:t>
      </w:r>
    </w:p>
    <w:p w14:paraId="5060A338" w14:textId="77777777" w:rsidR="0060771D" w:rsidRDefault="0060771D">
      <w:pPr>
        <w:jc w:val="both"/>
        <w:rPr>
          <w:sz w:val="20"/>
        </w:rPr>
        <w:sectPr w:rsidR="0060771D">
          <w:pgSz w:w="12240" w:h="15840"/>
          <w:pgMar w:top="1340" w:right="280" w:bottom="280" w:left="600" w:header="708" w:footer="708" w:gutter="0"/>
          <w:cols w:space="708"/>
        </w:sectPr>
      </w:pPr>
    </w:p>
    <w:p w14:paraId="26626F7D" w14:textId="77777777" w:rsidR="0060771D" w:rsidRDefault="00F45455">
      <w:pPr>
        <w:pStyle w:val="Akapitzlist"/>
        <w:numPr>
          <w:ilvl w:val="2"/>
          <w:numId w:val="45"/>
        </w:numPr>
        <w:tabs>
          <w:tab w:val="left" w:pos="1333"/>
        </w:tabs>
        <w:spacing w:before="75"/>
        <w:ind w:left="1332" w:hanging="361"/>
        <w:rPr>
          <w:sz w:val="20"/>
        </w:rPr>
      </w:pPr>
      <w:r>
        <w:rPr>
          <w:sz w:val="20"/>
        </w:rPr>
        <w:t>koszty przekwalifikowania zawodowego osób</w:t>
      </w:r>
      <w:r>
        <w:rPr>
          <w:spacing w:val="-5"/>
          <w:sz w:val="20"/>
        </w:rPr>
        <w:t xml:space="preserve"> </w:t>
      </w:r>
      <w:r>
        <w:rPr>
          <w:sz w:val="20"/>
        </w:rPr>
        <w:t>niepełnosprawnych,</w:t>
      </w:r>
    </w:p>
    <w:p w14:paraId="295BE794" w14:textId="77777777" w:rsidR="0060771D" w:rsidRDefault="00F45455">
      <w:pPr>
        <w:pStyle w:val="Akapitzlist"/>
        <w:numPr>
          <w:ilvl w:val="2"/>
          <w:numId w:val="45"/>
        </w:numPr>
        <w:tabs>
          <w:tab w:val="left" w:pos="1333"/>
        </w:tabs>
        <w:ind w:left="1332" w:hanging="361"/>
        <w:rPr>
          <w:sz w:val="20"/>
        </w:rPr>
      </w:pPr>
      <w:r>
        <w:rPr>
          <w:sz w:val="20"/>
        </w:rPr>
        <w:t>pogryzienie, pokąsanie,</w:t>
      </w:r>
      <w:r>
        <w:rPr>
          <w:spacing w:val="-1"/>
          <w:sz w:val="20"/>
        </w:rPr>
        <w:t xml:space="preserve"> </w:t>
      </w:r>
      <w:r>
        <w:rPr>
          <w:sz w:val="20"/>
        </w:rPr>
        <w:t>ukąs</w:t>
      </w:r>
      <w:r>
        <w:rPr>
          <w:sz w:val="20"/>
        </w:rPr>
        <w:t>zenie,</w:t>
      </w:r>
    </w:p>
    <w:p w14:paraId="45CFD216" w14:textId="77777777" w:rsidR="0060771D" w:rsidRDefault="00F45455">
      <w:pPr>
        <w:pStyle w:val="Akapitzlist"/>
        <w:numPr>
          <w:ilvl w:val="2"/>
          <w:numId w:val="45"/>
        </w:numPr>
        <w:tabs>
          <w:tab w:val="left" w:pos="1332"/>
          <w:tab w:val="left" w:pos="1333"/>
        </w:tabs>
        <w:ind w:left="1332" w:hanging="361"/>
        <w:rPr>
          <w:sz w:val="20"/>
        </w:rPr>
      </w:pPr>
      <w:r>
        <w:rPr>
          <w:sz w:val="20"/>
        </w:rPr>
        <w:t>rozpoznanie sepsy u Ubezpieczonego będącego</w:t>
      </w:r>
      <w:r>
        <w:rPr>
          <w:spacing w:val="-2"/>
          <w:sz w:val="20"/>
        </w:rPr>
        <w:t xml:space="preserve"> </w:t>
      </w:r>
      <w:r>
        <w:rPr>
          <w:sz w:val="20"/>
        </w:rPr>
        <w:t>dzieckiem,</w:t>
      </w:r>
    </w:p>
    <w:p w14:paraId="50BB6E1B" w14:textId="77777777" w:rsidR="0060771D" w:rsidRDefault="00F45455">
      <w:pPr>
        <w:pStyle w:val="Akapitzlist"/>
        <w:numPr>
          <w:ilvl w:val="2"/>
          <w:numId w:val="45"/>
        </w:numPr>
        <w:tabs>
          <w:tab w:val="left" w:pos="1333"/>
        </w:tabs>
        <w:spacing w:before="60"/>
        <w:ind w:left="1332" w:hanging="361"/>
        <w:rPr>
          <w:sz w:val="20"/>
        </w:rPr>
      </w:pPr>
      <w:r>
        <w:rPr>
          <w:sz w:val="20"/>
        </w:rPr>
        <w:t>śmierć opiekuna prawnego lub rodzica Ubezpieczonego w następstwie nieszczęśliwego</w:t>
      </w:r>
      <w:r>
        <w:rPr>
          <w:spacing w:val="-17"/>
          <w:sz w:val="20"/>
        </w:rPr>
        <w:t xml:space="preserve"> </w:t>
      </w:r>
      <w:r>
        <w:rPr>
          <w:sz w:val="20"/>
        </w:rPr>
        <w:t>wypadku,</w:t>
      </w:r>
    </w:p>
    <w:p w14:paraId="417BF307" w14:textId="77777777" w:rsidR="0060771D" w:rsidRDefault="00F45455">
      <w:pPr>
        <w:pStyle w:val="Akapitzlist"/>
        <w:numPr>
          <w:ilvl w:val="2"/>
          <w:numId w:val="45"/>
        </w:numPr>
        <w:tabs>
          <w:tab w:val="left" w:pos="1333"/>
        </w:tabs>
        <w:spacing w:before="60"/>
        <w:ind w:left="1332" w:hanging="361"/>
        <w:rPr>
          <w:sz w:val="20"/>
        </w:rPr>
      </w:pPr>
      <w:r>
        <w:rPr>
          <w:sz w:val="20"/>
        </w:rPr>
        <w:t>uszczerbek na zdrowiu w wyniku</w:t>
      </w:r>
      <w:r>
        <w:rPr>
          <w:spacing w:val="-5"/>
          <w:sz w:val="20"/>
        </w:rPr>
        <w:t xml:space="preserve"> </w:t>
      </w:r>
      <w:r>
        <w:rPr>
          <w:sz w:val="20"/>
        </w:rPr>
        <w:t>padaczki,</w:t>
      </w:r>
    </w:p>
    <w:p w14:paraId="4B2718A0" w14:textId="77777777" w:rsidR="0060771D" w:rsidRDefault="00F45455">
      <w:pPr>
        <w:pStyle w:val="Akapitzlist"/>
        <w:numPr>
          <w:ilvl w:val="2"/>
          <w:numId w:val="45"/>
        </w:numPr>
        <w:tabs>
          <w:tab w:val="left" w:pos="1332"/>
          <w:tab w:val="left" w:pos="1333"/>
        </w:tabs>
        <w:ind w:left="1332" w:hanging="361"/>
        <w:rPr>
          <w:sz w:val="20"/>
        </w:rPr>
      </w:pPr>
      <w:r>
        <w:rPr>
          <w:sz w:val="20"/>
        </w:rPr>
        <w:t>trwałe inwalidztwo</w:t>
      </w:r>
      <w:r>
        <w:rPr>
          <w:spacing w:val="-1"/>
          <w:sz w:val="20"/>
        </w:rPr>
        <w:t xml:space="preserve"> </w:t>
      </w:r>
      <w:r>
        <w:rPr>
          <w:sz w:val="20"/>
        </w:rPr>
        <w:t>częściowe,</w:t>
      </w:r>
    </w:p>
    <w:p w14:paraId="35E89E19" w14:textId="77777777" w:rsidR="0060771D" w:rsidRDefault="00F45455">
      <w:pPr>
        <w:pStyle w:val="Akapitzlist"/>
        <w:numPr>
          <w:ilvl w:val="2"/>
          <w:numId w:val="45"/>
        </w:numPr>
        <w:tabs>
          <w:tab w:val="left" w:pos="1332"/>
          <w:tab w:val="left" w:pos="1333"/>
        </w:tabs>
        <w:spacing w:before="58"/>
        <w:ind w:left="1332" w:hanging="361"/>
        <w:rPr>
          <w:sz w:val="20"/>
        </w:rPr>
      </w:pPr>
      <w:r>
        <w:rPr>
          <w:sz w:val="20"/>
        </w:rPr>
        <w:t>złamanie kości, zwichnięcia lub skręcenia</w:t>
      </w:r>
      <w:r>
        <w:rPr>
          <w:spacing w:val="-3"/>
          <w:sz w:val="20"/>
        </w:rPr>
        <w:t xml:space="preserve"> </w:t>
      </w:r>
      <w:r>
        <w:rPr>
          <w:sz w:val="20"/>
        </w:rPr>
        <w:t>stawów,</w:t>
      </w:r>
    </w:p>
    <w:p w14:paraId="3805F51B" w14:textId="77777777" w:rsidR="0060771D" w:rsidRDefault="00F45455">
      <w:pPr>
        <w:pStyle w:val="Akapitzlist"/>
        <w:numPr>
          <w:ilvl w:val="2"/>
          <w:numId w:val="45"/>
        </w:numPr>
        <w:tabs>
          <w:tab w:val="left" w:pos="1333"/>
        </w:tabs>
        <w:spacing w:before="60"/>
        <w:ind w:left="1332" w:hanging="361"/>
        <w:rPr>
          <w:sz w:val="20"/>
        </w:rPr>
      </w:pPr>
      <w:r>
        <w:rPr>
          <w:sz w:val="20"/>
        </w:rPr>
        <w:t>zatrucie pokarmowe lub nagłe zatrucie gazami, bądź porażenie prądem lub</w:t>
      </w:r>
      <w:r>
        <w:rPr>
          <w:spacing w:val="-7"/>
          <w:sz w:val="20"/>
        </w:rPr>
        <w:t xml:space="preserve"> </w:t>
      </w:r>
      <w:r>
        <w:rPr>
          <w:sz w:val="20"/>
        </w:rPr>
        <w:t>piorunem,</w:t>
      </w:r>
    </w:p>
    <w:p w14:paraId="5798E659" w14:textId="77777777" w:rsidR="0060771D" w:rsidRDefault="00F45455">
      <w:pPr>
        <w:pStyle w:val="Akapitzlist"/>
        <w:numPr>
          <w:ilvl w:val="2"/>
          <w:numId w:val="45"/>
        </w:numPr>
        <w:tabs>
          <w:tab w:val="left" w:pos="1332"/>
          <w:tab w:val="left" w:pos="1333"/>
        </w:tabs>
        <w:ind w:left="1332" w:hanging="361"/>
        <w:rPr>
          <w:sz w:val="20"/>
        </w:rPr>
      </w:pPr>
      <w:r>
        <w:rPr>
          <w:sz w:val="20"/>
        </w:rPr>
        <w:t>wstrząśnienie mózgu w następstwie nieszczęśliwego</w:t>
      </w:r>
      <w:r>
        <w:rPr>
          <w:spacing w:val="-3"/>
          <w:sz w:val="20"/>
        </w:rPr>
        <w:t xml:space="preserve"> </w:t>
      </w:r>
      <w:r>
        <w:rPr>
          <w:sz w:val="20"/>
        </w:rPr>
        <w:t>wypadku,</w:t>
      </w:r>
    </w:p>
    <w:p w14:paraId="1FC9C07F" w14:textId="77777777" w:rsidR="0060771D" w:rsidRDefault="00F45455">
      <w:pPr>
        <w:pStyle w:val="Akapitzlist"/>
        <w:numPr>
          <w:ilvl w:val="2"/>
          <w:numId w:val="45"/>
        </w:numPr>
        <w:tabs>
          <w:tab w:val="left" w:pos="1333"/>
        </w:tabs>
        <w:spacing w:before="60"/>
        <w:ind w:left="1332" w:hanging="361"/>
        <w:rPr>
          <w:sz w:val="20"/>
        </w:rPr>
      </w:pPr>
      <w:r>
        <w:rPr>
          <w:sz w:val="20"/>
        </w:rPr>
        <w:t>rozpoznanie u Ubezpieczonego chorób odzwierzęcych (bąblowicy, toksoplazmozy,</w:t>
      </w:r>
      <w:r>
        <w:rPr>
          <w:spacing w:val="-12"/>
          <w:sz w:val="20"/>
        </w:rPr>
        <w:t xml:space="preserve"> </w:t>
      </w:r>
      <w:r>
        <w:rPr>
          <w:sz w:val="20"/>
        </w:rPr>
        <w:t>wścieklizny).</w:t>
      </w:r>
    </w:p>
    <w:p w14:paraId="19EA8BA6" w14:textId="77777777" w:rsidR="0060771D" w:rsidRDefault="00F45455">
      <w:pPr>
        <w:pStyle w:val="Akapitzlist"/>
        <w:numPr>
          <w:ilvl w:val="0"/>
          <w:numId w:val="45"/>
        </w:numPr>
        <w:tabs>
          <w:tab w:val="left" w:pos="612"/>
        </w:tabs>
        <w:spacing w:before="58"/>
        <w:ind w:left="611" w:right="189" w:hanging="360"/>
        <w:jc w:val="both"/>
        <w:rPr>
          <w:sz w:val="20"/>
        </w:rPr>
      </w:pPr>
      <w:r>
        <w:rPr>
          <w:sz w:val="20"/>
        </w:rPr>
        <w:t>Zakres umowy ubezpieczenia zawartej w Opcji Podstawowej, Opcji Podstawowej Plus, Opcji Ochrona, Opcji Ochrona Plus lub Opcji Progresja, poza ryzykami wskazanymi w us</w:t>
      </w:r>
      <w:r>
        <w:rPr>
          <w:sz w:val="20"/>
        </w:rPr>
        <w:t>t. 1,  obejmuje również Opcję Hejt  Stop, o której mowa        w</w:t>
      </w:r>
      <w:r>
        <w:rPr>
          <w:spacing w:val="-1"/>
          <w:sz w:val="20"/>
        </w:rPr>
        <w:t xml:space="preserve"> </w:t>
      </w:r>
      <w:hyperlink w:anchor="_bookmark24" w:history="1">
        <w:r>
          <w:rPr>
            <w:sz w:val="20"/>
          </w:rPr>
          <w:t>§11.</w:t>
        </w:r>
      </w:hyperlink>
    </w:p>
    <w:p w14:paraId="55FC2C08" w14:textId="77777777" w:rsidR="0060771D" w:rsidRDefault="00F45455">
      <w:pPr>
        <w:pStyle w:val="Akapitzlist"/>
        <w:numPr>
          <w:ilvl w:val="0"/>
          <w:numId w:val="45"/>
        </w:numPr>
        <w:tabs>
          <w:tab w:val="left" w:pos="612"/>
        </w:tabs>
        <w:spacing w:before="62"/>
        <w:ind w:left="611" w:right="188" w:hanging="360"/>
        <w:jc w:val="both"/>
        <w:rPr>
          <w:sz w:val="20"/>
        </w:rPr>
      </w:pPr>
      <w:bookmarkStart w:id="9" w:name="_bookmark9"/>
      <w:bookmarkEnd w:id="9"/>
      <w:r>
        <w:rPr>
          <w:sz w:val="20"/>
        </w:rPr>
        <w:t xml:space="preserve">Za zapłatą dodatkowej składki, Opcja Podstawowa, Opcja Podstawowa Plus, Opcja Ochrona, Opcja Ochrona Plus lub Opcja Progresja, może zostać rozszerzona o </w:t>
      </w:r>
      <w:r>
        <w:rPr>
          <w:b/>
          <w:sz w:val="20"/>
        </w:rPr>
        <w:t>Op</w:t>
      </w:r>
      <w:r>
        <w:rPr>
          <w:b/>
          <w:sz w:val="20"/>
        </w:rPr>
        <w:t>cje Dodatkowe</w:t>
      </w:r>
      <w:r>
        <w:rPr>
          <w:b/>
          <w:spacing w:val="-10"/>
          <w:sz w:val="20"/>
        </w:rPr>
        <w:t xml:space="preserve"> </w:t>
      </w:r>
      <w:r>
        <w:rPr>
          <w:b/>
          <w:sz w:val="20"/>
        </w:rPr>
        <w:t>D1-D23</w:t>
      </w:r>
      <w:r>
        <w:rPr>
          <w:sz w:val="20"/>
        </w:rPr>
        <w:t>:</w:t>
      </w:r>
    </w:p>
    <w:p w14:paraId="463208BF" w14:textId="77777777" w:rsidR="0060771D" w:rsidRDefault="00F45455">
      <w:pPr>
        <w:pStyle w:val="Akapitzlist"/>
        <w:numPr>
          <w:ilvl w:val="1"/>
          <w:numId w:val="45"/>
        </w:numPr>
        <w:tabs>
          <w:tab w:val="left" w:pos="1104"/>
          <w:tab w:val="left" w:pos="1105"/>
        </w:tabs>
        <w:ind w:left="1104" w:hanging="426"/>
        <w:jc w:val="left"/>
        <w:rPr>
          <w:sz w:val="20"/>
        </w:rPr>
      </w:pPr>
      <w:bookmarkStart w:id="10" w:name="_bookmark10"/>
      <w:bookmarkEnd w:id="10"/>
      <w:r>
        <w:rPr>
          <w:b/>
          <w:sz w:val="20"/>
        </w:rPr>
        <w:t xml:space="preserve">Opcja Dodatkowa D1 </w:t>
      </w:r>
      <w:r>
        <w:rPr>
          <w:sz w:val="20"/>
        </w:rPr>
        <w:t>- śmierć Ubezpieczonego w następstwie wypadku</w:t>
      </w:r>
      <w:r>
        <w:rPr>
          <w:spacing w:val="-11"/>
          <w:sz w:val="20"/>
        </w:rPr>
        <w:t xml:space="preserve"> </w:t>
      </w:r>
      <w:r>
        <w:rPr>
          <w:sz w:val="20"/>
        </w:rPr>
        <w:t>komunikacyjnego,</w:t>
      </w:r>
    </w:p>
    <w:p w14:paraId="08865910" w14:textId="77777777" w:rsidR="0060771D" w:rsidRDefault="00F45455">
      <w:pPr>
        <w:pStyle w:val="Akapitzlist"/>
        <w:numPr>
          <w:ilvl w:val="1"/>
          <w:numId w:val="45"/>
        </w:numPr>
        <w:tabs>
          <w:tab w:val="left" w:pos="1104"/>
          <w:tab w:val="left" w:pos="1105"/>
        </w:tabs>
        <w:spacing w:before="60"/>
        <w:ind w:left="1104" w:hanging="426"/>
        <w:jc w:val="left"/>
        <w:rPr>
          <w:sz w:val="20"/>
        </w:rPr>
      </w:pPr>
      <w:r>
        <w:rPr>
          <w:b/>
          <w:sz w:val="20"/>
        </w:rPr>
        <w:t xml:space="preserve">Opcja Dodatkowa D2 </w:t>
      </w:r>
      <w:r>
        <w:rPr>
          <w:sz w:val="20"/>
        </w:rPr>
        <w:t>- oparzenia i</w:t>
      </w:r>
      <w:r>
        <w:rPr>
          <w:spacing w:val="-1"/>
          <w:sz w:val="20"/>
        </w:rPr>
        <w:t xml:space="preserve"> </w:t>
      </w:r>
      <w:r>
        <w:rPr>
          <w:sz w:val="20"/>
        </w:rPr>
        <w:t>odmrożenia,</w:t>
      </w:r>
    </w:p>
    <w:p w14:paraId="25136DD7" w14:textId="77777777" w:rsidR="0060771D" w:rsidRDefault="00F45455">
      <w:pPr>
        <w:pStyle w:val="Akapitzlist"/>
        <w:numPr>
          <w:ilvl w:val="1"/>
          <w:numId w:val="45"/>
        </w:numPr>
        <w:tabs>
          <w:tab w:val="left" w:pos="1104"/>
          <w:tab w:val="left" w:pos="1105"/>
        </w:tabs>
        <w:spacing w:before="58"/>
        <w:ind w:left="1104" w:hanging="426"/>
        <w:jc w:val="left"/>
        <w:rPr>
          <w:sz w:val="20"/>
        </w:rPr>
      </w:pPr>
      <w:r>
        <w:rPr>
          <w:b/>
          <w:sz w:val="20"/>
        </w:rPr>
        <w:t xml:space="preserve">Opcja Dodatkowa D3 </w:t>
      </w:r>
      <w:r>
        <w:rPr>
          <w:sz w:val="20"/>
        </w:rPr>
        <w:t>- pobyt w szpitalu w wyniku nieszczęśliwego</w:t>
      </w:r>
      <w:r>
        <w:rPr>
          <w:spacing w:val="-7"/>
          <w:sz w:val="20"/>
        </w:rPr>
        <w:t xml:space="preserve"> </w:t>
      </w:r>
      <w:r>
        <w:rPr>
          <w:sz w:val="20"/>
        </w:rPr>
        <w:t>wypadku,</w:t>
      </w:r>
    </w:p>
    <w:p w14:paraId="75699F54" w14:textId="77777777" w:rsidR="0060771D" w:rsidRDefault="00F45455">
      <w:pPr>
        <w:pStyle w:val="Akapitzlist"/>
        <w:numPr>
          <w:ilvl w:val="1"/>
          <w:numId w:val="45"/>
        </w:numPr>
        <w:tabs>
          <w:tab w:val="left" w:pos="1104"/>
          <w:tab w:val="left" w:pos="1105"/>
        </w:tabs>
        <w:ind w:left="1104" w:hanging="426"/>
        <w:jc w:val="left"/>
        <w:rPr>
          <w:sz w:val="20"/>
        </w:rPr>
      </w:pPr>
      <w:r>
        <w:rPr>
          <w:b/>
          <w:sz w:val="20"/>
        </w:rPr>
        <w:t xml:space="preserve">Opcja Dodatkowa D4 </w:t>
      </w:r>
      <w:r>
        <w:rPr>
          <w:sz w:val="20"/>
        </w:rPr>
        <w:t>- pobytu w szpitalu w wyniku</w:t>
      </w:r>
      <w:r>
        <w:rPr>
          <w:spacing w:val="-8"/>
          <w:sz w:val="20"/>
        </w:rPr>
        <w:t xml:space="preserve"> </w:t>
      </w:r>
      <w:r>
        <w:rPr>
          <w:sz w:val="20"/>
        </w:rPr>
        <w:t>choroby,</w:t>
      </w:r>
    </w:p>
    <w:p w14:paraId="70124BA1" w14:textId="77777777" w:rsidR="0060771D" w:rsidRDefault="00F45455">
      <w:pPr>
        <w:pStyle w:val="Akapitzlist"/>
        <w:numPr>
          <w:ilvl w:val="1"/>
          <w:numId w:val="45"/>
        </w:numPr>
        <w:tabs>
          <w:tab w:val="left" w:pos="1104"/>
          <w:tab w:val="left" w:pos="1105"/>
        </w:tabs>
        <w:spacing w:before="60"/>
        <w:ind w:left="1104" w:hanging="426"/>
        <w:jc w:val="left"/>
        <w:rPr>
          <w:sz w:val="20"/>
        </w:rPr>
      </w:pPr>
      <w:r>
        <w:rPr>
          <w:b/>
          <w:sz w:val="20"/>
        </w:rPr>
        <w:t xml:space="preserve">Opcja Dodatkowa D5 </w:t>
      </w:r>
      <w:r>
        <w:rPr>
          <w:sz w:val="20"/>
        </w:rPr>
        <w:t>– Poważne</w:t>
      </w:r>
      <w:r>
        <w:rPr>
          <w:spacing w:val="2"/>
          <w:sz w:val="20"/>
        </w:rPr>
        <w:t xml:space="preserve"> </w:t>
      </w:r>
      <w:r>
        <w:rPr>
          <w:sz w:val="20"/>
        </w:rPr>
        <w:t>Choroby,</w:t>
      </w:r>
    </w:p>
    <w:p w14:paraId="08EC51E8" w14:textId="77777777" w:rsidR="0060771D" w:rsidRDefault="00F45455">
      <w:pPr>
        <w:pStyle w:val="Akapitzlist"/>
        <w:numPr>
          <w:ilvl w:val="1"/>
          <w:numId w:val="45"/>
        </w:numPr>
        <w:tabs>
          <w:tab w:val="left" w:pos="1104"/>
          <w:tab w:val="left" w:pos="1105"/>
        </w:tabs>
        <w:spacing w:before="60"/>
        <w:ind w:left="1104" w:hanging="426"/>
        <w:jc w:val="left"/>
        <w:rPr>
          <w:sz w:val="20"/>
        </w:rPr>
      </w:pPr>
      <w:r>
        <w:rPr>
          <w:b/>
          <w:sz w:val="20"/>
        </w:rPr>
        <w:t xml:space="preserve">Opcja Dodatkowa D6 </w:t>
      </w:r>
      <w:r>
        <w:rPr>
          <w:sz w:val="20"/>
        </w:rPr>
        <w:t>- operacje w wyniku nieszczęśliwego</w:t>
      </w:r>
      <w:r>
        <w:rPr>
          <w:spacing w:val="-3"/>
          <w:sz w:val="20"/>
        </w:rPr>
        <w:t xml:space="preserve"> </w:t>
      </w:r>
      <w:r>
        <w:rPr>
          <w:sz w:val="20"/>
        </w:rPr>
        <w:t>wypadku,</w:t>
      </w:r>
    </w:p>
    <w:p w14:paraId="6D0EF2D7" w14:textId="77777777" w:rsidR="0060771D" w:rsidRDefault="00F45455">
      <w:pPr>
        <w:pStyle w:val="Akapitzlist"/>
        <w:numPr>
          <w:ilvl w:val="1"/>
          <w:numId w:val="45"/>
        </w:numPr>
        <w:tabs>
          <w:tab w:val="left" w:pos="1104"/>
          <w:tab w:val="left" w:pos="1105"/>
        </w:tabs>
        <w:ind w:left="1104" w:hanging="426"/>
        <w:jc w:val="left"/>
        <w:rPr>
          <w:sz w:val="20"/>
        </w:rPr>
      </w:pPr>
      <w:r>
        <w:rPr>
          <w:b/>
          <w:sz w:val="20"/>
        </w:rPr>
        <w:t xml:space="preserve">Opcja Dodatkowa D7 </w:t>
      </w:r>
      <w:r>
        <w:rPr>
          <w:sz w:val="20"/>
        </w:rPr>
        <w:t>- operacje w wyniku</w:t>
      </w:r>
      <w:r>
        <w:rPr>
          <w:spacing w:val="-2"/>
          <w:sz w:val="20"/>
        </w:rPr>
        <w:t xml:space="preserve"> </w:t>
      </w:r>
      <w:r>
        <w:rPr>
          <w:sz w:val="20"/>
        </w:rPr>
        <w:t>choroby,</w:t>
      </w:r>
    </w:p>
    <w:p w14:paraId="71871FD5" w14:textId="77777777" w:rsidR="0060771D" w:rsidRDefault="00F45455">
      <w:pPr>
        <w:pStyle w:val="Akapitzlist"/>
        <w:numPr>
          <w:ilvl w:val="1"/>
          <w:numId w:val="45"/>
        </w:numPr>
        <w:tabs>
          <w:tab w:val="left" w:pos="1104"/>
          <w:tab w:val="left" w:pos="1105"/>
        </w:tabs>
        <w:spacing w:before="60"/>
        <w:ind w:left="1104" w:hanging="426"/>
        <w:jc w:val="left"/>
        <w:rPr>
          <w:sz w:val="20"/>
        </w:rPr>
      </w:pPr>
      <w:r>
        <w:rPr>
          <w:b/>
          <w:sz w:val="20"/>
        </w:rPr>
        <w:t xml:space="preserve">Opcja Dodatkowa D8 </w:t>
      </w:r>
      <w:r>
        <w:rPr>
          <w:sz w:val="20"/>
        </w:rPr>
        <w:t>– koszty leczenia w wyniku nie</w:t>
      </w:r>
      <w:r>
        <w:rPr>
          <w:sz w:val="20"/>
        </w:rPr>
        <w:t>szczęśliwego wypadku,</w:t>
      </w:r>
    </w:p>
    <w:p w14:paraId="67DD26C9" w14:textId="77777777" w:rsidR="0060771D" w:rsidRDefault="00F45455">
      <w:pPr>
        <w:pStyle w:val="Akapitzlist"/>
        <w:numPr>
          <w:ilvl w:val="1"/>
          <w:numId w:val="45"/>
        </w:numPr>
        <w:tabs>
          <w:tab w:val="left" w:pos="1104"/>
          <w:tab w:val="left" w:pos="1105"/>
        </w:tabs>
        <w:spacing w:before="58"/>
        <w:ind w:left="1104" w:right="190" w:hanging="425"/>
        <w:jc w:val="left"/>
        <w:rPr>
          <w:sz w:val="20"/>
        </w:rPr>
      </w:pPr>
      <w:r>
        <w:rPr>
          <w:b/>
          <w:sz w:val="20"/>
        </w:rPr>
        <w:t xml:space="preserve">Opcja Dodatkowa D9 </w:t>
      </w:r>
      <w:r>
        <w:rPr>
          <w:sz w:val="20"/>
        </w:rPr>
        <w:t>- czasowa niezdolność Ubezpieczonego do nauki lub do pracy w wyniku nieszczęśliwego wypadku,</w:t>
      </w:r>
    </w:p>
    <w:p w14:paraId="2A25E954" w14:textId="77777777" w:rsidR="0060771D" w:rsidRDefault="00F45455">
      <w:pPr>
        <w:pStyle w:val="Akapitzlist"/>
        <w:numPr>
          <w:ilvl w:val="1"/>
          <w:numId w:val="45"/>
        </w:numPr>
        <w:tabs>
          <w:tab w:val="left" w:pos="1105"/>
        </w:tabs>
        <w:spacing w:before="62"/>
        <w:ind w:left="1104" w:hanging="426"/>
        <w:jc w:val="left"/>
        <w:rPr>
          <w:sz w:val="20"/>
        </w:rPr>
      </w:pPr>
      <w:r>
        <w:rPr>
          <w:b/>
          <w:sz w:val="20"/>
        </w:rPr>
        <w:t xml:space="preserve">Opcja Dodatkowa D10 </w:t>
      </w:r>
      <w:r>
        <w:rPr>
          <w:sz w:val="20"/>
        </w:rPr>
        <w:t>- rozpoznanie u Ubezpieczonego wady wrodzonej</w:t>
      </w:r>
      <w:r>
        <w:rPr>
          <w:spacing w:val="-8"/>
          <w:sz w:val="20"/>
        </w:rPr>
        <w:t xml:space="preserve"> </w:t>
      </w:r>
      <w:r>
        <w:rPr>
          <w:sz w:val="20"/>
        </w:rPr>
        <w:t>serca,</w:t>
      </w:r>
    </w:p>
    <w:p w14:paraId="0B74FC1B" w14:textId="77777777" w:rsidR="0060771D" w:rsidRDefault="00F45455">
      <w:pPr>
        <w:pStyle w:val="Akapitzlist"/>
        <w:numPr>
          <w:ilvl w:val="1"/>
          <w:numId w:val="45"/>
        </w:numPr>
        <w:tabs>
          <w:tab w:val="left" w:pos="1105"/>
        </w:tabs>
        <w:spacing w:before="60"/>
        <w:ind w:left="1104" w:hanging="426"/>
        <w:jc w:val="left"/>
        <w:rPr>
          <w:sz w:val="20"/>
        </w:rPr>
      </w:pPr>
      <w:r>
        <w:rPr>
          <w:b/>
          <w:sz w:val="20"/>
        </w:rPr>
        <w:t xml:space="preserve">Opcja Dodatkowa D11 </w:t>
      </w:r>
      <w:r>
        <w:rPr>
          <w:sz w:val="20"/>
        </w:rPr>
        <w:t>- koszty leczenia stomatologi</w:t>
      </w:r>
      <w:r>
        <w:rPr>
          <w:sz w:val="20"/>
        </w:rPr>
        <w:t>cznego w wyniku nieszczęśliwego</w:t>
      </w:r>
      <w:r>
        <w:rPr>
          <w:spacing w:val="-12"/>
          <w:sz w:val="20"/>
        </w:rPr>
        <w:t xml:space="preserve"> </w:t>
      </w:r>
      <w:r>
        <w:rPr>
          <w:sz w:val="20"/>
        </w:rPr>
        <w:t>wypadku,</w:t>
      </w:r>
    </w:p>
    <w:p w14:paraId="21F86151" w14:textId="77777777" w:rsidR="0060771D" w:rsidRDefault="00F45455">
      <w:pPr>
        <w:pStyle w:val="Akapitzlist"/>
        <w:numPr>
          <w:ilvl w:val="1"/>
          <w:numId w:val="45"/>
        </w:numPr>
        <w:tabs>
          <w:tab w:val="left" w:pos="1105"/>
        </w:tabs>
        <w:spacing w:before="60"/>
        <w:ind w:left="1104" w:hanging="426"/>
        <w:jc w:val="left"/>
        <w:rPr>
          <w:sz w:val="20"/>
        </w:rPr>
      </w:pPr>
      <w:r>
        <w:rPr>
          <w:b/>
          <w:sz w:val="20"/>
        </w:rPr>
        <w:t xml:space="preserve">Opcja Dodatkowa D12 </w:t>
      </w:r>
      <w:r>
        <w:rPr>
          <w:sz w:val="20"/>
        </w:rPr>
        <w:t>- uciążliwe leczenie w wyniku nieszczęśliwego</w:t>
      </w:r>
      <w:r>
        <w:rPr>
          <w:spacing w:val="-4"/>
          <w:sz w:val="20"/>
        </w:rPr>
        <w:t xml:space="preserve"> </w:t>
      </w:r>
      <w:r>
        <w:rPr>
          <w:sz w:val="20"/>
        </w:rPr>
        <w:t>wypadku,</w:t>
      </w:r>
    </w:p>
    <w:p w14:paraId="50BA1B2B" w14:textId="77777777" w:rsidR="0060771D" w:rsidRDefault="00F45455">
      <w:pPr>
        <w:pStyle w:val="Akapitzlist"/>
        <w:numPr>
          <w:ilvl w:val="1"/>
          <w:numId w:val="45"/>
        </w:numPr>
        <w:tabs>
          <w:tab w:val="left" w:pos="1105"/>
        </w:tabs>
        <w:ind w:left="1104" w:hanging="426"/>
        <w:jc w:val="left"/>
        <w:rPr>
          <w:sz w:val="20"/>
        </w:rPr>
      </w:pPr>
      <w:r>
        <w:rPr>
          <w:b/>
          <w:sz w:val="20"/>
        </w:rPr>
        <w:t xml:space="preserve">Opcja Dodatkowa D13 </w:t>
      </w:r>
      <w:r>
        <w:rPr>
          <w:sz w:val="20"/>
        </w:rPr>
        <w:t>– Assistance Edu</w:t>
      </w:r>
      <w:r>
        <w:rPr>
          <w:spacing w:val="5"/>
          <w:sz w:val="20"/>
        </w:rPr>
        <w:t xml:space="preserve"> </w:t>
      </w:r>
      <w:r>
        <w:rPr>
          <w:sz w:val="20"/>
        </w:rPr>
        <w:t>Plus,</w:t>
      </w:r>
    </w:p>
    <w:p w14:paraId="0EB12A0C" w14:textId="77777777" w:rsidR="0060771D" w:rsidRDefault="00F45455">
      <w:pPr>
        <w:pStyle w:val="Akapitzlist"/>
        <w:numPr>
          <w:ilvl w:val="1"/>
          <w:numId w:val="45"/>
        </w:numPr>
        <w:tabs>
          <w:tab w:val="left" w:pos="1105"/>
        </w:tabs>
        <w:spacing w:before="58"/>
        <w:ind w:left="1104" w:hanging="426"/>
        <w:jc w:val="left"/>
        <w:rPr>
          <w:sz w:val="20"/>
        </w:rPr>
      </w:pPr>
      <w:r>
        <w:rPr>
          <w:b/>
          <w:sz w:val="20"/>
        </w:rPr>
        <w:t xml:space="preserve">Opcja Dodatkowa D14 </w:t>
      </w:r>
      <w:r>
        <w:rPr>
          <w:sz w:val="20"/>
        </w:rPr>
        <w:t>–</w:t>
      </w:r>
      <w:r>
        <w:rPr>
          <w:spacing w:val="1"/>
          <w:sz w:val="20"/>
        </w:rPr>
        <w:t xml:space="preserve"> </w:t>
      </w:r>
      <w:r>
        <w:rPr>
          <w:sz w:val="20"/>
        </w:rPr>
        <w:t>TeleMedycyna,</w:t>
      </w:r>
    </w:p>
    <w:p w14:paraId="3DA6D7A4" w14:textId="77777777" w:rsidR="0060771D" w:rsidRDefault="00F45455">
      <w:pPr>
        <w:pStyle w:val="Akapitzlist"/>
        <w:numPr>
          <w:ilvl w:val="1"/>
          <w:numId w:val="45"/>
        </w:numPr>
        <w:tabs>
          <w:tab w:val="left" w:pos="1105"/>
        </w:tabs>
        <w:spacing w:before="60"/>
        <w:ind w:left="1104" w:hanging="426"/>
        <w:jc w:val="left"/>
        <w:rPr>
          <w:sz w:val="20"/>
        </w:rPr>
      </w:pPr>
      <w:r>
        <w:rPr>
          <w:b/>
          <w:sz w:val="20"/>
        </w:rPr>
        <w:t xml:space="preserve">Opcja Dodatkowa D15 </w:t>
      </w:r>
      <w:r>
        <w:rPr>
          <w:sz w:val="20"/>
        </w:rPr>
        <w:t>– Druga Opinia</w:t>
      </w:r>
      <w:r>
        <w:rPr>
          <w:spacing w:val="2"/>
          <w:sz w:val="20"/>
        </w:rPr>
        <w:t xml:space="preserve"> </w:t>
      </w:r>
      <w:r>
        <w:rPr>
          <w:sz w:val="20"/>
        </w:rPr>
        <w:t>Medyczna,</w:t>
      </w:r>
    </w:p>
    <w:p w14:paraId="44AB7AC8" w14:textId="77777777" w:rsidR="0060771D" w:rsidRDefault="00F45455">
      <w:pPr>
        <w:pStyle w:val="Akapitzlist"/>
        <w:numPr>
          <w:ilvl w:val="1"/>
          <w:numId w:val="45"/>
        </w:numPr>
        <w:tabs>
          <w:tab w:val="left" w:pos="1105"/>
        </w:tabs>
        <w:ind w:left="1104" w:hanging="426"/>
        <w:jc w:val="left"/>
        <w:rPr>
          <w:sz w:val="20"/>
        </w:rPr>
      </w:pPr>
      <w:r>
        <w:rPr>
          <w:b/>
          <w:sz w:val="20"/>
        </w:rPr>
        <w:t xml:space="preserve">Opcja Dodatkowa D16 </w:t>
      </w:r>
      <w:r>
        <w:rPr>
          <w:sz w:val="20"/>
        </w:rPr>
        <w:t>– koszty pogrzebu</w:t>
      </w:r>
      <w:r>
        <w:rPr>
          <w:spacing w:val="-2"/>
          <w:sz w:val="20"/>
        </w:rPr>
        <w:t xml:space="preserve"> </w:t>
      </w:r>
      <w:r>
        <w:rPr>
          <w:sz w:val="20"/>
        </w:rPr>
        <w:t>Ubezpieczonego,</w:t>
      </w:r>
    </w:p>
    <w:p w14:paraId="01921A16" w14:textId="77777777" w:rsidR="0060771D" w:rsidRDefault="00F45455">
      <w:pPr>
        <w:pStyle w:val="Akapitzlist"/>
        <w:numPr>
          <w:ilvl w:val="1"/>
          <w:numId w:val="45"/>
        </w:numPr>
        <w:tabs>
          <w:tab w:val="left" w:pos="1105"/>
        </w:tabs>
        <w:spacing w:before="60"/>
        <w:ind w:left="1104" w:hanging="426"/>
        <w:jc w:val="left"/>
        <w:rPr>
          <w:sz w:val="20"/>
        </w:rPr>
      </w:pPr>
      <w:r>
        <w:rPr>
          <w:b/>
          <w:sz w:val="20"/>
        </w:rPr>
        <w:t xml:space="preserve">Opcja Dodatkowa D17 </w:t>
      </w:r>
      <w:r>
        <w:rPr>
          <w:sz w:val="20"/>
        </w:rPr>
        <w:t>– Pakiet KLESZCZ i rozpoznanie boreliozy,</w:t>
      </w:r>
    </w:p>
    <w:p w14:paraId="5CFF5FC9" w14:textId="77777777" w:rsidR="0060771D" w:rsidRDefault="00F45455">
      <w:pPr>
        <w:pStyle w:val="Akapitzlist"/>
        <w:numPr>
          <w:ilvl w:val="1"/>
          <w:numId w:val="45"/>
        </w:numPr>
        <w:tabs>
          <w:tab w:val="left" w:pos="1105"/>
        </w:tabs>
        <w:ind w:left="1104" w:hanging="426"/>
        <w:jc w:val="left"/>
        <w:rPr>
          <w:sz w:val="20"/>
        </w:rPr>
      </w:pPr>
      <w:r>
        <w:rPr>
          <w:b/>
          <w:sz w:val="20"/>
        </w:rPr>
        <w:t xml:space="preserve">Opcja Dodatkowa D18 </w:t>
      </w:r>
      <w:r>
        <w:rPr>
          <w:sz w:val="20"/>
        </w:rPr>
        <w:t>– koszty opłaconej wycieczki po nieszczęśliwym</w:t>
      </w:r>
      <w:r>
        <w:rPr>
          <w:spacing w:val="-9"/>
          <w:sz w:val="20"/>
        </w:rPr>
        <w:t xml:space="preserve"> </w:t>
      </w:r>
      <w:r>
        <w:rPr>
          <w:sz w:val="20"/>
        </w:rPr>
        <w:t>wypadku,</w:t>
      </w:r>
    </w:p>
    <w:p w14:paraId="4C0A78CA" w14:textId="77777777" w:rsidR="0060771D" w:rsidRDefault="00F45455">
      <w:pPr>
        <w:pStyle w:val="Akapitzlist"/>
        <w:numPr>
          <w:ilvl w:val="1"/>
          <w:numId w:val="45"/>
        </w:numPr>
        <w:tabs>
          <w:tab w:val="left" w:pos="1105"/>
        </w:tabs>
        <w:spacing w:before="58"/>
        <w:ind w:left="1104" w:right="1575" w:hanging="425"/>
        <w:jc w:val="left"/>
        <w:rPr>
          <w:sz w:val="20"/>
        </w:rPr>
      </w:pPr>
      <w:r>
        <w:rPr>
          <w:b/>
          <w:sz w:val="20"/>
        </w:rPr>
        <w:t>Opcja</w:t>
      </w:r>
      <w:r>
        <w:rPr>
          <w:b/>
          <w:spacing w:val="-6"/>
          <w:sz w:val="20"/>
        </w:rPr>
        <w:t xml:space="preserve"> </w:t>
      </w:r>
      <w:r>
        <w:rPr>
          <w:b/>
          <w:sz w:val="20"/>
        </w:rPr>
        <w:t>Dodatkowa</w:t>
      </w:r>
      <w:r>
        <w:rPr>
          <w:b/>
          <w:spacing w:val="-2"/>
          <w:sz w:val="20"/>
        </w:rPr>
        <w:t xml:space="preserve"> </w:t>
      </w:r>
      <w:r>
        <w:rPr>
          <w:b/>
          <w:sz w:val="20"/>
        </w:rPr>
        <w:t>D19</w:t>
      </w:r>
      <w:r>
        <w:rPr>
          <w:b/>
          <w:spacing w:val="-3"/>
          <w:sz w:val="20"/>
        </w:rPr>
        <w:t xml:space="preserve"> </w:t>
      </w:r>
      <w:r>
        <w:rPr>
          <w:sz w:val="20"/>
        </w:rPr>
        <w:t>–</w:t>
      </w:r>
      <w:r>
        <w:rPr>
          <w:spacing w:val="-5"/>
          <w:sz w:val="20"/>
        </w:rPr>
        <w:t xml:space="preserve"> </w:t>
      </w:r>
      <w:r>
        <w:rPr>
          <w:sz w:val="20"/>
        </w:rPr>
        <w:t>koszty</w:t>
      </w:r>
      <w:r>
        <w:rPr>
          <w:spacing w:val="-4"/>
          <w:sz w:val="20"/>
        </w:rPr>
        <w:t xml:space="preserve"> </w:t>
      </w:r>
      <w:r>
        <w:rPr>
          <w:sz w:val="20"/>
        </w:rPr>
        <w:t>opłaconego</w:t>
      </w:r>
      <w:r>
        <w:rPr>
          <w:spacing w:val="-4"/>
          <w:sz w:val="20"/>
        </w:rPr>
        <w:t xml:space="preserve"> </w:t>
      </w:r>
      <w:r>
        <w:rPr>
          <w:sz w:val="20"/>
        </w:rPr>
        <w:t>czesnego</w:t>
      </w:r>
      <w:r>
        <w:rPr>
          <w:spacing w:val="-6"/>
          <w:sz w:val="20"/>
        </w:rPr>
        <w:t xml:space="preserve"> </w:t>
      </w:r>
      <w:r>
        <w:rPr>
          <w:sz w:val="20"/>
        </w:rPr>
        <w:t>po</w:t>
      </w:r>
      <w:r>
        <w:rPr>
          <w:spacing w:val="-5"/>
          <w:sz w:val="20"/>
        </w:rPr>
        <w:t xml:space="preserve"> </w:t>
      </w:r>
      <w:r>
        <w:rPr>
          <w:sz w:val="20"/>
        </w:rPr>
        <w:t>śmierci</w:t>
      </w:r>
      <w:r>
        <w:rPr>
          <w:spacing w:val="-4"/>
          <w:sz w:val="20"/>
        </w:rPr>
        <w:t xml:space="preserve"> </w:t>
      </w:r>
      <w:r>
        <w:rPr>
          <w:sz w:val="20"/>
        </w:rPr>
        <w:t>opie</w:t>
      </w:r>
      <w:r>
        <w:rPr>
          <w:sz w:val="20"/>
        </w:rPr>
        <w:t>kuna</w:t>
      </w:r>
      <w:r>
        <w:rPr>
          <w:spacing w:val="-5"/>
          <w:sz w:val="20"/>
        </w:rPr>
        <w:t xml:space="preserve"> </w:t>
      </w:r>
      <w:r>
        <w:rPr>
          <w:sz w:val="20"/>
        </w:rPr>
        <w:t>prawnego</w:t>
      </w:r>
      <w:r>
        <w:rPr>
          <w:spacing w:val="-3"/>
          <w:sz w:val="20"/>
        </w:rPr>
        <w:t xml:space="preserve"> </w:t>
      </w:r>
      <w:r>
        <w:rPr>
          <w:sz w:val="20"/>
        </w:rPr>
        <w:t>lub</w:t>
      </w:r>
      <w:r>
        <w:rPr>
          <w:spacing w:val="-5"/>
          <w:sz w:val="20"/>
        </w:rPr>
        <w:t xml:space="preserve"> </w:t>
      </w:r>
      <w:r>
        <w:rPr>
          <w:sz w:val="20"/>
        </w:rPr>
        <w:t>rodzica Ubezpieczonego w następstwie nieszczęśliwego</w:t>
      </w:r>
      <w:r>
        <w:rPr>
          <w:spacing w:val="-3"/>
          <w:sz w:val="20"/>
        </w:rPr>
        <w:t xml:space="preserve"> </w:t>
      </w:r>
      <w:r>
        <w:rPr>
          <w:sz w:val="20"/>
        </w:rPr>
        <w:t>wypadku,</w:t>
      </w:r>
    </w:p>
    <w:p w14:paraId="48C8A95C" w14:textId="77777777" w:rsidR="0060771D" w:rsidRDefault="00F45455">
      <w:pPr>
        <w:pStyle w:val="Akapitzlist"/>
        <w:numPr>
          <w:ilvl w:val="1"/>
          <w:numId w:val="45"/>
        </w:numPr>
        <w:tabs>
          <w:tab w:val="left" w:pos="1105"/>
        </w:tabs>
        <w:spacing w:before="60"/>
        <w:ind w:left="1104" w:hanging="426"/>
        <w:jc w:val="left"/>
        <w:rPr>
          <w:sz w:val="20"/>
        </w:rPr>
      </w:pPr>
      <w:r>
        <w:rPr>
          <w:b/>
          <w:sz w:val="20"/>
        </w:rPr>
        <w:t xml:space="preserve">Opcja Dodatkowa D20 </w:t>
      </w:r>
      <w:r>
        <w:rPr>
          <w:sz w:val="20"/>
        </w:rPr>
        <w:t>– opieka nad dzieckiem przebywającym w</w:t>
      </w:r>
      <w:r>
        <w:rPr>
          <w:spacing w:val="-4"/>
          <w:sz w:val="20"/>
        </w:rPr>
        <w:t xml:space="preserve"> </w:t>
      </w:r>
      <w:r>
        <w:rPr>
          <w:sz w:val="20"/>
        </w:rPr>
        <w:t>szpitalu,</w:t>
      </w:r>
    </w:p>
    <w:p w14:paraId="55160F4E" w14:textId="77777777" w:rsidR="0060771D" w:rsidRDefault="00F45455">
      <w:pPr>
        <w:pStyle w:val="Akapitzlist"/>
        <w:numPr>
          <w:ilvl w:val="1"/>
          <w:numId w:val="45"/>
        </w:numPr>
        <w:tabs>
          <w:tab w:val="left" w:pos="1105"/>
        </w:tabs>
        <w:ind w:left="1104" w:hanging="426"/>
        <w:jc w:val="left"/>
        <w:rPr>
          <w:sz w:val="20"/>
        </w:rPr>
      </w:pPr>
      <w:bookmarkStart w:id="11" w:name="_bookmark11"/>
      <w:bookmarkEnd w:id="11"/>
      <w:r>
        <w:rPr>
          <w:b/>
          <w:sz w:val="20"/>
        </w:rPr>
        <w:t xml:space="preserve">Opcja Dodatkowa D21 </w:t>
      </w:r>
      <w:r>
        <w:rPr>
          <w:sz w:val="20"/>
        </w:rPr>
        <w:t>– koszty leczenia po</w:t>
      </w:r>
      <w:r>
        <w:rPr>
          <w:spacing w:val="1"/>
          <w:sz w:val="20"/>
        </w:rPr>
        <w:t xml:space="preserve"> </w:t>
      </w:r>
      <w:r>
        <w:rPr>
          <w:sz w:val="20"/>
        </w:rPr>
        <w:t>ekspozycji,</w:t>
      </w:r>
    </w:p>
    <w:p w14:paraId="4A55F7DB" w14:textId="77777777" w:rsidR="0060771D" w:rsidRDefault="00F45455">
      <w:pPr>
        <w:pStyle w:val="Akapitzlist"/>
        <w:numPr>
          <w:ilvl w:val="1"/>
          <w:numId w:val="45"/>
        </w:numPr>
        <w:tabs>
          <w:tab w:val="left" w:pos="1105"/>
        </w:tabs>
        <w:ind w:left="1104" w:hanging="426"/>
        <w:jc w:val="left"/>
        <w:rPr>
          <w:sz w:val="20"/>
        </w:rPr>
      </w:pPr>
      <w:r>
        <w:rPr>
          <w:b/>
          <w:sz w:val="20"/>
        </w:rPr>
        <w:t xml:space="preserve">Opcja Dodatkowa D22 </w:t>
      </w:r>
      <w:r>
        <w:rPr>
          <w:sz w:val="20"/>
        </w:rPr>
        <w:t>–</w:t>
      </w:r>
      <w:r>
        <w:rPr>
          <w:spacing w:val="-24"/>
          <w:sz w:val="20"/>
        </w:rPr>
        <w:t xml:space="preserve"> </w:t>
      </w:r>
      <w:r>
        <w:rPr>
          <w:sz w:val="20"/>
        </w:rPr>
        <w:t>e-Rehabilitacja,</w:t>
      </w:r>
    </w:p>
    <w:p w14:paraId="5F126233" w14:textId="77777777" w:rsidR="0060771D" w:rsidRDefault="00F45455">
      <w:pPr>
        <w:pStyle w:val="Akapitzlist"/>
        <w:numPr>
          <w:ilvl w:val="1"/>
          <w:numId w:val="45"/>
        </w:numPr>
        <w:tabs>
          <w:tab w:val="left" w:pos="1105"/>
        </w:tabs>
        <w:spacing w:before="60"/>
        <w:ind w:left="1104" w:hanging="426"/>
        <w:jc w:val="left"/>
        <w:rPr>
          <w:sz w:val="20"/>
        </w:rPr>
      </w:pPr>
      <w:r>
        <w:rPr>
          <w:b/>
          <w:sz w:val="20"/>
        </w:rPr>
        <w:t xml:space="preserve">Opcja Dodatkowa D23 </w:t>
      </w:r>
      <w:r>
        <w:rPr>
          <w:sz w:val="20"/>
        </w:rPr>
        <w:t>– Asysta</w:t>
      </w:r>
      <w:r>
        <w:rPr>
          <w:spacing w:val="-21"/>
          <w:sz w:val="20"/>
        </w:rPr>
        <w:t xml:space="preserve"> </w:t>
      </w:r>
      <w:r>
        <w:rPr>
          <w:sz w:val="20"/>
        </w:rPr>
        <w:t>Prawna.</w:t>
      </w:r>
    </w:p>
    <w:p w14:paraId="5F4E2FF8" w14:textId="77777777" w:rsidR="0060771D" w:rsidRDefault="00F45455">
      <w:pPr>
        <w:pStyle w:val="Akapitzlist"/>
        <w:numPr>
          <w:ilvl w:val="0"/>
          <w:numId w:val="45"/>
        </w:numPr>
        <w:tabs>
          <w:tab w:val="left" w:pos="612"/>
        </w:tabs>
        <w:spacing w:before="58"/>
        <w:ind w:left="611" w:right="186" w:hanging="360"/>
        <w:jc w:val="both"/>
        <w:rPr>
          <w:sz w:val="20"/>
        </w:rPr>
      </w:pPr>
      <w:bookmarkStart w:id="12" w:name="_bookmark12"/>
      <w:bookmarkEnd w:id="12"/>
      <w:r>
        <w:rPr>
          <w:sz w:val="20"/>
        </w:rPr>
        <w:t>Za zapłatą dodatkowej składki, zakres ubezpieczenia Ubezpieczonego w umowie zawartej w formie indywidualnej lub rodzinnej, który w momencie zawierania umowy ubezpieczenia nie ukończył 20 roku życia może zostać rozszerzo</w:t>
      </w:r>
      <w:r>
        <w:rPr>
          <w:sz w:val="20"/>
        </w:rPr>
        <w:t>ny na warunkach określonych w OWU o następstwa nieszczęśliwych wypadków doznane w związku z wyczynowym uprawianiem sportu.</w:t>
      </w:r>
    </w:p>
    <w:p w14:paraId="55931715" w14:textId="77777777" w:rsidR="0060771D" w:rsidRDefault="00F45455">
      <w:pPr>
        <w:pStyle w:val="Akapitzlist"/>
        <w:numPr>
          <w:ilvl w:val="0"/>
          <w:numId w:val="45"/>
        </w:numPr>
        <w:tabs>
          <w:tab w:val="left" w:pos="612"/>
        </w:tabs>
        <w:spacing w:before="62"/>
        <w:ind w:left="611" w:right="188" w:hanging="360"/>
        <w:jc w:val="both"/>
        <w:rPr>
          <w:sz w:val="20"/>
        </w:rPr>
      </w:pPr>
      <w:r>
        <w:rPr>
          <w:sz w:val="20"/>
        </w:rPr>
        <w:t>Zakres ubezpieczenia Ubezpieczonego w umowie zawartej w formie grupowej obejmuje następstwa nieszczęśliwych wypadków doznane w związk</w:t>
      </w:r>
      <w:r>
        <w:rPr>
          <w:sz w:val="20"/>
        </w:rPr>
        <w:t>u z wyczynowym uprawianiem</w:t>
      </w:r>
      <w:r>
        <w:rPr>
          <w:spacing w:val="-5"/>
          <w:sz w:val="20"/>
        </w:rPr>
        <w:t xml:space="preserve"> </w:t>
      </w:r>
      <w:r>
        <w:rPr>
          <w:sz w:val="20"/>
        </w:rPr>
        <w:t>sportu.</w:t>
      </w:r>
    </w:p>
    <w:p w14:paraId="06E9603E" w14:textId="77777777" w:rsidR="0060771D" w:rsidRDefault="0060771D">
      <w:pPr>
        <w:jc w:val="both"/>
        <w:rPr>
          <w:sz w:val="20"/>
        </w:rPr>
        <w:sectPr w:rsidR="0060771D">
          <w:pgSz w:w="12240" w:h="15840"/>
          <w:pgMar w:top="1340" w:right="280" w:bottom="280" w:left="600" w:header="708" w:footer="708" w:gutter="0"/>
          <w:cols w:space="708"/>
        </w:sectPr>
      </w:pPr>
    </w:p>
    <w:p w14:paraId="421DD54F" w14:textId="77777777" w:rsidR="0060771D" w:rsidRDefault="00F45455">
      <w:pPr>
        <w:pStyle w:val="Nagwek1"/>
        <w:spacing w:before="158"/>
        <w:ind w:left="554"/>
        <w:rPr>
          <w:rFonts w:ascii="Georgia" w:hAnsi="Georgia"/>
        </w:rPr>
      </w:pPr>
      <w:r>
        <w:rPr>
          <w:rFonts w:ascii="Georgia" w:hAnsi="Georgia"/>
          <w:spacing w:val="16"/>
          <w:w w:val="90"/>
        </w:rPr>
        <w:t xml:space="preserve">KIEDY </w:t>
      </w:r>
      <w:r>
        <w:rPr>
          <w:rFonts w:ascii="Georgia" w:hAnsi="Georgia"/>
          <w:spacing w:val="17"/>
          <w:w w:val="90"/>
        </w:rPr>
        <w:t xml:space="preserve">INTERRISK </w:t>
      </w:r>
      <w:r>
        <w:rPr>
          <w:rFonts w:ascii="Georgia" w:hAnsi="Georgia"/>
          <w:spacing w:val="13"/>
          <w:w w:val="90"/>
        </w:rPr>
        <w:t xml:space="preserve">NIE </w:t>
      </w:r>
      <w:r>
        <w:rPr>
          <w:rFonts w:ascii="Georgia" w:hAnsi="Georgia"/>
          <w:spacing w:val="17"/>
          <w:w w:val="90"/>
        </w:rPr>
        <w:t>WYPŁACI</w:t>
      </w:r>
      <w:r>
        <w:rPr>
          <w:rFonts w:ascii="Georgia" w:hAnsi="Georgia"/>
          <w:spacing w:val="69"/>
          <w:w w:val="90"/>
        </w:rPr>
        <w:t xml:space="preserve"> </w:t>
      </w:r>
      <w:r>
        <w:rPr>
          <w:rFonts w:ascii="Georgia" w:hAnsi="Georgia"/>
          <w:spacing w:val="18"/>
          <w:w w:val="90"/>
        </w:rPr>
        <w:t>ŚWIADCZENIA?</w:t>
      </w:r>
    </w:p>
    <w:p w14:paraId="0D8D06AD" w14:textId="71FC4658" w:rsidR="0060771D" w:rsidRDefault="00F45455">
      <w:pPr>
        <w:pStyle w:val="Nagwek1"/>
        <w:spacing w:before="121"/>
        <w:ind w:left="562"/>
      </w:pPr>
      <w:r>
        <w:rPr>
          <w:noProof/>
        </w:rPr>
        <mc:AlternateContent>
          <mc:Choice Requires="wps">
            <w:drawing>
              <wp:anchor distT="0" distB="0" distL="0" distR="0" simplePos="0" relativeHeight="487590400" behindDoc="1" locked="0" layoutInCell="1" allowOverlap="1" wp14:anchorId="3E91A90A" wp14:editId="69836D12">
                <wp:simplePos x="0" y="0"/>
                <wp:positionH relativeFrom="page">
                  <wp:posOffset>522605</wp:posOffset>
                </wp:positionH>
                <wp:positionV relativeFrom="paragraph">
                  <wp:posOffset>243205</wp:posOffset>
                </wp:positionV>
                <wp:extent cx="6969125" cy="36830"/>
                <wp:effectExtent l="0" t="0" r="0" b="0"/>
                <wp:wrapTopAndBottom/>
                <wp:docPr id="18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D017" id="AutoShape 189" o:spid="_x0000_s1026" style="position:absolute;margin-left:41.15pt;margin-top:19.15pt;width:548.75pt;height:2.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13" w:name="_bookmark13"/>
      <w:bookmarkEnd w:id="13"/>
      <w:r>
        <w:t>WYŁĄCZENIA ODPOWIEDZIALNOŚCI</w:t>
      </w:r>
    </w:p>
    <w:p w14:paraId="7645DF8E" w14:textId="77777777" w:rsidR="0060771D" w:rsidRDefault="00F45455">
      <w:pPr>
        <w:pStyle w:val="Tekstpodstawowy"/>
        <w:spacing w:before="93"/>
        <w:ind w:left="5715"/>
        <w:jc w:val="left"/>
      </w:pPr>
      <w:r>
        <w:t>§5</w:t>
      </w:r>
    </w:p>
    <w:p w14:paraId="719E3A14" w14:textId="77777777" w:rsidR="0060771D" w:rsidRDefault="00F45455">
      <w:pPr>
        <w:pStyle w:val="Akapitzlist"/>
        <w:numPr>
          <w:ilvl w:val="0"/>
          <w:numId w:val="44"/>
        </w:numPr>
        <w:tabs>
          <w:tab w:val="left" w:pos="679"/>
          <w:tab w:val="left" w:pos="680"/>
        </w:tabs>
        <w:spacing w:before="60"/>
        <w:jc w:val="left"/>
        <w:rPr>
          <w:sz w:val="20"/>
        </w:rPr>
      </w:pPr>
      <w:r>
        <w:rPr>
          <w:sz w:val="20"/>
        </w:rPr>
        <w:t>InterRisk nie odpowiada za zdarzenia powstałe w następstwie lub w związku</w:t>
      </w:r>
      <w:r>
        <w:rPr>
          <w:spacing w:val="-4"/>
          <w:sz w:val="20"/>
        </w:rPr>
        <w:t xml:space="preserve"> </w:t>
      </w:r>
      <w:r>
        <w:rPr>
          <w:sz w:val="20"/>
        </w:rPr>
        <w:t>z:</w:t>
      </w:r>
    </w:p>
    <w:p w14:paraId="5E26F5E5" w14:textId="77777777" w:rsidR="0060771D" w:rsidRDefault="00F45455">
      <w:pPr>
        <w:pStyle w:val="Akapitzlist"/>
        <w:numPr>
          <w:ilvl w:val="1"/>
          <w:numId w:val="44"/>
        </w:numPr>
        <w:tabs>
          <w:tab w:val="left" w:pos="1104"/>
          <w:tab w:val="left" w:pos="1105"/>
        </w:tabs>
        <w:spacing w:before="58"/>
        <w:ind w:right="190"/>
        <w:rPr>
          <w:sz w:val="20"/>
        </w:rPr>
      </w:pPr>
      <w:r>
        <w:rPr>
          <w:sz w:val="20"/>
        </w:rPr>
        <w:t>umyślnym popełnieniem lub usiłowaniem popełnienia przestępstwa przez Ubezpieczonego, opiekuna prawnego lub rodzica</w:t>
      </w:r>
      <w:r>
        <w:rPr>
          <w:spacing w:val="-3"/>
          <w:sz w:val="20"/>
        </w:rPr>
        <w:t xml:space="preserve"> </w:t>
      </w:r>
      <w:r>
        <w:rPr>
          <w:sz w:val="20"/>
        </w:rPr>
        <w:t>Ubezpieczonego;</w:t>
      </w:r>
    </w:p>
    <w:p w14:paraId="17B429EF" w14:textId="77777777" w:rsidR="0060771D" w:rsidRDefault="00F45455">
      <w:pPr>
        <w:pStyle w:val="Akapitzlist"/>
        <w:numPr>
          <w:ilvl w:val="1"/>
          <w:numId w:val="44"/>
        </w:numPr>
        <w:tabs>
          <w:tab w:val="left" w:pos="1104"/>
          <w:tab w:val="left" w:pos="1105"/>
        </w:tabs>
        <w:ind w:right="191"/>
        <w:rPr>
          <w:sz w:val="20"/>
        </w:rPr>
      </w:pPr>
      <w:r>
        <w:rPr>
          <w:sz w:val="20"/>
        </w:rPr>
        <w:t>popełnieniem lub usiłowaniem popełnienia samobój</w:t>
      </w:r>
      <w:r>
        <w:rPr>
          <w:sz w:val="20"/>
        </w:rPr>
        <w:t>stwa lub samookaleczenia się przez Ubezpieczonego, opiekuna prawnego lub rodzica</w:t>
      </w:r>
      <w:r>
        <w:rPr>
          <w:spacing w:val="-1"/>
          <w:sz w:val="20"/>
        </w:rPr>
        <w:t xml:space="preserve"> </w:t>
      </w:r>
      <w:r>
        <w:rPr>
          <w:sz w:val="20"/>
        </w:rPr>
        <w:t>Ubezpieczonego;</w:t>
      </w:r>
    </w:p>
    <w:p w14:paraId="75B98432" w14:textId="77777777" w:rsidR="0060771D" w:rsidRDefault="00F45455">
      <w:pPr>
        <w:pStyle w:val="Akapitzlist"/>
        <w:numPr>
          <w:ilvl w:val="1"/>
          <w:numId w:val="44"/>
        </w:numPr>
        <w:tabs>
          <w:tab w:val="left" w:pos="1104"/>
          <w:tab w:val="left" w:pos="1105"/>
        </w:tabs>
        <w:ind w:hanging="426"/>
        <w:rPr>
          <w:sz w:val="20"/>
        </w:rPr>
      </w:pPr>
      <w:r>
        <w:rPr>
          <w:sz w:val="20"/>
        </w:rPr>
        <w:t>uszkodzeniami ciała powstałymi przed dniem rozpoczęcia ochrony</w:t>
      </w:r>
      <w:r>
        <w:rPr>
          <w:spacing w:val="-6"/>
          <w:sz w:val="20"/>
        </w:rPr>
        <w:t xml:space="preserve"> </w:t>
      </w:r>
      <w:r>
        <w:rPr>
          <w:sz w:val="20"/>
        </w:rPr>
        <w:t>ubezpieczeniowej;</w:t>
      </w:r>
    </w:p>
    <w:p w14:paraId="69117237" w14:textId="77777777" w:rsidR="0060771D" w:rsidRDefault="00F45455">
      <w:pPr>
        <w:pStyle w:val="Akapitzlist"/>
        <w:numPr>
          <w:ilvl w:val="1"/>
          <w:numId w:val="44"/>
        </w:numPr>
        <w:tabs>
          <w:tab w:val="left" w:pos="1104"/>
          <w:tab w:val="left" w:pos="1105"/>
        </w:tabs>
        <w:spacing w:before="60"/>
        <w:ind w:hanging="426"/>
        <w:rPr>
          <w:sz w:val="20"/>
        </w:rPr>
      </w:pPr>
      <w:r>
        <w:rPr>
          <w:sz w:val="20"/>
        </w:rPr>
        <w:t>chorobami, które zostały rozpoznane przed dniem rozpoczęcia ochrony</w:t>
      </w:r>
      <w:r>
        <w:rPr>
          <w:spacing w:val="-8"/>
          <w:sz w:val="20"/>
        </w:rPr>
        <w:t xml:space="preserve"> </w:t>
      </w:r>
      <w:r>
        <w:rPr>
          <w:sz w:val="20"/>
        </w:rPr>
        <w:t>ubezpieczeniowej;</w:t>
      </w:r>
    </w:p>
    <w:p w14:paraId="5D579227" w14:textId="77777777" w:rsidR="0060771D" w:rsidRDefault="00F45455">
      <w:pPr>
        <w:pStyle w:val="Akapitzlist"/>
        <w:numPr>
          <w:ilvl w:val="1"/>
          <w:numId w:val="44"/>
        </w:numPr>
        <w:tabs>
          <w:tab w:val="left" w:pos="1104"/>
          <w:tab w:val="left" w:pos="1105"/>
        </w:tabs>
        <w:spacing w:before="58"/>
        <w:ind w:hanging="426"/>
        <w:rPr>
          <w:sz w:val="20"/>
        </w:rPr>
      </w:pPr>
      <w:r>
        <w:rPr>
          <w:sz w:val="20"/>
        </w:rPr>
        <w:t>działaniami wojennymi, stanem wojennym, rozruchami i zamieszkami a także aktami</w:t>
      </w:r>
      <w:r>
        <w:rPr>
          <w:spacing w:val="-18"/>
          <w:sz w:val="20"/>
        </w:rPr>
        <w:t xml:space="preserve"> </w:t>
      </w:r>
      <w:r>
        <w:rPr>
          <w:sz w:val="20"/>
        </w:rPr>
        <w:t>terroru;</w:t>
      </w:r>
    </w:p>
    <w:p w14:paraId="038ECAC6" w14:textId="77777777" w:rsidR="0060771D" w:rsidRDefault="00F45455">
      <w:pPr>
        <w:pStyle w:val="Akapitzlist"/>
        <w:numPr>
          <w:ilvl w:val="1"/>
          <w:numId w:val="44"/>
        </w:numPr>
        <w:tabs>
          <w:tab w:val="left" w:pos="1105"/>
        </w:tabs>
        <w:ind w:right="187"/>
        <w:jc w:val="both"/>
        <w:rPr>
          <w:sz w:val="20"/>
        </w:rPr>
      </w:pPr>
      <w:r>
        <w:rPr>
          <w:sz w:val="20"/>
        </w:rPr>
        <w:t>prowadzeniem pojazdu przez Ubezpieczonego, opiekuna prawnego lub rodzica Ubezpieczonego będącego kierowcą pojazdu, nieposiadającego wymaganych uprawn</w:t>
      </w:r>
      <w:r>
        <w:rPr>
          <w:sz w:val="20"/>
        </w:rPr>
        <w:t>ień do prowadzenia danego pojazdu jeżeli pojazd był niezarejestrowany lub nie posiadał ważnego badania technicznego, jeżeli w odniesieniu do danego pojazdu istnieje wymóg rejestracji lub dokonania okresowych badań technicznych, chyba ze brak wymaganych upr</w:t>
      </w:r>
      <w:r>
        <w:rPr>
          <w:sz w:val="20"/>
        </w:rPr>
        <w:t>awnień do prowadzenia danego pojazdu, brak zarejestrowania pojazdu lub stan techniczny pojazdu nie miał wpływu na zajście</w:t>
      </w:r>
      <w:r>
        <w:rPr>
          <w:spacing w:val="-2"/>
          <w:sz w:val="20"/>
        </w:rPr>
        <w:t xml:space="preserve"> </w:t>
      </w:r>
      <w:r>
        <w:rPr>
          <w:sz w:val="20"/>
        </w:rPr>
        <w:t>wypadku;</w:t>
      </w:r>
    </w:p>
    <w:p w14:paraId="1805B0ED" w14:textId="77777777" w:rsidR="0060771D" w:rsidRDefault="00F45455">
      <w:pPr>
        <w:pStyle w:val="Akapitzlist"/>
        <w:numPr>
          <w:ilvl w:val="1"/>
          <w:numId w:val="44"/>
        </w:numPr>
        <w:tabs>
          <w:tab w:val="left" w:pos="1105"/>
        </w:tabs>
        <w:spacing w:before="60"/>
        <w:ind w:hanging="426"/>
        <w:jc w:val="both"/>
        <w:rPr>
          <w:sz w:val="20"/>
        </w:rPr>
      </w:pPr>
      <w:r>
        <w:rPr>
          <w:sz w:val="20"/>
        </w:rPr>
        <w:t>jazdą rowerem po drogach publicznych przez Ubezpieczonego w wieku do lat 10 bez opieki osoby</w:t>
      </w:r>
      <w:r>
        <w:rPr>
          <w:spacing w:val="-32"/>
          <w:sz w:val="20"/>
        </w:rPr>
        <w:t xml:space="preserve"> </w:t>
      </w:r>
      <w:r>
        <w:rPr>
          <w:sz w:val="20"/>
        </w:rPr>
        <w:t>dorosłej;</w:t>
      </w:r>
    </w:p>
    <w:p w14:paraId="2D6120E8" w14:textId="77777777" w:rsidR="0060771D" w:rsidRDefault="00F45455">
      <w:pPr>
        <w:pStyle w:val="Akapitzlist"/>
        <w:numPr>
          <w:ilvl w:val="1"/>
          <w:numId w:val="44"/>
        </w:numPr>
        <w:tabs>
          <w:tab w:val="left" w:pos="1105"/>
        </w:tabs>
        <w:ind w:hanging="426"/>
        <w:jc w:val="both"/>
        <w:rPr>
          <w:sz w:val="20"/>
        </w:rPr>
      </w:pPr>
      <w:r>
        <w:rPr>
          <w:sz w:val="20"/>
        </w:rPr>
        <w:t>chorobą zawodową, chorobą</w:t>
      </w:r>
      <w:r>
        <w:rPr>
          <w:spacing w:val="-4"/>
          <w:sz w:val="20"/>
        </w:rPr>
        <w:t xml:space="preserve"> </w:t>
      </w:r>
      <w:r>
        <w:rPr>
          <w:sz w:val="20"/>
        </w:rPr>
        <w:t>psychiczną;</w:t>
      </w:r>
    </w:p>
    <w:p w14:paraId="02382F97" w14:textId="77777777" w:rsidR="0060771D" w:rsidRDefault="00F45455">
      <w:pPr>
        <w:pStyle w:val="Akapitzlist"/>
        <w:numPr>
          <w:ilvl w:val="1"/>
          <w:numId w:val="44"/>
        </w:numPr>
        <w:tabs>
          <w:tab w:val="left" w:pos="1105"/>
        </w:tabs>
        <w:spacing w:before="60"/>
        <w:ind w:hanging="426"/>
        <w:jc w:val="both"/>
        <w:rPr>
          <w:sz w:val="20"/>
        </w:rPr>
      </w:pPr>
      <w:r>
        <w:rPr>
          <w:sz w:val="20"/>
        </w:rPr>
        <w:t>wadami wrodzonymi i ich następstwami, za wyjątkiem postanowień §12 ust. 1 pkt</w:t>
      </w:r>
      <w:r>
        <w:rPr>
          <w:spacing w:val="-3"/>
          <w:sz w:val="20"/>
        </w:rPr>
        <w:t xml:space="preserve"> </w:t>
      </w:r>
      <w:hyperlink w:anchor="_bookmark33" w:history="1">
        <w:r>
          <w:rPr>
            <w:sz w:val="20"/>
          </w:rPr>
          <w:t>10)</w:t>
        </w:r>
      </w:hyperlink>
      <w:r>
        <w:rPr>
          <w:sz w:val="20"/>
        </w:rPr>
        <w:t>;</w:t>
      </w:r>
    </w:p>
    <w:p w14:paraId="40865606" w14:textId="77777777" w:rsidR="0060771D" w:rsidRDefault="00F45455">
      <w:pPr>
        <w:pStyle w:val="Akapitzlist"/>
        <w:numPr>
          <w:ilvl w:val="1"/>
          <w:numId w:val="44"/>
        </w:numPr>
        <w:tabs>
          <w:tab w:val="left" w:pos="1105"/>
        </w:tabs>
        <w:spacing w:before="58"/>
        <w:ind w:right="185"/>
        <w:jc w:val="both"/>
        <w:rPr>
          <w:sz w:val="20"/>
        </w:rPr>
      </w:pPr>
      <w:r>
        <w:rPr>
          <w:sz w:val="20"/>
        </w:rPr>
        <w:t>z</w:t>
      </w:r>
      <w:r>
        <w:rPr>
          <w:sz w:val="20"/>
        </w:rPr>
        <w:t>awałem serca lub udarem mózgu, rozpoznaniem sepsy w przypadku Ubezpieczonego nie spełniającego definicji dziecka, o której mowa w §2 pkt</w:t>
      </w:r>
      <w:r>
        <w:rPr>
          <w:spacing w:val="-4"/>
          <w:sz w:val="20"/>
        </w:rPr>
        <w:t xml:space="preserve"> </w:t>
      </w:r>
      <w:r>
        <w:rPr>
          <w:sz w:val="20"/>
        </w:rPr>
        <w:t>19);</w:t>
      </w:r>
    </w:p>
    <w:p w14:paraId="7C9EF76D" w14:textId="77777777" w:rsidR="0060771D" w:rsidRDefault="00F45455">
      <w:pPr>
        <w:pStyle w:val="Akapitzlist"/>
        <w:numPr>
          <w:ilvl w:val="1"/>
          <w:numId w:val="44"/>
        </w:numPr>
        <w:tabs>
          <w:tab w:val="left" w:pos="1105"/>
        </w:tabs>
        <w:ind w:right="188"/>
        <w:jc w:val="both"/>
        <w:rPr>
          <w:sz w:val="20"/>
        </w:rPr>
      </w:pPr>
      <w:r>
        <w:rPr>
          <w:sz w:val="20"/>
        </w:rPr>
        <w:t>wyczynowym uprawianiem sportu w ramach umowy zawartej w formie indywidualnej lub rodzinnej, za wyjątkiem sytuacji,</w:t>
      </w:r>
      <w:r>
        <w:rPr>
          <w:sz w:val="20"/>
        </w:rPr>
        <w:t xml:space="preserve"> gdzie Ubezpieczający rozszerzył zakres ubezpieczenia o wyczynowe uprawianie sportu, zgodnie z </w:t>
      </w:r>
      <w:hyperlink w:anchor="_bookmark6" w:history="1">
        <w:r>
          <w:rPr>
            <w:sz w:val="20"/>
          </w:rPr>
          <w:t>§4</w:t>
        </w:r>
      </w:hyperlink>
      <w:r>
        <w:rPr>
          <w:sz w:val="20"/>
        </w:rPr>
        <w:t xml:space="preserve"> ust.</w:t>
      </w:r>
      <w:r>
        <w:rPr>
          <w:spacing w:val="-1"/>
          <w:sz w:val="20"/>
        </w:rPr>
        <w:t xml:space="preserve"> </w:t>
      </w:r>
      <w:hyperlink w:anchor="_bookmark12" w:history="1">
        <w:r>
          <w:rPr>
            <w:sz w:val="20"/>
          </w:rPr>
          <w:t>4;</w:t>
        </w:r>
      </w:hyperlink>
    </w:p>
    <w:p w14:paraId="7986F9DE" w14:textId="77777777" w:rsidR="0060771D" w:rsidRDefault="00F45455">
      <w:pPr>
        <w:pStyle w:val="Akapitzlist"/>
        <w:numPr>
          <w:ilvl w:val="1"/>
          <w:numId w:val="44"/>
        </w:numPr>
        <w:tabs>
          <w:tab w:val="left" w:pos="1105"/>
        </w:tabs>
        <w:spacing w:before="62"/>
        <w:ind w:right="187"/>
        <w:jc w:val="both"/>
        <w:rPr>
          <w:sz w:val="20"/>
        </w:rPr>
      </w:pPr>
      <w:r>
        <w:rPr>
          <w:sz w:val="20"/>
        </w:rPr>
        <w:t>uprawianiem sportów i aktywności wysokiego ryzyka przez Ubezpieczonego, opiekuna prawnego</w:t>
      </w:r>
      <w:r>
        <w:rPr>
          <w:sz w:val="20"/>
        </w:rPr>
        <w:t xml:space="preserve"> lub rodzica Ubezpieczonego;</w:t>
      </w:r>
    </w:p>
    <w:p w14:paraId="4A2CC1CB" w14:textId="77777777" w:rsidR="0060771D" w:rsidRDefault="00F45455">
      <w:pPr>
        <w:pStyle w:val="Akapitzlist"/>
        <w:numPr>
          <w:ilvl w:val="1"/>
          <w:numId w:val="44"/>
        </w:numPr>
        <w:tabs>
          <w:tab w:val="left" w:pos="1105"/>
        </w:tabs>
        <w:spacing w:before="58"/>
        <w:ind w:hanging="426"/>
        <w:jc w:val="both"/>
        <w:rPr>
          <w:sz w:val="20"/>
        </w:rPr>
      </w:pPr>
      <w:r>
        <w:rPr>
          <w:sz w:val="20"/>
        </w:rPr>
        <w:t>nawykowym</w:t>
      </w:r>
      <w:r>
        <w:rPr>
          <w:spacing w:val="-2"/>
          <w:sz w:val="20"/>
        </w:rPr>
        <w:t xml:space="preserve"> </w:t>
      </w:r>
      <w:r>
        <w:rPr>
          <w:sz w:val="20"/>
        </w:rPr>
        <w:t>zwichnięciem;</w:t>
      </w:r>
    </w:p>
    <w:p w14:paraId="3213643C" w14:textId="77777777" w:rsidR="0060771D" w:rsidRDefault="00F45455">
      <w:pPr>
        <w:pStyle w:val="Akapitzlist"/>
        <w:numPr>
          <w:ilvl w:val="1"/>
          <w:numId w:val="44"/>
        </w:numPr>
        <w:tabs>
          <w:tab w:val="left" w:pos="1105"/>
        </w:tabs>
        <w:ind w:right="187"/>
        <w:jc w:val="both"/>
        <w:rPr>
          <w:sz w:val="20"/>
        </w:rPr>
      </w:pPr>
      <w:r>
        <w:rPr>
          <w:sz w:val="20"/>
        </w:rPr>
        <w:t>wykonywaniem profilaktycznych badań, niewynikających z choroby lub nieszczęśliwego wypadku oraz niezaleconych przez</w:t>
      </w:r>
      <w:r>
        <w:rPr>
          <w:spacing w:val="-1"/>
          <w:sz w:val="20"/>
        </w:rPr>
        <w:t xml:space="preserve"> </w:t>
      </w:r>
      <w:r>
        <w:rPr>
          <w:sz w:val="20"/>
        </w:rPr>
        <w:t>lekarza;</w:t>
      </w:r>
    </w:p>
    <w:p w14:paraId="2CF92352" w14:textId="77777777" w:rsidR="0060771D" w:rsidRDefault="00F45455">
      <w:pPr>
        <w:pStyle w:val="Akapitzlist"/>
        <w:numPr>
          <w:ilvl w:val="1"/>
          <w:numId w:val="44"/>
        </w:numPr>
        <w:tabs>
          <w:tab w:val="left" w:pos="1105"/>
        </w:tabs>
        <w:spacing w:before="60"/>
        <w:ind w:right="191"/>
        <w:jc w:val="both"/>
        <w:rPr>
          <w:sz w:val="20"/>
        </w:rPr>
      </w:pPr>
      <w:r>
        <w:rPr>
          <w:sz w:val="20"/>
        </w:rPr>
        <w:t>Zespołem Nabytego Niedoboru Odporności (AIDS) i związanymi z tym zespołem zaka</w:t>
      </w:r>
      <w:r>
        <w:rPr>
          <w:sz w:val="20"/>
        </w:rPr>
        <w:t>żeń oportunistycznych, nowotworów, schorzeń neurologicznych oraz innych zespołów chorobowych towarzyszących</w:t>
      </w:r>
      <w:r>
        <w:rPr>
          <w:spacing w:val="-19"/>
          <w:sz w:val="20"/>
        </w:rPr>
        <w:t xml:space="preserve"> </w:t>
      </w:r>
      <w:r>
        <w:rPr>
          <w:sz w:val="20"/>
        </w:rPr>
        <w:t>AIDS;</w:t>
      </w:r>
    </w:p>
    <w:p w14:paraId="6CCCCC3D" w14:textId="77777777" w:rsidR="0060771D" w:rsidRDefault="00F45455">
      <w:pPr>
        <w:pStyle w:val="Akapitzlist"/>
        <w:numPr>
          <w:ilvl w:val="1"/>
          <w:numId w:val="44"/>
        </w:numPr>
        <w:tabs>
          <w:tab w:val="left" w:pos="1105"/>
        </w:tabs>
        <w:spacing w:before="59"/>
        <w:ind w:right="189"/>
        <w:jc w:val="both"/>
        <w:rPr>
          <w:sz w:val="20"/>
        </w:rPr>
      </w:pPr>
      <w:r>
        <w:rPr>
          <w:sz w:val="20"/>
        </w:rPr>
        <w:t>pozostawaniem Ubezpieczonego, opiekuna prawnego lub rodzica Ubezpieczonego pod wpływem alkoholu, środków odurzających, substancji psychotropow</w:t>
      </w:r>
      <w:r>
        <w:rPr>
          <w:sz w:val="20"/>
        </w:rPr>
        <w:t>ych lub środków zastępczych w rozumieniu ustawy o przeciwdziałaniu narkomanii w brzmieniu obowiązującym w dniu zawarcia umowy ubezpieczenia, z wyłączeniem przypadków zażycia tych środków zgodnie z zaleceniem lekarza, o ile pozostawanie Ubezpieczonego, opie</w:t>
      </w:r>
      <w:r>
        <w:rPr>
          <w:sz w:val="20"/>
        </w:rPr>
        <w:t>kuna prawnego lub rodzica Ubezpieczonego pod wypływem alkoholu, środków odurzających, substancji psychotropowych lub środków zastępczych miało wpływ na zajście nieszczęśliwego wypadku lub</w:t>
      </w:r>
      <w:r>
        <w:rPr>
          <w:spacing w:val="-31"/>
          <w:sz w:val="20"/>
        </w:rPr>
        <w:t xml:space="preserve"> </w:t>
      </w:r>
      <w:r>
        <w:rPr>
          <w:sz w:val="20"/>
        </w:rPr>
        <w:t>choroby;</w:t>
      </w:r>
    </w:p>
    <w:p w14:paraId="07C43CFF" w14:textId="77777777" w:rsidR="0060771D" w:rsidRDefault="00F45455">
      <w:pPr>
        <w:pStyle w:val="Akapitzlist"/>
        <w:numPr>
          <w:ilvl w:val="1"/>
          <w:numId w:val="44"/>
        </w:numPr>
        <w:tabs>
          <w:tab w:val="left" w:pos="1105"/>
        </w:tabs>
        <w:spacing w:before="60"/>
        <w:ind w:right="195"/>
        <w:jc w:val="both"/>
        <w:rPr>
          <w:sz w:val="20"/>
        </w:rPr>
      </w:pPr>
      <w:r>
        <w:rPr>
          <w:sz w:val="20"/>
        </w:rPr>
        <w:t>odpadami radioaktywnymi bądź materiałami wybuchowymi, za wyjątkiem sytuacji, gdy do zdarzenia powstałego w następstwie lub w związku z materiałami wybuchowymi wykorzystywanymi do zajęć</w:t>
      </w:r>
      <w:r>
        <w:rPr>
          <w:spacing w:val="-20"/>
          <w:sz w:val="20"/>
        </w:rPr>
        <w:t xml:space="preserve"> </w:t>
      </w:r>
      <w:r>
        <w:rPr>
          <w:sz w:val="20"/>
        </w:rPr>
        <w:t>lekcyjnych;</w:t>
      </w:r>
    </w:p>
    <w:p w14:paraId="0E64A76E" w14:textId="77777777" w:rsidR="0060771D" w:rsidRDefault="00F45455">
      <w:pPr>
        <w:pStyle w:val="Akapitzlist"/>
        <w:numPr>
          <w:ilvl w:val="1"/>
          <w:numId w:val="44"/>
        </w:numPr>
        <w:tabs>
          <w:tab w:val="left" w:pos="1105"/>
        </w:tabs>
        <w:ind w:hanging="426"/>
        <w:jc w:val="both"/>
        <w:rPr>
          <w:sz w:val="20"/>
        </w:rPr>
      </w:pPr>
      <w:r>
        <w:rPr>
          <w:sz w:val="20"/>
        </w:rPr>
        <w:t>operacją</w:t>
      </w:r>
      <w:r>
        <w:rPr>
          <w:spacing w:val="-2"/>
          <w:sz w:val="20"/>
        </w:rPr>
        <w:t xml:space="preserve"> </w:t>
      </w:r>
      <w:r>
        <w:rPr>
          <w:sz w:val="20"/>
        </w:rPr>
        <w:t>wtórną;</w:t>
      </w:r>
    </w:p>
    <w:p w14:paraId="4677E18E" w14:textId="77777777" w:rsidR="0060771D" w:rsidRDefault="00F45455">
      <w:pPr>
        <w:pStyle w:val="Akapitzlist"/>
        <w:numPr>
          <w:ilvl w:val="1"/>
          <w:numId w:val="44"/>
        </w:numPr>
        <w:tabs>
          <w:tab w:val="left" w:pos="1105"/>
        </w:tabs>
        <w:ind w:hanging="426"/>
        <w:jc w:val="both"/>
        <w:rPr>
          <w:sz w:val="20"/>
        </w:rPr>
      </w:pPr>
      <w:r>
        <w:rPr>
          <w:sz w:val="20"/>
        </w:rPr>
        <w:t>omdlenie;</w:t>
      </w:r>
    </w:p>
    <w:p w14:paraId="0014E014" w14:textId="77777777" w:rsidR="0060771D" w:rsidRDefault="00F45455">
      <w:pPr>
        <w:pStyle w:val="Akapitzlist"/>
        <w:numPr>
          <w:ilvl w:val="1"/>
          <w:numId w:val="44"/>
        </w:numPr>
        <w:tabs>
          <w:tab w:val="left" w:pos="1105"/>
        </w:tabs>
        <w:spacing w:before="60"/>
        <w:ind w:hanging="426"/>
        <w:jc w:val="both"/>
        <w:rPr>
          <w:sz w:val="20"/>
        </w:rPr>
      </w:pPr>
      <w:r>
        <w:rPr>
          <w:sz w:val="20"/>
        </w:rPr>
        <w:t>złamaniem</w:t>
      </w:r>
      <w:r>
        <w:rPr>
          <w:spacing w:val="-2"/>
          <w:sz w:val="20"/>
        </w:rPr>
        <w:t xml:space="preserve"> </w:t>
      </w:r>
      <w:r>
        <w:rPr>
          <w:sz w:val="20"/>
        </w:rPr>
        <w:t>patologicznym.</w:t>
      </w:r>
    </w:p>
    <w:p w14:paraId="3BE50A6D" w14:textId="77777777" w:rsidR="0060771D" w:rsidRDefault="00F45455">
      <w:pPr>
        <w:pStyle w:val="Akapitzlist"/>
        <w:numPr>
          <w:ilvl w:val="0"/>
          <w:numId w:val="44"/>
        </w:numPr>
        <w:tabs>
          <w:tab w:val="left" w:pos="680"/>
        </w:tabs>
        <w:spacing w:before="58"/>
        <w:ind w:right="185" w:hanging="361"/>
        <w:jc w:val="both"/>
        <w:rPr>
          <w:sz w:val="20"/>
        </w:rPr>
      </w:pPr>
      <w:r>
        <w:rPr>
          <w:sz w:val="20"/>
        </w:rPr>
        <w:t>W przyp</w:t>
      </w:r>
      <w:r>
        <w:rPr>
          <w:sz w:val="20"/>
        </w:rPr>
        <w:t xml:space="preserve">adku Opcji Dodatkowej D3 (pobyt w szpitalu w wyniku nieszczęśliwego wypadku), Opcji Dodatkowej D4 (pobyt w szpitalu w wyniku choroby) i Opcji Dodatkowej D20 – opieka nad dzieckiem przebywającym w szpitalu, o których mowa w </w:t>
      </w:r>
      <w:hyperlink w:anchor="_bookmark28" w:history="1">
        <w:r>
          <w:rPr>
            <w:sz w:val="20"/>
          </w:rPr>
          <w:t>§12</w:t>
        </w:r>
      </w:hyperlink>
      <w:r>
        <w:rPr>
          <w:sz w:val="20"/>
        </w:rPr>
        <w:t xml:space="preserve"> ust. 1. pkt </w:t>
      </w:r>
      <w:hyperlink w:anchor="_bookmark30" w:history="1">
        <w:r>
          <w:rPr>
            <w:sz w:val="20"/>
          </w:rPr>
          <w:t>3)</w:t>
        </w:r>
      </w:hyperlink>
      <w:r>
        <w:rPr>
          <w:sz w:val="20"/>
        </w:rPr>
        <w:t xml:space="preserve">, </w:t>
      </w:r>
      <w:hyperlink w:anchor="_bookmark31" w:history="1">
        <w:r>
          <w:rPr>
            <w:sz w:val="20"/>
          </w:rPr>
          <w:t>4)</w:t>
        </w:r>
      </w:hyperlink>
      <w:r>
        <w:rPr>
          <w:sz w:val="20"/>
        </w:rPr>
        <w:t xml:space="preserve"> i 20) OWU, z uwzględnieniem wyłączeń określonych w ust. </w:t>
      </w:r>
      <w:r>
        <w:rPr>
          <w:spacing w:val="2"/>
          <w:sz w:val="20"/>
        </w:rPr>
        <w:t xml:space="preserve">1, </w:t>
      </w:r>
      <w:r>
        <w:rPr>
          <w:sz w:val="20"/>
        </w:rPr>
        <w:t>dodatkowo InterRisk nie odpowiada</w:t>
      </w:r>
      <w:r>
        <w:rPr>
          <w:spacing w:val="2"/>
          <w:sz w:val="20"/>
        </w:rPr>
        <w:t xml:space="preserve"> </w:t>
      </w:r>
      <w:r>
        <w:rPr>
          <w:sz w:val="20"/>
        </w:rPr>
        <w:t>za:</w:t>
      </w:r>
    </w:p>
    <w:p w14:paraId="5CCDC30D" w14:textId="77777777" w:rsidR="0060771D" w:rsidRDefault="00F45455">
      <w:pPr>
        <w:pStyle w:val="Akapitzlist"/>
        <w:numPr>
          <w:ilvl w:val="1"/>
          <w:numId w:val="44"/>
        </w:numPr>
        <w:tabs>
          <w:tab w:val="left" w:pos="961"/>
        </w:tabs>
        <w:spacing w:before="62"/>
        <w:ind w:left="960" w:hanging="284"/>
        <w:jc w:val="both"/>
        <w:rPr>
          <w:sz w:val="20"/>
        </w:rPr>
      </w:pPr>
      <w:r>
        <w:rPr>
          <w:sz w:val="20"/>
        </w:rPr>
        <w:t xml:space="preserve">zdarzenia powstałe w następstwie lub w związku z rehabilitacją zaleconą w </w:t>
      </w:r>
      <w:r>
        <w:rPr>
          <w:sz w:val="20"/>
        </w:rPr>
        <w:t>związku z wypadkiem lub</w:t>
      </w:r>
      <w:r>
        <w:rPr>
          <w:spacing w:val="-31"/>
          <w:sz w:val="20"/>
        </w:rPr>
        <w:t xml:space="preserve"> </w:t>
      </w:r>
      <w:r>
        <w:rPr>
          <w:sz w:val="20"/>
        </w:rPr>
        <w:t>chorobą,</w:t>
      </w:r>
    </w:p>
    <w:p w14:paraId="5CC0ADD3" w14:textId="77777777" w:rsidR="0060771D" w:rsidRDefault="0060771D">
      <w:pPr>
        <w:jc w:val="both"/>
        <w:rPr>
          <w:sz w:val="20"/>
        </w:rPr>
        <w:sectPr w:rsidR="0060771D">
          <w:pgSz w:w="12240" w:h="15840"/>
          <w:pgMar w:top="1500" w:right="280" w:bottom="280" w:left="600" w:header="708" w:footer="708" w:gutter="0"/>
          <w:cols w:space="708"/>
        </w:sectPr>
      </w:pPr>
    </w:p>
    <w:p w14:paraId="66D96B44" w14:textId="77777777" w:rsidR="0060771D" w:rsidRDefault="00F45455">
      <w:pPr>
        <w:pStyle w:val="Akapitzlist"/>
        <w:numPr>
          <w:ilvl w:val="1"/>
          <w:numId w:val="44"/>
        </w:numPr>
        <w:tabs>
          <w:tab w:val="left" w:pos="961"/>
        </w:tabs>
        <w:spacing w:before="75"/>
        <w:ind w:left="960" w:right="191" w:hanging="281"/>
        <w:jc w:val="both"/>
        <w:rPr>
          <w:sz w:val="20"/>
        </w:rPr>
      </w:pPr>
      <w:r>
        <w:rPr>
          <w:sz w:val="20"/>
        </w:rPr>
        <w:t>pobyt w szpitalu który, na podstawie dokumentacji medycznej zakończył się brakiem postawienia rozpoznania w zakresie choroby lub uszkodzenia ciała i był pobytem w szpitalu w celach</w:t>
      </w:r>
      <w:r>
        <w:rPr>
          <w:spacing w:val="-11"/>
          <w:sz w:val="20"/>
        </w:rPr>
        <w:t xml:space="preserve"> </w:t>
      </w:r>
      <w:r>
        <w:rPr>
          <w:sz w:val="20"/>
        </w:rPr>
        <w:t>diagnostycznych.</w:t>
      </w:r>
    </w:p>
    <w:p w14:paraId="3DF4F3F5" w14:textId="77777777" w:rsidR="0060771D" w:rsidRDefault="00F45455">
      <w:pPr>
        <w:pStyle w:val="Akapitzlist"/>
        <w:numPr>
          <w:ilvl w:val="0"/>
          <w:numId w:val="44"/>
        </w:numPr>
        <w:tabs>
          <w:tab w:val="left" w:pos="680"/>
        </w:tabs>
        <w:spacing w:before="62"/>
        <w:ind w:right="187"/>
        <w:jc w:val="both"/>
        <w:rPr>
          <w:sz w:val="20"/>
        </w:rPr>
      </w:pPr>
      <w:r>
        <w:rPr>
          <w:sz w:val="20"/>
        </w:rPr>
        <w:t>W przypadku Opc</w:t>
      </w:r>
      <w:r>
        <w:rPr>
          <w:sz w:val="20"/>
        </w:rPr>
        <w:t>ji Dodatkowej D5 (Poważne Choroby) i Opcji Dodatkowej D15 (Druga Opinia Medyczna), z uwzględnieniem wyłączeń określonych w ust. 1 dodatkowo InterRisk nie odpowiada za rozpoznanie nowotworu nieinwazyjnego (carcinoma in</w:t>
      </w:r>
      <w:r>
        <w:rPr>
          <w:spacing w:val="-2"/>
          <w:sz w:val="20"/>
        </w:rPr>
        <w:t xml:space="preserve"> </w:t>
      </w:r>
      <w:r>
        <w:rPr>
          <w:sz w:val="20"/>
        </w:rPr>
        <w:t>situ).</w:t>
      </w:r>
    </w:p>
    <w:p w14:paraId="793FD930" w14:textId="77777777" w:rsidR="0060771D" w:rsidRDefault="00F45455">
      <w:pPr>
        <w:pStyle w:val="Akapitzlist"/>
        <w:numPr>
          <w:ilvl w:val="0"/>
          <w:numId w:val="44"/>
        </w:numPr>
        <w:tabs>
          <w:tab w:val="left" w:pos="680"/>
        </w:tabs>
        <w:spacing w:before="58"/>
        <w:ind w:right="190"/>
        <w:jc w:val="both"/>
        <w:rPr>
          <w:sz w:val="20"/>
        </w:rPr>
      </w:pPr>
      <w:r>
        <w:rPr>
          <w:sz w:val="20"/>
        </w:rPr>
        <w:t>W przypadku Opcji Dodatkowej D1</w:t>
      </w:r>
      <w:r>
        <w:rPr>
          <w:sz w:val="20"/>
        </w:rPr>
        <w:t>2 (uciążliwe leczenie), InterRisk nie wypłaci świadczenia jeżeli kontrolne wizyty lekarskie odbywały się za pośrednictwem systemów teleinformatycznych lub systemów</w:t>
      </w:r>
      <w:r>
        <w:rPr>
          <w:spacing w:val="-12"/>
          <w:sz w:val="20"/>
        </w:rPr>
        <w:t xml:space="preserve"> </w:t>
      </w:r>
      <w:r>
        <w:rPr>
          <w:sz w:val="20"/>
        </w:rPr>
        <w:t>łączności.</w:t>
      </w:r>
    </w:p>
    <w:p w14:paraId="217C08D1" w14:textId="77777777" w:rsidR="0060771D" w:rsidRDefault="00F45455">
      <w:pPr>
        <w:pStyle w:val="Akapitzlist"/>
        <w:numPr>
          <w:ilvl w:val="0"/>
          <w:numId w:val="44"/>
        </w:numPr>
        <w:tabs>
          <w:tab w:val="left" w:pos="680"/>
        </w:tabs>
        <w:ind w:hanging="429"/>
        <w:jc w:val="both"/>
        <w:rPr>
          <w:sz w:val="20"/>
        </w:rPr>
      </w:pPr>
      <w:r>
        <w:rPr>
          <w:sz w:val="20"/>
        </w:rPr>
        <w:t>Ochrona ubezpieczeniowa nie obejmuje zadośćuczynienia za doznany ból, cierpienie fizyczne i</w:t>
      </w:r>
      <w:r>
        <w:rPr>
          <w:spacing w:val="-21"/>
          <w:sz w:val="20"/>
        </w:rPr>
        <w:t xml:space="preserve"> </w:t>
      </w:r>
      <w:r>
        <w:rPr>
          <w:sz w:val="20"/>
        </w:rPr>
        <w:t>psychiczne.</w:t>
      </w:r>
    </w:p>
    <w:p w14:paraId="2E6AEF80" w14:textId="77777777" w:rsidR="0060771D" w:rsidRDefault="00F45455">
      <w:pPr>
        <w:pStyle w:val="Akapitzlist"/>
        <w:numPr>
          <w:ilvl w:val="0"/>
          <w:numId w:val="44"/>
        </w:numPr>
        <w:tabs>
          <w:tab w:val="left" w:pos="680"/>
        </w:tabs>
        <w:ind w:right="191"/>
        <w:jc w:val="both"/>
        <w:rPr>
          <w:sz w:val="20"/>
        </w:rPr>
      </w:pPr>
      <w:r>
        <w:rPr>
          <w:sz w:val="20"/>
        </w:rPr>
        <w:t>InterRisk nie odpowiada za koszty leczenia, a także koszty leczenia stomatologicznego poniesione poza terytorium Rzeczypospolitej Polskiej.</w:t>
      </w:r>
    </w:p>
    <w:p w14:paraId="5772D678" w14:textId="77777777" w:rsidR="0060771D" w:rsidRDefault="00F45455">
      <w:pPr>
        <w:pStyle w:val="Akapitzlist"/>
        <w:numPr>
          <w:ilvl w:val="0"/>
          <w:numId w:val="44"/>
        </w:numPr>
        <w:tabs>
          <w:tab w:val="left" w:pos="680"/>
        </w:tabs>
        <w:spacing w:before="58"/>
        <w:ind w:right="189"/>
        <w:jc w:val="both"/>
        <w:rPr>
          <w:sz w:val="20"/>
        </w:rPr>
      </w:pPr>
      <w:r>
        <w:rPr>
          <w:sz w:val="20"/>
        </w:rPr>
        <w:t>InterRisk ni</w:t>
      </w:r>
      <w:r>
        <w:rPr>
          <w:sz w:val="20"/>
        </w:rPr>
        <w:t>e pokrywa kosztów dojazdów do placówek medycznych przez Ubezpieczonego za wyjątkiem transportu medycznego w ramach Opcji Dodatkowej D13 (Assistance EDU PLUS), kosztów poniesionych w związku z uzyskaniem dokumentacji medycznej, kosztów zakupu leków za wyjąt</w:t>
      </w:r>
      <w:r>
        <w:rPr>
          <w:sz w:val="20"/>
        </w:rPr>
        <w:t xml:space="preserve">kiem rozszerzenia zakresu o Opcję Dodatkową D8 (koszty leczenia w wyniku nieszczęśliwego wypadku) zgodnie z zapisami </w:t>
      </w:r>
      <w:hyperlink w:anchor="_bookmark28" w:history="1">
        <w:r>
          <w:rPr>
            <w:sz w:val="20"/>
          </w:rPr>
          <w:t xml:space="preserve">§12 </w:t>
        </w:r>
      </w:hyperlink>
      <w:r>
        <w:rPr>
          <w:sz w:val="20"/>
        </w:rPr>
        <w:t>ust. 1 pkt 8</w:t>
      </w:r>
      <w:r>
        <w:rPr>
          <w:spacing w:val="-15"/>
          <w:sz w:val="20"/>
        </w:rPr>
        <w:t xml:space="preserve"> </w:t>
      </w:r>
      <w:r>
        <w:rPr>
          <w:sz w:val="20"/>
        </w:rPr>
        <w:t>OWU.</w:t>
      </w:r>
    </w:p>
    <w:p w14:paraId="6B9A92AE" w14:textId="77777777" w:rsidR="0060771D" w:rsidRDefault="00F45455">
      <w:pPr>
        <w:pStyle w:val="Akapitzlist"/>
        <w:numPr>
          <w:ilvl w:val="0"/>
          <w:numId w:val="44"/>
        </w:numPr>
        <w:tabs>
          <w:tab w:val="left" w:pos="680"/>
        </w:tabs>
        <w:spacing w:before="62"/>
        <w:ind w:hanging="429"/>
        <w:jc w:val="both"/>
        <w:rPr>
          <w:sz w:val="20"/>
        </w:rPr>
      </w:pPr>
      <w:r>
        <w:rPr>
          <w:sz w:val="20"/>
        </w:rPr>
        <w:t>Zakres świadczeń Opcji Dodatkowej D13 (Assistance EDU PLUS) nie</w:t>
      </w:r>
      <w:r>
        <w:rPr>
          <w:spacing w:val="-6"/>
          <w:sz w:val="20"/>
        </w:rPr>
        <w:t xml:space="preserve"> </w:t>
      </w:r>
      <w:r>
        <w:rPr>
          <w:sz w:val="20"/>
        </w:rPr>
        <w:t>obejmuje:</w:t>
      </w:r>
    </w:p>
    <w:p w14:paraId="23FA1C4B" w14:textId="77777777" w:rsidR="0060771D" w:rsidRDefault="00F45455">
      <w:pPr>
        <w:pStyle w:val="Akapitzlist"/>
        <w:numPr>
          <w:ilvl w:val="1"/>
          <w:numId w:val="44"/>
        </w:numPr>
        <w:tabs>
          <w:tab w:val="left" w:pos="1105"/>
        </w:tabs>
        <w:ind w:hanging="426"/>
        <w:jc w:val="both"/>
        <w:rPr>
          <w:sz w:val="20"/>
        </w:rPr>
      </w:pPr>
      <w:r>
        <w:rPr>
          <w:sz w:val="20"/>
        </w:rPr>
        <w:t>zdarzeń, któ</w:t>
      </w:r>
      <w:r>
        <w:rPr>
          <w:sz w:val="20"/>
        </w:rPr>
        <w:t>re wystąpiły poza terytorium Rzeczypospolitej</w:t>
      </w:r>
      <w:r>
        <w:rPr>
          <w:spacing w:val="-4"/>
          <w:sz w:val="20"/>
        </w:rPr>
        <w:t xml:space="preserve"> </w:t>
      </w:r>
      <w:r>
        <w:rPr>
          <w:sz w:val="20"/>
        </w:rPr>
        <w:t>Polskiej;</w:t>
      </w:r>
    </w:p>
    <w:p w14:paraId="4D1C1F1E" w14:textId="77777777" w:rsidR="0060771D" w:rsidRDefault="00F45455">
      <w:pPr>
        <w:pStyle w:val="Akapitzlist"/>
        <w:numPr>
          <w:ilvl w:val="1"/>
          <w:numId w:val="44"/>
        </w:numPr>
        <w:tabs>
          <w:tab w:val="left" w:pos="1105"/>
        </w:tabs>
        <w:spacing w:before="58"/>
        <w:ind w:right="187"/>
        <w:jc w:val="both"/>
        <w:rPr>
          <w:sz w:val="20"/>
        </w:rPr>
      </w:pPr>
      <w:r>
        <w:rPr>
          <w:sz w:val="20"/>
        </w:rPr>
        <w:t>kosztów poniesionych przez Ubezpieczonego bez uprzedniego powiadomienia i uzyskania zezwolenia Centrum Assistance, nawet gdy koszty te mieszczą się w granicach limitów odpowiedzialności, chyba że brak</w:t>
      </w:r>
      <w:r>
        <w:rPr>
          <w:sz w:val="20"/>
        </w:rPr>
        <w:t xml:space="preserve"> powiadomienia i uzyskania zezwolenia Centrum Assistance nastąpił z przyczyn niezależnych od Ubezpieczonego;</w:t>
      </w:r>
    </w:p>
    <w:p w14:paraId="4AE2B2BD" w14:textId="77777777" w:rsidR="0060771D" w:rsidRDefault="00F45455">
      <w:pPr>
        <w:pStyle w:val="Akapitzlist"/>
        <w:numPr>
          <w:ilvl w:val="1"/>
          <w:numId w:val="44"/>
        </w:numPr>
        <w:tabs>
          <w:tab w:val="left" w:pos="1105"/>
        </w:tabs>
        <w:ind w:hanging="426"/>
        <w:jc w:val="both"/>
        <w:rPr>
          <w:sz w:val="20"/>
        </w:rPr>
      </w:pPr>
      <w:r>
        <w:rPr>
          <w:sz w:val="20"/>
        </w:rPr>
        <w:t>kosztów transportu leków nieprzepisanych przez lekarza prowadzącego</w:t>
      </w:r>
      <w:r>
        <w:rPr>
          <w:spacing w:val="-6"/>
          <w:sz w:val="20"/>
        </w:rPr>
        <w:t xml:space="preserve"> </w:t>
      </w:r>
      <w:r>
        <w:rPr>
          <w:sz w:val="20"/>
        </w:rPr>
        <w:t>leczenie.</w:t>
      </w:r>
    </w:p>
    <w:p w14:paraId="75EFEBA0" w14:textId="77777777" w:rsidR="0060771D" w:rsidRDefault="00F45455">
      <w:pPr>
        <w:pStyle w:val="Akapitzlist"/>
        <w:numPr>
          <w:ilvl w:val="0"/>
          <w:numId w:val="44"/>
        </w:numPr>
        <w:tabs>
          <w:tab w:val="left" w:pos="680"/>
        </w:tabs>
        <w:ind w:right="188"/>
        <w:jc w:val="both"/>
        <w:rPr>
          <w:sz w:val="20"/>
        </w:rPr>
      </w:pPr>
      <w:r>
        <w:rPr>
          <w:sz w:val="20"/>
        </w:rPr>
        <w:t>W przypadku Opcji Dodatkowej D15 (Druga Opinia Medyczna), z uwzględni</w:t>
      </w:r>
      <w:r>
        <w:rPr>
          <w:sz w:val="20"/>
        </w:rPr>
        <w:t>eniem wyłączeń określonych w ust. 1, dodatkowo InterRisk nie odpowiada</w:t>
      </w:r>
      <w:r>
        <w:rPr>
          <w:spacing w:val="2"/>
          <w:sz w:val="20"/>
        </w:rPr>
        <w:t xml:space="preserve"> </w:t>
      </w:r>
      <w:r>
        <w:rPr>
          <w:sz w:val="20"/>
        </w:rPr>
        <w:t>za:</w:t>
      </w:r>
    </w:p>
    <w:p w14:paraId="102F59B5" w14:textId="77777777" w:rsidR="0060771D" w:rsidRDefault="00F45455">
      <w:pPr>
        <w:pStyle w:val="Akapitzlist"/>
        <w:numPr>
          <w:ilvl w:val="1"/>
          <w:numId w:val="44"/>
        </w:numPr>
        <w:tabs>
          <w:tab w:val="left" w:pos="1105"/>
        </w:tabs>
        <w:spacing w:before="58"/>
        <w:ind w:right="192"/>
        <w:jc w:val="both"/>
        <w:rPr>
          <w:sz w:val="20"/>
        </w:rPr>
      </w:pPr>
      <w:r>
        <w:rPr>
          <w:sz w:val="20"/>
        </w:rPr>
        <w:t>zdarzenia, z powodu których rozpoczęto u Ubezpieczonego leczenie przed dniem rozpoczęcia ochrony ubezpieczeniowej,</w:t>
      </w:r>
    </w:p>
    <w:p w14:paraId="03911C8B" w14:textId="77777777" w:rsidR="0060771D" w:rsidRDefault="00F45455">
      <w:pPr>
        <w:pStyle w:val="Akapitzlist"/>
        <w:numPr>
          <w:ilvl w:val="1"/>
          <w:numId w:val="44"/>
        </w:numPr>
        <w:tabs>
          <w:tab w:val="left" w:pos="1105"/>
        </w:tabs>
        <w:spacing w:before="1"/>
        <w:ind w:hanging="426"/>
        <w:jc w:val="both"/>
        <w:rPr>
          <w:sz w:val="20"/>
        </w:rPr>
      </w:pPr>
      <w:r>
        <w:rPr>
          <w:sz w:val="20"/>
        </w:rPr>
        <w:t>zdarzenia, które powstały w okresie 30 dni, licząc od dnia rozpocz</w:t>
      </w:r>
      <w:r>
        <w:rPr>
          <w:sz w:val="20"/>
        </w:rPr>
        <w:t>ęcia ochrony</w:t>
      </w:r>
      <w:r>
        <w:rPr>
          <w:spacing w:val="-13"/>
          <w:sz w:val="20"/>
        </w:rPr>
        <w:t xml:space="preserve"> </w:t>
      </w:r>
      <w:r>
        <w:rPr>
          <w:sz w:val="20"/>
        </w:rPr>
        <w:t>ubezpieczeniowej,</w:t>
      </w:r>
    </w:p>
    <w:p w14:paraId="7100C547" w14:textId="77777777" w:rsidR="0060771D" w:rsidRDefault="00F45455">
      <w:pPr>
        <w:pStyle w:val="Akapitzlist"/>
        <w:numPr>
          <w:ilvl w:val="1"/>
          <w:numId w:val="44"/>
        </w:numPr>
        <w:tabs>
          <w:tab w:val="left" w:pos="1105"/>
        </w:tabs>
        <w:spacing w:before="1"/>
        <w:ind w:right="190"/>
        <w:jc w:val="both"/>
        <w:rPr>
          <w:sz w:val="20"/>
        </w:rPr>
      </w:pPr>
      <w:r>
        <w:rPr>
          <w:sz w:val="20"/>
        </w:rPr>
        <w:t>skutki jakichkolwiek działań lub zaniechania działań w oparciu o informacje zawarte w Drugiej Opinii Medycznej oraz za skutki wdrożenia proponowanych przez Konsultanta planów leczenia, a także ich</w:t>
      </w:r>
      <w:r>
        <w:rPr>
          <w:spacing w:val="-26"/>
          <w:sz w:val="20"/>
        </w:rPr>
        <w:t xml:space="preserve"> </w:t>
      </w:r>
      <w:r>
        <w:rPr>
          <w:sz w:val="20"/>
        </w:rPr>
        <w:t>skuteczność.</w:t>
      </w:r>
    </w:p>
    <w:p w14:paraId="459D2B41" w14:textId="77777777" w:rsidR="0060771D" w:rsidRDefault="00F45455">
      <w:pPr>
        <w:pStyle w:val="Akapitzlist"/>
        <w:numPr>
          <w:ilvl w:val="0"/>
          <w:numId w:val="44"/>
        </w:numPr>
        <w:tabs>
          <w:tab w:val="left" w:pos="680"/>
        </w:tabs>
        <w:spacing w:before="58"/>
        <w:ind w:right="188"/>
        <w:jc w:val="both"/>
        <w:rPr>
          <w:sz w:val="20"/>
        </w:rPr>
      </w:pPr>
      <w:r>
        <w:rPr>
          <w:sz w:val="20"/>
        </w:rPr>
        <w:t>W przypadku Opcji Dodatkowej D21 (koszty lecze</w:t>
      </w:r>
      <w:r>
        <w:rPr>
          <w:sz w:val="20"/>
        </w:rPr>
        <w:t>nia po ekspozycji), z uwzględnieniem wyłączeń określonych w ust. 1, dodatkowo InterRisk nie odpowiada za zakażenie wirusem HIV lub zakażenie wirusem WZW, które nastąpiło przed dniem rozpoczęcia ochrony</w:t>
      </w:r>
      <w:r>
        <w:rPr>
          <w:spacing w:val="-3"/>
          <w:sz w:val="20"/>
        </w:rPr>
        <w:t xml:space="preserve"> </w:t>
      </w:r>
      <w:r>
        <w:rPr>
          <w:sz w:val="20"/>
        </w:rPr>
        <w:t>ubezpieczeniowej.</w:t>
      </w:r>
    </w:p>
    <w:p w14:paraId="39913D32" w14:textId="77777777" w:rsidR="0060771D" w:rsidRDefault="00F45455">
      <w:pPr>
        <w:pStyle w:val="Akapitzlist"/>
        <w:numPr>
          <w:ilvl w:val="0"/>
          <w:numId w:val="44"/>
        </w:numPr>
        <w:tabs>
          <w:tab w:val="left" w:pos="680"/>
        </w:tabs>
        <w:spacing w:before="62"/>
        <w:ind w:right="188"/>
        <w:jc w:val="both"/>
        <w:rPr>
          <w:sz w:val="20"/>
        </w:rPr>
      </w:pPr>
      <w:r>
        <w:rPr>
          <w:sz w:val="20"/>
        </w:rPr>
        <w:t xml:space="preserve">InterRisk przysługuje prawo do odmowy wypłaty świadczenia z tytułu czasowej niezdolności Ubezpieczonego do nauki lub do pracy, o którym mowa w </w:t>
      </w:r>
      <w:hyperlink w:anchor="_bookmark28" w:history="1">
        <w:r>
          <w:rPr>
            <w:sz w:val="20"/>
          </w:rPr>
          <w:t>§12</w:t>
        </w:r>
      </w:hyperlink>
      <w:r>
        <w:rPr>
          <w:sz w:val="20"/>
        </w:rPr>
        <w:t xml:space="preserve"> ust. 1 pkt </w:t>
      </w:r>
      <w:hyperlink w:anchor="_bookmark32" w:history="1">
        <w:r>
          <w:rPr>
            <w:sz w:val="20"/>
          </w:rPr>
          <w:t>9),</w:t>
        </w:r>
      </w:hyperlink>
      <w:r>
        <w:rPr>
          <w:sz w:val="20"/>
        </w:rPr>
        <w:t xml:space="preserve"> w przypadku stwierdzenia, iż w t</w:t>
      </w:r>
      <w:r>
        <w:rPr>
          <w:sz w:val="20"/>
        </w:rPr>
        <w:t>rakcie czasowej niezdolności Ubezpieczonego</w:t>
      </w:r>
      <w:r>
        <w:rPr>
          <w:spacing w:val="-5"/>
          <w:sz w:val="20"/>
        </w:rPr>
        <w:t xml:space="preserve"> </w:t>
      </w:r>
      <w:r>
        <w:rPr>
          <w:sz w:val="20"/>
        </w:rPr>
        <w:t>do</w:t>
      </w:r>
      <w:r>
        <w:rPr>
          <w:spacing w:val="-5"/>
          <w:sz w:val="20"/>
        </w:rPr>
        <w:t xml:space="preserve"> </w:t>
      </w:r>
      <w:r>
        <w:rPr>
          <w:sz w:val="20"/>
        </w:rPr>
        <w:t>nauki</w:t>
      </w:r>
      <w:r>
        <w:rPr>
          <w:spacing w:val="-3"/>
          <w:sz w:val="20"/>
        </w:rPr>
        <w:t xml:space="preserve"> </w:t>
      </w:r>
      <w:r>
        <w:rPr>
          <w:sz w:val="20"/>
        </w:rPr>
        <w:t>lub</w:t>
      </w:r>
      <w:r>
        <w:rPr>
          <w:spacing w:val="-5"/>
          <w:sz w:val="20"/>
        </w:rPr>
        <w:t xml:space="preserve"> </w:t>
      </w:r>
      <w:r>
        <w:rPr>
          <w:sz w:val="20"/>
        </w:rPr>
        <w:t>do</w:t>
      </w:r>
      <w:r>
        <w:rPr>
          <w:spacing w:val="-6"/>
          <w:sz w:val="20"/>
        </w:rPr>
        <w:t xml:space="preserve"> </w:t>
      </w:r>
      <w:r>
        <w:rPr>
          <w:sz w:val="20"/>
        </w:rPr>
        <w:t>pracy</w:t>
      </w:r>
      <w:r>
        <w:rPr>
          <w:spacing w:val="-3"/>
          <w:sz w:val="20"/>
        </w:rPr>
        <w:t xml:space="preserve"> </w:t>
      </w:r>
      <w:r>
        <w:rPr>
          <w:sz w:val="20"/>
        </w:rPr>
        <w:t>Ubezpieczony</w:t>
      </w:r>
      <w:r>
        <w:rPr>
          <w:spacing w:val="-3"/>
          <w:sz w:val="20"/>
        </w:rPr>
        <w:t xml:space="preserve"> </w:t>
      </w:r>
      <w:r>
        <w:rPr>
          <w:sz w:val="20"/>
        </w:rPr>
        <w:t>uczęszczał</w:t>
      </w:r>
      <w:r>
        <w:rPr>
          <w:spacing w:val="-6"/>
          <w:sz w:val="20"/>
        </w:rPr>
        <w:t xml:space="preserve"> </w:t>
      </w:r>
      <w:r>
        <w:rPr>
          <w:sz w:val="20"/>
        </w:rPr>
        <w:t>na</w:t>
      </w:r>
      <w:r>
        <w:rPr>
          <w:spacing w:val="-5"/>
          <w:sz w:val="20"/>
        </w:rPr>
        <w:t xml:space="preserve"> </w:t>
      </w:r>
      <w:r>
        <w:rPr>
          <w:sz w:val="20"/>
        </w:rPr>
        <w:t>zajęcia</w:t>
      </w:r>
      <w:r>
        <w:rPr>
          <w:spacing w:val="-3"/>
          <w:sz w:val="20"/>
        </w:rPr>
        <w:t xml:space="preserve"> </w:t>
      </w:r>
      <w:r>
        <w:rPr>
          <w:sz w:val="20"/>
        </w:rPr>
        <w:t>lekcyjne</w:t>
      </w:r>
      <w:r>
        <w:rPr>
          <w:spacing w:val="-6"/>
          <w:sz w:val="20"/>
        </w:rPr>
        <w:t xml:space="preserve"> </w:t>
      </w:r>
      <w:r>
        <w:rPr>
          <w:sz w:val="20"/>
        </w:rPr>
        <w:t>lub</w:t>
      </w:r>
      <w:r>
        <w:rPr>
          <w:spacing w:val="-5"/>
          <w:sz w:val="20"/>
        </w:rPr>
        <w:t xml:space="preserve"> </w:t>
      </w:r>
      <w:r>
        <w:rPr>
          <w:sz w:val="20"/>
        </w:rPr>
        <w:t>wykonywał</w:t>
      </w:r>
      <w:r>
        <w:rPr>
          <w:spacing w:val="-6"/>
          <w:sz w:val="20"/>
        </w:rPr>
        <w:t xml:space="preserve"> </w:t>
      </w:r>
      <w:r>
        <w:rPr>
          <w:sz w:val="20"/>
        </w:rPr>
        <w:t>pracę</w:t>
      </w:r>
      <w:r>
        <w:rPr>
          <w:spacing w:val="-5"/>
          <w:sz w:val="20"/>
        </w:rPr>
        <w:t xml:space="preserve"> </w:t>
      </w:r>
      <w:r>
        <w:rPr>
          <w:sz w:val="20"/>
        </w:rPr>
        <w:t>zawodową.</w:t>
      </w:r>
    </w:p>
    <w:p w14:paraId="13E5862D" w14:textId="77777777" w:rsidR="0060771D" w:rsidRDefault="00F45455">
      <w:pPr>
        <w:pStyle w:val="Akapitzlist"/>
        <w:numPr>
          <w:ilvl w:val="0"/>
          <w:numId w:val="44"/>
        </w:numPr>
        <w:tabs>
          <w:tab w:val="left" w:pos="680"/>
        </w:tabs>
        <w:spacing w:before="59"/>
        <w:ind w:right="188"/>
        <w:jc w:val="both"/>
        <w:rPr>
          <w:sz w:val="20"/>
        </w:rPr>
      </w:pPr>
      <w:r>
        <w:rPr>
          <w:sz w:val="20"/>
        </w:rPr>
        <w:t>W Opcji Dodatkowej D9 (czasowa niezdolność Ubezpieczonego do nauki lub do pracy w wyniku nieszczęśliwego wypadku), o</w:t>
      </w:r>
      <w:r>
        <w:rPr>
          <w:sz w:val="20"/>
        </w:rPr>
        <w:t xml:space="preserve"> której mowa w §2 pkt </w:t>
      </w:r>
      <w:hyperlink w:anchor="_bookmark2" w:history="1">
        <w:r>
          <w:rPr>
            <w:sz w:val="20"/>
          </w:rPr>
          <w:t xml:space="preserve">21) </w:t>
        </w:r>
      </w:hyperlink>
      <w:r>
        <w:rPr>
          <w:sz w:val="20"/>
        </w:rPr>
        <w:t>ochroną ubezpieczeniową nie są objęci</w:t>
      </w:r>
      <w:r>
        <w:rPr>
          <w:spacing w:val="-10"/>
          <w:sz w:val="20"/>
        </w:rPr>
        <w:t xml:space="preserve"> </w:t>
      </w:r>
      <w:r>
        <w:rPr>
          <w:sz w:val="20"/>
        </w:rPr>
        <w:t>studenci.</w:t>
      </w:r>
    </w:p>
    <w:p w14:paraId="67592C1C" w14:textId="77777777" w:rsidR="0060771D" w:rsidRDefault="00F45455">
      <w:pPr>
        <w:pStyle w:val="Akapitzlist"/>
        <w:numPr>
          <w:ilvl w:val="0"/>
          <w:numId w:val="44"/>
        </w:numPr>
        <w:tabs>
          <w:tab w:val="left" w:pos="680"/>
        </w:tabs>
        <w:spacing w:before="60"/>
        <w:ind w:right="187"/>
        <w:jc w:val="both"/>
        <w:rPr>
          <w:sz w:val="20"/>
        </w:rPr>
      </w:pPr>
      <w:r>
        <w:rPr>
          <w:sz w:val="20"/>
        </w:rPr>
        <w:t>InterRisk nie świadczy ochrony ani nie wypłaci świadczenia w zakresie, w jakim ochrona lub wypłata świadczenia naraziłyby InterRisk na konsekwencje zwią</w:t>
      </w:r>
      <w:r>
        <w:rPr>
          <w:sz w:val="20"/>
        </w:rPr>
        <w:t>zane z nieprzestrzeganiem rezolucji ONZ lub regulacji sankcyjnych, embarga handlowego lub sankcji ekonomicznych wprowadzonych na podstawie prawa Unii Europejskiej lub Stanów Zjednoczonych Ameryki, Zjednoczonego Królestwa Wielkiej Brytanii i Irlandii Północ</w:t>
      </w:r>
      <w:r>
        <w:rPr>
          <w:sz w:val="20"/>
        </w:rPr>
        <w:t>nej lub prawa innych krajów i regulacji wydanych przez organizacje międzynarodowe, jeśli mają zastosowanie do przedmiotu</w:t>
      </w:r>
      <w:r>
        <w:rPr>
          <w:spacing w:val="-15"/>
          <w:sz w:val="20"/>
        </w:rPr>
        <w:t xml:space="preserve"> </w:t>
      </w:r>
      <w:r>
        <w:rPr>
          <w:sz w:val="20"/>
        </w:rPr>
        <w:t>umowy.</w:t>
      </w:r>
    </w:p>
    <w:p w14:paraId="62FE1E1D" w14:textId="77777777" w:rsidR="0060771D" w:rsidRDefault="0060771D">
      <w:pPr>
        <w:pStyle w:val="Tekstpodstawowy"/>
        <w:jc w:val="left"/>
        <w:rPr>
          <w:sz w:val="22"/>
        </w:rPr>
      </w:pPr>
    </w:p>
    <w:p w14:paraId="49D6269C" w14:textId="77777777" w:rsidR="0060771D" w:rsidRDefault="0060771D">
      <w:pPr>
        <w:pStyle w:val="Tekstpodstawowy"/>
        <w:spacing w:before="1"/>
        <w:jc w:val="left"/>
        <w:rPr>
          <w:sz w:val="24"/>
        </w:rPr>
      </w:pPr>
    </w:p>
    <w:p w14:paraId="379413FA" w14:textId="77777777" w:rsidR="0060771D" w:rsidRDefault="00F45455">
      <w:pPr>
        <w:pStyle w:val="Nagwek1"/>
        <w:spacing w:before="1"/>
        <w:ind w:left="555"/>
        <w:rPr>
          <w:rFonts w:ascii="Georgia"/>
        </w:rPr>
      </w:pPr>
      <w:r>
        <w:rPr>
          <w:rFonts w:ascii="Georgia"/>
          <w:w w:val="90"/>
        </w:rPr>
        <w:t>CO OFERUJE OPCJA PODSTAWOWA?</w:t>
      </w:r>
    </w:p>
    <w:p w14:paraId="46CF277A" w14:textId="0A7A6BCC" w:rsidR="0060771D" w:rsidRDefault="00F45455">
      <w:pPr>
        <w:pStyle w:val="Nagwek1"/>
        <w:spacing w:before="121"/>
        <w:ind w:left="557"/>
      </w:pPr>
      <w:r>
        <w:rPr>
          <w:noProof/>
        </w:rPr>
        <mc:AlternateContent>
          <mc:Choice Requires="wps">
            <w:drawing>
              <wp:anchor distT="0" distB="0" distL="0" distR="0" simplePos="0" relativeHeight="487590912" behindDoc="1" locked="0" layoutInCell="1" allowOverlap="1" wp14:anchorId="750EC536" wp14:editId="3BB0D8D0">
                <wp:simplePos x="0" y="0"/>
                <wp:positionH relativeFrom="page">
                  <wp:posOffset>522605</wp:posOffset>
                </wp:positionH>
                <wp:positionV relativeFrom="paragraph">
                  <wp:posOffset>243205</wp:posOffset>
                </wp:positionV>
                <wp:extent cx="6969125" cy="36830"/>
                <wp:effectExtent l="0" t="0" r="0" b="0"/>
                <wp:wrapTopAndBottom/>
                <wp:docPr id="18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BEF1" id="AutoShape 188" o:spid="_x0000_s1026" style="position:absolute;margin-left:41.15pt;margin-top:19.15pt;width:548.75pt;height:2.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14" w:name="_bookmark14"/>
      <w:bookmarkEnd w:id="14"/>
      <w:r>
        <w:t>RODZAJE I WYSOKOŚĆ ŚWIADCZEŃ W OPCJI PODSTAWOWEJ</w:t>
      </w:r>
    </w:p>
    <w:p w14:paraId="142A3C01" w14:textId="77777777" w:rsidR="0060771D" w:rsidRDefault="00F45455">
      <w:pPr>
        <w:pStyle w:val="Tekstpodstawowy"/>
        <w:spacing w:before="93"/>
        <w:ind w:left="814" w:right="523"/>
        <w:jc w:val="center"/>
      </w:pPr>
      <w:r>
        <w:t>§6</w:t>
      </w:r>
    </w:p>
    <w:p w14:paraId="334CAD2F" w14:textId="77777777" w:rsidR="0060771D" w:rsidRDefault="00F45455">
      <w:pPr>
        <w:pStyle w:val="Tekstpodstawowy"/>
        <w:spacing w:before="60"/>
        <w:ind w:left="252"/>
        <w:jc w:val="left"/>
      </w:pPr>
      <w:r>
        <w:t>Opcja Podstawowa obejmuje następujące świadc</w:t>
      </w:r>
      <w:r>
        <w:t>zenia:</w:t>
      </w:r>
    </w:p>
    <w:p w14:paraId="1F9CAE1B" w14:textId="77777777" w:rsidR="0060771D" w:rsidRDefault="00F45455">
      <w:pPr>
        <w:pStyle w:val="Akapitzlist"/>
        <w:numPr>
          <w:ilvl w:val="0"/>
          <w:numId w:val="43"/>
        </w:numPr>
        <w:tabs>
          <w:tab w:val="left" w:pos="679"/>
          <w:tab w:val="left" w:pos="680"/>
        </w:tabs>
        <w:ind w:hanging="429"/>
        <w:rPr>
          <w:sz w:val="20"/>
        </w:rPr>
      </w:pPr>
      <w:r>
        <w:rPr>
          <w:sz w:val="20"/>
        </w:rPr>
        <w:t>w wyniku nieszczęśliwego</w:t>
      </w:r>
      <w:r>
        <w:rPr>
          <w:spacing w:val="-1"/>
          <w:sz w:val="20"/>
        </w:rPr>
        <w:t xml:space="preserve"> </w:t>
      </w:r>
      <w:r>
        <w:rPr>
          <w:sz w:val="20"/>
        </w:rPr>
        <w:t>wypadku:</w:t>
      </w:r>
    </w:p>
    <w:p w14:paraId="58D006F7" w14:textId="77777777" w:rsidR="0060771D" w:rsidRDefault="00F45455">
      <w:pPr>
        <w:pStyle w:val="Akapitzlist"/>
        <w:numPr>
          <w:ilvl w:val="1"/>
          <w:numId w:val="43"/>
        </w:numPr>
        <w:tabs>
          <w:tab w:val="left" w:pos="1333"/>
        </w:tabs>
        <w:spacing w:before="60"/>
        <w:ind w:hanging="361"/>
        <w:rPr>
          <w:sz w:val="20"/>
        </w:rPr>
      </w:pPr>
      <w:r>
        <w:rPr>
          <w:sz w:val="20"/>
        </w:rPr>
        <w:t>w</w:t>
      </w:r>
      <w:r>
        <w:rPr>
          <w:spacing w:val="9"/>
          <w:sz w:val="20"/>
        </w:rPr>
        <w:t xml:space="preserve"> </w:t>
      </w:r>
      <w:r>
        <w:rPr>
          <w:sz w:val="20"/>
        </w:rPr>
        <w:t>przypadku</w:t>
      </w:r>
      <w:r>
        <w:rPr>
          <w:spacing w:val="9"/>
          <w:sz w:val="20"/>
        </w:rPr>
        <w:t xml:space="preserve"> </w:t>
      </w:r>
      <w:r>
        <w:rPr>
          <w:sz w:val="20"/>
        </w:rPr>
        <w:t>100%</w:t>
      </w:r>
      <w:r>
        <w:rPr>
          <w:spacing w:val="9"/>
          <w:sz w:val="20"/>
        </w:rPr>
        <w:t xml:space="preserve"> </w:t>
      </w:r>
      <w:r>
        <w:rPr>
          <w:sz w:val="20"/>
        </w:rPr>
        <w:t>uszczerbku</w:t>
      </w:r>
      <w:r>
        <w:rPr>
          <w:spacing w:val="9"/>
          <w:sz w:val="20"/>
        </w:rPr>
        <w:t xml:space="preserve"> </w:t>
      </w:r>
      <w:r>
        <w:rPr>
          <w:sz w:val="20"/>
        </w:rPr>
        <w:t>na</w:t>
      </w:r>
      <w:r>
        <w:rPr>
          <w:spacing w:val="9"/>
          <w:sz w:val="20"/>
        </w:rPr>
        <w:t xml:space="preserve"> </w:t>
      </w:r>
      <w:r>
        <w:rPr>
          <w:sz w:val="20"/>
        </w:rPr>
        <w:t>zdrowiu</w:t>
      </w:r>
      <w:r>
        <w:rPr>
          <w:spacing w:val="9"/>
          <w:sz w:val="20"/>
        </w:rPr>
        <w:t xml:space="preserve"> </w:t>
      </w:r>
      <w:r>
        <w:rPr>
          <w:sz w:val="20"/>
        </w:rPr>
        <w:t>–</w:t>
      </w:r>
      <w:r>
        <w:rPr>
          <w:spacing w:val="9"/>
          <w:sz w:val="20"/>
        </w:rPr>
        <w:t xml:space="preserve"> </w:t>
      </w:r>
      <w:r>
        <w:rPr>
          <w:sz w:val="20"/>
        </w:rPr>
        <w:t>świadczenie</w:t>
      </w:r>
      <w:r>
        <w:rPr>
          <w:spacing w:val="9"/>
          <w:sz w:val="20"/>
        </w:rPr>
        <w:t xml:space="preserve"> </w:t>
      </w:r>
      <w:r>
        <w:rPr>
          <w:sz w:val="20"/>
        </w:rPr>
        <w:t>w</w:t>
      </w:r>
      <w:r>
        <w:rPr>
          <w:spacing w:val="9"/>
          <w:sz w:val="20"/>
        </w:rPr>
        <w:t xml:space="preserve"> </w:t>
      </w:r>
      <w:r>
        <w:rPr>
          <w:sz w:val="20"/>
        </w:rPr>
        <w:t>wysokości</w:t>
      </w:r>
      <w:r>
        <w:rPr>
          <w:spacing w:val="8"/>
          <w:sz w:val="20"/>
        </w:rPr>
        <w:t xml:space="preserve"> </w:t>
      </w:r>
      <w:r>
        <w:rPr>
          <w:sz w:val="20"/>
        </w:rPr>
        <w:t>100%</w:t>
      </w:r>
      <w:r>
        <w:rPr>
          <w:spacing w:val="9"/>
          <w:sz w:val="20"/>
        </w:rPr>
        <w:t xml:space="preserve"> </w:t>
      </w:r>
      <w:r>
        <w:rPr>
          <w:sz w:val="20"/>
        </w:rPr>
        <w:t>sumy</w:t>
      </w:r>
      <w:r>
        <w:rPr>
          <w:spacing w:val="9"/>
          <w:sz w:val="20"/>
        </w:rPr>
        <w:t xml:space="preserve"> </w:t>
      </w:r>
      <w:r>
        <w:rPr>
          <w:sz w:val="20"/>
        </w:rPr>
        <w:t>ubezpieczenia</w:t>
      </w:r>
      <w:r>
        <w:rPr>
          <w:spacing w:val="9"/>
          <w:sz w:val="20"/>
        </w:rPr>
        <w:t xml:space="preserve"> </w:t>
      </w:r>
      <w:r>
        <w:rPr>
          <w:sz w:val="20"/>
        </w:rPr>
        <w:t>określonej</w:t>
      </w:r>
    </w:p>
    <w:p w14:paraId="3FA824AC" w14:textId="77777777" w:rsidR="0060771D" w:rsidRDefault="00F45455">
      <w:pPr>
        <w:pStyle w:val="Tekstpodstawowy"/>
        <w:ind w:left="1332"/>
        <w:jc w:val="left"/>
      </w:pPr>
      <w:r>
        <w:t>w umowie</w:t>
      </w:r>
      <w:r>
        <w:rPr>
          <w:spacing w:val="-14"/>
        </w:rPr>
        <w:t xml:space="preserve"> </w:t>
      </w:r>
      <w:r>
        <w:t>ubezpieczenia;</w:t>
      </w:r>
    </w:p>
    <w:p w14:paraId="3093A663" w14:textId="77777777" w:rsidR="0060771D" w:rsidRDefault="0060771D">
      <w:pPr>
        <w:sectPr w:rsidR="0060771D">
          <w:pgSz w:w="12240" w:h="15840"/>
          <w:pgMar w:top="1340" w:right="280" w:bottom="280" w:left="600" w:header="708" w:footer="708" w:gutter="0"/>
          <w:cols w:space="708"/>
        </w:sectPr>
      </w:pPr>
    </w:p>
    <w:p w14:paraId="2B62FDE1" w14:textId="77777777" w:rsidR="0060771D" w:rsidRDefault="00F45455">
      <w:pPr>
        <w:pStyle w:val="Akapitzlist"/>
        <w:numPr>
          <w:ilvl w:val="1"/>
          <w:numId w:val="43"/>
        </w:numPr>
        <w:tabs>
          <w:tab w:val="left" w:pos="1333"/>
        </w:tabs>
        <w:spacing w:before="75"/>
        <w:ind w:right="191"/>
        <w:jc w:val="both"/>
        <w:rPr>
          <w:sz w:val="20"/>
        </w:rPr>
      </w:pPr>
      <w:r>
        <w:rPr>
          <w:sz w:val="20"/>
        </w:rPr>
        <w:t>w przypadku uszczerbku na zdrowiu poniżej 100% – świadczenie w wysokości takiego procentu sumy ubezpieczenia, w jakim nastąpił uszczerbek na</w:t>
      </w:r>
      <w:r>
        <w:rPr>
          <w:spacing w:val="-4"/>
          <w:sz w:val="20"/>
        </w:rPr>
        <w:t xml:space="preserve"> </w:t>
      </w:r>
      <w:r>
        <w:rPr>
          <w:sz w:val="20"/>
        </w:rPr>
        <w:t>zdrowiu;</w:t>
      </w:r>
    </w:p>
    <w:p w14:paraId="0FB27962" w14:textId="77777777" w:rsidR="0060771D" w:rsidRDefault="00F45455">
      <w:pPr>
        <w:pStyle w:val="Akapitzlist"/>
        <w:numPr>
          <w:ilvl w:val="1"/>
          <w:numId w:val="43"/>
        </w:numPr>
        <w:tabs>
          <w:tab w:val="left" w:pos="1333"/>
        </w:tabs>
        <w:spacing w:before="62"/>
        <w:ind w:right="189" w:hanging="361"/>
        <w:jc w:val="both"/>
        <w:rPr>
          <w:sz w:val="20"/>
        </w:rPr>
      </w:pPr>
      <w:r>
        <w:rPr>
          <w:sz w:val="20"/>
        </w:rPr>
        <w:t>koszty nabycia wyrobów medycznych wydawanych na zlecenie oraz koszty zakupu lub naprawy okularów korekcyjn</w:t>
      </w:r>
      <w:r>
        <w:rPr>
          <w:sz w:val="20"/>
        </w:rPr>
        <w:t>ych lub aparatu słuchowego uszkodzonych w wyniku nieszczęśliwego wypadku na terenie placówki oświatowej – zwrot udokumentowanych</w:t>
      </w:r>
      <w:r>
        <w:rPr>
          <w:spacing w:val="-2"/>
          <w:sz w:val="20"/>
        </w:rPr>
        <w:t xml:space="preserve"> </w:t>
      </w:r>
      <w:r>
        <w:rPr>
          <w:sz w:val="20"/>
        </w:rPr>
        <w:t>kosztów:</w:t>
      </w:r>
    </w:p>
    <w:p w14:paraId="4CE75382" w14:textId="77777777" w:rsidR="0060771D" w:rsidRDefault="00F45455">
      <w:pPr>
        <w:pStyle w:val="Akapitzlist"/>
        <w:numPr>
          <w:ilvl w:val="2"/>
          <w:numId w:val="43"/>
        </w:numPr>
        <w:tabs>
          <w:tab w:val="left" w:pos="1813"/>
        </w:tabs>
        <w:spacing w:before="58"/>
        <w:ind w:right="189"/>
        <w:jc w:val="both"/>
        <w:rPr>
          <w:sz w:val="20"/>
        </w:rPr>
      </w:pPr>
      <w:r>
        <w:rPr>
          <w:sz w:val="20"/>
        </w:rPr>
        <w:t>nabycia wyrobów medycznych wydawanych na zlecenie – do wysokości 30% sumy ubezpieczenia określonej w umowie ubezpiecze</w:t>
      </w:r>
      <w:r>
        <w:rPr>
          <w:sz w:val="20"/>
        </w:rPr>
        <w:t>nia, pod warunkiem że są niezbędne z medycznego punktu widzenia i udokumentowane kopią zlecenia lekarskiego na zaopatrzenie w wyroby medyczne wydawane na zlecenie oraz zostały poniesione na terytorium Rzeczpospolitej Polskiej w okresie nie dłuższym niż dwa</w:t>
      </w:r>
      <w:r>
        <w:rPr>
          <w:sz w:val="20"/>
        </w:rPr>
        <w:t xml:space="preserve"> lata od daty nieszczęśliwego</w:t>
      </w:r>
      <w:r>
        <w:rPr>
          <w:spacing w:val="-1"/>
          <w:sz w:val="20"/>
        </w:rPr>
        <w:t xml:space="preserve"> </w:t>
      </w:r>
      <w:r>
        <w:rPr>
          <w:sz w:val="20"/>
        </w:rPr>
        <w:t>wypadku;</w:t>
      </w:r>
    </w:p>
    <w:p w14:paraId="617B70D3" w14:textId="77777777" w:rsidR="0060771D" w:rsidRDefault="00F45455">
      <w:pPr>
        <w:pStyle w:val="Akapitzlist"/>
        <w:numPr>
          <w:ilvl w:val="2"/>
          <w:numId w:val="43"/>
        </w:numPr>
        <w:tabs>
          <w:tab w:val="left" w:pos="1813"/>
        </w:tabs>
        <w:spacing w:before="60"/>
        <w:ind w:right="188" w:hanging="430"/>
        <w:jc w:val="both"/>
        <w:rPr>
          <w:sz w:val="20"/>
        </w:rPr>
      </w:pPr>
      <w:r>
        <w:rPr>
          <w:sz w:val="20"/>
        </w:rPr>
        <w:t>zakupu lub naprawy okularów korekcyjnych lub aparatu słuchowego uszkodzonych w wyniku nieszczęśliwego wypadku na terenie placówki oświatowej – do wysokości 200 PLN, pod warunkiem że nieszczęśliwy wypadek, w wyniku któ</w:t>
      </w:r>
      <w:r>
        <w:rPr>
          <w:sz w:val="20"/>
        </w:rPr>
        <w:t>rego doszło do uszkodzenia okularów korekcyjnych lub aparatu słuchowego miał miejsce na terenie placówki oświatowej oraz spowodował uszkodzenie ciała wymagające interwencji lekarskiej w placówce</w:t>
      </w:r>
      <w:r>
        <w:rPr>
          <w:spacing w:val="1"/>
          <w:sz w:val="20"/>
        </w:rPr>
        <w:t xml:space="preserve"> </w:t>
      </w:r>
      <w:r>
        <w:rPr>
          <w:sz w:val="20"/>
        </w:rPr>
        <w:t>medycznej;</w:t>
      </w:r>
    </w:p>
    <w:p w14:paraId="57A43D3F" w14:textId="77777777" w:rsidR="0060771D" w:rsidRDefault="00F45455">
      <w:pPr>
        <w:pStyle w:val="Akapitzlist"/>
        <w:numPr>
          <w:ilvl w:val="1"/>
          <w:numId w:val="43"/>
        </w:numPr>
        <w:tabs>
          <w:tab w:val="left" w:pos="1333"/>
        </w:tabs>
        <w:spacing w:before="63"/>
        <w:ind w:right="188"/>
        <w:jc w:val="both"/>
        <w:rPr>
          <w:sz w:val="20"/>
        </w:rPr>
      </w:pPr>
      <w:r>
        <w:rPr>
          <w:sz w:val="20"/>
        </w:rPr>
        <w:t>koszty przekwalifikowania zawodowego osób niepełno</w:t>
      </w:r>
      <w:r>
        <w:rPr>
          <w:sz w:val="20"/>
        </w:rPr>
        <w:t>sprawnych – zwrot udokumentowanych kosztów do wysokości 30% sumy ubezpieczenia określonej w umowie ubezpieczenia, pod warunkiem</w:t>
      </w:r>
      <w:r>
        <w:rPr>
          <w:spacing w:val="-14"/>
          <w:sz w:val="20"/>
        </w:rPr>
        <w:t xml:space="preserve"> </w:t>
      </w:r>
      <w:r>
        <w:rPr>
          <w:sz w:val="20"/>
        </w:rPr>
        <w:t>iż:</w:t>
      </w:r>
    </w:p>
    <w:p w14:paraId="52CE779F" w14:textId="77777777" w:rsidR="0060771D" w:rsidRDefault="00F45455">
      <w:pPr>
        <w:pStyle w:val="Akapitzlist"/>
        <w:numPr>
          <w:ilvl w:val="2"/>
          <w:numId w:val="43"/>
        </w:numPr>
        <w:tabs>
          <w:tab w:val="left" w:pos="2053"/>
        </w:tabs>
        <w:spacing w:before="58"/>
        <w:ind w:left="2052" w:right="189" w:hanging="461"/>
        <w:jc w:val="both"/>
        <w:rPr>
          <w:sz w:val="20"/>
        </w:rPr>
      </w:pPr>
      <w:r>
        <w:rPr>
          <w:sz w:val="20"/>
        </w:rPr>
        <w:t>Ubezpieczonemu na podstawie decyzji Zakładu Ubezpieczeń Społecznych przyznano rentę szkoleniową jako osobie trwale niezdolne</w:t>
      </w:r>
      <w:r>
        <w:rPr>
          <w:sz w:val="20"/>
        </w:rPr>
        <w:t>j do pracy w dotychczasowym zawodzie lub orzeczenie powiatowego (lub wojewódzkiego) zespołu ds. orzekania o niepełnosprawności, w którym orzeczono o celowości przekwalifikowania zawodowego osoby niepełnosprawnej</w:t>
      </w:r>
      <w:r>
        <w:rPr>
          <w:spacing w:val="-5"/>
          <w:sz w:val="20"/>
        </w:rPr>
        <w:t xml:space="preserve"> </w:t>
      </w:r>
      <w:r>
        <w:rPr>
          <w:sz w:val="20"/>
        </w:rPr>
        <w:t>oraz</w:t>
      </w:r>
    </w:p>
    <w:p w14:paraId="55CFF184" w14:textId="77777777" w:rsidR="0060771D" w:rsidRDefault="00F45455">
      <w:pPr>
        <w:pStyle w:val="Akapitzlist"/>
        <w:numPr>
          <w:ilvl w:val="2"/>
          <w:numId w:val="43"/>
        </w:numPr>
        <w:tabs>
          <w:tab w:val="left" w:pos="2053"/>
        </w:tabs>
        <w:spacing w:before="62"/>
        <w:ind w:left="2052" w:right="189" w:hanging="504"/>
        <w:jc w:val="both"/>
        <w:rPr>
          <w:sz w:val="20"/>
        </w:rPr>
      </w:pPr>
      <w:r>
        <w:rPr>
          <w:sz w:val="20"/>
        </w:rPr>
        <w:t>zostały poniesione na terytorium Rzeczypospolitej Polskiej w okresie nie dłuższym niż dwa lata od daty nieszczęśliwego wypadku;</w:t>
      </w:r>
    </w:p>
    <w:p w14:paraId="25713E3B" w14:textId="77777777" w:rsidR="0060771D" w:rsidRDefault="00F45455">
      <w:pPr>
        <w:pStyle w:val="Akapitzlist"/>
        <w:numPr>
          <w:ilvl w:val="0"/>
          <w:numId w:val="43"/>
        </w:numPr>
        <w:tabs>
          <w:tab w:val="left" w:pos="680"/>
        </w:tabs>
        <w:spacing w:before="58"/>
        <w:ind w:right="187"/>
        <w:jc w:val="both"/>
        <w:rPr>
          <w:sz w:val="20"/>
        </w:rPr>
      </w:pPr>
      <w:r>
        <w:rPr>
          <w:sz w:val="20"/>
        </w:rPr>
        <w:t>w przypadku uszczerbku na zdrowiu w wyniku ataku padaczki – jednorazowe świadczenie w wysokości 1% sumy ubezpieczenia określonej</w:t>
      </w:r>
      <w:r>
        <w:rPr>
          <w:sz w:val="20"/>
        </w:rPr>
        <w:t xml:space="preserve"> w umowie ubezpieczenia, pod warunkiem, iż padaczka została rozpoznana po raz pierwszy w trakcie trwania ochrony</w:t>
      </w:r>
      <w:r>
        <w:rPr>
          <w:spacing w:val="-5"/>
          <w:sz w:val="20"/>
        </w:rPr>
        <w:t xml:space="preserve"> </w:t>
      </w:r>
      <w:r>
        <w:rPr>
          <w:sz w:val="20"/>
        </w:rPr>
        <w:t>ubezpieczeniowej;</w:t>
      </w:r>
    </w:p>
    <w:p w14:paraId="046D18C8" w14:textId="77777777" w:rsidR="0060771D" w:rsidRDefault="00F45455">
      <w:pPr>
        <w:pStyle w:val="Akapitzlist"/>
        <w:numPr>
          <w:ilvl w:val="0"/>
          <w:numId w:val="43"/>
        </w:numPr>
        <w:tabs>
          <w:tab w:val="left" w:pos="680"/>
        </w:tabs>
        <w:spacing w:before="62"/>
        <w:ind w:right="192"/>
        <w:jc w:val="both"/>
        <w:rPr>
          <w:sz w:val="20"/>
        </w:rPr>
      </w:pPr>
      <w:r>
        <w:rPr>
          <w:sz w:val="20"/>
        </w:rPr>
        <w:t>w przypadku śmierci Ubezpieczonego w wyniku nieszczęśliwego wypadku – świadczenie w wysokości 100% sumy ubezpieczenia określo</w:t>
      </w:r>
      <w:r>
        <w:rPr>
          <w:sz w:val="20"/>
        </w:rPr>
        <w:t>nej w umowie ubezpieczenia, pod warunkiem,</w:t>
      </w:r>
      <w:r>
        <w:rPr>
          <w:spacing w:val="-4"/>
          <w:sz w:val="20"/>
        </w:rPr>
        <w:t xml:space="preserve"> </w:t>
      </w:r>
      <w:r>
        <w:rPr>
          <w:sz w:val="20"/>
        </w:rPr>
        <w:t>iż:</w:t>
      </w:r>
    </w:p>
    <w:p w14:paraId="685C5EBC" w14:textId="77777777" w:rsidR="0060771D" w:rsidRDefault="00F45455">
      <w:pPr>
        <w:pStyle w:val="Akapitzlist"/>
        <w:numPr>
          <w:ilvl w:val="1"/>
          <w:numId w:val="43"/>
        </w:numPr>
        <w:tabs>
          <w:tab w:val="left" w:pos="1333"/>
        </w:tabs>
        <w:ind w:hanging="361"/>
        <w:jc w:val="both"/>
        <w:rPr>
          <w:sz w:val="20"/>
        </w:rPr>
      </w:pPr>
      <w:r>
        <w:rPr>
          <w:sz w:val="20"/>
        </w:rPr>
        <w:t>nieszczęśliwy wypadek wydarzył się podczas trwania ochrony ubezpieczeniowej</w:t>
      </w:r>
      <w:r>
        <w:rPr>
          <w:spacing w:val="1"/>
          <w:sz w:val="20"/>
        </w:rPr>
        <w:t xml:space="preserve"> </w:t>
      </w:r>
      <w:r>
        <w:rPr>
          <w:sz w:val="20"/>
        </w:rPr>
        <w:t>oraz</w:t>
      </w:r>
    </w:p>
    <w:p w14:paraId="3AAB4756" w14:textId="77777777" w:rsidR="0060771D" w:rsidRDefault="00F45455">
      <w:pPr>
        <w:pStyle w:val="Akapitzlist"/>
        <w:numPr>
          <w:ilvl w:val="1"/>
          <w:numId w:val="43"/>
        </w:numPr>
        <w:tabs>
          <w:tab w:val="left" w:pos="1333"/>
        </w:tabs>
        <w:spacing w:before="58"/>
        <w:ind w:hanging="361"/>
        <w:jc w:val="both"/>
        <w:rPr>
          <w:sz w:val="20"/>
        </w:rPr>
      </w:pPr>
      <w:r>
        <w:rPr>
          <w:sz w:val="20"/>
        </w:rPr>
        <w:t>śmierć nastąpiła w ciągu dwóch lat od daty nieszczęśliwego</w:t>
      </w:r>
      <w:r>
        <w:rPr>
          <w:spacing w:val="-8"/>
          <w:sz w:val="20"/>
        </w:rPr>
        <w:t xml:space="preserve"> </w:t>
      </w:r>
      <w:r>
        <w:rPr>
          <w:sz w:val="20"/>
        </w:rPr>
        <w:t>wypadku;</w:t>
      </w:r>
    </w:p>
    <w:p w14:paraId="57DC7D71" w14:textId="77777777" w:rsidR="0060771D" w:rsidRDefault="00F45455">
      <w:pPr>
        <w:pStyle w:val="Akapitzlist"/>
        <w:numPr>
          <w:ilvl w:val="0"/>
          <w:numId w:val="43"/>
        </w:numPr>
        <w:tabs>
          <w:tab w:val="left" w:pos="680"/>
        </w:tabs>
        <w:spacing w:before="60"/>
        <w:ind w:right="188"/>
        <w:jc w:val="both"/>
        <w:rPr>
          <w:sz w:val="20"/>
        </w:rPr>
      </w:pPr>
      <w:r>
        <w:rPr>
          <w:sz w:val="20"/>
        </w:rPr>
        <w:t xml:space="preserve">w przypadku śmierci Ubezpieczonego w wyniku nieszczęśliwego </w:t>
      </w:r>
      <w:r>
        <w:rPr>
          <w:sz w:val="20"/>
        </w:rPr>
        <w:t>wypadku na terenie placówki oświatowej – dodatkowe świadczenie w wysokości 100% sumy ubezpieczenia określonej w umowie ubezpieczenia, pod warunkiem, iż:</w:t>
      </w:r>
    </w:p>
    <w:p w14:paraId="40C531AA" w14:textId="77777777" w:rsidR="0060771D" w:rsidRDefault="00F45455">
      <w:pPr>
        <w:pStyle w:val="Akapitzlist"/>
        <w:numPr>
          <w:ilvl w:val="1"/>
          <w:numId w:val="43"/>
        </w:numPr>
        <w:tabs>
          <w:tab w:val="left" w:pos="1333"/>
        </w:tabs>
        <w:spacing w:before="59"/>
        <w:ind w:right="187"/>
        <w:rPr>
          <w:sz w:val="20"/>
        </w:rPr>
      </w:pPr>
      <w:r>
        <w:rPr>
          <w:sz w:val="20"/>
        </w:rPr>
        <w:t>nieszczęśliwy wypadek wydarzył się na terenie placówki oświatowej, której Ubezpieczony jest podopiecznym lub pracownikiem, podczas trwania ochrony</w:t>
      </w:r>
      <w:r>
        <w:rPr>
          <w:spacing w:val="1"/>
          <w:sz w:val="20"/>
        </w:rPr>
        <w:t xml:space="preserve"> </w:t>
      </w:r>
      <w:r>
        <w:rPr>
          <w:sz w:val="20"/>
        </w:rPr>
        <w:t>ubezpieczeniowej,</w:t>
      </w:r>
    </w:p>
    <w:p w14:paraId="680F29E3" w14:textId="77777777" w:rsidR="0060771D" w:rsidRDefault="00F45455">
      <w:pPr>
        <w:pStyle w:val="Akapitzlist"/>
        <w:numPr>
          <w:ilvl w:val="1"/>
          <w:numId w:val="43"/>
        </w:numPr>
        <w:tabs>
          <w:tab w:val="left" w:pos="1333"/>
        </w:tabs>
        <w:ind w:hanging="361"/>
        <w:rPr>
          <w:sz w:val="20"/>
        </w:rPr>
      </w:pPr>
      <w:r>
        <w:rPr>
          <w:sz w:val="20"/>
        </w:rPr>
        <w:t>śmierć nastąpiła w ciągu sześciu miesięcy od daty nieszczęśliwego wypadku</w:t>
      </w:r>
      <w:r>
        <w:rPr>
          <w:spacing w:val="-8"/>
          <w:sz w:val="20"/>
        </w:rPr>
        <w:t xml:space="preserve"> </w:t>
      </w:r>
      <w:r>
        <w:rPr>
          <w:sz w:val="20"/>
        </w:rPr>
        <w:t>oraz</w:t>
      </w:r>
    </w:p>
    <w:p w14:paraId="28C6CF38" w14:textId="77777777" w:rsidR="0060771D" w:rsidRDefault="00F45455">
      <w:pPr>
        <w:pStyle w:val="Akapitzlist"/>
        <w:numPr>
          <w:ilvl w:val="1"/>
          <w:numId w:val="43"/>
        </w:numPr>
        <w:tabs>
          <w:tab w:val="left" w:pos="1333"/>
        </w:tabs>
        <w:spacing w:before="60"/>
        <w:ind w:hanging="361"/>
        <w:rPr>
          <w:sz w:val="20"/>
        </w:rPr>
      </w:pPr>
      <w:r>
        <w:rPr>
          <w:sz w:val="20"/>
        </w:rPr>
        <w:t>zajście nies</w:t>
      </w:r>
      <w:r>
        <w:rPr>
          <w:sz w:val="20"/>
        </w:rPr>
        <w:t>zczęśliwego wypadku zostało udokumentowane zaświadczeniem dyrektora placówki</w:t>
      </w:r>
      <w:r>
        <w:rPr>
          <w:spacing w:val="-31"/>
          <w:sz w:val="20"/>
        </w:rPr>
        <w:t xml:space="preserve"> </w:t>
      </w:r>
      <w:r>
        <w:rPr>
          <w:sz w:val="20"/>
        </w:rPr>
        <w:t>oświatowej;</w:t>
      </w:r>
    </w:p>
    <w:p w14:paraId="6E086471" w14:textId="77777777" w:rsidR="0060771D" w:rsidRDefault="00F45455">
      <w:pPr>
        <w:pStyle w:val="Akapitzlist"/>
        <w:numPr>
          <w:ilvl w:val="0"/>
          <w:numId w:val="43"/>
        </w:numPr>
        <w:tabs>
          <w:tab w:val="left" w:pos="680"/>
        </w:tabs>
        <w:ind w:right="187"/>
        <w:jc w:val="both"/>
        <w:rPr>
          <w:sz w:val="20"/>
        </w:rPr>
      </w:pPr>
      <w:r>
        <w:rPr>
          <w:sz w:val="20"/>
        </w:rPr>
        <w:t>w przypadku rozpoznania sepsy u Ubezpieczonego będącego dzieckiem – jednorazowe świadczenie w wysokości 10% sumy ubezpieczenia określonej w umowie ubezpieczenia, pod warunkiem, iż sepsa została rozpoznana po raz pierwszy w trakcie trwania ochrony</w:t>
      </w:r>
      <w:r>
        <w:rPr>
          <w:spacing w:val="-2"/>
          <w:sz w:val="20"/>
        </w:rPr>
        <w:t xml:space="preserve"> </w:t>
      </w:r>
      <w:r>
        <w:rPr>
          <w:sz w:val="20"/>
        </w:rPr>
        <w:t>ubezpiecz</w:t>
      </w:r>
      <w:r>
        <w:rPr>
          <w:sz w:val="20"/>
        </w:rPr>
        <w:t>eniowej;</w:t>
      </w:r>
    </w:p>
    <w:p w14:paraId="53023FBB" w14:textId="77777777" w:rsidR="0060771D" w:rsidRDefault="00F45455">
      <w:pPr>
        <w:pStyle w:val="Akapitzlist"/>
        <w:numPr>
          <w:ilvl w:val="0"/>
          <w:numId w:val="43"/>
        </w:numPr>
        <w:tabs>
          <w:tab w:val="left" w:pos="680"/>
        </w:tabs>
        <w:spacing w:before="59"/>
        <w:ind w:right="186"/>
        <w:jc w:val="both"/>
        <w:rPr>
          <w:sz w:val="20"/>
        </w:rPr>
      </w:pPr>
      <w:r>
        <w:rPr>
          <w:sz w:val="20"/>
        </w:rPr>
        <w:t>w przypadku śmierci opiekuna prawnego lub rodzica Ubezpieczonego w następstwie nieszczęśliwego wypadku – jednorazowe świadczenie w wysokości 10% sumy ubezpieczenia określonej w umowie ubezpieczenia, pod warunkiem, iż:</w:t>
      </w:r>
    </w:p>
    <w:p w14:paraId="1853CC5E" w14:textId="77777777" w:rsidR="0060771D" w:rsidRDefault="00F45455">
      <w:pPr>
        <w:pStyle w:val="Akapitzlist"/>
        <w:numPr>
          <w:ilvl w:val="1"/>
          <w:numId w:val="43"/>
        </w:numPr>
        <w:tabs>
          <w:tab w:val="left" w:pos="1400"/>
        </w:tabs>
        <w:spacing w:before="62"/>
        <w:ind w:left="1399" w:hanging="361"/>
        <w:jc w:val="both"/>
        <w:rPr>
          <w:sz w:val="20"/>
        </w:rPr>
      </w:pPr>
      <w:r>
        <w:rPr>
          <w:sz w:val="20"/>
        </w:rPr>
        <w:t>nieszczęśliwy wypadek wydarzy</w:t>
      </w:r>
      <w:r>
        <w:rPr>
          <w:sz w:val="20"/>
        </w:rPr>
        <w:t>ł się podczas trwania ochrony</w:t>
      </w:r>
      <w:r>
        <w:rPr>
          <w:spacing w:val="-4"/>
          <w:sz w:val="20"/>
        </w:rPr>
        <w:t xml:space="preserve"> </w:t>
      </w:r>
      <w:r>
        <w:rPr>
          <w:sz w:val="20"/>
        </w:rPr>
        <w:t>ubezpieczeniowej,</w:t>
      </w:r>
    </w:p>
    <w:p w14:paraId="61D3E70C" w14:textId="77777777" w:rsidR="0060771D" w:rsidRDefault="00F45455">
      <w:pPr>
        <w:pStyle w:val="Akapitzlist"/>
        <w:numPr>
          <w:ilvl w:val="1"/>
          <w:numId w:val="43"/>
        </w:numPr>
        <w:tabs>
          <w:tab w:val="left" w:pos="1400"/>
        </w:tabs>
        <w:spacing w:before="60"/>
        <w:ind w:left="1399" w:hanging="361"/>
        <w:jc w:val="both"/>
        <w:rPr>
          <w:sz w:val="20"/>
        </w:rPr>
      </w:pPr>
      <w:r>
        <w:rPr>
          <w:sz w:val="20"/>
        </w:rPr>
        <w:t>śmierć nastąpiła w ciągu 12 miesięcy od daty nieszczęśliwego</w:t>
      </w:r>
      <w:r>
        <w:rPr>
          <w:spacing w:val="-4"/>
          <w:sz w:val="20"/>
        </w:rPr>
        <w:t xml:space="preserve"> </w:t>
      </w:r>
      <w:r>
        <w:rPr>
          <w:sz w:val="20"/>
        </w:rPr>
        <w:t>wypadku;</w:t>
      </w:r>
    </w:p>
    <w:p w14:paraId="19539A58" w14:textId="77777777" w:rsidR="0060771D" w:rsidRDefault="00F45455">
      <w:pPr>
        <w:pStyle w:val="Tekstpodstawowy"/>
        <w:spacing w:before="60"/>
        <w:ind w:left="679"/>
      </w:pPr>
      <w:r>
        <w:t>Odpowiedzialność InterRisk ograniczona jest do dwóch zdarzeń w trakcie trwania ochrony ubezpieczeniowej;</w:t>
      </w:r>
    </w:p>
    <w:p w14:paraId="3754D36C" w14:textId="77777777" w:rsidR="0060771D" w:rsidRDefault="00F45455">
      <w:pPr>
        <w:pStyle w:val="Akapitzlist"/>
        <w:numPr>
          <w:ilvl w:val="0"/>
          <w:numId w:val="43"/>
        </w:numPr>
        <w:tabs>
          <w:tab w:val="left" w:pos="680"/>
        </w:tabs>
        <w:spacing w:before="58"/>
        <w:ind w:hanging="429"/>
        <w:jc w:val="both"/>
        <w:rPr>
          <w:sz w:val="20"/>
        </w:rPr>
      </w:pPr>
      <w:r>
        <w:rPr>
          <w:sz w:val="20"/>
        </w:rPr>
        <w:t>w przypadku pogryzienia, pokąsani</w:t>
      </w:r>
      <w:r>
        <w:rPr>
          <w:sz w:val="20"/>
        </w:rPr>
        <w:t>a, ukąszenia - jednorazowe świadczenie w</w:t>
      </w:r>
      <w:r>
        <w:rPr>
          <w:spacing w:val="-7"/>
          <w:sz w:val="20"/>
        </w:rPr>
        <w:t xml:space="preserve"> </w:t>
      </w:r>
      <w:r>
        <w:rPr>
          <w:sz w:val="20"/>
        </w:rPr>
        <w:t>wysokości:</w:t>
      </w:r>
    </w:p>
    <w:p w14:paraId="4C3FAB94" w14:textId="77777777" w:rsidR="0060771D" w:rsidRDefault="00F45455">
      <w:pPr>
        <w:pStyle w:val="Akapitzlist"/>
        <w:numPr>
          <w:ilvl w:val="1"/>
          <w:numId w:val="43"/>
        </w:numPr>
        <w:tabs>
          <w:tab w:val="left" w:pos="1453"/>
        </w:tabs>
        <w:ind w:left="1452" w:hanging="361"/>
        <w:jc w:val="both"/>
        <w:rPr>
          <w:sz w:val="20"/>
        </w:rPr>
      </w:pPr>
      <w:r>
        <w:rPr>
          <w:sz w:val="20"/>
        </w:rPr>
        <w:t>1% sumy ubezpieczenia określonej w umowie ubezpieczenia w przypadku</w:t>
      </w:r>
      <w:r>
        <w:rPr>
          <w:spacing w:val="-9"/>
          <w:sz w:val="20"/>
        </w:rPr>
        <w:t xml:space="preserve"> </w:t>
      </w:r>
      <w:r>
        <w:rPr>
          <w:sz w:val="20"/>
        </w:rPr>
        <w:t>pogryzienia,</w:t>
      </w:r>
    </w:p>
    <w:p w14:paraId="41A62255" w14:textId="77777777" w:rsidR="0060771D" w:rsidRDefault="00F45455">
      <w:pPr>
        <w:pStyle w:val="Akapitzlist"/>
        <w:numPr>
          <w:ilvl w:val="1"/>
          <w:numId w:val="43"/>
        </w:numPr>
        <w:tabs>
          <w:tab w:val="left" w:pos="1453"/>
        </w:tabs>
        <w:spacing w:before="60"/>
        <w:ind w:left="1452" w:right="188"/>
        <w:jc w:val="both"/>
        <w:rPr>
          <w:sz w:val="20"/>
        </w:rPr>
      </w:pPr>
      <w:r>
        <w:rPr>
          <w:sz w:val="20"/>
        </w:rPr>
        <w:t>2% sumy ubezpieczenia określonej w umowie ubezpieczenia w przypadku pokąsania, ukąszenia, pod warunkiem co najmniej dwudnio</w:t>
      </w:r>
      <w:r>
        <w:rPr>
          <w:sz w:val="20"/>
        </w:rPr>
        <w:t>wego pobytu w szpitalu w wyniku pokąsania,</w:t>
      </w:r>
      <w:r>
        <w:rPr>
          <w:spacing w:val="-12"/>
          <w:sz w:val="20"/>
        </w:rPr>
        <w:t xml:space="preserve"> </w:t>
      </w:r>
      <w:r>
        <w:rPr>
          <w:sz w:val="20"/>
        </w:rPr>
        <w:t>ukąszenia;</w:t>
      </w:r>
    </w:p>
    <w:p w14:paraId="1D80015B" w14:textId="77777777" w:rsidR="0060771D" w:rsidRDefault="0060771D">
      <w:pPr>
        <w:jc w:val="both"/>
        <w:rPr>
          <w:sz w:val="20"/>
        </w:rPr>
        <w:sectPr w:rsidR="0060771D">
          <w:pgSz w:w="12240" w:h="15840"/>
          <w:pgMar w:top="1340" w:right="280" w:bottom="280" w:left="600" w:header="708" w:footer="708" w:gutter="0"/>
          <w:cols w:space="708"/>
        </w:sectPr>
      </w:pPr>
    </w:p>
    <w:p w14:paraId="52C0B7CE" w14:textId="77777777" w:rsidR="0060771D" w:rsidRDefault="00F45455">
      <w:pPr>
        <w:pStyle w:val="Akapitzlist"/>
        <w:numPr>
          <w:ilvl w:val="0"/>
          <w:numId w:val="43"/>
        </w:numPr>
        <w:tabs>
          <w:tab w:val="left" w:pos="680"/>
        </w:tabs>
        <w:spacing w:before="75"/>
        <w:ind w:right="185"/>
        <w:jc w:val="both"/>
        <w:rPr>
          <w:sz w:val="20"/>
        </w:rPr>
      </w:pPr>
      <w:r>
        <w:rPr>
          <w:sz w:val="20"/>
        </w:rPr>
        <w:t>w przypadku wstrząśnienia mózgu w następstwie nieszczęśliwego wypadku - jednorazowe świadczenie w wysokości stanowiącej 1% sumy ubezpieczenia określonej w umowie ubezpieczenia jeżeli w wyniku nieszczęśliwego wypadku Ubezpieczony</w:t>
      </w:r>
      <w:r>
        <w:rPr>
          <w:spacing w:val="-4"/>
          <w:sz w:val="20"/>
        </w:rPr>
        <w:t xml:space="preserve"> </w:t>
      </w:r>
      <w:r>
        <w:rPr>
          <w:sz w:val="20"/>
        </w:rPr>
        <w:t>doznał</w:t>
      </w:r>
      <w:r>
        <w:rPr>
          <w:spacing w:val="-4"/>
          <w:sz w:val="20"/>
        </w:rPr>
        <w:t xml:space="preserve"> </w:t>
      </w:r>
      <w:r>
        <w:rPr>
          <w:sz w:val="20"/>
        </w:rPr>
        <w:t>wstrząśnienia</w:t>
      </w:r>
      <w:r>
        <w:rPr>
          <w:spacing w:val="-2"/>
          <w:sz w:val="20"/>
        </w:rPr>
        <w:t xml:space="preserve"> </w:t>
      </w:r>
      <w:r>
        <w:rPr>
          <w:sz w:val="20"/>
        </w:rPr>
        <w:t>mózgu,</w:t>
      </w:r>
      <w:r>
        <w:rPr>
          <w:spacing w:val="-5"/>
          <w:sz w:val="20"/>
        </w:rPr>
        <w:t xml:space="preserve"> </w:t>
      </w:r>
      <w:r>
        <w:rPr>
          <w:sz w:val="20"/>
        </w:rPr>
        <w:t>w</w:t>
      </w:r>
      <w:r>
        <w:rPr>
          <w:spacing w:val="-2"/>
          <w:sz w:val="20"/>
        </w:rPr>
        <w:t xml:space="preserve"> </w:t>
      </w:r>
      <w:r>
        <w:rPr>
          <w:sz w:val="20"/>
        </w:rPr>
        <w:t>wyniku</w:t>
      </w:r>
      <w:r>
        <w:rPr>
          <w:spacing w:val="-4"/>
          <w:sz w:val="20"/>
        </w:rPr>
        <w:t xml:space="preserve"> </w:t>
      </w:r>
      <w:r>
        <w:rPr>
          <w:sz w:val="20"/>
        </w:rPr>
        <w:t>którego</w:t>
      </w:r>
      <w:r>
        <w:rPr>
          <w:spacing w:val="-4"/>
          <w:sz w:val="20"/>
        </w:rPr>
        <w:t xml:space="preserve"> </w:t>
      </w:r>
      <w:r>
        <w:rPr>
          <w:sz w:val="20"/>
        </w:rPr>
        <w:t>konieczny</w:t>
      </w:r>
      <w:r>
        <w:rPr>
          <w:spacing w:val="-4"/>
          <w:sz w:val="20"/>
        </w:rPr>
        <w:t xml:space="preserve"> </w:t>
      </w:r>
      <w:r>
        <w:rPr>
          <w:sz w:val="20"/>
        </w:rPr>
        <w:t>był</w:t>
      </w:r>
      <w:r>
        <w:rPr>
          <w:spacing w:val="-1"/>
          <w:sz w:val="20"/>
        </w:rPr>
        <w:t xml:space="preserve"> </w:t>
      </w:r>
      <w:r>
        <w:rPr>
          <w:sz w:val="20"/>
        </w:rPr>
        <w:t>co</w:t>
      </w:r>
      <w:r>
        <w:rPr>
          <w:spacing w:val="-4"/>
          <w:sz w:val="20"/>
        </w:rPr>
        <w:t xml:space="preserve"> </w:t>
      </w:r>
      <w:r>
        <w:rPr>
          <w:sz w:val="20"/>
        </w:rPr>
        <w:t>najmniej</w:t>
      </w:r>
      <w:r>
        <w:rPr>
          <w:spacing w:val="-4"/>
          <w:sz w:val="20"/>
        </w:rPr>
        <w:t xml:space="preserve"> </w:t>
      </w:r>
      <w:r>
        <w:rPr>
          <w:sz w:val="20"/>
        </w:rPr>
        <w:t>trzydniowy</w:t>
      </w:r>
      <w:r>
        <w:rPr>
          <w:spacing w:val="-3"/>
          <w:sz w:val="20"/>
        </w:rPr>
        <w:t xml:space="preserve"> </w:t>
      </w:r>
      <w:r>
        <w:rPr>
          <w:sz w:val="20"/>
        </w:rPr>
        <w:t>pobyt</w:t>
      </w:r>
      <w:r>
        <w:rPr>
          <w:spacing w:val="-4"/>
          <w:sz w:val="20"/>
        </w:rPr>
        <w:t xml:space="preserve"> </w:t>
      </w:r>
      <w:r>
        <w:rPr>
          <w:sz w:val="20"/>
        </w:rPr>
        <w:t>w</w:t>
      </w:r>
      <w:r>
        <w:rPr>
          <w:spacing w:val="-3"/>
          <w:sz w:val="20"/>
        </w:rPr>
        <w:t xml:space="preserve"> </w:t>
      </w:r>
      <w:r>
        <w:rPr>
          <w:sz w:val="20"/>
        </w:rPr>
        <w:t>szpitalu</w:t>
      </w:r>
      <w:r>
        <w:rPr>
          <w:spacing w:val="-4"/>
          <w:sz w:val="20"/>
        </w:rPr>
        <w:t xml:space="preserve"> </w:t>
      </w:r>
      <w:r>
        <w:rPr>
          <w:sz w:val="20"/>
        </w:rPr>
        <w:t>;</w:t>
      </w:r>
    </w:p>
    <w:p w14:paraId="46583912" w14:textId="77777777" w:rsidR="0060771D" w:rsidRDefault="00F45455">
      <w:pPr>
        <w:pStyle w:val="Akapitzlist"/>
        <w:numPr>
          <w:ilvl w:val="0"/>
          <w:numId w:val="43"/>
        </w:numPr>
        <w:tabs>
          <w:tab w:val="left" w:pos="680"/>
        </w:tabs>
        <w:spacing w:before="62"/>
        <w:ind w:right="188"/>
        <w:jc w:val="both"/>
        <w:rPr>
          <w:sz w:val="20"/>
        </w:rPr>
      </w:pPr>
      <w:r>
        <w:rPr>
          <w:sz w:val="20"/>
        </w:rPr>
        <w:t>w przypadku zatrucia pokarmowego, nagłego zatrucia gazami, bądź w przypadku porażenia prądem lub piorunem – jednorazowe świadczenie w wysokości 2% sumy ubezpieczenia określonej w umo</w:t>
      </w:r>
      <w:r>
        <w:rPr>
          <w:sz w:val="20"/>
        </w:rPr>
        <w:t>wie ubezpieczenia, pod warunkiem co najmniej trzydniowego pobytu w szpitalu w wyniku zatrucia pokarmowego, nagłego zatrucia gazami, bądź w przypadku porażenia prądem lub</w:t>
      </w:r>
      <w:r>
        <w:rPr>
          <w:spacing w:val="-5"/>
          <w:sz w:val="20"/>
        </w:rPr>
        <w:t xml:space="preserve"> </w:t>
      </w:r>
      <w:r>
        <w:rPr>
          <w:sz w:val="20"/>
        </w:rPr>
        <w:t>piorunem;</w:t>
      </w:r>
    </w:p>
    <w:p w14:paraId="41923C35" w14:textId="77777777" w:rsidR="0060771D" w:rsidRDefault="00F45455">
      <w:pPr>
        <w:pStyle w:val="Akapitzlist"/>
        <w:numPr>
          <w:ilvl w:val="0"/>
          <w:numId w:val="43"/>
        </w:numPr>
        <w:tabs>
          <w:tab w:val="left" w:pos="680"/>
        </w:tabs>
        <w:spacing w:before="2" w:line="237" w:lineRule="auto"/>
        <w:ind w:right="187"/>
        <w:jc w:val="both"/>
      </w:pPr>
      <w:r>
        <w:rPr>
          <w:sz w:val="20"/>
        </w:rPr>
        <w:t xml:space="preserve">w przypadku rozpoznania u Ubezpieczonego chorób odzwierzęcych (bąblowicy, toksoplazmozy, wścieklizny) - jednorazowe świadczenie w wysokości 5% sumy ubezpieczenia określonej w umowie ubezpieczenia, pod warunkiem, iż bąblowica, toksoplazmoza lub wścieklizna </w:t>
      </w:r>
      <w:r>
        <w:rPr>
          <w:sz w:val="20"/>
        </w:rPr>
        <w:t>zostały rozpoznane w trakcie trwania ochrony</w:t>
      </w:r>
      <w:r>
        <w:rPr>
          <w:spacing w:val="-24"/>
          <w:sz w:val="20"/>
        </w:rPr>
        <w:t xml:space="preserve"> </w:t>
      </w:r>
      <w:r>
        <w:rPr>
          <w:sz w:val="20"/>
        </w:rPr>
        <w:t>ubezpieczeniowej.</w:t>
      </w:r>
    </w:p>
    <w:p w14:paraId="221CA0D6" w14:textId="77777777" w:rsidR="0060771D" w:rsidRDefault="0060771D">
      <w:pPr>
        <w:pStyle w:val="Tekstpodstawowy"/>
        <w:jc w:val="left"/>
        <w:rPr>
          <w:sz w:val="31"/>
        </w:rPr>
      </w:pPr>
    </w:p>
    <w:p w14:paraId="3F52F494" w14:textId="77777777" w:rsidR="0060771D" w:rsidRDefault="00F45455">
      <w:pPr>
        <w:pStyle w:val="Nagwek1"/>
        <w:ind w:left="557"/>
        <w:rPr>
          <w:rFonts w:ascii="Georgia"/>
        </w:rPr>
      </w:pPr>
      <w:r>
        <w:rPr>
          <w:rFonts w:ascii="Georgia"/>
          <w:spacing w:val="10"/>
          <w:w w:val="90"/>
        </w:rPr>
        <w:t xml:space="preserve">CO </w:t>
      </w:r>
      <w:r>
        <w:rPr>
          <w:rFonts w:ascii="Georgia"/>
          <w:spacing w:val="17"/>
          <w:w w:val="90"/>
        </w:rPr>
        <w:t xml:space="preserve">OFERUJE </w:t>
      </w:r>
      <w:r>
        <w:rPr>
          <w:rFonts w:ascii="Georgia"/>
          <w:spacing w:val="16"/>
          <w:w w:val="90"/>
        </w:rPr>
        <w:t xml:space="preserve">OPCJA </w:t>
      </w:r>
      <w:r>
        <w:rPr>
          <w:rFonts w:ascii="Georgia"/>
          <w:spacing w:val="17"/>
          <w:w w:val="90"/>
        </w:rPr>
        <w:t>PODSTAWOWA</w:t>
      </w:r>
      <w:r>
        <w:rPr>
          <w:rFonts w:ascii="Georgia"/>
          <w:spacing w:val="76"/>
          <w:w w:val="90"/>
        </w:rPr>
        <w:t xml:space="preserve"> </w:t>
      </w:r>
      <w:r>
        <w:rPr>
          <w:rFonts w:ascii="Georgia"/>
          <w:spacing w:val="15"/>
          <w:w w:val="90"/>
        </w:rPr>
        <w:t>PLUS?</w:t>
      </w:r>
    </w:p>
    <w:p w14:paraId="6C7DAC80" w14:textId="6B7D58AF" w:rsidR="0060771D" w:rsidRDefault="00F45455">
      <w:pPr>
        <w:pStyle w:val="Nagwek1"/>
        <w:spacing w:before="121"/>
        <w:ind w:left="560"/>
      </w:pPr>
      <w:r>
        <w:rPr>
          <w:noProof/>
        </w:rPr>
        <mc:AlternateContent>
          <mc:Choice Requires="wps">
            <w:drawing>
              <wp:anchor distT="0" distB="0" distL="0" distR="0" simplePos="0" relativeHeight="487591424" behindDoc="1" locked="0" layoutInCell="1" allowOverlap="1" wp14:anchorId="52B0ADFD" wp14:editId="0FB69BA2">
                <wp:simplePos x="0" y="0"/>
                <wp:positionH relativeFrom="page">
                  <wp:posOffset>522605</wp:posOffset>
                </wp:positionH>
                <wp:positionV relativeFrom="paragraph">
                  <wp:posOffset>243205</wp:posOffset>
                </wp:positionV>
                <wp:extent cx="6969125" cy="36830"/>
                <wp:effectExtent l="0" t="0" r="0" b="0"/>
                <wp:wrapTopAndBottom/>
                <wp:docPr id="187"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BFF05" id="AutoShape 187" o:spid="_x0000_s1026" style="position:absolute;margin-left:41.15pt;margin-top:19.15pt;width:548.75pt;height:2.9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15" w:name="_bookmark15"/>
      <w:bookmarkEnd w:id="15"/>
      <w:r>
        <w:t>RODZAJE I WYSOKOŚĆ ŚWIADCZEŃ W OPCJI PODSTAWOWEJ PLUS</w:t>
      </w:r>
    </w:p>
    <w:p w14:paraId="2C4FA96E" w14:textId="77777777" w:rsidR="0060771D" w:rsidRDefault="00F45455">
      <w:pPr>
        <w:pStyle w:val="Tekstpodstawowy"/>
        <w:spacing w:before="93"/>
        <w:ind w:left="814" w:right="523"/>
        <w:jc w:val="center"/>
      </w:pPr>
      <w:r>
        <w:t>§7</w:t>
      </w:r>
    </w:p>
    <w:p w14:paraId="0723AF6A" w14:textId="77777777" w:rsidR="0060771D" w:rsidRDefault="00F45455">
      <w:pPr>
        <w:pStyle w:val="Tekstpodstawowy"/>
        <w:spacing w:before="61"/>
        <w:ind w:left="252"/>
      </w:pPr>
      <w:r>
        <w:t>Opcja Podstawowa Plus obejmuje następujące świadczenia:</w:t>
      </w:r>
    </w:p>
    <w:p w14:paraId="7F0D2FCC" w14:textId="77777777" w:rsidR="0060771D" w:rsidRDefault="00F45455">
      <w:pPr>
        <w:pStyle w:val="Akapitzlist"/>
        <w:numPr>
          <w:ilvl w:val="0"/>
          <w:numId w:val="42"/>
        </w:numPr>
        <w:tabs>
          <w:tab w:val="left" w:pos="680"/>
        </w:tabs>
        <w:spacing w:before="60"/>
        <w:jc w:val="both"/>
        <w:rPr>
          <w:sz w:val="20"/>
        </w:rPr>
      </w:pPr>
      <w:r>
        <w:rPr>
          <w:sz w:val="20"/>
        </w:rPr>
        <w:t>w wyniku nieszczęśliwego</w:t>
      </w:r>
      <w:r>
        <w:rPr>
          <w:spacing w:val="3"/>
          <w:sz w:val="20"/>
        </w:rPr>
        <w:t xml:space="preserve"> </w:t>
      </w:r>
      <w:r>
        <w:rPr>
          <w:sz w:val="20"/>
        </w:rPr>
        <w:t>wypadku:</w:t>
      </w:r>
    </w:p>
    <w:p w14:paraId="37EFB173" w14:textId="77777777" w:rsidR="0060771D" w:rsidRDefault="00F45455">
      <w:pPr>
        <w:pStyle w:val="Akapitzlist"/>
        <w:numPr>
          <w:ilvl w:val="1"/>
          <w:numId w:val="42"/>
        </w:numPr>
        <w:tabs>
          <w:tab w:val="left" w:pos="1386"/>
        </w:tabs>
        <w:spacing w:before="58"/>
        <w:ind w:right="190"/>
        <w:jc w:val="both"/>
        <w:rPr>
          <w:sz w:val="20"/>
        </w:rPr>
      </w:pPr>
      <w:r>
        <w:rPr>
          <w:sz w:val="20"/>
        </w:rPr>
        <w:t>w przypadk</w:t>
      </w:r>
      <w:r>
        <w:rPr>
          <w:sz w:val="20"/>
        </w:rPr>
        <w:t>u 100% uszczerbku na zdrowiu – świadczenie w wysokości 100% sumy ubezpieczenia określonej w umowie</w:t>
      </w:r>
      <w:r>
        <w:rPr>
          <w:spacing w:val="-2"/>
          <w:sz w:val="20"/>
        </w:rPr>
        <w:t xml:space="preserve"> </w:t>
      </w:r>
      <w:r>
        <w:rPr>
          <w:sz w:val="20"/>
        </w:rPr>
        <w:t>ubezpieczenia,</w:t>
      </w:r>
    </w:p>
    <w:p w14:paraId="01776ADD" w14:textId="77777777" w:rsidR="0060771D" w:rsidRDefault="00F45455">
      <w:pPr>
        <w:pStyle w:val="Akapitzlist"/>
        <w:numPr>
          <w:ilvl w:val="1"/>
          <w:numId w:val="42"/>
        </w:numPr>
        <w:tabs>
          <w:tab w:val="left" w:pos="1386"/>
        </w:tabs>
        <w:ind w:right="188"/>
        <w:jc w:val="both"/>
        <w:rPr>
          <w:sz w:val="20"/>
        </w:rPr>
      </w:pPr>
      <w:r>
        <w:rPr>
          <w:sz w:val="20"/>
        </w:rPr>
        <w:t>w przypadku uszczerbku na zdrowiu poniżej 100% – świadczenie w wysokości takiego procentu sumy ubezpieczenia, w jakim nastąpił uszczerbek na z</w:t>
      </w:r>
      <w:r>
        <w:rPr>
          <w:sz w:val="20"/>
        </w:rPr>
        <w:t>drowiu wyłącznie za uszkodzenia ciała określone w Tabeli Norm Uszczerbku na Zdrowiu EDU PLUS, stanowiącej Załącznik nr 1 do</w:t>
      </w:r>
      <w:r>
        <w:rPr>
          <w:spacing w:val="-5"/>
          <w:sz w:val="20"/>
        </w:rPr>
        <w:t xml:space="preserve"> </w:t>
      </w:r>
      <w:r>
        <w:rPr>
          <w:sz w:val="20"/>
        </w:rPr>
        <w:t>OWU,</w:t>
      </w:r>
    </w:p>
    <w:p w14:paraId="5D4B4AD8" w14:textId="77777777" w:rsidR="0060771D" w:rsidRDefault="00F45455">
      <w:pPr>
        <w:pStyle w:val="Akapitzlist"/>
        <w:numPr>
          <w:ilvl w:val="1"/>
          <w:numId w:val="42"/>
        </w:numPr>
        <w:tabs>
          <w:tab w:val="left" w:pos="1386"/>
        </w:tabs>
        <w:spacing w:before="59"/>
        <w:ind w:right="189"/>
        <w:jc w:val="both"/>
        <w:rPr>
          <w:sz w:val="20"/>
        </w:rPr>
      </w:pPr>
      <w:r>
        <w:rPr>
          <w:sz w:val="20"/>
        </w:rPr>
        <w:t>koszty nabycia wyrobów medycznych wydawanych na zlecenie oraz koszty zakupu lub naprawy okularów korekcyjnych lub aparatu słuchowego uszkodzonych w wyniku nieszczęśliwego wypadku na terenie placówki oświatowej –zwrot udokumentowanych kosztów:</w:t>
      </w:r>
    </w:p>
    <w:p w14:paraId="2C8320E7" w14:textId="77777777" w:rsidR="0060771D" w:rsidRDefault="00F45455">
      <w:pPr>
        <w:pStyle w:val="Akapitzlist"/>
        <w:numPr>
          <w:ilvl w:val="2"/>
          <w:numId w:val="42"/>
        </w:numPr>
        <w:tabs>
          <w:tab w:val="left" w:pos="1813"/>
        </w:tabs>
        <w:ind w:right="189"/>
        <w:jc w:val="both"/>
        <w:rPr>
          <w:sz w:val="20"/>
        </w:rPr>
      </w:pPr>
      <w:r>
        <w:rPr>
          <w:sz w:val="20"/>
        </w:rPr>
        <w:t>nabycia wyrob</w:t>
      </w:r>
      <w:r>
        <w:rPr>
          <w:sz w:val="20"/>
        </w:rPr>
        <w:t xml:space="preserve">ów medycznych wydawanych na zlecenie – do wysokości 30% sumy ubezpieczenia określonej w umowie ubezpieczenia, pod warunkiem iż są niezbędne z medycznego punktu widzenia i udokumentowane kopią zlecenia lekarskiego na zaopatrzenie w wyroby medyczne wydawane </w:t>
      </w:r>
      <w:r>
        <w:rPr>
          <w:sz w:val="20"/>
        </w:rPr>
        <w:t>na zlecenie oraz zostały poniesione na terytorium Rzeczpospolitej Polskiej w okresie nie dłuższym niż dwa lata od daty nieszczęśliwego</w:t>
      </w:r>
      <w:r>
        <w:rPr>
          <w:spacing w:val="-1"/>
          <w:sz w:val="20"/>
        </w:rPr>
        <w:t xml:space="preserve"> </w:t>
      </w:r>
      <w:r>
        <w:rPr>
          <w:sz w:val="20"/>
        </w:rPr>
        <w:t>wypadku;</w:t>
      </w:r>
    </w:p>
    <w:p w14:paraId="3D921A74" w14:textId="77777777" w:rsidR="0060771D" w:rsidRDefault="00F45455">
      <w:pPr>
        <w:pStyle w:val="Akapitzlist"/>
        <w:numPr>
          <w:ilvl w:val="2"/>
          <w:numId w:val="42"/>
        </w:numPr>
        <w:tabs>
          <w:tab w:val="left" w:pos="1813"/>
        </w:tabs>
        <w:spacing w:before="60"/>
        <w:ind w:right="188" w:hanging="430"/>
        <w:jc w:val="both"/>
        <w:rPr>
          <w:sz w:val="20"/>
        </w:rPr>
      </w:pPr>
      <w:r>
        <w:rPr>
          <w:sz w:val="20"/>
        </w:rPr>
        <w:t>zakupu lub naprawy okularów korekcyjnych lub aparatu słuchowego uszkodzonych w wyniku nieszczęśliwego wypadku na</w:t>
      </w:r>
      <w:r>
        <w:rPr>
          <w:sz w:val="20"/>
        </w:rPr>
        <w:t xml:space="preserve"> terenie placówki oświatowej – do wysokości 200 PLN, pod warunkiem że nieszczęśliwy wypadek, w wyniku którego doszło do uszkodzenia okularów korekcyjnych lub aparatu słuchowego miał miejsce na terenie placówki oświatowej oraz spowodował uszkodzenie ciała w</w:t>
      </w:r>
      <w:r>
        <w:rPr>
          <w:sz w:val="20"/>
        </w:rPr>
        <w:t>ymagające interwencji lekarskiej w placówce</w:t>
      </w:r>
      <w:r>
        <w:rPr>
          <w:spacing w:val="1"/>
          <w:sz w:val="20"/>
        </w:rPr>
        <w:t xml:space="preserve"> </w:t>
      </w:r>
      <w:r>
        <w:rPr>
          <w:sz w:val="20"/>
        </w:rPr>
        <w:t>medycznej;</w:t>
      </w:r>
    </w:p>
    <w:p w14:paraId="290DBA7F" w14:textId="77777777" w:rsidR="0060771D" w:rsidRDefault="00F45455">
      <w:pPr>
        <w:pStyle w:val="Akapitzlist"/>
        <w:numPr>
          <w:ilvl w:val="1"/>
          <w:numId w:val="42"/>
        </w:numPr>
        <w:tabs>
          <w:tab w:val="left" w:pos="1333"/>
        </w:tabs>
        <w:spacing w:before="60"/>
        <w:ind w:left="1332" w:right="188" w:hanging="360"/>
        <w:jc w:val="both"/>
        <w:rPr>
          <w:sz w:val="20"/>
        </w:rPr>
      </w:pPr>
      <w:r>
        <w:rPr>
          <w:sz w:val="20"/>
        </w:rPr>
        <w:t>koszty przekwalifikowania zawodowego osób niepełnosprawnych – zwrot udokumentowanych kosztów do wysokości 30% sumy ubezpieczenia określonej w umowie ubezpieczenia, pod warunkiem</w:t>
      </w:r>
      <w:r>
        <w:rPr>
          <w:spacing w:val="-13"/>
          <w:sz w:val="20"/>
        </w:rPr>
        <w:t xml:space="preserve"> </w:t>
      </w:r>
      <w:r>
        <w:rPr>
          <w:sz w:val="20"/>
        </w:rPr>
        <w:t>iż:</w:t>
      </w:r>
    </w:p>
    <w:p w14:paraId="0EB85243" w14:textId="77777777" w:rsidR="0060771D" w:rsidRDefault="00F45455">
      <w:pPr>
        <w:pStyle w:val="Akapitzlist"/>
        <w:numPr>
          <w:ilvl w:val="0"/>
          <w:numId w:val="41"/>
        </w:numPr>
        <w:tabs>
          <w:tab w:val="left" w:pos="1669"/>
        </w:tabs>
        <w:spacing w:before="62"/>
        <w:ind w:right="189" w:hanging="360"/>
        <w:rPr>
          <w:sz w:val="20"/>
        </w:rPr>
      </w:pPr>
      <w:r>
        <w:rPr>
          <w:sz w:val="20"/>
        </w:rPr>
        <w:t>Ubezpieczonemu na p</w:t>
      </w:r>
      <w:r>
        <w:rPr>
          <w:sz w:val="20"/>
        </w:rPr>
        <w:t>odstawie decyzji Zakładu Ubezpieczeń Społecznych przyznano rentę szkoleniową jako osobie trwale niezdolnej do pracy w dotychczasowym zawodzie lub orzeczenie powiatowego (lub wojewódzkiego) zespołu ds. orzekania o niepełnosprawności, w którym orzeczono o ce</w:t>
      </w:r>
      <w:r>
        <w:rPr>
          <w:sz w:val="20"/>
        </w:rPr>
        <w:t>lowości przekwalifikowania zawodowego osoby niepełnosprawnej oraz</w:t>
      </w:r>
    </w:p>
    <w:p w14:paraId="503889B0" w14:textId="77777777" w:rsidR="0060771D" w:rsidRDefault="00F45455">
      <w:pPr>
        <w:pStyle w:val="Akapitzlist"/>
        <w:numPr>
          <w:ilvl w:val="0"/>
          <w:numId w:val="41"/>
        </w:numPr>
        <w:tabs>
          <w:tab w:val="left" w:pos="1669"/>
        </w:tabs>
        <w:spacing w:before="60" w:line="237" w:lineRule="auto"/>
        <w:ind w:right="192" w:hanging="360"/>
        <w:rPr>
          <w:sz w:val="20"/>
        </w:rPr>
      </w:pPr>
      <w:r>
        <w:rPr>
          <w:sz w:val="20"/>
        </w:rPr>
        <w:t>zostały poniesione na terytorium Rzeczypospolitej Polskiej w okresie nie dłuższym niż dwa lata od daty nieszczęśliwego wypadku;</w:t>
      </w:r>
    </w:p>
    <w:p w14:paraId="24070B5E" w14:textId="77777777" w:rsidR="0060771D" w:rsidRDefault="00F45455">
      <w:pPr>
        <w:pStyle w:val="Akapitzlist"/>
        <w:numPr>
          <w:ilvl w:val="0"/>
          <w:numId w:val="42"/>
        </w:numPr>
        <w:tabs>
          <w:tab w:val="left" w:pos="680"/>
        </w:tabs>
        <w:ind w:right="190"/>
        <w:jc w:val="both"/>
        <w:rPr>
          <w:sz w:val="20"/>
        </w:rPr>
      </w:pPr>
      <w:r>
        <w:rPr>
          <w:sz w:val="20"/>
        </w:rPr>
        <w:t>w przypadku uszczerbku na zdrowiu w wyniku ataku padaczki – je</w:t>
      </w:r>
      <w:r>
        <w:rPr>
          <w:sz w:val="20"/>
        </w:rPr>
        <w:t>dnorazowe świadczenie w wysokości 1% sumy ubezpieczenia określonej w umowie ubezpieczenia, pod warunkiem, iż padaczka została rozpoznana po raz pierwszy w trakcie trwania ochrony</w:t>
      </w:r>
      <w:r>
        <w:rPr>
          <w:spacing w:val="-4"/>
          <w:sz w:val="20"/>
        </w:rPr>
        <w:t xml:space="preserve"> </w:t>
      </w:r>
      <w:r>
        <w:rPr>
          <w:sz w:val="20"/>
        </w:rPr>
        <w:t>ubezpieczeniowej;</w:t>
      </w:r>
    </w:p>
    <w:p w14:paraId="3D4BD43D" w14:textId="77777777" w:rsidR="0060771D" w:rsidRDefault="00F45455">
      <w:pPr>
        <w:pStyle w:val="Akapitzlist"/>
        <w:numPr>
          <w:ilvl w:val="0"/>
          <w:numId w:val="42"/>
        </w:numPr>
        <w:tabs>
          <w:tab w:val="left" w:pos="680"/>
        </w:tabs>
        <w:spacing w:before="58"/>
        <w:jc w:val="both"/>
        <w:rPr>
          <w:sz w:val="20"/>
        </w:rPr>
      </w:pPr>
      <w:r>
        <w:rPr>
          <w:sz w:val="20"/>
        </w:rPr>
        <w:t>w przypadku śmierci Ubezpieczonego w wyniku nieszczęśliwego</w:t>
      </w:r>
      <w:r>
        <w:rPr>
          <w:sz w:val="20"/>
        </w:rPr>
        <w:t xml:space="preserve"> wypadku – świadczenie w wysokości 100%</w:t>
      </w:r>
      <w:r>
        <w:rPr>
          <w:spacing w:val="7"/>
          <w:sz w:val="20"/>
        </w:rPr>
        <w:t xml:space="preserve"> </w:t>
      </w:r>
      <w:r>
        <w:rPr>
          <w:sz w:val="20"/>
        </w:rPr>
        <w:t>sumy</w:t>
      </w:r>
    </w:p>
    <w:p w14:paraId="2119FFC1" w14:textId="77777777" w:rsidR="0060771D" w:rsidRDefault="00F45455">
      <w:pPr>
        <w:pStyle w:val="Tekstpodstawowy"/>
        <w:spacing w:before="1"/>
        <w:ind w:left="679"/>
      </w:pPr>
      <w:r>
        <w:t>ubezpieczenia określonej w umowie ubezpieczenia, pod warunkiem, iż:</w:t>
      </w:r>
    </w:p>
    <w:p w14:paraId="7D754F8C" w14:textId="77777777" w:rsidR="0060771D" w:rsidRDefault="00F45455">
      <w:pPr>
        <w:pStyle w:val="Akapitzlist"/>
        <w:numPr>
          <w:ilvl w:val="1"/>
          <w:numId w:val="42"/>
        </w:numPr>
        <w:tabs>
          <w:tab w:val="left" w:pos="1333"/>
        </w:tabs>
        <w:spacing w:before="60"/>
        <w:ind w:left="1332" w:hanging="361"/>
        <w:jc w:val="both"/>
        <w:rPr>
          <w:sz w:val="20"/>
        </w:rPr>
      </w:pPr>
      <w:r>
        <w:rPr>
          <w:sz w:val="20"/>
        </w:rPr>
        <w:t>nieszczęśliwy wypadek wydarzył się podczas trwania ochrony ubezpieczeniowej</w:t>
      </w:r>
      <w:r>
        <w:rPr>
          <w:spacing w:val="-1"/>
          <w:sz w:val="20"/>
        </w:rPr>
        <w:t xml:space="preserve"> </w:t>
      </w:r>
      <w:r>
        <w:rPr>
          <w:sz w:val="20"/>
        </w:rPr>
        <w:t>oraz</w:t>
      </w:r>
    </w:p>
    <w:p w14:paraId="1879B628" w14:textId="77777777" w:rsidR="0060771D" w:rsidRDefault="00F45455">
      <w:pPr>
        <w:pStyle w:val="Akapitzlist"/>
        <w:numPr>
          <w:ilvl w:val="1"/>
          <w:numId w:val="42"/>
        </w:numPr>
        <w:tabs>
          <w:tab w:val="left" w:pos="1333"/>
        </w:tabs>
        <w:ind w:left="1332" w:hanging="361"/>
        <w:jc w:val="both"/>
        <w:rPr>
          <w:sz w:val="20"/>
        </w:rPr>
      </w:pPr>
      <w:r>
        <w:rPr>
          <w:sz w:val="20"/>
        </w:rPr>
        <w:t>śmierć nastąpiła w ciągu dwóch lat od daty nieszczęśliwego</w:t>
      </w:r>
      <w:r>
        <w:rPr>
          <w:spacing w:val="-7"/>
          <w:sz w:val="20"/>
        </w:rPr>
        <w:t xml:space="preserve"> </w:t>
      </w:r>
      <w:r>
        <w:rPr>
          <w:sz w:val="20"/>
        </w:rPr>
        <w:t>wypadku;</w:t>
      </w:r>
    </w:p>
    <w:p w14:paraId="104DDF98" w14:textId="77777777" w:rsidR="0060771D" w:rsidRDefault="0060771D">
      <w:pPr>
        <w:jc w:val="both"/>
        <w:rPr>
          <w:sz w:val="20"/>
        </w:rPr>
        <w:sectPr w:rsidR="0060771D">
          <w:pgSz w:w="12240" w:h="15840"/>
          <w:pgMar w:top="1340" w:right="280" w:bottom="280" w:left="600" w:header="708" w:footer="708" w:gutter="0"/>
          <w:cols w:space="708"/>
        </w:sectPr>
      </w:pPr>
    </w:p>
    <w:p w14:paraId="16879380" w14:textId="77777777" w:rsidR="0060771D" w:rsidRDefault="00F45455">
      <w:pPr>
        <w:pStyle w:val="Akapitzlist"/>
        <w:numPr>
          <w:ilvl w:val="0"/>
          <w:numId w:val="42"/>
        </w:numPr>
        <w:tabs>
          <w:tab w:val="left" w:pos="680"/>
        </w:tabs>
        <w:spacing w:before="75"/>
        <w:ind w:right="188"/>
        <w:jc w:val="both"/>
        <w:rPr>
          <w:sz w:val="20"/>
        </w:rPr>
      </w:pPr>
      <w:r>
        <w:rPr>
          <w:sz w:val="20"/>
        </w:rPr>
        <w:t>w przypadku śmierci Ubezpieczonego w wyniku nieszczęśliwego wypadku na terenie placówki oświatowe</w:t>
      </w:r>
      <w:r>
        <w:rPr>
          <w:sz w:val="20"/>
        </w:rPr>
        <w:t>j – dodatkowe świadczenie w wysokości 100% sumy ubezpieczenia określonej w umowie ubezpieczenia, pod warunkiem, iż:</w:t>
      </w:r>
    </w:p>
    <w:p w14:paraId="6A3261B3" w14:textId="77777777" w:rsidR="0060771D" w:rsidRDefault="00F45455">
      <w:pPr>
        <w:pStyle w:val="Akapitzlist"/>
        <w:numPr>
          <w:ilvl w:val="1"/>
          <w:numId w:val="42"/>
        </w:numPr>
        <w:tabs>
          <w:tab w:val="left" w:pos="1333"/>
        </w:tabs>
        <w:spacing w:before="62"/>
        <w:ind w:left="1332" w:right="186" w:hanging="360"/>
        <w:rPr>
          <w:sz w:val="20"/>
        </w:rPr>
      </w:pPr>
      <w:r>
        <w:rPr>
          <w:sz w:val="20"/>
        </w:rPr>
        <w:t xml:space="preserve">nieszczęśliwy wypadek wydarzył się na terenie placówki oświatowej, której Ubezpieczony jest podopiecznym lub pracownikiem i podczas trwania </w:t>
      </w:r>
      <w:r>
        <w:rPr>
          <w:sz w:val="20"/>
        </w:rPr>
        <w:t>ochrony</w:t>
      </w:r>
      <w:r>
        <w:rPr>
          <w:spacing w:val="-5"/>
          <w:sz w:val="20"/>
        </w:rPr>
        <w:t xml:space="preserve"> </w:t>
      </w:r>
      <w:r>
        <w:rPr>
          <w:sz w:val="20"/>
        </w:rPr>
        <w:t>ubezpieczeniowej,</w:t>
      </w:r>
    </w:p>
    <w:p w14:paraId="29DB05D1" w14:textId="77777777" w:rsidR="0060771D" w:rsidRDefault="00F45455">
      <w:pPr>
        <w:pStyle w:val="Akapitzlist"/>
        <w:numPr>
          <w:ilvl w:val="1"/>
          <w:numId w:val="42"/>
        </w:numPr>
        <w:tabs>
          <w:tab w:val="left" w:pos="1333"/>
        </w:tabs>
        <w:ind w:left="1332" w:hanging="361"/>
        <w:rPr>
          <w:sz w:val="20"/>
        </w:rPr>
      </w:pPr>
      <w:r>
        <w:rPr>
          <w:sz w:val="20"/>
        </w:rPr>
        <w:t>śmierć nastąpiła w ciągu sześciu miesięcy od daty nieszczęśliwego wypadku</w:t>
      </w:r>
      <w:r>
        <w:rPr>
          <w:spacing w:val="-7"/>
          <w:sz w:val="20"/>
        </w:rPr>
        <w:t xml:space="preserve"> </w:t>
      </w:r>
      <w:r>
        <w:rPr>
          <w:sz w:val="20"/>
        </w:rPr>
        <w:t>oraz</w:t>
      </w:r>
    </w:p>
    <w:p w14:paraId="527AEB15" w14:textId="77777777" w:rsidR="0060771D" w:rsidRDefault="00F45455">
      <w:pPr>
        <w:pStyle w:val="Akapitzlist"/>
        <w:numPr>
          <w:ilvl w:val="1"/>
          <w:numId w:val="42"/>
        </w:numPr>
        <w:tabs>
          <w:tab w:val="left" w:pos="1333"/>
        </w:tabs>
        <w:spacing w:before="58"/>
        <w:ind w:left="1332" w:hanging="361"/>
        <w:rPr>
          <w:sz w:val="20"/>
        </w:rPr>
      </w:pPr>
      <w:r>
        <w:rPr>
          <w:sz w:val="20"/>
        </w:rPr>
        <w:t>zajście nieszczęśliwego wypadku zostało udokumentowane zaświadczeniem dyrektora placówki</w:t>
      </w:r>
      <w:r>
        <w:rPr>
          <w:spacing w:val="-33"/>
          <w:sz w:val="20"/>
        </w:rPr>
        <w:t xml:space="preserve"> </w:t>
      </w:r>
      <w:r>
        <w:rPr>
          <w:sz w:val="20"/>
        </w:rPr>
        <w:t>oświatowej;</w:t>
      </w:r>
    </w:p>
    <w:p w14:paraId="50995B65" w14:textId="77777777" w:rsidR="0060771D" w:rsidRDefault="00F45455">
      <w:pPr>
        <w:pStyle w:val="Akapitzlist"/>
        <w:numPr>
          <w:ilvl w:val="0"/>
          <w:numId w:val="42"/>
        </w:numPr>
        <w:tabs>
          <w:tab w:val="left" w:pos="680"/>
        </w:tabs>
        <w:spacing w:before="60"/>
        <w:ind w:right="186"/>
        <w:jc w:val="both"/>
        <w:rPr>
          <w:sz w:val="20"/>
        </w:rPr>
      </w:pPr>
      <w:r>
        <w:rPr>
          <w:sz w:val="20"/>
        </w:rPr>
        <w:t>w przypadku rozpoznania sepsy u Ubezpieczonego będ</w:t>
      </w:r>
      <w:r>
        <w:rPr>
          <w:sz w:val="20"/>
        </w:rPr>
        <w:t>ącego dzieckiem – jednorazowe świadczenie w wysokości 10% sumy ubezpieczenia określonej w umowie ubezpieczenia, pod warunkiem, iż sepsa została rozpoznana po raz pierwszy w trakcie trwania ochrony</w:t>
      </w:r>
      <w:r>
        <w:rPr>
          <w:spacing w:val="-1"/>
          <w:sz w:val="20"/>
        </w:rPr>
        <w:t xml:space="preserve"> </w:t>
      </w:r>
      <w:r>
        <w:rPr>
          <w:sz w:val="20"/>
        </w:rPr>
        <w:t>ubezpieczeniowej;</w:t>
      </w:r>
    </w:p>
    <w:p w14:paraId="26541892" w14:textId="77777777" w:rsidR="0060771D" w:rsidRDefault="00F45455">
      <w:pPr>
        <w:pStyle w:val="Akapitzlist"/>
        <w:numPr>
          <w:ilvl w:val="0"/>
          <w:numId w:val="42"/>
        </w:numPr>
        <w:tabs>
          <w:tab w:val="left" w:pos="680"/>
        </w:tabs>
        <w:spacing w:before="59"/>
        <w:ind w:right="188"/>
        <w:jc w:val="both"/>
        <w:rPr>
          <w:sz w:val="20"/>
        </w:rPr>
      </w:pPr>
      <w:r>
        <w:rPr>
          <w:sz w:val="20"/>
        </w:rPr>
        <w:t>w przypadku śmierci opiekuna prawnego lub</w:t>
      </w:r>
      <w:r>
        <w:rPr>
          <w:sz w:val="20"/>
        </w:rPr>
        <w:t xml:space="preserve"> rodzica Ubezpieczonego w następstwie nieszczęśliwego wypadku - jednorazowe świadczenie w wysokości 10% sumy ubezpieczenia określonej w umowie ubezpieczenia, pod warunkiem, iż:</w:t>
      </w:r>
    </w:p>
    <w:p w14:paraId="033F5B94" w14:textId="77777777" w:rsidR="0060771D" w:rsidRDefault="00F45455">
      <w:pPr>
        <w:pStyle w:val="Akapitzlist"/>
        <w:numPr>
          <w:ilvl w:val="1"/>
          <w:numId w:val="42"/>
        </w:numPr>
        <w:tabs>
          <w:tab w:val="left" w:pos="1400"/>
        </w:tabs>
        <w:ind w:left="1399" w:hanging="361"/>
        <w:jc w:val="both"/>
        <w:rPr>
          <w:sz w:val="20"/>
        </w:rPr>
      </w:pPr>
      <w:r>
        <w:rPr>
          <w:sz w:val="20"/>
        </w:rPr>
        <w:t>nieszczęśliwy wypadek wydarzył się podczas trwania ochrony ubezpieczeniowej</w:t>
      </w:r>
      <w:r>
        <w:rPr>
          <w:spacing w:val="-1"/>
          <w:sz w:val="20"/>
        </w:rPr>
        <w:t xml:space="preserve"> </w:t>
      </w:r>
      <w:r>
        <w:rPr>
          <w:sz w:val="20"/>
        </w:rPr>
        <w:t>oraz</w:t>
      </w:r>
    </w:p>
    <w:p w14:paraId="30A8FBA2" w14:textId="77777777" w:rsidR="0060771D" w:rsidRDefault="00F45455">
      <w:pPr>
        <w:pStyle w:val="Akapitzlist"/>
        <w:numPr>
          <w:ilvl w:val="1"/>
          <w:numId w:val="42"/>
        </w:numPr>
        <w:tabs>
          <w:tab w:val="left" w:pos="1400"/>
        </w:tabs>
        <w:ind w:left="1399" w:hanging="361"/>
        <w:jc w:val="both"/>
        <w:rPr>
          <w:sz w:val="20"/>
        </w:rPr>
      </w:pPr>
      <w:r>
        <w:rPr>
          <w:sz w:val="20"/>
        </w:rPr>
        <w:t>śmierć nastąpiła w ciągu 12 miesięcy od daty nieszczęśliwego</w:t>
      </w:r>
      <w:r>
        <w:rPr>
          <w:spacing w:val="-7"/>
          <w:sz w:val="20"/>
        </w:rPr>
        <w:t xml:space="preserve"> </w:t>
      </w:r>
      <w:r>
        <w:rPr>
          <w:sz w:val="20"/>
        </w:rPr>
        <w:t>wypadku;</w:t>
      </w:r>
    </w:p>
    <w:p w14:paraId="5DCA388A" w14:textId="77777777" w:rsidR="0060771D" w:rsidRDefault="00F45455">
      <w:pPr>
        <w:pStyle w:val="Tekstpodstawowy"/>
        <w:spacing w:before="61"/>
        <w:ind w:left="679"/>
      </w:pPr>
      <w:r>
        <w:t>Odpowiedzialność InterRisk ograniczona jest do dwóch zdarzeń w trakcie trwania ochrony ubezpieczeniowej;</w:t>
      </w:r>
    </w:p>
    <w:p w14:paraId="31E7E9F0" w14:textId="77777777" w:rsidR="0060771D" w:rsidRDefault="00F45455">
      <w:pPr>
        <w:pStyle w:val="Akapitzlist"/>
        <w:numPr>
          <w:ilvl w:val="0"/>
          <w:numId w:val="42"/>
        </w:numPr>
        <w:tabs>
          <w:tab w:val="left" w:pos="680"/>
        </w:tabs>
        <w:spacing w:before="60"/>
        <w:ind w:hanging="429"/>
        <w:jc w:val="both"/>
        <w:rPr>
          <w:sz w:val="20"/>
        </w:rPr>
      </w:pPr>
      <w:r>
        <w:rPr>
          <w:sz w:val="20"/>
        </w:rPr>
        <w:t>w przypadku pogryzienia, pokąsania, ukąszenia - jednorazowe świadczenie w</w:t>
      </w:r>
      <w:r>
        <w:rPr>
          <w:spacing w:val="-10"/>
          <w:sz w:val="20"/>
        </w:rPr>
        <w:t xml:space="preserve"> </w:t>
      </w:r>
      <w:r>
        <w:rPr>
          <w:sz w:val="20"/>
        </w:rPr>
        <w:t>wysokości:</w:t>
      </w:r>
    </w:p>
    <w:p w14:paraId="290673EE" w14:textId="77777777" w:rsidR="0060771D" w:rsidRDefault="00F45455">
      <w:pPr>
        <w:pStyle w:val="Akapitzlist"/>
        <w:numPr>
          <w:ilvl w:val="1"/>
          <w:numId w:val="42"/>
        </w:numPr>
        <w:tabs>
          <w:tab w:val="left" w:pos="1453"/>
        </w:tabs>
        <w:spacing w:before="58"/>
        <w:ind w:left="1452" w:hanging="361"/>
        <w:jc w:val="both"/>
        <w:rPr>
          <w:sz w:val="20"/>
        </w:rPr>
      </w:pPr>
      <w:r>
        <w:rPr>
          <w:sz w:val="20"/>
        </w:rPr>
        <w:t>1% sumy ubezpieczenia określonej w umowie ubezpieczenia w przypadku</w:t>
      </w:r>
      <w:r>
        <w:rPr>
          <w:spacing w:val="-7"/>
          <w:sz w:val="20"/>
        </w:rPr>
        <w:t xml:space="preserve"> </w:t>
      </w:r>
      <w:r>
        <w:rPr>
          <w:sz w:val="20"/>
        </w:rPr>
        <w:t>pogryzienia,</w:t>
      </w:r>
    </w:p>
    <w:p w14:paraId="779A3FD5" w14:textId="77777777" w:rsidR="0060771D" w:rsidRDefault="00F45455">
      <w:pPr>
        <w:pStyle w:val="Akapitzlist"/>
        <w:numPr>
          <w:ilvl w:val="1"/>
          <w:numId w:val="42"/>
        </w:numPr>
        <w:tabs>
          <w:tab w:val="left" w:pos="1453"/>
        </w:tabs>
        <w:ind w:left="1452" w:right="188" w:hanging="360"/>
        <w:jc w:val="both"/>
        <w:rPr>
          <w:sz w:val="20"/>
        </w:rPr>
      </w:pPr>
      <w:r>
        <w:rPr>
          <w:sz w:val="20"/>
        </w:rPr>
        <w:t xml:space="preserve">2% sumy ubezpieczenia określonej w umowie ubezpieczenia w przypadku pokąsania, ukąszenia, </w:t>
      </w:r>
      <w:r>
        <w:rPr>
          <w:sz w:val="20"/>
        </w:rPr>
        <w:t>pod warunkiem co najmniej dwudniowego pobytu w szpitalu w wyniku pokąsania,</w:t>
      </w:r>
      <w:r>
        <w:rPr>
          <w:spacing w:val="-13"/>
          <w:sz w:val="20"/>
        </w:rPr>
        <w:t xml:space="preserve"> </w:t>
      </w:r>
      <w:r>
        <w:rPr>
          <w:sz w:val="20"/>
        </w:rPr>
        <w:t>ukąszenia;</w:t>
      </w:r>
    </w:p>
    <w:p w14:paraId="738FCE6E" w14:textId="77777777" w:rsidR="0060771D" w:rsidRDefault="00F45455">
      <w:pPr>
        <w:pStyle w:val="Akapitzlist"/>
        <w:numPr>
          <w:ilvl w:val="0"/>
          <w:numId w:val="42"/>
        </w:numPr>
        <w:tabs>
          <w:tab w:val="left" w:pos="680"/>
        </w:tabs>
        <w:spacing w:before="60"/>
        <w:ind w:right="186"/>
        <w:jc w:val="both"/>
        <w:rPr>
          <w:sz w:val="20"/>
        </w:rPr>
      </w:pPr>
      <w:r>
        <w:rPr>
          <w:sz w:val="20"/>
        </w:rPr>
        <w:t>w przypadku wstrząśnienia mózgu w następstwie nieszczęśliwego wypadku - jednorazowe świadczenie w wysokości stanowiącej 1% sumy ubezpieczenia określonej w umowie ubezpie</w:t>
      </w:r>
      <w:r>
        <w:rPr>
          <w:sz w:val="20"/>
        </w:rPr>
        <w:t>czenia jeżeli w wyniku nieszczęśliwego wypadku Ubezpieczony doznał wstrząśnienia mózgu, w wyniku którego konieczny był co najmniej trzydniowy pobyt Ubezpieczonego w</w:t>
      </w:r>
      <w:r>
        <w:rPr>
          <w:spacing w:val="-3"/>
          <w:sz w:val="20"/>
        </w:rPr>
        <w:t xml:space="preserve"> </w:t>
      </w:r>
      <w:r>
        <w:rPr>
          <w:sz w:val="20"/>
        </w:rPr>
        <w:t>szpitalu;</w:t>
      </w:r>
    </w:p>
    <w:p w14:paraId="6EEF3C22" w14:textId="77777777" w:rsidR="0060771D" w:rsidRDefault="00F45455">
      <w:pPr>
        <w:pStyle w:val="Akapitzlist"/>
        <w:numPr>
          <w:ilvl w:val="0"/>
          <w:numId w:val="42"/>
        </w:numPr>
        <w:tabs>
          <w:tab w:val="left" w:pos="680"/>
        </w:tabs>
        <w:spacing w:before="60"/>
        <w:ind w:right="188"/>
        <w:jc w:val="both"/>
        <w:rPr>
          <w:sz w:val="20"/>
        </w:rPr>
      </w:pPr>
      <w:r>
        <w:rPr>
          <w:sz w:val="20"/>
        </w:rPr>
        <w:t>w przypadku zatrucia pokarmowego, nagłego zatrucia gazami, bądź w przypadku poraż</w:t>
      </w:r>
      <w:r>
        <w:rPr>
          <w:sz w:val="20"/>
        </w:rPr>
        <w:t>enia prądem lub piorunem – jednorazowe świadczenie w wysokości 2% sumy ubezpieczenia określonej w umowie ubezpieczenia, pod warunkiem co najmniej trzydniowego pobytu w szpitalu w wyniku zatrucia pokarmowego, nagłego zatrucia gazami, bądź w przypadku poraże</w:t>
      </w:r>
      <w:r>
        <w:rPr>
          <w:sz w:val="20"/>
        </w:rPr>
        <w:t>nia prądem lub</w:t>
      </w:r>
      <w:r>
        <w:rPr>
          <w:spacing w:val="-3"/>
          <w:sz w:val="20"/>
        </w:rPr>
        <w:t xml:space="preserve"> </w:t>
      </w:r>
      <w:r>
        <w:rPr>
          <w:sz w:val="20"/>
        </w:rPr>
        <w:t>piorunem;</w:t>
      </w:r>
    </w:p>
    <w:p w14:paraId="6AE2CD06" w14:textId="77777777" w:rsidR="0060771D" w:rsidRDefault="00F45455">
      <w:pPr>
        <w:pStyle w:val="Akapitzlist"/>
        <w:numPr>
          <w:ilvl w:val="0"/>
          <w:numId w:val="42"/>
        </w:numPr>
        <w:tabs>
          <w:tab w:val="left" w:pos="680"/>
        </w:tabs>
        <w:spacing w:before="59"/>
        <w:ind w:right="187"/>
        <w:jc w:val="both"/>
        <w:rPr>
          <w:sz w:val="20"/>
        </w:rPr>
      </w:pPr>
      <w:r>
        <w:rPr>
          <w:sz w:val="20"/>
        </w:rPr>
        <w:t>w przypadku rozpoznania u Ubezpieczonego chorób odzwierzęcych (bąblowicy, toksoplazmozy, wścieklizny) - jednorazowe świadczenie w wysokości 5% sumy ubezpieczenia określonej w umowie ubezpieczenia, pod warunkiem, iż bąblowica, tokso</w:t>
      </w:r>
      <w:r>
        <w:rPr>
          <w:sz w:val="20"/>
        </w:rPr>
        <w:t>plazmoza lub wścieklizna zostały rozpoznane w okresie trwania ochrony</w:t>
      </w:r>
      <w:r>
        <w:rPr>
          <w:spacing w:val="-28"/>
          <w:sz w:val="20"/>
        </w:rPr>
        <w:t xml:space="preserve"> </w:t>
      </w:r>
      <w:r>
        <w:rPr>
          <w:sz w:val="20"/>
        </w:rPr>
        <w:t>ubezpieczeniowej.</w:t>
      </w:r>
    </w:p>
    <w:p w14:paraId="19E055F2" w14:textId="77777777" w:rsidR="0060771D" w:rsidRDefault="0060771D">
      <w:pPr>
        <w:pStyle w:val="Tekstpodstawowy"/>
        <w:spacing w:before="2"/>
        <w:jc w:val="left"/>
        <w:rPr>
          <w:sz w:val="31"/>
        </w:rPr>
      </w:pPr>
    </w:p>
    <w:p w14:paraId="4E4DD4A5" w14:textId="77777777" w:rsidR="0060771D" w:rsidRDefault="00F45455">
      <w:pPr>
        <w:pStyle w:val="Nagwek1"/>
        <w:ind w:left="583"/>
        <w:rPr>
          <w:rFonts w:ascii="Times New Roman"/>
          <w:b w:val="0"/>
        </w:rPr>
      </w:pPr>
      <w:r>
        <w:rPr>
          <w:rFonts w:ascii="Georgia"/>
          <w:w w:val="90"/>
        </w:rPr>
        <w:t>CO  OFERUJE OPCJA OCHRONA?</w:t>
      </w:r>
      <w:r>
        <w:rPr>
          <w:rFonts w:ascii="Times New Roman"/>
          <w:b w:val="0"/>
        </w:rPr>
        <w:t xml:space="preserve"> </w:t>
      </w:r>
    </w:p>
    <w:p w14:paraId="1AE38C78" w14:textId="0EC96D85" w:rsidR="0060771D" w:rsidRDefault="00F45455">
      <w:pPr>
        <w:pStyle w:val="Nagwek1"/>
        <w:spacing w:before="122"/>
        <w:ind w:left="582"/>
        <w:rPr>
          <w:rFonts w:ascii="Times New Roman" w:hAnsi="Times New Roman"/>
          <w:b w:val="0"/>
        </w:rPr>
      </w:pPr>
      <w:r>
        <w:rPr>
          <w:noProof/>
        </w:rPr>
        <mc:AlternateContent>
          <mc:Choice Requires="wps">
            <w:drawing>
              <wp:anchor distT="0" distB="0" distL="0" distR="0" simplePos="0" relativeHeight="487591936" behindDoc="1" locked="0" layoutInCell="1" allowOverlap="1" wp14:anchorId="5F0FA909" wp14:editId="72750839">
                <wp:simplePos x="0" y="0"/>
                <wp:positionH relativeFrom="page">
                  <wp:posOffset>522605</wp:posOffset>
                </wp:positionH>
                <wp:positionV relativeFrom="paragraph">
                  <wp:posOffset>242570</wp:posOffset>
                </wp:positionV>
                <wp:extent cx="6969125" cy="36830"/>
                <wp:effectExtent l="0" t="0" r="0" b="0"/>
                <wp:wrapTopAndBottom/>
                <wp:docPr id="186"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5 382"/>
                            <a:gd name="T3" fmla="*/ 425 h 58"/>
                            <a:gd name="T4" fmla="+- 0 823 823"/>
                            <a:gd name="T5" fmla="*/ T4 w 10975"/>
                            <a:gd name="T6" fmla="+- 0 425 382"/>
                            <a:gd name="T7" fmla="*/ 425 h 58"/>
                            <a:gd name="T8" fmla="+- 0 823 823"/>
                            <a:gd name="T9" fmla="*/ T8 w 10975"/>
                            <a:gd name="T10" fmla="+- 0 439 382"/>
                            <a:gd name="T11" fmla="*/ 439 h 58"/>
                            <a:gd name="T12" fmla="+- 0 11798 823"/>
                            <a:gd name="T13" fmla="*/ T12 w 10975"/>
                            <a:gd name="T14" fmla="+- 0 439 382"/>
                            <a:gd name="T15" fmla="*/ 439 h 58"/>
                            <a:gd name="T16" fmla="+- 0 11798 823"/>
                            <a:gd name="T17" fmla="*/ T16 w 10975"/>
                            <a:gd name="T18" fmla="+- 0 425 382"/>
                            <a:gd name="T19" fmla="*/ 425 h 58"/>
                            <a:gd name="T20" fmla="+- 0 11798 823"/>
                            <a:gd name="T21" fmla="*/ T20 w 10975"/>
                            <a:gd name="T22" fmla="+- 0 382 382"/>
                            <a:gd name="T23" fmla="*/ 382 h 58"/>
                            <a:gd name="T24" fmla="+- 0 823 823"/>
                            <a:gd name="T25" fmla="*/ T24 w 10975"/>
                            <a:gd name="T26" fmla="+- 0 382 382"/>
                            <a:gd name="T27" fmla="*/ 382 h 58"/>
                            <a:gd name="T28" fmla="+- 0 823 823"/>
                            <a:gd name="T29" fmla="*/ T28 w 10975"/>
                            <a:gd name="T30" fmla="+- 0 410 382"/>
                            <a:gd name="T31" fmla="*/ 410 h 58"/>
                            <a:gd name="T32" fmla="+- 0 11798 823"/>
                            <a:gd name="T33" fmla="*/ T32 w 10975"/>
                            <a:gd name="T34" fmla="+- 0 410 382"/>
                            <a:gd name="T35" fmla="*/ 410 h 58"/>
                            <a:gd name="T36" fmla="+- 0 11798 823"/>
                            <a:gd name="T37" fmla="*/ T36 w 10975"/>
                            <a:gd name="T38" fmla="+- 0 382 382"/>
                            <a:gd name="T39" fmla="*/ 38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7"/>
                              </a:lnTo>
                              <a:lnTo>
                                <a:pt x="10975" y="57"/>
                              </a:lnTo>
                              <a:lnTo>
                                <a:pt x="10975" y="43"/>
                              </a:lnTo>
                              <a:close/>
                              <a:moveTo>
                                <a:pt x="10975" y="0"/>
                              </a:moveTo>
                              <a:lnTo>
                                <a:pt x="0" y="0"/>
                              </a:lnTo>
                              <a:lnTo>
                                <a:pt x="0" y="28"/>
                              </a:lnTo>
                              <a:lnTo>
                                <a:pt x="10975" y="28"/>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E371" id="AutoShape 186" o:spid="_x0000_s1026" style="position:absolute;margin-left:41.15pt;margin-top:19.1pt;width:548.75pt;height:2.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" path="m10975,43l,43,,57r10975,l10975,43xm10975,l,,,28r10975,l10975,xe" fillcolor="#933634" stroked="f">
                <v:path arrowok="t" o:connecttype="custom" o:connectlocs="6969125,269875;0,269875;0,278765;6969125,278765;6969125,269875;6969125,242570;0,242570;0,260350;6969125,260350;6969125,242570" o:connectangles="0,0,0,0,0,0,0,0,0,0"/>
                <w10:wrap type="topAndBottom" anchorx="page"/>
              </v:shape>
            </w:pict>
          </mc:Fallback>
        </mc:AlternateContent>
      </w:r>
      <w:bookmarkStart w:id="16" w:name="_bookmark16"/>
      <w:bookmarkEnd w:id="16"/>
      <w:r>
        <w:t>RODZAJE I WYSOKOŚĆ ŚWIADCZEŃ W OPCJI OCHRONA</w:t>
      </w:r>
      <w:r>
        <w:rPr>
          <w:rFonts w:ascii="Times New Roman" w:hAnsi="Times New Roman"/>
          <w:b w:val="0"/>
        </w:rPr>
        <w:t xml:space="preserve"> </w:t>
      </w:r>
    </w:p>
    <w:p w14:paraId="269098DC" w14:textId="77777777" w:rsidR="0060771D" w:rsidRDefault="00F45455">
      <w:pPr>
        <w:pStyle w:val="Tekstpodstawowy"/>
        <w:spacing w:before="93"/>
        <w:ind w:left="814" w:right="523"/>
        <w:jc w:val="center"/>
      </w:pPr>
      <w:bookmarkStart w:id="17" w:name="_bookmark17"/>
      <w:bookmarkEnd w:id="17"/>
      <w:r>
        <w:t>§8</w:t>
      </w:r>
    </w:p>
    <w:p w14:paraId="1444EB6B" w14:textId="77777777" w:rsidR="0060771D" w:rsidRDefault="00F45455">
      <w:pPr>
        <w:pStyle w:val="Tekstpodstawowy"/>
        <w:spacing w:before="60"/>
        <w:ind w:left="252"/>
      </w:pPr>
      <w:r>
        <w:t>Opcja Ochrona obejmuje następujące świadczenia:</w:t>
      </w:r>
    </w:p>
    <w:p w14:paraId="330823E4" w14:textId="77777777" w:rsidR="0060771D" w:rsidRDefault="00F45455">
      <w:pPr>
        <w:pStyle w:val="Akapitzlist"/>
        <w:numPr>
          <w:ilvl w:val="0"/>
          <w:numId w:val="40"/>
        </w:numPr>
        <w:tabs>
          <w:tab w:val="left" w:pos="680"/>
        </w:tabs>
        <w:ind w:right="192"/>
        <w:jc w:val="both"/>
        <w:rPr>
          <w:sz w:val="20"/>
        </w:rPr>
      </w:pPr>
      <w:r>
        <w:rPr>
          <w:sz w:val="20"/>
        </w:rPr>
        <w:t>w przypadku śmierci Ubezpieczonego w wyniku nieszczęśliwego wypadku – świadczenie w wysokości 100% sumy ubezpieczenia określonej w umowie ubezpieczenia, pod warunkiem,</w:t>
      </w:r>
      <w:r>
        <w:rPr>
          <w:spacing w:val="-4"/>
          <w:sz w:val="20"/>
        </w:rPr>
        <w:t xml:space="preserve"> </w:t>
      </w:r>
      <w:r>
        <w:rPr>
          <w:sz w:val="20"/>
        </w:rPr>
        <w:t>iż:</w:t>
      </w:r>
    </w:p>
    <w:p w14:paraId="5A55A842" w14:textId="77777777" w:rsidR="0060771D" w:rsidRDefault="00F45455">
      <w:pPr>
        <w:pStyle w:val="Akapitzlist"/>
        <w:numPr>
          <w:ilvl w:val="1"/>
          <w:numId w:val="40"/>
        </w:numPr>
        <w:tabs>
          <w:tab w:val="left" w:pos="1386"/>
        </w:tabs>
        <w:spacing w:before="60"/>
        <w:ind w:hanging="426"/>
        <w:jc w:val="both"/>
        <w:rPr>
          <w:sz w:val="20"/>
        </w:rPr>
      </w:pPr>
      <w:r>
        <w:rPr>
          <w:sz w:val="20"/>
        </w:rPr>
        <w:t>nieszczęśliwy wypadek wydarzył się p</w:t>
      </w:r>
      <w:r>
        <w:rPr>
          <w:sz w:val="20"/>
        </w:rPr>
        <w:t>odczas trwania ochrony ubezpieczeniowej oraz</w:t>
      </w:r>
    </w:p>
    <w:p w14:paraId="2324E24A" w14:textId="77777777" w:rsidR="0060771D" w:rsidRDefault="00F45455">
      <w:pPr>
        <w:pStyle w:val="Akapitzlist"/>
        <w:numPr>
          <w:ilvl w:val="1"/>
          <w:numId w:val="40"/>
        </w:numPr>
        <w:tabs>
          <w:tab w:val="left" w:pos="1386"/>
        </w:tabs>
        <w:ind w:hanging="426"/>
        <w:jc w:val="both"/>
        <w:rPr>
          <w:sz w:val="20"/>
        </w:rPr>
      </w:pPr>
      <w:r>
        <w:rPr>
          <w:sz w:val="20"/>
        </w:rPr>
        <w:t>śmierć nastąpiła w ciągu dwóch lat od daty nieszczęśliwego</w:t>
      </w:r>
      <w:r>
        <w:rPr>
          <w:spacing w:val="-8"/>
          <w:sz w:val="20"/>
        </w:rPr>
        <w:t xml:space="preserve"> </w:t>
      </w:r>
      <w:r>
        <w:rPr>
          <w:sz w:val="20"/>
        </w:rPr>
        <w:t>wypadku;</w:t>
      </w:r>
    </w:p>
    <w:p w14:paraId="590A0374" w14:textId="77777777" w:rsidR="0060771D" w:rsidRDefault="00F45455">
      <w:pPr>
        <w:pStyle w:val="Akapitzlist"/>
        <w:numPr>
          <w:ilvl w:val="0"/>
          <w:numId w:val="40"/>
        </w:numPr>
        <w:tabs>
          <w:tab w:val="left" w:pos="680"/>
        </w:tabs>
        <w:spacing w:before="58"/>
        <w:ind w:right="188"/>
        <w:jc w:val="both"/>
        <w:rPr>
          <w:sz w:val="20"/>
        </w:rPr>
      </w:pPr>
      <w:r>
        <w:rPr>
          <w:sz w:val="20"/>
        </w:rPr>
        <w:t>w przypadku śmierci Ubezpieczonego w wyniku nieszczęśliwego wypadku na terenie placówki oświatowej – dodatkowe świadczenie w wysokości 100% sum</w:t>
      </w:r>
      <w:r>
        <w:rPr>
          <w:sz w:val="20"/>
        </w:rPr>
        <w:t>y ubezpieczenia określonej w umowie ubezpieczenia, pod warunkiem, iż:</w:t>
      </w:r>
    </w:p>
    <w:p w14:paraId="7033596C" w14:textId="77777777" w:rsidR="0060771D" w:rsidRDefault="00F45455">
      <w:pPr>
        <w:pStyle w:val="Akapitzlist"/>
        <w:numPr>
          <w:ilvl w:val="1"/>
          <w:numId w:val="40"/>
        </w:numPr>
        <w:tabs>
          <w:tab w:val="left" w:pos="1333"/>
        </w:tabs>
        <w:spacing w:before="62"/>
        <w:ind w:left="1332" w:right="188" w:hanging="361"/>
        <w:rPr>
          <w:sz w:val="20"/>
        </w:rPr>
      </w:pPr>
      <w:r>
        <w:rPr>
          <w:sz w:val="20"/>
        </w:rPr>
        <w:t>nieszczęśliwy wypadek wydarzył się na terenie placówki oświatowej, której Ubezpieczony jest podopiecznym lub pracownikiem i podczas trwania ochrony</w:t>
      </w:r>
      <w:r>
        <w:rPr>
          <w:spacing w:val="-5"/>
          <w:sz w:val="20"/>
        </w:rPr>
        <w:t xml:space="preserve"> </w:t>
      </w:r>
      <w:r>
        <w:rPr>
          <w:sz w:val="20"/>
        </w:rPr>
        <w:t>ubezpieczeniowej,</w:t>
      </w:r>
    </w:p>
    <w:p w14:paraId="7CFA6DBB" w14:textId="77777777" w:rsidR="0060771D" w:rsidRDefault="00F45455">
      <w:pPr>
        <w:pStyle w:val="Akapitzlist"/>
        <w:numPr>
          <w:ilvl w:val="1"/>
          <w:numId w:val="40"/>
        </w:numPr>
        <w:tabs>
          <w:tab w:val="left" w:pos="1333"/>
        </w:tabs>
        <w:spacing w:before="60"/>
        <w:ind w:left="1332" w:hanging="361"/>
        <w:rPr>
          <w:sz w:val="20"/>
        </w:rPr>
      </w:pPr>
      <w:r>
        <w:rPr>
          <w:sz w:val="20"/>
        </w:rPr>
        <w:t>śmierć nastąpiła w c</w:t>
      </w:r>
      <w:r>
        <w:rPr>
          <w:sz w:val="20"/>
        </w:rPr>
        <w:t>iągu sześciu miesięcy od daty nieszczęśliwego wypadku</w:t>
      </w:r>
      <w:r>
        <w:rPr>
          <w:spacing w:val="-6"/>
          <w:sz w:val="20"/>
        </w:rPr>
        <w:t xml:space="preserve"> </w:t>
      </w:r>
      <w:r>
        <w:rPr>
          <w:sz w:val="20"/>
        </w:rPr>
        <w:t>oraz</w:t>
      </w:r>
    </w:p>
    <w:p w14:paraId="2E50958C" w14:textId="77777777" w:rsidR="0060771D" w:rsidRDefault="00F45455">
      <w:pPr>
        <w:pStyle w:val="Akapitzlist"/>
        <w:numPr>
          <w:ilvl w:val="1"/>
          <w:numId w:val="40"/>
        </w:numPr>
        <w:tabs>
          <w:tab w:val="left" w:pos="1333"/>
        </w:tabs>
        <w:spacing w:before="58"/>
        <w:ind w:left="1332" w:hanging="361"/>
        <w:rPr>
          <w:sz w:val="20"/>
        </w:rPr>
      </w:pPr>
      <w:r>
        <w:rPr>
          <w:sz w:val="20"/>
        </w:rPr>
        <w:t>zajście nieszczęśliwego wypadku zostało udokumentowane zaświadczeniem dyrektora placówki</w:t>
      </w:r>
      <w:r>
        <w:rPr>
          <w:spacing w:val="-35"/>
          <w:sz w:val="20"/>
        </w:rPr>
        <w:t xml:space="preserve"> </w:t>
      </w:r>
      <w:r>
        <w:rPr>
          <w:sz w:val="20"/>
        </w:rPr>
        <w:t>oświatowej;</w:t>
      </w:r>
    </w:p>
    <w:p w14:paraId="6485E403" w14:textId="77777777" w:rsidR="0060771D" w:rsidRDefault="0060771D">
      <w:pPr>
        <w:rPr>
          <w:sz w:val="20"/>
        </w:rPr>
        <w:sectPr w:rsidR="0060771D">
          <w:pgSz w:w="12240" w:h="15840"/>
          <w:pgMar w:top="1340" w:right="280" w:bottom="280" w:left="600" w:header="708" w:footer="708" w:gutter="0"/>
          <w:cols w:space="708"/>
        </w:sectPr>
      </w:pPr>
    </w:p>
    <w:p w14:paraId="7F894437" w14:textId="77777777" w:rsidR="0060771D" w:rsidRDefault="00F45455">
      <w:pPr>
        <w:pStyle w:val="Akapitzlist"/>
        <w:numPr>
          <w:ilvl w:val="0"/>
          <w:numId w:val="40"/>
        </w:numPr>
        <w:tabs>
          <w:tab w:val="left" w:pos="680"/>
        </w:tabs>
        <w:spacing w:before="75"/>
        <w:ind w:right="186"/>
        <w:jc w:val="both"/>
        <w:rPr>
          <w:sz w:val="20"/>
        </w:rPr>
      </w:pPr>
      <w:r>
        <w:rPr>
          <w:sz w:val="20"/>
        </w:rPr>
        <w:t>w przypadku rozpoznania sepsy u Ubezpieczonego będącego dzieckiem – jednorazowe świadczenie w wysokości 100% sumy ubezpieczenia określonej w umowie ubezpieczenia, pod warunkiem, iż sepsa została rozpoznana po raz pierwszy w trakcie trwania ochrony ubezpiec</w:t>
      </w:r>
      <w:r>
        <w:rPr>
          <w:sz w:val="20"/>
        </w:rPr>
        <w:t>zeniowej;</w:t>
      </w:r>
    </w:p>
    <w:p w14:paraId="500AFF38" w14:textId="77777777" w:rsidR="0060771D" w:rsidRDefault="00F45455">
      <w:pPr>
        <w:pStyle w:val="Akapitzlist"/>
        <w:numPr>
          <w:ilvl w:val="0"/>
          <w:numId w:val="40"/>
        </w:numPr>
        <w:tabs>
          <w:tab w:val="left" w:pos="680"/>
        </w:tabs>
        <w:spacing w:before="62"/>
        <w:ind w:right="188"/>
        <w:jc w:val="both"/>
        <w:rPr>
          <w:sz w:val="20"/>
        </w:rPr>
      </w:pPr>
      <w:bookmarkStart w:id="18" w:name="_bookmark18"/>
      <w:bookmarkEnd w:id="18"/>
      <w:r>
        <w:rPr>
          <w:sz w:val="20"/>
        </w:rPr>
        <w:t>w przypadku trwałego inwalidztwa częściowego - w zależności od rodzaju uszkodzenia ciała doznanego w następstwie nieszczęśliwego wypadku, które wystąpiło w ciągu 12 miesięcy od daty nieszczęśliwego wypadku, przysługuje - zgodnie z TABELĄ nr 1 – ś</w:t>
      </w:r>
      <w:r>
        <w:rPr>
          <w:sz w:val="20"/>
        </w:rPr>
        <w:t>wiadczenie w wysokości stanowiącej procent sumy ubezpieczenia określonej w umowie ubezpieczenia dla trwałego inwalidztwa</w:t>
      </w:r>
      <w:r>
        <w:rPr>
          <w:spacing w:val="-6"/>
          <w:sz w:val="20"/>
        </w:rPr>
        <w:t xml:space="preserve"> </w:t>
      </w:r>
      <w:r>
        <w:rPr>
          <w:sz w:val="20"/>
        </w:rPr>
        <w:t>częściowego;</w:t>
      </w:r>
    </w:p>
    <w:p w14:paraId="50EDF051" w14:textId="77777777" w:rsidR="0060771D" w:rsidRDefault="0060771D">
      <w:pPr>
        <w:pStyle w:val="Tekstpodstawowy"/>
        <w:spacing w:before="4"/>
        <w:jc w:val="left"/>
        <w:rPr>
          <w:sz w:val="30"/>
        </w:rPr>
      </w:pPr>
    </w:p>
    <w:p w14:paraId="53293F9F" w14:textId="77777777" w:rsidR="0060771D" w:rsidRDefault="00F45455">
      <w:pPr>
        <w:pStyle w:val="Tekstpodstawowy"/>
        <w:spacing w:before="1"/>
        <w:ind w:left="679"/>
        <w:jc w:val="left"/>
      </w:pPr>
      <w:r>
        <w:t>TABELA nr 1</w:t>
      </w:r>
    </w:p>
    <w:p w14:paraId="707A9BB0" w14:textId="77777777" w:rsidR="0060771D" w:rsidRDefault="0060771D">
      <w:pPr>
        <w:pStyle w:val="Tekstpodstawowy"/>
        <w:spacing w:before="3"/>
        <w:jc w:val="left"/>
        <w:rPr>
          <w:sz w:val="5"/>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250"/>
        <w:gridCol w:w="1543"/>
        <w:gridCol w:w="4128"/>
      </w:tblGrid>
      <w:tr w:rsidR="0060771D" w14:paraId="2521F014" w14:textId="77777777">
        <w:trPr>
          <w:trHeight w:val="1213"/>
        </w:trPr>
        <w:tc>
          <w:tcPr>
            <w:tcW w:w="566" w:type="dxa"/>
          </w:tcPr>
          <w:p w14:paraId="2AB3A27B" w14:textId="77777777" w:rsidR="0060771D" w:rsidRDefault="0060771D">
            <w:pPr>
              <w:pStyle w:val="TableParagraph"/>
            </w:pPr>
          </w:p>
          <w:p w14:paraId="486CFFC1" w14:textId="77777777" w:rsidR="0060771D" w:rsidRDefault="0060771D">
            <w:pPr>
              <w:pStyle w:val="TableParagraph"/>
              <w:spacing w:before="2"/>
              <w:rPr>
                <w:sz w:val="18"/>
              </w:rPr>
            </w:pPr>
          </w:p>
          <w:p w14:paraId="189C7C5D" w14:textId="77777777" w:rsidR="0060771D" w:rsidRDefault="00F45455">
            <w:pPr>
              <w:pStyle w:val="TableParagraph"/>
              <w:ind w:left="119" w:right="117"/>
              <w:jc w:val="center"/>
              <w:rPr>
                <w:sz w:val="20"/>
              </w:rPr>
            </w:pPr>
            <w:r>
              <w:rPr>
                <w:sz w:val="20"/>
              </w:rPr>
              <w:t>Lp.</w:t>
            </w:r>
          </w:p>
        </w:tc>
        <w:tc>
          <w:tcPr>
            <w:tcW w:w="4250" w:type="dxa"/>
          </w:tcPr>
          <w:p w14:paraId="465BA8D1" w14:textId="77777777" w:rsidR="0060771D" w:rsidRDefault="0060771D">
            <w:pPr>
              <w:pStyle w:val="TableParagraph"/>
            </w:pPr>
          </w:p>
          <w:p w14:paraId="45683A22" w14:textId="77777777" w:rsidR="0060771D" w:rsidRDefault="0060771D">
            <w:pPr>
              <w:pStyle w:val="TableParagraph"/>
              <w:spacing w:before="2"/>
              <w:rPr>
                <w:sz w:val="18"/>
              </w:rPr>
            </w:pPr>
          </w:p>
          <w:p w14:paraId="4A8B0CE2" w14:textId="77777777" w:rsidR="0060771D" w:rsidRDefault="00F45455">
            <w:pPr>
              <w:pStyle w:val="TableParagraph"/>
              <w:ind w:left="993"/>
              <w:rPr>
                <w:sz w:val="20"/>
              </w:rPr>
            </w:pPr>
            <w:r>
              <w:rPr>
                <w:sz w:val="20"/>
              </w:rPr>
              <w:t>Rodzaj uszkodzenia ciała</w:t>
            </w:r>
          </w:p>
        </w:tc>
        <w:tc>
          <w:tcPr>
            <w:tcW w:w="5671" w:type="dxa"/>
            <w:gridSpan w:val="2"/>
          </w:tcPr>
          <w:p w14:paraId="537A0E78" w14:textId="77777777" w:rsidR="0060771D" w:rsidRDefault="0060771D">
            <w:pPr>
              <w:pStyle w:val="TableParagraph"/>
              <w:spacing w:before="2"/>
              <w:rPr>
                <w:sz w:val="25"/>
              </w:rPr>
            </w:pPr>
          </w:p>
          <w:p w14:paraId="0C89FFAB" w14:textId="77777777" w:rsidR="0060771D" w:rsidRDefault="00F45455">
            <w:pPr>
              <w:pStyle w:val="TableParagraph"/>
              <w:spacing w:line="252" w:lineRule="auto"/>
              <w:ind w:left="123" w:right="111" w:hanging="2"/>
              <w:jc w:val="center"/>
              <w:rPr>
                <w:sz w:val="20"/>
              </w:rPr>
            </w:pPr>
            <w:r>
              <w:rPr>
                <w:sz w:val="20"/>
              </w:rPr>
              <w:t>Wysokość świadczenia wyrażona jako wartość procentowa (%) sumy ubezpieczenia określonej w umowie ubezpieczenia dla trwałego inwalidztwa częściowego</w:t>
            </w:r>
          </w:p>
        </w:tc>
      </w:tr>
      <w:tr w:rsidR="0060771D" w14:paraId="65AA52F2" w14:textId="77777777">
        <w:trPr>
          <w:trHeight w:val="521"/>
        </w:trPr>
        <w:tc>
          <w:tcPr>
            <w:tcW w:w="10487" w:type="dxa"/>
            <w:gridSpan w:val="4"/>
          </w:tcPr>
          <w:p w14:paraId="22040882" w14:textId="77777777" w:rsidR="0060771D" w:rsidRDefault="00F45455">
            <w:pPr>
              <w:pStyle w:val="TableParagraph"/>
              <w:ind w:left="324" w:right="319"/>
              <w:jc w:val="center"/>
              <w:rPr>
                <w:sz w:val="20"/>
              </w:rPr>
            </w:pPr>
            <w:r>
              <w:rPr>
                <w:sz w:val="20"/>
              </w:rPr>
              <w:t>Całkowita fizyczna utrata lub całkowita i trwała utrata funkcji poszczególnych narządów lub trwale ogranicz</w:t>
            </w:r>
            <w:r>
              <w:rPr>
                <w:sz w:val="20"/>
              </w:rPr>
              <w:t>enie</w:t>
            </w:r>
          </w:p>
          <w:p w14:paraId="0FC72385" w14:textId="77777777" w:rsidR="0060771D" w:rsidRDefault="00F45455">
            <w:pPr>
              <w:pStyle w:val="TableParagraph"/>
              <w:ind w:left="321" w:right="319"/>
              <w:jc w:val="center"/>
              <w:rPr>
                <w:sz w:val="20"/>
              </w:rPr>
            </w:pPr>
            <w:r>
              <w:rPr>
                <w:sz w:val="20"/>
              </w:rPr>
              <w:t>funkcji poszczególnych narządów :</w:t>
            </w:r>
          </w:p>
        </w:tc>
      </w:tr>
      <w:tr w:rsidR="0060771D" w14:paraId="2BFEDAA6" w14:textId="77777777">
        <w:trPr>
          <w:trHeight w:val="290"/>
        </w:trPr>
        <w:tc>
          <w:tcPr>
            <w:tcW w:w="566" w:type="dxa"/>
          </w:tcPr>
          <w:p w14:paraId="523CFF81" w14:textId="77777777" w:rsidR="0060771D" w:rsidRDefault="00F45455">
            <w:pPr>
              <w:pStyle w:val="TableParagraph"/>
              <w:spacing w:line="229" w:lineRule="exact"/>
              <w:ind w:left="119" w:right="117"/>
              <w:jc w:val="center"/>
              <w:rPr>
                <w:sz w:val="20"/>
              </w:rPr>
            </w:pPr>
            <w:r>
              <w:rPr>
                <w:sz w:val="20"/>
              </w:rPr>
              <w:t>1.</w:t>
            </w:r>
          </w:p>
        </w:tc>
        <w:tc>
          <w:tcPr>
            <w:tcW w:w="4250" w:type="dxa"/>
          </w:tcPr>
          <w:p w14:paraId="0922DFCB" w14:textId="77777777" w:rsidR="0060771D" w:rsidRDefault="00F45455">
            <w:pPr>
              <w:pStyle w:val="TableParagraph"/>
              <w:spacing w:line="229" w:lineRule="exact"/>
              <w:ind w:left="67"/>
              <w:rPr>
                <w:sz w:val="20"/>
              </w:rPr>
            </w:pPr>
            <w:r>
              <w:rPr>
                <w:sz w:val="20"/>
              </w:rPr>
              <w:t>wzroku w obu oczach</w:t>
            </w:r>
          </w:p>
        </w:tc>
        <w:tc>
          <w:tcPr>
            <w:tcW w:w="5671" w:type="dxa"/>
            <w:gridSpan w:val="2"/>
          </w:tcPr>
          <w:p w14:paraId="19F01FC0" w14:textId="77777777" w:rsidR="0060771D" w:rsidRDefault="00F45455">
            <w:pPr>
              <w:pStyle w:val="TableParagraph"/>
              <w:spacing w:line="229" w:lineRule="exact"/>
              <w:ind w:left="2646" w:right="2640"/>
              <w:jc w:val="center"/>
              <w:rPr>
                <w:sz w:val="20"/>
              </w:rPr>
            </w:pPr>
            <w:r>
              <w:rPr>
                <w:sz w:val="20"/>
              </w:rPr>
              <w:t>100</w:t>
            </w:r>
          </w:p>
        </w:tc>
      </w:tr>
      <w:tr w:rsidR="0060771D" w14:paraId="205FBFBC" w14:textId="77777777">
        <w:trPr>
          <w:trHeight w:val="289"/>
        </w:trPr>
        <w:tc>
          <w:tcPr>
            <w:tcW w:w="566" w:type="dxa"/>
          </w:tcPr>
          <w:p w14:paraId="6B16DA3C" w14:textId="77777777" w:rsidR="0060771D" w:rsidRDefault="00F45455">
            <w:pPr>
              <w:pStyle w:val="TableParagraph"/>
              <w:spacing w:line="229" w:lineRule="exact"/>
              <w:ind w:left="119" w:right="117"/>
              <w:jc w:val="center"/>
              <w:rPr>
                <w:sz w:val="20"/>
              </w:rPr>
            </w:pPr>
            <w:r>
              <w:rPr>
                <w:sz w:val="20"/>
              </w:rPr>
              <w:t>2.</w:t>
            </w:r>
          </w:p>
        </w:tc>
        <w:tc>
          <w:tcPr>
            <w:tcW w:w="4250" w:type="dxa"/>
          </w:tcPr>
          <w:p w14:paraId="66BF1805" w14:textId="77777777" w:rsidR="0060771D" w:rsidRDefault="00F45455">
            <w:pPr>
              <w:pStyle w:val="TableParagraph"/>
              <w:spacing w:line="229" w:lineRule="exact"/>
              <w:ind w:left="67"/>
              <w:rPr>
                <w:sz w:val="20"/>
              </w:rPr>
            </w:pPr>
            <w:r>
              <w:rPr>
                <w:sz w:val="20"/>
              </w:rPr>
              <w:t>wzroku w jednym oku</w:t>
            </w:r>
          </w:p>
        </w:tc>
        <w:tc>
          <w:tcPr>
            <w:tcW w:w="5671" w:type="dxa"/>
            <w:gridSpan w:val="2"/>
          </w:tcPr>
          <w:p w14:paraId="4C096B21" w14:textId="77777777" w:rsidR="0060771D" w:rsidRDefault="00F45455">
            <w:pPr>
              <w:pStyle w:val="TableParagraph"/>
              <w:spacing w:line="229" w:lineRule="exact"/>
              <w:ind w:left="2645" w:right="2640"/>
              <w:jc w:val="center"/>
              <w:rPr>
                <w:sz w:val="20"/>
              </w:rPr>
            </w:pPr>
            <w:r>
              <w:rPr>
                <w:sz w:val="20"/>
              </w:rPr>
              <w:t>40</w:t>
            </w:r>
          </w:p>
        </w:tc>
      </w:tr>
      <w:tr w:rsidR="0060771D" w14:paraId="69F4C9B9" w14:textId="77777777">
        <w:trPr>
          <w:trHeight w:val="290"/>
        </w:trPr>
        <w:tc>
          <w:tcPr>
            <w:tcW w:w="566" w:type="dxa"/>
          </w:tcPr>
          <w:p w14:paraId="144B549C" w14:textId="77777777" w:rsidR="0060771D" w:rsidRDefault="00F45455">
            <w:pPr>
              <w:pStyle w:val="TableParagraph"/>
              <w:spacing w:line="229" w:lineRule="exact"/>
              <w:ind w:left="119" w:right="117"/>
              <w:jc w:val="center"/>
              <w:rPr>
                <w:sz w:val="20"/>
              </w:rPr>
            </w:pPr>
            <w:r>
              <w:rPr>
                <w:sz w:val="20"/>
              </w:rPr>
              <w:t>3.</w:t>
            </w:r>
          </w:p>
        </w:tc>
        <w:tc>
          <w:tcPr>
            <w:tcW w:w="4250" w:type="dxa"/>
          </w:tcPr>
          <w:p w14:paraId="28F998D3" w14:textId="77777777" w:rsidR="0060771D" w:rsidRDefault="00F45455">
            <w:pPr>
              <w:pStyle w:val="TableParagraph"/>
              <w:spacing w:line="229" w:lineRule="exact"/>
              <w:ind w:left="67"/>
              <w:rPr>
                <w:sz w:val="20"/>
              </w:rPr>
            </w:pPr>
            <w:r>
              <w:rPr>
                <w:sz w:val="20"/>
              </w:rPr>
              <w:t>słuchu w obu uszach</w:t>
            </w:r>
          </w:p>
        </w:tc>
        <w:tc>
          <w:tcPr>
            <w:tcW w:w="5671" w:type="dxa"/>
            <w:gridSpan w:val="2"/>
          </w:tcPr>
          <w:p w14:paraId="0A689A51" w14:textId="77777777" w:rsidR="0060771D" w:rsidRDefault="00F45455">
            <w:pPr>
              <w:pStyle w:val="TableParagraph"/>
              <w:spacing w:line="229" w:lineRule="exact"/>
              <w:ind w:left="2645" w:right="2640"/>
              <w:jc w:val="center"/>
              <w:rPr>
                <w:sz w:val="20"/>
              </w:rPr>
            </w:pPr>
            <w:r>
              <w:rPr>
                <w:sz w:val="20"/>
              </w:rPr>
              <w:t>100</w:t>
            </w:r>
          </w:p>
        </w:tc>
      </w:tr>
      <w:tr w:rsidR="0060771D" w14:paraId="1F4A8559" w14:textId="77777777">
        <w:trPr>
          <w:trHeight w:val="290"/>
        </w:trPr>
        <w:tc>
          <w:tcPr>
            <w:tcW w:w="566" w:type="dxa"/>
          </w:tcPr>
          <w:p w14:paraId="6EEBB62A" w14:textId="77777777" w:rsidR="0060771D" w:rsidRDefault="00F45455">
            <w:pPr>
              <w:pStyle w:val="TableParagraph"/>
              <w:spacing w:line="229" w:lineRule="exact"/>
              <w:ind w:left="119" w:right="117"/>
              <w:jc w:val="center"/>
              <w:rPr>
                <w:sz w:val="20"/>
              </w:rPr>
            </w:pPr>
            <w:r>
              <w:rPr>
                <w:sz w:val="20"/>
              </w:rPr>
              <w:t>4.</w:t>
            </w:r>
          </w:p>
        </w:tc>
        <w:tc>
          <w:tcPr>
            <w:tcW w:w="4250" w:type="dxa"/>
          </w:tcPr>
          <w:p w14:paraId="63B8620A" w14:textId="77777777" w:rsidR="0060771D" w:rsidRDefault="00F45455">
            <w:pPr>
              <w:pStyle w:val="TableParagraph"/>
              <w:spacing w:line="229" w:lineRule="exact"/>
              <w:ind w:left="67"/>
              <w:rPr>
                <w:sz w:val="20"/>
              </w:rPr>
            </w:pPr>
            <w:r>
              <w:rPr>
                <w:sz w:val="20"/>
              </w:rPr>
              <w:t>słuchu w jednym uchu</w:t>
            </w:r>
          </w:p>
        </w:tc>
        <w:tc>
          <w:tcPr>
            <w:tcW w:w="5671" w:type="dxa"/>
            <w:gridSpan w:val="2"/>
          </w:tcPr>
          <w:p w14:paraId="33961258" w14:textId="77777777" w:rsidR="0060771D" w:rsidRDefault="00F45455">
            <w:pPr>
              <w:pStyle w:val="TableParagraph"/>
              <w:spacing w:line="229" w:lineRule="exact"/>
              <w:ind w:left="2645" w:right="2640"/>
              <w:jc w:val="center"/>
              <w:rPr>
                <w:sz w:val="20"/>
              </w:rPr>
            </w:pPr>
            <w:r>
              <w:rPr>
                <w:sz w:val="20"/>
              </w:rPr>
              <w:t>20</w:t>
            </w:r>
          </w:p>
        </w:tc>
      </w:tr>
      <w:tr w:rsidR="0060771D" w14:paraId="0A8C5EB4" w14:textId="77777777">
        <w:trPr>
          <w:trHeight w:val="520"/>
        </w:trPr>
        <w:tc>
          <w:tcPr>
            <w:tcW w:w="566" w:type="dxa"/>
          </w:tcPr>
          <w:p w14:paraId="08EA76D6" w14:textId="77777777" w:rsidR="0060771D" w:rsidRDefault="00F45455">
            <w:pPr>
              <w:pStyle w:val="TableParagraph"/>
              <w:spacing w:before="114"/>
              <w:ind w:left="119" w:right="117"/>
              <w:jc w:val="center"/>
              <w:rPr>
                <w:sz w:val="20"/>
              </w:rPr>
            </w:pPr>
            <w:r>
              <w:rPr>
                <w:sz w:val="20"/>
              </w:rPr>
              <w:t>5.</w:t>
            </w:r>
          </w:p>
        </w:tc>
        <w:tc>
          <w:tcPr>
            <w:tcW w:w="4250" w:type="dxa"/>
          </w:tcPr>
          <w:p w14:paraId="25DD9881" w14:textId="77777777" w:rsidR="0060771D" w:rsidRDefault="00F45455">
            <w:pPr>
              <w:pStyle w:val="TableParagraph"/>
              <w:spacing w:line="229" w:lineRule="exact"/>
              <w:ind w:left="67"/>
              <w:rPr>
                <w:sz w:val="20"/>
              </w:rPr>
            </w:pPr>
            <w:r>
              <w:rPr>
                <w:sz w:val="20"/>
              </w:rPr>
              <w:t>mowy (obejmuje całkowitą utratę języka oraz</w:t>
            </w:r>
          </w:p>
          <w:p w14:paraId="41305F82" w14:textId="77777777" w:rsidR="0060771D" w:rsidRDefault="00F45455">
            <w:pPr>
              <w:pStyle w:val="TableParagraph"/>
              <w:ind w:left="67"/>
              <w:rPr>
                <w:sz w:val="20"/>
              </w:rPr>
            </w:pPr>
            <w:r>
              <w:rPr>
                <w:sz w:val="20"/>
              </w:rPr>
              <w:t>afazję motoryczną i sensoryczną)</w:t>
            </w:r>
          </w:p>
        </w:tc>
        <w:tc>
          <w:tcPr>
            <w:tcW w:w="5671" w:type="dxa"/>
            <w:gridSpan w:val="2"/>
          </w:tcPr>
          <w:p w14:paraId="77CCE57A" w14:textId="77777777" w:rsidR="0060771D" w:rsidRDefault="00F45455">
            <w:pPr>
              <w:pStyle w:val="TableParagraph"/>
              <w:spacing w:before="114"/>
              <w:ind w:left="2645" w:right="2640"/>
              <w:jc w:val="center"/>
              <w:rPr>
                <w:sz w:val="20"/>
              </w:rPr>
            </w:pPr>
            <w:r>
              <w:rPr>
                <w:sz w:val="20"/>
              </w:rPr>
              <w:t>40</w:t>
            </w:r>
          </w:p>
        </w:tc>
      </w:tr>
      <w:tr w:rsidR="0060771D" w14:paraId="04079134" w14:textId="77777777">
        <w:trPr>
          <w:trHeight w:val="290"/>
        </w:trPr>
        <w:tc>
          <w:tcPr>
            <w:tcW w:w="566" w:type="dxa"/>
          </w:tcPr>
          <w:p w14:paraId="4619C9BA" w14:textId="77777777" w:rsidR="0060771D" w:rsidRDefault="00F45455">
            <w:pPr>
              <w:pStyle w:val="TableParagraph"/>
              <w:spacing w:line="229" w:lineRule="exact"/>
              <w:ind w:left="119" w:right="117"/>
              <w:jc w:val="center"/>
              <w:rPr>
                <w:sz w:val="20"/>
              </w:rPr>
            </w:pPr>
            <w:r>
              <w:rPr>
                <w:sz w:val="20"/>
              </w:rPr>
              <w:t>6.</w:t>
            </w:r>
          </w:p>
        </w:tc>
        <w:tc>
          <w:tcPr>
            <w:tcW w:w="4250" w:type="dxa"/>
          </w:tcPr>
          <w:p w14:paraId="665CB019" w14:textId="77777777" w:rsidR="0060771D" w:rsidRDefault="00F45455">
            <w:pPr>
              <w:pStyle w:val="TableParagraph"/>
              <w:spacing w:line="229" w:lineRule="exact"/>
              <w:ind w:left="67"/>
              <w:rPr>
                <w:sz w:val="20"/>
              </w:rPr>
            </w:pPr>
            <w:r>
              <w:rPr>
                <w:sz w:val="20"/>
              </w:rPr>
              <w:t>nosa (łącznie z kośćmi nosa)</w:t>
            </w:r>
          </w:p>
        </w:tc>
        <w:tc>
          <w:tcPr>
            <w:tcW w:w="5671" w:type="dxa"/>
            <w:gridSpan w:val="2"/>
          </w:tcPr>
          <w:p w14:paraId="0CDC8C85" w14:textId="77777777" w:rsidR="0060771D" w:rsidRDefault="00F45455">
            <w:pPr>
              <w:pStyle w:val="TableParagraph"/>
              <w:spacing w:line="229" w:lineRule="exact"/>
              <w:ind w:left="2645" w:right="2640"/>
              <w:jc w:val="center"/>
              <w:rPr>
                <w:sz w:val="20"/>
              </w:rPr>
            </w:pPr>
            <w:r>
              <w:rPr>
                <w:sz w:val="20"/>
              </w:rPr>
              <w:t>20</w:t>
            </w:r>
          </w:p>
        </w:tc>
      </w:tr>
      <w:tr w:rsidR="0060771D" w14:paraId="49A892FF" w14:textId="77777777">
        <w:trPr>
          <w:trHeight w:val="290"/>
        </w:trPr>
        <w:tc>
          <w:tcPr>
            <w:tcW w:w="566" w:type="dxa"/>
          </w:tcPr>
          <w:p w14:paraId="315A24EC" w14:textId="77777777" w:rsidR="0060771D" w:rsidRDefault="00F45455">
            <w:pPr>
              <w:pStyle w:val="TableParagraph"/>
              <w:spacing w:line="229" w:lineRule="exact"/>
              <w:ind w:left="119" w:right="117"/>
              <w:jc w:val="center"/>
              <w:rPr>
                <w:sz w:val="20"/>
              </w:rPr>
            </w:pPr>
            <w:r>
              <w:rPr>
                <w:sz w:val="20"/>
              </w:rPr>
              <w:t>7.</w:t>
            </w:r>
          </w:p>
        </w:tc>
        <w:tc>
          <w:tcPr>
            <w:tcW w:w="4250" w:type="dxa"/>
          </w:tcPr>
          <w:p w14:paraId="6A4751F1" w14:textId="77777777" w:rsidR="0060771D" w:rsidRDefault="00F45455">
            <w:pPr>
              <w:pStyle w:val="TableParagraph"/>
              <w:spacing w:line="229" w:lineRule="exact"/>
              <w:ind w:left="67"/>
              <w:rPr>
                <w:sz w:val="20"/>
              </w:rPr>
            </w:pPr>
            <w:r>
              <w:rPr>
                <w:sz w:val="20"/>
              </w:rPr>
              <w:t>małżowiny usznej</w:t>
            </w:r>
          </w:p>
        </w:tc>
        <w:tc>
          <w:tcPr>
            <w:tcW w:w="5671" w:type="dxa"/>
            <w:gridSpan w:val="2"/>
          </w:tcPr>
          <w:p w14:paraId="4D1F6D15" w14:textId="77777777" w:rsidR="0060771D" w:rsidRDefault="00F45455">
            <w:pPr>
              <w:pStyle w:val="TableParagraph"/>
              <w:spacing w:line="229" w:lineRule="exact"/>
              <w:ind w:left="2645" w:right="2640"/>
              <w:jc w:val="center"/>
              <w:rPr>
                <w:sz w:val="20"/>
              </w:rPr>
            </w:pPr>
            <w:r>
              <w:rPr>
                <w:sz w:val="20"/>
              </w:rPr>
              <w:t>10</w:t>
            </w:r>
          </w:p>
        </w:tc>
      </w:tr>
      <w:tr w:rsidR="0060771D" w14:paraId="3F73A6BB" w14:textId="77777777">
        <w:trPr>
          <w:trHeight w:val="290"/>
        </w:trPr>
        <w:tc>
          <w:tcPr>
            <w:tcW w:w="566" w:type="dxa"/>
          </w:tcPr>
          <w:p w14:paraId="631C2EB4" w14:textId="77777777" w:rsidR="0060771D" w:rsidRDefault="00F45455">
            <w:pPr>
              <w:pStyle w:val="TableParagraph"/>
              <w:spacing w:line="229" w:lineRule="exact"/>
              <w:ind w:left="119" w:right="117"/>
              <w:jc w:val="center"/>
              <w:rPr>
                <w:sz w:val="20"/>
              </w:rPr>
            </w:pPr>
            <w:r>
              <w:rPr>
                <w:sz w:val="20"/>
              </w:rPr>
              <w:t>8.</w:t>
            </w:r>
          </w:p>
        </w:tc>
        <w:tc>
          <w:tcPr>
            <w:tcW w:w="4250" w:type="dxa"/>
          </w:tcPr>
          <w:p w14:paraId="4B38A913" w14:textId="77777777" w:rsidR="0060771D" w:rsidRDefault="00F45455">
            <w:pPr>
              <w:pStyle w:val="TableParagraph"/>
              <w:spacing w:line="229" w:lineRule="exact"/>
              <w:ind w:left="67"/>
              <w:rPr>
                <w:sz w:val="20"/>
              </w:rPr>
            </w:pPr>
            <w:r>
              <w:rPr>
                <w:sz w:val="20"/>
              </w:rPr>
              <w:t>utrata kończyny dolnej na poziomie:</w:t>
            </w:r>
          </w:p>
        </w:tc>
        <w:tc>
          <w:tcPr>
            <w:tcW w:w="5671" w:type="dxa"/>
            <w:gridSpan w:val="2"/>
          </w:tcPr>
          <w:p w14:paraId="57BB1724" w14:textId="77777777" w:rsidR="0060771D" w:rsidRDefault="0060771D">
            <w:pPr>
              <w:pStyle w:val="TableParagraph"/>
              <w:rPr>
                <w:rFonts w:ascii="Times New Roman"/>
                <w:sz w:val="18"/>
              </w:rPr>
            </w:pPr>
          </w:p>
        </w:tc>
      </w:tr>
      <w:tr w:rsidR="0060771D" w14:paraId="18F260A7" w14:textId="77777777">
        <w:trPr>
          <w:trHeight w:val="518"/>
        </w:trPr>
        <w:tc>
          <w:tcPr>
            <w:tcW w:w="566" w:type="dxa"/>
          </w:tcPr>
          <w:p w14:paraId="52D027ED" w14:textId="77777777" w:rsidR="0060771D" w:rsidRDefault="00F45455">
            <w:pPr>
              <w:pStyle w:val="TableParagraph"/>
              <w:spacing w:before="114"/>
              <w:ind w:left="119" w:right="116"/>
              <w:jc w:val="center"/>
              <w:rPr>
                <w:sz w:val="20"/>
              </w:rPr>
            </w:pPr>
            <w:r>
              <w:rPr>
                <w:sz w:val="20"/>
              </w:rPr>
              <w:t>a)</w:t>
            </w:r>
          </w:p>
        </w:tc>
        <w:tc>
          <w:tcPr>
            <w:tcW w:w="4250" w:type="dxa"/>
          </w:tcPr>
          <w:p w14:paraId="1698A0B1" w14:textId="77777777" w:rsidR="0060771D" w:rsidRDefault="00F45455">
            <w:pPr>
              <w:pStyle w:val="TableParagraph"/>
              <w:ind w:left="67" w:right="283"/>
              <w:rPr>
                <w:sz w:val="20"/>
              </w:rPr>
            </w:pPr>
            <w:r>
              <w:rPr>
                <w:sz w:val="20"/>
              </w:rPr>
              <w:t>stawu biodrowego, uda, stawu kolanowego, podudzia, stopy</w:t>
            </w:r>
          </w:p>
        </w:tc>
        <w:tc>
          <w:tcPr>
            <w:tcW w:w="5671" w:type="dxa"/>
            <w:gridSpan w:val="2"/>
          </w:tcPr>
          <w:p w14:paraId="785967DC" w14:textId="77777777" w:rsidR="0060771D" w:rsidRDefault="00F45455">
            <w:pPr>
              <w:pStyle w:val="TableParagraph"/>
              <w:spacing w:before="114"/>
              <w:ind w:left="2645" w:right="2640"/>
              <w:jc w:val="center"/>
              <w:rPr>
                <w:sz w:val="20"/>
              </w:rPr>
            </w:pPr>
            <w:r>
              <w:rPr>
                <w:sz w:val="20"/>
              </w:rPr>
              <w:t>50</w:t>
            </w:r>
          </w:p>
        </w:tc>
      </w:tr>
      <w:tr w:rsidR="0060771D" w14:paraId="23F5F90E" w14:textId="77777777">
        <w:trPr>
          <w:trHeight w:val="290"/>
        </w:trPr>
        <w:tc>
          <w:tcPr>
            <w:tcW w:w="566" w:type="dxa"/>
          </w:tcPr>
          <w:p w14:paraId="2572B8B7" w14:textId="77777777" w:rsidR="0060771D" w:rsidRDefault="00F45455">
            <w:pPr>
              <w:pStyle w:val="TableParagraph"/>
              <w:spacing w:before="1"/>
              <w:ind w:left="119" w:right="116"/>
              <w:jc w:val="center"/>
              <w:rPr>
                <w:sz w:val="20"/>
              </w:rPr>
            </w:pPr>
            <w:r>
              <w:rPr>
                <w:sz w:val="20"/>
              </w:rPr>
              <w:t>b)</w:t>
            </w:r>
          </w:p>
        </w:tc>
        <w:tc>
          <w:tcPr>
            <w:tcW w:w="4250" w:type="dxa"/>
          </w:tcPr>
          <w:p w14:paraId="3D251A59" w14:textId="77777777" w:rsidR="0060771D" w:rsidRDefault="00F45455">
            <w:pPr>
              <w:pStyle w:val="TableParagraph"/>
              <w:spacing w:before="1"/>
              <w:ind w:left="67"/>
              <w:rPr>
                <w:sz w:val="20"/>
              </w:rPr>
            </w:pPr>
            <w:r>
              <w:rPr>
                <w:sz w:val="20"/>
              </w:rPr>
              <w:t>palucha</w:t>
            </w:r>
          </w:p>
        </w:tc>
        <w:tc>
          <w:tcPr>
            <w:tcW w:w="5671" w:type="dxa"/>
            <w:gridSpan w:val="2"/>
          </w:tcPr>
          <w:p w14:paraId="5370A850" w14:textId="77777777" w:rsidR="0060771D" w:rsidRDefault="00F45455">
            <w:pPr>
              <w:pStyle w:val="TableParagraph"/>
              <w:spacing w:before="1"/>
              <w:ind w:left="11"/>
              <w:jc w:val="center"/>
              <w:rPr>
                <w:sz w:val="20"/>
              </w:rPr>
            </w:pPr>
            <w:r>
              <w:rPr>
                <w:w w:val="99"/>
                <w:sz w:val="20"/>
              </w:rPr>
              <w:t>5</w:t>
            </w:r>
          </w:p>
        </w:tc>
      </w:tr>
      <w:tr w:rsidR="0060771D" w14:paraId="6A63D611" w14:textId="77777777">
        <w:trPr>
          <w:trHeight w:val="290"/>
        </w:trPr>
        <w:tc>
          <w:tcPr>
            <w:tcW w:w="566" w:type="dxa"/>
          </w:tcPr>
          <w:p w14:paraId="2E604875" w14:textId="77777777" w:rsidR="0060771D" w:rsidRDefault="00F45455">
            <w:pPr>
              <w:pStyle w:val="TableParagraph"/>
              <w:spacing w:before="1"/>
              <w:ind w:left="119" w:right="114"/>
              <w:jc w:val="center"/>
              <w:rPr>
                <w:sz w:val="20"/>
              </w:rPr>
            </w:pPr>
            <w:r>
              <w:rPr>
                <w:sz w:val="20"/>
              </w:rPr>
              <w:t>c)</w:t>
            </w:r>
          </w:p>
        </w:tc>
        <w:tc>
          <w:tcPr>
            <w:tcW w:w="4250" w:type="dxa"/>
          </w:tcPr>
          <w:p w14:paraId="3EC87716" w14:textId="77777777" w:rsidR="0060771D" w:rsidRDefault="00F45455">
            <w:pPr>
              <w:pStyle w:val="TableParagraph"/>
              <w:spacing w:before="1"/>
              <w:ind w:left="67"/>
              <w:rPr>
                <w:sz w:val="20"/>
              </w:rPr>
            </w:pPr>
            <w:r>
              <w:rPr>
                <w:sz w:val="20"/>
              </w:rPr>
              <w:t>innego palca stopy</w:t>
            </w:r>
          </w:p>
        </w:tc>
        <w:tc>
          <w:tcPr>
            <w:tcW w:w="5671" w:type="dxa"/>
            <w:gridSpan w:val="2"/>
          </w:tcPr>
          <w:p w14:paraId="2B8D64E1" w14:textId="77777777" w:rsidR="0060771D" w:rsidRDefault="00F45455">
            <w:pPr>
              <w:pStyle w:val="TableParagraph"/>
              <w:spacing w:before="1"/>
              <w:ind w:left="11"/>
              <w:jc w:val="center"/>
              <w:rPr>
                <w:sz w:val="20"/>
              </w:rPr>
            </w:pPr>
            <w:r>
              <w:rPr>
                <w:w w:val="99"/>
                <w:sz w:val="20"/>
              </w:rPr>
              <w:t>2</w:t>
            </w:r>
          </w:p>
        </w:tc>
      </w:tr>
      <w:tr w:rsidR="0060771D" w14:paraId="2DB32325" w14:textId="77777777">
        <w:trPr>
          <w:trHeight w:val="290"/>
        </w:trPr>
        <w:tc>
          <w:tcPr>
            <w:tcW w:w="566" w:type="dxa"/>
          </w:tcPr>
          <w:p w14:paraId="13182B36" w14:textId="77777777" w:rsidR="0060771D" w:rsidRDefault="00F45455">
            <w:pPr>
              <w:pStyle w:val="TableParagraph"/>
              <w:spacing w:before="1"/>
              <w:ind w:left="119" w:right="117"/>
              <w:jc w:val="center"/>
              <w:rPr>
                <w:sz w:val="20"/>
              </w:rPr>
            </w:pPr>
            <w:r>
              <w:rPr>
                <w:sz w:val="20"/>
              </w:rPr>
              <w:t>9.</w:t>
            </w:r>
          </w:p>
        </w:tc>
        <w:tc>
          <w:tcPr>
            <w:tcW w:w="4250" w:type="dxa"/>
          </w:tcPr>
          <w:p w14:paraId="213E72B6" w14:textId="77777777" w:rsidR="0060771D" w:rsidRDefault="00F45455">
            <w:pPr>
              <w:pStyle w:val="TableParagraph"/>
              <w:spacing w:before="1"/>
              <w:ind w:left="67"/>
              <w:rPr>
                <w:sz w:val="20"/>
              </w:rPr>
            </w:pPr>
            <w:r>
              <w:rPr>
                <w:sz w:val="20"/>
              </w:rPr>
              <w:t>niedowład kończyny dolnej</w:t>
            </w:r>
          </w:p>
        </w:tc>
        <w:tc>
          <w:tcPr>
            <w:tcW w:w="5671" w:type="dxa"/>
            <w:gridSpan w:val="2"/>
          </w:tcPr>
          <w:p w14:paraId="73C37D84" w14:textId="77777777" w:rsidR="0060771D" w:rsidRDefault="00F45455">
            <w:pPr>
              <w:pStyle w:val="TableParagraph"/>
              <w:spacing w:before="1"/>
              <w:ind w:left="2645" w:right="2640"/>
              <w:jc w:val="center"/>
              <w:rPr>
                <w:sz w:val="20"/>
              </w:rPr>
            </w:pPr>
            <w:r>
              <w:rPr>
                <w:sz w:val="20"/>
              </w:rPr>
              <w:t>25</w:t>
            </w:r>
          </w:p>
        </w:tc>
      </w:tr>
      <w:tr w:rsidR="0060771D" w14:paraId="29E9365B" w14:textId="77777777">
        <w:trPr>
          <w:trHeight w:val="290"/>
        </w:trPr>
        <w:tc>
          <w:tcPr>
            <w:tcW w:w="566" w:type="dxa"/>
          </w:tcPr>
          <w:p w14:paraId="4C581563" w14:textId="77777777" w:rsidR="0060771D" w:rsidRDefault="00F45455">
            <w:pPr>
              <w:pStyle w:val="TableParagraph"/>
              <w:spacing w:before="1"/>
              <w:ind w:left="119" w:right="117"/>
              <w:jc w:val="center"/>
              <w:rPr>
                <w:sz w:val="20"/>
              </w:rPr>
            </w:pPr>
            <w:r>
              <w:rPr>
                <w:sz w:val="20"/>
              </w:rPr>
              <w:t>10.</w:t>
            </w:r>
          </w:p>
        </w:tc>
        <w:tc>
          <w:tcPr>
            <w:tcW w:w="4250" w:type="dxa"/>
          </w:tcPr>
          <w:p w14:paraId="6A3953B9" w14:textId="77777777" w:rsidR="0060771D" w:rsidRDefault="00F45455">
            <w:pPr>
              <w:pStyle w:val="TableParagraph"/>
              <w:spacing w:before="1"/>
              <w:ind w:left="67"/>
              <w:rPr>
                <w:sz w:val="20"/>
              </w:rPr>
            </w:pPr>
            <w:r>
              <w:rPr>
                <w:sz w:val="20"/>
              </w:rPr>
              <w:t>ograniczenie ruchomości stawu biodrowego</w:t>
            </w:r>
          </w:p>
        </w:tc>
        <w:tc>
          <w:tcPr>
            <w:tcW w:w="5671" w:type="dxa"/>
            <w:gridSpan w:val="2"/>
          </w:tcPr>
          <w:p w14:paraId="344DDB77" w14:textId="77777777" w:rsidR="0060771D" w:rsidRDefault="00F45455">
            <w:pPr>
              <w:pStyle w:val="TableParagraph"/>
              <w:spacing w:before="1"/>
              <w:ind w:left="2645" w:right="2640"/>
              <w:jc w:val="center"/>
              <w:rPr>
                <w:sz w:val="20"/>
              </w:rPr>
            </w:pPr>
            <w:r>
              <w:rPr>
                <w:sz w:val="20"/>
              </w:rPr>
              <w:t>20</w:t>
            </w:r>
          </w:p>
        </w:tc>
      </w:tr>
      <w:tr w:rsidR="0060771D" w14:paraId="00485222" w14:textId="77777777">
        <w:trPr>
          <w:trHeight w:val="290"/>
        </w:trPr>
        <w:tc>
          <w:tcPr>
            <w:tcW w:w="566" w:type="dxa"/>
          </w:tcPr>
          <w:p w14:paraId="72D6F787" w14:textId="77777777" w:rsidR="0060771D" w:rsidRDefault="00F45455">
            <w:pPr>
              <w:pStyle w:val="TableParagraph"/>
              <w:spacing w:before="1"/>
              <w:ind w:left="119" w:right="117"/>
              <w:jc w:val="center"/>
              <w:rPr>
                <w:sz w:val="20"/>
              </w:rPr>
            </w:pPr>
            <w:r>
              <w:rPr>
                <w:sz w:val="20"/>
              </w:rPr>
              <w:t>11.</w:t>
            </w:r>
          </w:p>
        </w:tc>
        <w:tc>
          <w:tcPr>
            <w:tcW w:w="4250" w:type="dxa"/>
          </w:tcPr>
          <w:p w14:paraId="3BE2F845" w14:textId="77777777" w:rsidR="0060771D" w:rsidRDefault="00F45455">
            <w:pPr>
              <w:pStyle w:val="TableParagraph"/>
              <w:spacing w:before="1"/>
              <w:ind w:left="67"/>
              <w:rPr>
                <w:sz w:val="20"/>
              </w:rPr>
            </w:pPr>
            <w:r>
              <w:rPr>
                <w:sz w:val="20"/>
              </w:rPr>
              <w:t>ograniczenie ruchomości stawu kolanowego</w:t>
            </w:r>
          </w:p>
        </w:tc>
        <w:tc>
          <w:tcPr>
            <w:tcW w:w="5671" w:type="dxa"/>
            <w:gridSpan w:val="2"/>
          </w:tcPr>
          <w:p w14:paraId="0D5B3D38" w14:textId="77777777" w:rsidR="0060771D" w:rsidRDefault="00F45455">
            <w:pPr>
              <w:pStyle w:val="TableParagraph"/>
              <w:spacing w:before="1"/>
              <w:ind w:left="2645" w:right="2640"/>
              <w:jc w:val="center"/>
              <w:rPr>
                <w:sz w:val="20"/>
              </w:rPr>
            </w:pPr>
            <w:r>
              <w:rPr>
                <w:sz w:val="20"/>
              </w:rPr>
              <w:t>10</w:t>
            </w:r>
          </w:p>
        </w:tc>
      </w:tr>
      <w:tr w:rsidR="0060771D" w14:paraId="1DEFF58E" w14:textId="77777777">
        <w:trPr>
          <w:trHeight w:val="290"/>
        </w:trPr>
        <w:tc>
          <w:tcPr>
            <w:tcW w:w="566" w:type="dxa"/>
          </w:tcPr>
          <w:p w14:paraId="71838C15" w14:textId="77777777" w:rsidR="0060771D" w:rsidRDefault="00F45455">
            <w:pPr>
              <w:pStyle w:val="TableParagraph"/>
              <w:spacing w:before="1"/>
              <w:ind w:left="119" w:right="117"/>
              <w:jc w:val="center"/>
              <w:rPr>
                <w:sz w:val="20"/>
              </w:rPr>
            </w:pPr>
            <w:r>
              <w:rPr>
                <w:sz w:val="20"/>
              </w:rPr>
              <w:t>12.</w:t>
            </w:r>
          </w:p>
        </w:tc>
        <w:tc>
          <w:tcPr>
            <w:tcW w:w="4250" w:type="dxa"/>
          </w:tcPr>
          <w:p w14:paraId="5EA20880" w14:textId="77777777" w:rsidR="0060771D" w:rsidRDefault="00F45455">
            <w:pPr>
              <w:pStyle w:val="TableParagraph"/>
              <w:spacing w:before="1"/>
              <w:ind w:left="67"/>
              <w:rPr>
                <w:sz w:val="20"/>
              </w:rPr>
            </w:pPr>
            <w:r>
              <w:rPr>
                <w:sz w:val="20"/>
              </w:rPr>
              <w:t>utrata kończyny górnej na poziomie:</w:t>
            </w:r>
          </w:p>
        </w:tc>
        <w:tc>
          <w:tcPr>
            <w:tcW w:w="5671" w:type="dxa"/>
            <w:gridSpan w:val="2"/>
          </w:tcPr>
          <w:p w14:paraId="092CFCEE" w14:textId="77777777" w:rsidR="0060771D" w:rsidRDefault="0060771D">
            <w:pPr>
              <w:pStyle w:val="TableParagraph"/>
              <w:rPr>
                <w:rFonts w:ascii="Times New Roman"/>
                <w:sz w:val="18"/>
              </w:rPr>
            </w:pPr>
          </w:p>
        </w:tc>
      </w:tr>
      <w:tr w:rsidR="0060771D" w14:paraId="43DAA284" w14:textId="77777777">
        <w:trPr>
          <w:trHeight w:val="290"/>
        </w:trPr>
        <w:tc>
          <w:tcPr>
            <w:tcW w:w="566" w:type="dxa"/>
            <w:vMerge w:val="restart"/>
          </w:tcPr>
          <w:p w14:paraId="19ABF9D1" w14:textId="77777777" w:rsidR="0060771D" w:rsidRDefault="00F45455">
            <w:pPr>
              <w:pStyle w:val="TableParagraph"/>
              <w:spacing w:before="150"/>
              <w:ind w:left="119" w:right="116"/>
              <w:jc w:val="center"/>
              <w:rPr>
                <w:sz w:val="20"/>
              </w:rPr>
            </w:pPr>
            <w:r>
              <w:rPr>
                <w:sz w:val="20"/>
              </w:rPr>
              <w:t>a)</w:t>
            </w:r>
          </w:p>
        </w:tc>
        <w:tc>
          <w:tcPr>
            <w:tcW w:w="4250" w:type="dxa"/>
            <w:vMerge w:val="restart"/>
          </w:tcPr>
          <w:p w14:paraId="759B875C" w14:textId="77777777" w:rsidR="0060771D" w:rsidRDefault="00F45455">
            <w:pPr>
              <w:pStyle w:val="TableParagraph"/>
              <w:spacing w:before="35"/>
              <w:ind w:left="67"/>
              <w:rPr>
                <w:sz w:val="20"/>
              </w:rPr>
            </w:pPr>
            <w:r>
              <w:rPr>
                <w:sz w:val="20"/>
              </w:rPr>
              <w:t>stawu barkowego, ramienia, stawu</w:t>
            </w:r>
          </w:p>
          <w:p w14:paraId="6AA4DCB7" w14:textId="77777777" w:rsidR="0060771D" w:rsidRDefault="00F45455">
            <w:pPr>
              <w:pStyle w:val="TableParagraph"/>
              <w:spacing w:before="1"/>
              <w:ind w:left="67"/>
              <w:rPr>
                <w:sz w:val="20"/>
              </w:rPr>
            </w:pPr>
            <w:r>
              <w:rPr>
                <w:sz w:val="20"/>
              </w:rPr>
              <w:t>łokciowego, przedramienia, dłoni</w:t>
            </w:r>
          </w:p>
        </w:tc>
        <w:tc>
          <w:tcPr>
            <w:tcW w:w="1543" w:type="dxa"/>
          </w:tcPr>
          <w:p w14:paraId="51B441E7" w14:textId="77777777" w:rsidR="0060771D" w:rsidRDefault="00F45455">
            <w:pPr>
              <w:pStyle w:val="TableParagraph"/>
              <w:spacing w:before="1"/>
              <w:ind w:left="484" w:right="475"/>
              <w:jc w:val="center"/>
              <w:rPr>
                <w:sz w:val="20"/>
              </w:rPr>
            </w:pPr>
            <w:r>
              <w:rPr>
                <w:sz w:val="20"/>
              </w:rPr>
              <w:t>prawy</w:t>
            </w:r>
          </w:p>
        </w:tc>
        <w:tc>
          <w:tcPr>
            <w:tcW w:w="4128" w:type="dxa"/>
          </w:tcPr>
          <w:p w14:paraId="0B512A91" w14:textId="77777777" w:rsidR="0060771D" w:rsidRDefault="00F45455">
            <w:pPr>
              <w:pStyle w:val="TableParagraph"/>
              <w:spacing w:before="1"/>
              <w:ind w:left="1842" w:right="1834"/>
              <w:jc w:val="center"/>
              <w:rPr>
                <w:sz w:val="20"/>
              </w:rPr>
            </w:pPr>
            <w:r>
              <w:rPr>
                <w:sz w:val="20"/>
              </w:rPr>
              <w:t>lewy</w:t>
            </w:r>
          </w:p>
        </w:tc>
      </w:tr>
      <w:tr w:rsidR="0060771D" w14:paraId="70FC1C23" w14:textId="77777777">
        <w:trPr>
          <w:trHeight w:val="290"/>
        </w:trPr>
        <w:tc>
          <w:tcPr>
            <w:tcW w:w="566" w:type="dxa"/>
            <w:vMerge/>
            <w:tcBorders>
              <w:top w:val="nil"/>
            </w:tcBorders>
          </w:tcPr>
          <w:p w14:paraId="35997161" w14:textId="77777777" w:rsidR="0060771D" w:rsidRDefault="0060771D">
            <w:pPr>
              <w:rPr>
                <w:sz w:val="2"/>
                <w:szCs w:val="2"/>
              </w:rPr>
            </w:pPr>
          </w:p>
        </w:tc>
        <w:tc>
          <w:tcPr>
            <w:tcW w:w="4250" w:type="dxa"/>
            <w:vMerge/>
            <w:tcBorders>
              <w:top w:val="nil"/>
            </w:tcBorders>
          </w:tcPr>
          <w:p w14:paraId="5A9F5E65" w14:textId="77777777" w:rsidR="0060771D" w:rsidRDefault="0060771D">
            <w:pPr>
              <w:rPr>
                <w:sz w:val="2"/>
                <w:szCs w:val="2"/>
              </w:rPr>
            </w:pPr>
          </w:p>
        </w:tc>
        <w:tc>
          <w:tcPr>
            <w:tcW w:w="1543" w:type="dxa"/>
          </w:tcPr>
          <w:p w14:paraId="2EF51F76" w14:textId="77777777" w:rsidR="0060771D" w:rsidRDefault="00F45455">
            <w:pPr>
              <w:pStyle w:val="TableParagraph"/>
              <w:spacing w:before="1"/>
              <w:ind w:left="484" w:right="474"/>
              <w:jc w:val="center"/>
              <w:rPr>
                <w:sz w:val="20"/>
              </w:rPr>
            </w:pPr>
            <w:r>
              <w:rPr>
                <w:sz w:val="20"/>
              </w:rPr>
              <w:t>50</w:t>
            </w:r>
          </w:p>
        </w:tc>
        <w:tc>
          <w:tcPr>
            <w:tcW w:w="4128" w:type="dxa"/>
          </w:tcPr>
          <w:p w14:paraId="0CC4B262" w14:textId="77777777" w:rsidR="0060771D" w:rsidRDefault="00F45455">
            <w:pPr>
              <w:pStyle w:val="TableParagraph"/>
              <w:spacing w:before="1"/>
              <w:ind w:left="1842" w:right="1832"/>
              <w:jc w:val="center"/>
              <w:rPr>
                <w:sz w:val="20"/>
              </w:rPr>
            </w:pPr>
            <w:r>
              <w:rPr>
                <w:sz w:val="20"/>
              </w:rPr>
              <w:t>40</w:t>
            </w:r>
          </w:p>
        </w:tc>
      </w:tr>
      <w:tr w:rsidR="0060771D" w14:paraId="637D98EA" w14:textId="77777777">
        <w:trPr>
          <w:trHeight w:val="290"/>
        </w:trPr>
        <w:tc>
          <w:tcPr>
            <w:tcW w:w="566" w:type="dxa"/>
          </w:tcPr>
          <w:p w14:paraId="12D04FF2" w14:textId="77777777" w:rsidR="0060771D" w:rsidRDefault="00F45455">
            <w:pPr>
              <w:pStyle w:val="TableParagraph"/>
              <w:spacing w:before="1"/>
              <w:ind w:left="119" w:right="116"/>
              <w:jc w:val="center"/>
              <w:rPr>
                <w:sz w:val="20"/>
              </w:rPr>
            </w:pPr>
            <w:r>
              <w:rPr>
                <w:sz w:val="20"/>
              </w:rPr>
              <w:t>b)</w:t>
            </w:r>
          </w:p>
        </w:tc>
        <w:tc>
          <w:tcPr>
            <w:tcW w:w="4250" w:type="dxa"/>
          </w:tcPr>
          <w:p w14:paraId="5C97B9AC" w14:textId="77777777" w:rsidR="0060771D" w:rsidRDefault="00F45455">
            <w:pPr>
              <w:pStyle w:val="TableParagraph"/>
              <w:spacing w:before="1"/>
              <w:ind w:left="67"/>
              <w:rPr>
                <w:sz w:val="20"/>
              </w:rPr>
            </w:pPr>
            <w:r>
              <w:rPr>
                <w:sz w:val="20"/>
              </w:rPr>
              <w:t>kciuka</w:t>
            </w:r>
          </w:p>
        </w:tc>
        <w:tc>
          <w:tcPr>
            <w:tcW w:w="1543" w:type="dxa"/>
          </w:tcPr>
          <w:p w14:paraId="43BAF59E" w14:textId="77777777" w:rsidR="0060771D" w:rsidRDefault="00F45455">
            <w:pPr>
              <w:pStyle w:val="TableParagraph"/>
              <w:spacing w:before="1"/>
              <w:ind w:left="484" w:right="474"/>
              <w:jc w:val="center"/>
              <w:rPr>
                <w:sz w:val="20"/>
              </w:rPr>
            </w:pPr>
            <w:r>
              <w:rPr>
                <w:sz w:val="20"/>
              </w:rPr>
              <w:t>20</w:t>
            </w:r>
          </w:p>
        </w:tc>
        <w:tc>
          <w:tcPr>
            <w:tcW w:w="4128" w:type="dxa"/>
          </w:tcPr>
          <w:p w14:paraId="766D8B15" w14:textId="77777777" w:rsidR="0060771D" w:rsidRDefault="00F45455">
            <w:pPr>
              <w:pStyle w:val="TableParagraph"/>
              <w:spacing w:before="1"/>
              <w:ind w:left="1842" w:right="1833"/>
              <w:jc w:val="center"/>
              <w:rPr>
                <w:sz w:val="20"/>
              </w:rPr>
            </w:pPr>
            <w:r>
              <w:rPr>
                <w:sz w:val="20"/>
              </w:rPr>
              <w:t>15</w:t>
            </w:r>
          </w:p>
        </w:tc>
      </w:tr>
      <w:tr w:rsidR="0060771D" w14:paraId="63FC6C12" w14:textId="77777777">
        <w:trPr>
          <w:trHeight w:val="290"/>
        </w:trPr>
        <w:tc>
          <w:tcPr>
            <w:tcW w:w="566" w:type="dxa"/>
          </w:tcPr>
          <w:p w14:paraId="6460459D" w14:textId="77777777" w:rsidR="0060771D" w:rsidRDefault="00F45455">
            <w:pPr>
              <w:pStyle w:val="TableParagraph"/>
              <w:spacing w:before="1"/>
              <w:ind w:left="119" w:right="114"/>
              <w:jc w:val="center"/>
              <w:rPr>
                <w:sz w:val="20"/>
              </w:rPr>
            </w:pPr>
            <w:r>
              <w:rPr>
                <w:sz w:val="20"/>
              </w:rPr>
              <w:t>c)</w:t>
            </w:r>
          </w:p>
        </w:tc>
        <w:tc>
          <w:tcPr>
            <w:tcW w:w="4250" w:type="dxa"/>
          </w:tcPr>
          <w:p w14:paraId="5C5B747F" w14:textId="77777777" w:rsidR="0060771D" w:rsidRDefault="00F45455">
            <w:pPr>
              <w:pStyle w:val="TableParagraph"/>
              <w:spacing w:before="1"/>
              <w:ind w:left="67"/>
              <w:rPr>
                <w:sz w:val="20"/>
              </w:rPr>
            </w:pPr>
            <w:r>
              <w:rPr>
                <w:sz w:val="20"/>
              </w:rPr>
              <w:t>palca wskazującego</w:t>
            </w:r>
          </w:p>
        </w:tc>
        <w:tc>
          <w:tcPr>
            <w:tcW w:w="1543" w:type="dxa"/>
          </w:tcPr>
          <w:p w14:paraId="3B910B85" w14:textId="77777777" w:rsidR="0060771D" w:rsidRDefault="00F45455">
            <w:pPr>
              <w:pStyle w:val="TableParagraph"/>
              <w:spacing w:before="1"/>
              <w:ind w:left="484" w:right="474"/>
              <w:jc w:val="center"/>
              <w:rPr>
                <w:sz w:val="20"/>
              </w:rPr>
            </w:pPr>
            <w:r>
              <w:rPr>
                <w:sz w:val="20"/>
              </w:rPr>
              <w:t>15</w:t>
            </w:r>
          </w:p>
        </w:tc>
        <w:tc>
          <w:tcPr>
            <w:tcW w:w="4128" w:type="dxa"/>
          </w:tcPr>
          <w:p w14:paraId="4673CFEC" w14:textId="77777777" w:rsidR="0060771D" w:rsidRDefault="00F45455">
            <w:pPr>
              <w:pStyle w:val="TableParagraph"/>
              <w:spacing w:before="1"/>
              <w:ind w:left="1842" w:right="1833"/>
              <w:jc w:val="center"/>
              <w:rPr>
                <w:sz w:val="20"/>
              </w:rPr>
            </w:pPr>
            <w:r>
              <w:rPr>
                <w:sz w:val="20"/>
              </w:rPr>
              <w:t>10</w:t>
            </w:r>
          </w:p>
        </w:tc>
      </w:tr>
      <w:tr w:rsidR="0060771D" w14:paraId="3735CD4D" w14:textId="77777777">
        <w:trPr>
          <w:trHeight w:val="290"/>
        </w:trPr>
        <w:tc>
          <w:tcPr>
            <w:tcW w:w="566" w:type="dxa"/>
          </w:tcPr>
          <w:p w14:paraId="65CAD87C" w14:textId="77777777" w:rsidR="0060771D" w:rsidRDefault="00F45455">
            <w:pPr>
              <w:pStyle w:val="TableParagraph"/>
              <w:spacing w:line="229" w:lineRule="exact"/>
              <w:ind w:left="119" w:right="116"/>
              <w:jc w:val="center"/>
              <w:rPr>
                <w:sz w:val="20"/>
              </w:rPr>
            </w:pPr>
            <w:r>
              <w:rPr>
                <w:sz w:val="20"/>
              </w:rPr>
              <w:t>d)</w:t>
            </w:r>
          </w:p>
        </w:tc>
        <w:tc>
          <w:tcPr>
            <w:tcW w:w="4250" w:type="dxa"/>
          </w:tcPr>
          <w:p w14:paraId="31E0071B" w14:textId="77777777" w:rsidR="0060771D" w:rsidRDefault="00F45455">
            <w:pPr>
              <w:pStyle w:val="TableParagraph"/>
              <w:spacing w:line="229" w:lineRule="exact"/>
              <w:ind w:left="67"/>
              <w:rPr>
                <w:sz w:val="20"/>
              </w:rPr>
            </w:pPr>
            <w:r>
              <w:rPr>
                <w:sz w:val="20"/>
              </w:rPr>
              <w:t>innego palca u dłoni</w:t>
            </w:r>
          </w:p>
        </w:tc>
        <w:tc>
          <w:tcPr>
            <w:tcW w:w="1543" w:type="dxa"/>
          </w:tcPr>
          <w:p w14:paraId="7A7D6C86" w14:textId="77777777" w:rsidR="0060771D" w:rsidRDefault="00F45455">
            <w:pPr>
              <w:pStyle w:val="TableParagraph"/>
              <w:spacing w:line="229" w:lineRule="exact"/>
              <w:ind w:left="11"/>
              <w:jc w:val="center"/>
              <w:rPr>
                <w:sz w:val="20"/>
              </w:rPr>
            </w:pPr>
            <w:r>
              <w:rPr>
                <w:w w:val="99"/>
                <w:sz w:val="20"/>
              </w:rPr>
              <w:t>5</w:t>
            </w:r>
          </w:p>
        </w:tc>
        <w:tc>
          <w:tcPr>
            <w:tcW w:w="4128" w:type="dxa"/>
          </w:tcPr>
          <w:p w14:paraId="38B94917" w14:textId="77777777" w:rsidR="0060771D" w:rsidRDefault="00F45455">
            <w:pPr>
              <w:pStyle w:val="TableParagraph"/>
              <w:spacing w:line="229" w:lineRule="exact"/>
              <w:ind w:left="10"/>
              <w:jc w:val="center"/>
              <w:rPr>
                <w:sz w:val="20"/>
              </w:rPr>
            </w:pPr>
            <w:r>
              <w:rPr>
                <w:w w:val="99"/>
                <w:sz w:val="20"/>
              </w:rPr>
              <w:t>5</w:t>
            </w:r>
          </w:p>
        </w:tc>
      </w:tr>
      <w:tr w:rsidR="0060771D" w14:paraId="2D05C129" w14:textId="77777777">
        <w:trPr>
          <w:trHeight w:val="290"/>
        </w:trPr>
        <w:tc>
          <w:tcPr>
            <w:tcW w:w="566" w:type="dxa"/>
          </w:tcPr>
          <w:p w14:paraId="2611C390" w14:textId="77777777" w:rsidR="0060771D" w:rsidRDefault="00F45455">
            <w:pPr>
              <w:pStyle w:val="TableParagraph"/>
              <w:ind w:left="119" w:right="117"/>
              <w:jc w:val="center"/>
              <w:rPr>
                <w:sz w:val="20"/>
              </w:rPr>
            </w:pPr>
            <w:r>
              <w:rPr>
                <w:sz w:val="20"/>
              </w:rPr>
              <w:t>13.</w:t>
            </w:r>
          </w:p>
        </w:tc>
        <w:tc>
          <w:tcPr>
            <w:tcW w:w="4250" w:type="dxa"/>
          </w:tcPr>
          <w:p w14:paraId="128834D2" w14:textId="77777777" w:rsidR="0060771D" w:rsidRDefault="00F45455">
            <w:pPr>
              <w:pStyle w:val="TableParagraph"/>
              <w:ind w:left="67"/>
              <w:rPr>
                <w:sz w:val="20"/>
              </w:rPr>
            </w:pPr>
            <w:r>
              <w:rPr>
                <w:sz w:val="20"/>
              </w:rPr>
              <w:t>porażenie nerwu promieniowego</w:t>
            </w:r>
          </w:p>
        </w:tc>
        <w:tc>
          <w:tcPr>
            <w:tcW w:w="1543" w:type="dxa"/>
          </w:tcPr>
          <w:p w14:paraId="0E5F1709" w14:textId="77777777" w:rsidR="0060771D" w:rsidRDefault="00F45455">
            <w:pPr>
              <w:pStyle w:val="TableParagraph"/>
              <w:ind w:left="484" w:right="474"/>
              <w:jc w:val="center"/>
              <w:rPr>
                <w:sz w:val="20"/>
              </w:rPr>
            </w:pPr>
            <w:r>
              <w:rPr>
                <w:sz w:val="20"/>
              </w:rPr>
              <w:t>30</w:t>
            </w:r>
          </w:p>
        </w:tc>
        <w:tc>
          <w:tcPr>
            <w:tcW w:w="4128" w:type="dxa"/>
          </w:tcPr>
          <w:p w14:paraId="71037754" w14:textId="77777777" w:rsidR="0060771D" w:rsidRDefault="00F45455">
            <w:pPr>
              <w:pStyle w:val="TableParagraph"/>
              <w:ind w:left="1842" w:right="1833"/>
              <w:jc w:val="center"/>
              <w:rPr>
                <w:sz w:val="20"/>
              </w:rPr>
            </w:pPr>
            <w:r>
              <w:rPr>
                <w:sz w:val="20"/>
              </w:rPr>
              <w:t>25</w:t>
            </w:r>
          </w:p>
        </w:tc>
      </w:tr>
      <w:tr w:rsidR="0060771D" w14:paraId="21CC28C4" w14:textId="77777777">
        <w:trPr>
          <w:trHeight w:val="290"/>
        </w:trPr>
        <w:tc>
          <w:tcPr>
            <w:tcW w:w="566" w:type="dxa"/>
          </w:tcPr>
          <w:p w14:paraId="50D00E3F" w14:textId="77777777" w:rsidR="0060771D" w:rsidRDefault="00F45455">
            <w:pPr>
              <w:pStyle w:val="TableParagraph"/>
              <w:spacing w:line="229" w:lineRule="exact"/>
              <w:ind w:left="119" w:right="117"/>
              <w:jc w:val="center"/>
              <w:rPr>
                <w:sz w:val="20"/>
              </w:rPr>
            </w:pPr>
            <w:r>
              <w:rPr>
                <w:sz w:val="20"/>
              </w:rPr>
              <w:t>14.</w:t>
            </w:r>
          </w:p>
        </w:tc>
        <w:tc>
          <w:tcPr>
            <w:tcW w:w="4250" w:type="dxa"/>
          </w:tcPr>
          <w:p w14:paraId="58BF643F" w14:textId="77777777" w:rsidR="0060771D" w:rsidRDefault="00F45455">
            <w:pPr>
              <w:pStyle w:val="TableParagraph"/>
              <w:spacing w:line="229" w:lineRule="exact"/>
              <w:ind w:left="67"/>
              <w:rPr>
                <w:sz w:val="20"/>
              </w:rPr>
            </w:pPr>
            <w:r>
              <w:rPr>
                <w:sz w:val="20"/>
              </w:rPr>
              <w:t>porażenie nerwu łokciowego</w:t>
            </w:r>
          </w:p>
        </w:tc>
        <w:tc>
          <w:tcPr>
            <w:tcW w:w="1543" w:type="dxa"/>
          </w:tcPr>
          <w:p w14:paraId="4175AB2A" w14:textId="77777777" w:rsidR="0060771D" w:rsidRDefault="00F45455">
            <w:pPr>
              <w:pStyle w:val="TableParagraph"/>
              <w:spacing w:line="229" w:lineRule="exact"/>
              <w:ind w:left="484" w:right="474"/>
              <w:jc w:val="center"/>
              <w:rPr>
                <w:sz w:val="20"/>
              </w:rPr>
            </w:pPr>
            <w:r>
              <w:rPr>
                <w:sz w:val="20"/>
              </w:rPr>
              <w:t>30</w:t>
            </w:r>
          </w:p>
        </w:tc>
        <w:tc>
          <w:tcPr>
            <w:tcW w:w="4128" w:type="dxa"/>
          </w:tcPr>
          <w:p w14:paraId="5A3441C6" w14:textId="77777777" w:rsidR="0060771D" w:rsidRDefault="00F45455">
            <w:pPr>
              <w:pStyle w:val="TableParagraph"/>
              <w:spacing w:line="229" w:lineRule="exact"/>
              <w:ind w:left="1842" w:right="1833"/>
              <w:jc w:val="center"/>
              <w:rPr>
                <w:sz w:val="20"/>
              </w:rPr>
            </w:pPr>
            <w:r>
              <w:rPr>
                <w:sz w:val="20"/>
              </w:rPr>
              <w:t>25</w:t>
            </w:r>
          </w:p>
        </w:tc>
      </w:tr>
      <w:tr w:rsidR="0060771D" w14:paraId="57D789D7" w14:textId="77777777">
        <w:trPr>
          <w:trHeight w:val="520"/>
        </w:trPr>
        <w:tc>
          <w:tcPr>
            <w:tcW w:w="566" w:type="dxa"/>
          </w:tcPr>
          <w:p w14:paraId="3044A6E5" w14:textId="77777777" w:rsidR="0060771D" w:rsidRDefault="00F45455">
            <w:pPr>
              <w:pStyle w:val="TableParagraph"/>
              <w:spacing w:before="114"/>
              <w:ind w:left="119" w:right="117"/>
              <w:jc w:val="center"/>
              <w:rPr>
                <w:sz w:val="20"/>
              </w:rPr>
            </w:pPr>
            <w:r>
              <w:rPr>
                <w:sz w:val="20"/>
              </w:rPr>
              <w:t>15.</w:t>
            </w:r>
          </w:p>
        </w:tc>
        <w:tc>
          <w:tcPr>
            <w:tcW w:w="4250" w:type="dxa"/>
          </w:tcPr>
          <w:p w14:paraId="54C361CD" w14:textId="77777777" w:rsidR="0060771D" w:rsidRDefault="00F45455">
            <w:pPr>
              <w:pStyle w:val="TableParagraph"/>
              <w:spacing w:line="229" w:lineRule="exact"/>
              <w:ind w:left="67"/>
              <w:rPr>
                <w:sz w:val="20"/>
              </w:rPr>
            </w:pPr>
            <w:r>
              <w:rPr>
                <w:sz w:val="20"/>
              </w:rPr>
              <w:t>ograniczenie ruchomości kończyny górnej w</w:t>
            </w:r>
          </w:p>
          <w:p w14:paraId="668BE1AB" w14:textId="77777777" w:rsidR="0060771D" w:rsidRDefault="00F45455">
            <w:pPr>
              <w:pStyle w:val="TableParagraph"/>
              <w:ind w:left="67"/>
              <w:rPr>
                <w:sz w:val="20"/>
              </w:rPr>
            </w:pPr>
            <w:r>
              <w:rPr>
                <w:sz w:val="20"/>
              </w:rPr>
              <w:t>stawie barkowym</w:t>
            </w:r>
          </w:p>
        </w:tc>
        <w:tc>
          <w:tcPr>
            <w:tcW w:w="1543" w:type="dxa"/>
          </w:tcPr>
          <w:p w14:paraId="1F5D420D" w14:textId="77777777" w:rsidR="0060771D" w:rsidRDefault="00F45455">
            <w:pPr>
              <w:pStyle w:val="TableParagraph"/>
              <w:spacing w:before="114"/>
              <w:ind w:left="484" w:right="474"/>
              <w:jc w:val="center"/>
              <w:rPr>
                <w:sz w:val="20"/>
              </w:rPr>
            </w:pPr>
            <w:r>
              <w:rPr>
                <w:sz w:val="20"/>
              </w:rPr>
              <w:t>40</w:t>
            </w:r>
          </w:p>
        </w:tc>
        <w:tc>
          <w:tcPr>
            <w:tcW w:w="4128" w:type="dxa"/>
          </w:tcPr>
          <w:p w14:paraId="57BBB9E6" w14:textId="77777777" w:rsidR="0060771D" w:rsidRDefault="00F45455">
            <w:pPr>
              <w:pStyle w:val="TableParagraph"/>
              <w:spacing w:before="114"/>
              <w:ind w:left="1842" w:right="1833"/>
              <w:jc w:val="center"/>
              <w:rPr>
                <w:sz w:val="20"/>
              </w:rPr>
            </w:pPr>
            <w:r>
              <w:rPr>
                <w:sz w:val="20"/>
              </w:rPr>
              <w:t>30</w:t>
            </w:r>
          </w:p>
        </w:tc>
      </w:tr>
      <w:tr w:rsidR="0060771D" w14:paraId="7A10EA5F" w14:textId="77777777">
        <w:trPr>
          <w:trHeight w:val="520"/>
        </w:trPr>
        <w:tc>
          <w:tcPr>
            <w:tcW w:w="566" w:type="dxa"/>
          </w:tcPr>
          <w:p w14:paraId="02CFDC6B" w14:textId="77777777" w:rsidR="0060771D" w:rsidRDefault="00F45455">
            <w:pPr>
              <w:pStyle w:val="TableParagraph"/>
              <w:spacing w:before="114"/>
              <w:ind w:left="119" w:right="117"/>
              <w:jc w:val="center"/>
              <w:rPr>
                <w:sz w:val="20"/>
              </w:rPr>
            </w:pPr>
            <w:r>
              <w:rPr>
                <w:sz w:val="20"/>
              </w:rPr>
              <w:t>16.</w:t>
            </w:r>
          </w:p>
        </w:tc>
        <w:tc>
          <w:tcPr>
            <w:tcW w:w="4250" w:type="dxa"/>
          </w:tcPr>
          <w:p w14:paraId="7B47AA24" w14:textId="77777777" w:rsidR="0060771D" w:rsidRDefault="00F45455">
            <w:pPr>
              <w:pStyle w:val="TableParagraph"/>
              <w:ind w:left="67" w:right="240"/>
              <w:rPr>
                <w:sz w:val="20"/>
              </w:rPr>
            </w:pPr>
            <w:r>
              <w:rPr>
                <w:sz w:val="20"/>
              </w:rPr>
              <w:t>ograniczenie ruchomości kończyny górnej w stawie łokciowym</w:t>
            </w:r>
          </w:p>
        </w:tc>
        <w:tc>
          <w:tcPr>
            <w:tcW w:w="1543" w:type="dxa"/>
          </w:tcPr>
          <w:p w14:paraId="07572CE8" w14:textId="77777777" w:rsidR="0060771D" w:rsidRDefault="00F45455">
            <w:pPr>
              <w:pStyle w:val="TableParagraph"/>
              <w:spacing w:before="114"/>
              <w:ind w:left="484" w:right="474"/>
              <w:jc w:val="center"/>
              <w:rPr>
                <w:sz w:val="20"/>
              </w:rPr>
            </w:pPr>
            <w:r>
              <w:rPr>
                <w:sz w:val="20"/>
              </w:rPr>
              <w:t>35</w:t>
            </w:r>
          </w:p>
        </w:tc>
        <w:tc>
          <w:tcPr>
            <w:tcW w:w="4128" w:type="dxa"/>
          </w:tcPr>
          <w:p w14:paraId="36627435" w14:textId="77777777" w:rsidR="0060771D" w:rsidRDefault="00F45455">
            <w:pPr>
              <w:pStyle w:val="TableParagraph"/>
              <w:spacing w:before="114"/>
              <w:ind w:left="1842" w:right="1833"/>
              <w:jc w:val="center"/>
              <w:rPr>
                <w:sz w:val="20"/>
              </w:rPr>
            </w:pPr>
            <w:r>
              <w:rPr>
                <w:sz w:val="20"/>
              </w:rPr>
              <w:t>30</w:t>
            </w:r>
          </w:p>
        </w:tc>
      </w:tr>
      <w:tr w:rsidR="0060771D" w14:paraId="09573137" w14:textId="77777777">
        <w:trPr>
          <w:trHeight w:val="289"/>
        </w:trPr>
        <w:tc>
          <w:tcPr>
            <w:tcW w:w="566" w:type="dxa"/>
          </w:tcPr>
          <w:p w14:paraId="75FC2589" w14:textId="77777777" w:rsidR="0060771D" w:rsidRDefault="00F45455">
            <w:pPr>
              <w:pStyle w:val="TableParagraph"/>
              <w:spacing w:line="229" w:lineRule="exact"/>
              <w:ind w:left="119" w:right="117"/>
              <w:jc w:val="center"/>
              <w:rPr>
                <w:sz w:val="20"/>
              </w:rPr>
            </w:pPr>
            <w:r>
              <w:rPr>
                <w:sz w:val="20"/>
              </w:rPr>
              <w:t>17.</w:t>
            </w:r>
          </w:p>
        </w:tc>
        <w:tc>
          <w:tcPr>
            <w:tcW w:w="4250" w:type="dxa"/>
          </w:tcPr>
          <w:p w14:paraId="6538EFAE" w14:textId="77777777" w:rsidR="0060771D" w:rsidRDefault="00F45455">
            <w:pPr>
              <w:pStyle w:val="TableParagraph"/>
              <w:spacing w:line="229" w:lineRule="exact"/>
              <w:ind w:left="67"/>
              <w:rPr>
                <w:sz w:val="20"/>
              </w:rPr>
            </w:pPr>
            <w:r>
              <w:rPr>
                <w:sz w:val="20"/>
              </w:rPr>
              <w:t>ograniczenie ruchomości nadgarstka</w:t>
            </w:r>
          </w:p>
        </w:tc>
        <w:tc>
          <w:tcPr>
            <w:tcW w:w="1543" w:type="dxa"/>
          </w:tcPr>
          <w:p w14:paraId="544FCA3D" w14:textId="77777777" w:rsidR="0060771D" w:rsidRDefault="00F45455">
            <w:pPr>
              <w:pStyle w:val="TableParagraph"/>
              <w:spacing w:line="229" w:lineRule="exact"/>
              <w:ind w:left="484" w:right="474"/>
              <w:jc w:val="center"/>
              <w:rPr>
                <w:sz w:val="20"/>
              </w:rPr>
            </w:pPr>
            <w:r>
              <w:rPr>
                <w:sz w:val="20"/>
              </w:rPr>
              <w:t>20</w:t>
            </w:r>
          </w:p>
        </w:tc>
        <w:tc>
          <w:tcPr>
            <w:tcW w:w="4128" w:type="dxa"/>
          </w:tcPr>
          <w:p w14:paraId="140E72CF" w14:textId="77777777" w:rsidR="0060771D" w:rsidRDefault="00F45455">
            <w:pPr>
              <w:pStyle w:val="TableParagraph"/>
              <w:spacing w:line="229" w:lineRule="exact"/>
              <w:ind w:left="1842" w:right="1833"/>
              <w:jc w:val="center"/>
              <w:rPr>
                <w:sz w:val="20"/>
              </w:rPr>
            </w:pPr>
            <w:r>
              <w:rPr>
                <w:sz w:val="20"/>
              </w:rPr>
              <w:t>15</w:t>
            </w:r>
          </w:p>
        </w:tc>
      </w:tr>
      <w:tr w:rsidR="0060771D" w14:paraId="4863D864" w14:textId="77777777">
        <w:trPr>
          <w:trHeight w:val="290"/>
        </w:trPr>
        <w:tc>
          <w:tcPr>
            <w:tcW w:w="566" w:type="dxa"/>
          </w:tcPr>
          <w:p w14:paraId="7107BF6D" w14:textId="77777777" w:rsidR="0060771D" w:rsidRDefault="00F45455">
            <w:pPr>
              <w:pStyle w:val="TableParagraph"/>
              <w:spacing w:line="229" w:lineRule="exact"/>
              <w:ind w:left="119" w:right="117"/>
              <w:jc w:val="center"/>
              <w:rPr>
                <w:sz w:val="20"/>
              </w:rPr>
            </w:pPr>
            <w:r>
              <w:rPr>
                <w:sz w:val="20"/>
              </w:rPr>
              <w:t>18.</w:t>
            </w:r>
          </w:p>
        </w:tc>
        <w:tc>
          <w:tcPr>
            <w:tcW w:w="9921" w:type="dxa"/>
            <w:gridSpan w:val="3"/>
          </w:tcPr>
          <w:p w14:paraId="5147BE7E" w14:textId="77777777" w:rsidR="0060771D" w:rsidRDefault="00F45455">
            <w:pPr>
              <w:pStyle w:val="TableParagraph"/>
              <w:spacing w:line="229" w:lineRule="exact"/>
              <w:ind w:left="67"/>
              <w:rPr>
                <w:sz w:val="20"/>
              </w:rPr>
            </w:pPr>
            <w:r>
              <w:rPr>
                <w:sz w:val="20"/>
              </w:rPr>
              <w:t>narządów moczowo-płciowych:</w:t>
            </w:r>
          </w:p>
        </w:tc>
      </w:tr>
    </w:tbl>
    <w:p w14:paraId="39714E65" w14:textId="77777777" w:rsidR="0060771D" w:rsidRDefault="0060771D">
      <w:pPr>
        <w:spacing w:line="229" w:lineRule="exact"/>
        <w:rPr>
          <w:sz w:val="20"/>
        </w:rPr>
        <w:sectPr w:rsidR="0060771D">
          <w:pgSz w:w="12240" w:h="15840"/>
          <w:pgMar w:top="1340" w:right="280" w:bottom="280" w:left="600" w:header="708" w:footer="708" w:gutter="0"/>
          <w:cols w:space="708"/>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250"/>
        <w:gridCol w:w="5671"/>
      </w:tblGrid>
      <w:tr w:rsidR="0060771D" w14:paraId="130AF2EA" w14:textId="77777777">
        <w:trPr>
          <w:trHeight w:val="290"/>
        </w:trPr>
        <w:tc>
          <w:tcPr>
            <w:tcW w:w="566" w:type="dxa"/>
          </w:tcPr>
          <w:p w14:paraId="4AD938E8" w14:textId="77777777" w:rsidR="0060771D" w:rsidRDefault="00F45455">
            <w:pPr>
              <w:pStyle w:val="TableParagraph"/>
              <w:spacing w:line="228" w:lineRule="exact"/>
              <w:ind w:left="119" w:right="116"/>
              <w:jc w:val="center"/>
              <w:rPr>
                <w:sz w:val="20"/>
              </w:rPr>
            </w:pPr>
            <w:r>
              <w:rPr>
                <w:sz w:val="20"/>
              </w:rPr>
              <w:t>a)</w:t>
            </w:r>
          </w:p>
        </w:tc>
        <w:tc>
          <w:tcPr>
            <w:tcW w:w="4250" w:type="dxa"/>
          </w:tcPr>
          <w:p w14:paraId="0A68E950" w14:textId="77777777" w:rsidR="0060771D" w:rsidRDefault="00F45455">
            <w:pPr>
              <w:pStyle w:val="TableParagraph"/>
              <w:spacing w:line="228" w:lineRule="exact"/>
              <w:ind w:left="67"/>
              <w:rPr>
                <w:sz w:val="20"/>
              </w:rPr>
            </w:pPr>
            <w:r>
              <w:rPr>
                <w:sz w:val="20"/>
              </w:rPr>
              <w:t>usunięcie macicy w wieku do 45 lat</w:t>
            </w:r>
          </w:p>
        </w:tc>
        <w:tc>
          <w:tcPr>
            <w:tcW w:w="5671" w:type="dxa"/>
          </w:tcPr>
          <w:p w14:paraId="75CB4B0C" w14:textId="77777777" w:rsidR="0060771D" w:rsidRDefault="00F45455">
            <w:pPr>
              <w:pStyle w:val="TableParagraph"/>
              <w:spacing w:line="228" w:lineRule="exact"/>
              <w:ind w:left="2723"/>
              <w:rPr>
                <w:sz w:val="20"/>
              </w:rPr>
            </w:pPr>
            <w:r>
              <w:rPr>
                <w:sz w:val="20"/>
              </w:rPr>
              <w:t>35</w:t>
            </w:r>
          </w:p>
        </w:tc>
      </w:tr>
      <w:tr w:rsidR="0060771D" w14:paraId="59E38744" w14:textId="77777777">
        <w:trPr>
          <w:trHeight w:val="290"/>
        </w:trPr>
        <w:tc>
          <w:tcPr>
            <w:tcW w:w="566" w:type="dxa"/>
          </w:tcPr>
          <w:p w14:paraId="2615AFAF" w14:textId="77777777" w:rsidR="0060771D" w:rsidRDefault="00F45455">
            <w:pPr>
              <w:pStyle w:val="TableParagraph"/>
              <w:spacing w:line="228" w:lineRule="exact"/>
              <w:ind w:left="119" w:right="116"/>
              <w:jc w:val="center"/>
              <w:rPr>
                <w:sz w:val="20"/>
              </w:rPr>
            </w:pPr>
            <w:r>
              <w:rPr>
                <w:sz w:val="20"/>
              </w:rPr>
              <w:t>b)</w:t>
            </w:r>
          </w:p>
        </w:tc>
        <w:tc>
          <w:tcPr>
            <w:tcW w:w="4250" w:type="dxa"/>
          </w:tcPr>
          <w:p w14:paraId="29019AA7" w14:textId="77777777" w:rsidR="0060771D" w:rsidRDefault="00F45455">
            <w:pPr>
              <w:pStyle w:val="TableParagraph"/>
              <w:spacing w:line="228" w:lineRule="exact"/>
              <w:ind w:left="67"/>
              <w:rPr>
                <w:sz w:val="20"/>
              </w:rPr>
            </w:pPr>
            <w:r>
              <w:rPr>
                <w:sz w:val="20"/>
              </w:rPr>
              <w:t>usunięcie macicy w wieku powyżej 45 lat</w:t>
            </w:r>
          </w:p>
        </w:tc>
        <w:tc>
          <w:tcPr>
            <w:tcW w:w="5671" w:type="dxa"/>
          </w:tcPr>
          <w:p w14:paraId="3D96B67C" w14:textId="77777777" w:rsidR="0060771D" w:rsidRDefault="00F45455">
            <w:pPr>
              <w:pStyle w:val="TableParagraph"/>
              <w:spacing w:line="228" w:lineRule="exact"/>
              <w:ind w:left="2723"/>
              <w:rPr>
                <w:sz w:val="20"/>
              </w:rPr>
            </w:pPr>
            <w:r>
              <w:rPr>
                <w:sz w:val="20"/>
              </w:rPr>
              <w:t>20</w:t>
            </w:r>
          </w:p>
        </w:tc>
      </w:tr>
      <w:tr w:rsidR="0060771D" w14:paraId="758A9058" w14:textId="77777777">
        <w:trPr>
          <w:trHeight w:val="290"/>
        </w:trPr>
        <w:tc>
          <w:tcPr>
            <w:tcW w:w="566" w:type="dxa"/>
          </w:tcPr>
          <w:p w14:paraId="08C91BD7" w14:textId="77777777" w:rsidR="0060771D" w:rsidRDefault="00F45455">
            <w:pPr>
              <w:pStyle w:val="TableParagraph"/>
              <w:spacing w:line="228" w:lineRule="exact"/>
              <w:ind w:left="119" w:right="114"/>
              <w:jc w:val="center"/>
              <w:rPr>
                <w:sz w:val="20"/>
              </w:rPr>
            </w:pPr>
            <w:r>
              <w:rPr>
                <w:sz w:val="20"/>
              </w:rPr>
              <w:t>c)</w:t>
            </w:r>
          </w:p>
        </w:tc>
        <w:tc>
          <w:tcPr>
            <w:tcW w:w="4250" w:type="dxa"/>
          </w:tcPr>
          <w:p w14:paraId="263DBC4E" w14:textId="77777777" w:rsidR="0060771D" w:rsidRDefault="00F45455">
            <w:pPr>
              <w:pStyle w:val="TableParagraph"/>
              <w:spacing w:line="228" w:lineRule="exact"/>
              <w:ind w:left="67"/>
              <w:rPr>
                <w:sz w:val="20"/>
              </w:rPr>
            </w:pPr>
            <w:r>
              <w:rPr>
                <w:sz w:val="20"/>
              </w:rPr>
              <w:t>usunięcie jajnika lub jądra</w:t>
            </w:r>
          </w:p>
        </w:tc>
        <w:tc>
          <w:tcPr>
            <w:tcW w:w="5671" w:type="dxa"/>
          </w:tcPr>
          <w:p w14:paraId="296DD4D4" w14:textId="77777777" w:rsidR="0060771D" w:rsidRDefault="00F45455">
            <w:pPr>
              <w:pStyle w:val="TableParagraph"/>
              <w:spacing w:line="228" w:lineRule="exact"/>
              <w:ind w:left="2723"/>
              <w:rPr>
                <w:sz w:val="20"/>
              </w:rPr>
            </w:pPr>
            <w:r>
              <w:rPr>
                <w:sz w:val="20"/>
              </w:rPr>
              <w:t>20</w:t>
            </w:r>
          </w:p>
        </w:tc>
      </w:tr>
      <w:tr w:rsidR="0060771D" w14:paraId="37FFFE3E" w14:textId="77777777">
        <w:trPr>
          <w:trHeight w:val="290"/>
        </w:trPr>
        <w:tc>
          <w:tcPr>
            <w:tcW w:w="566" w:type="dxa"/>
          </w:tcPr>
          <w:p w14:paraId="5FD07D2C" w14:textId="77777777" w:rsidR="0060771D" w:rsidRDefault="00F45455">
            <w:pPr>
              <w:pStyle w:val="TableParagraph"/>
              <w:spacing w:line="228" w:lineRule="exact"/>
              <w:ind w:left="119" w:right="116"/>
              <w:jc w:val="center"/>
              <w:rPr>
                <w:sz w:val="20"/>
              </w:rPr>
            </w:pPr>
            <w:r>
              <w:rPr>
                <w:sz w:val="20"/>
              </w:rPr>
              <w:t>d)</w:t>
            </w:r>
          </w:p>
        </w:tc>
        <w:tc>
          <w:tcPr>
            <w:tcW w:w="4250" w:type="dxa"/>
          </w:tcPr>
          <w:p w14:paraId="5C5EEEE7" w14:textId="77777777" w:rsidR="0060771D" w:rsidRDefault="00F45455">
            <w:pPr>
              <w:pStyle w:val="TableParagraph"/>
              <w:spacing w:line="228" w:lineRule="exact"/>
              <w:ind w:left="67"/>
              <w:rPr>
                <w:sz w:val="20"/>
              </w:rPr>
            </w:pPr>
            <w:r>
              <w:rPr>
                <w:sz w:val="20"/>
              </w:rPr>
              <w:t>całkowita utrata prącia</w:t>
            </w:r>
          </w:p>
        </w:tc>
        <w:tc>
          <w:tcPr>
            <w:tcW w:w="5671" w:type="dxa"/>
          </w:tcPr>
          <w:p w14:paraId="40FFFFAA" w14:textId="77777777" w:rsidR="0060771D" w:rsidRDefault="00F45455">
            <w:pPr>
              <w:pStyle w:val="TableParagraph"/>
              <w:spacing w:line="228" w:lineRule="exact"/>
              <w:ind w:left="2723"/>
              <w:rPr>
                <w:sz w:val="20"/>
              </w:rPr>
            </w:pPr>
            <w:r>
              <w:rPr>
                <w:sz w:val="20"/>
              </w:rPr>
              <w:t>40</w:t>
            </w:r>
          </w:p>
        </w:tc>
      </w:tr>
      <w:tr w:rsidR="0060771D" w14:paraId="6A6EAEFF" w14:textId="77777777">
        <w:trPr>
          <w:trHeight w:val="520"/>
        </w:trPr>
        <w:tc>
          <w:tcPr>
            <w:tcW w:w="566" w:type="dxa"/>
          </w:tcPr>
          <w:p w14:paraId="72C9500F" w14:textId="77777777" w:rsidR="0060771D" w:rsidRDefault="00F45455">
            <w:pPr>
              <w:pStyle w:val="TableParagraph"/>
              <w:spacing w:before="110"/>
              <w:ind w:left="119" w:right="117"/>
              <w:jc w:val="center"/>
              <w:rPr>
                <w:sz w:val="20"/>
              </w:rPr>
            </w:pPr>
            <w:r>
              <w:rPr>
                <w:sz w:val="20"/>
              </w:rPr>
              <w:t>19.</w:t>
            </w:r>
          </w:p>
        </w:tc>
        <w:tc>
          <w:tcPr>
            <w:tcW w:w="4250" w:type="dxa"/>
          </w:tcPr>
          <w:p w14:paraId="301150DA" w14:textId="77777777" w:rsidR="0060771D" w:rsidRDefault="00F45455">
            <w:pPr>
              <w:pStyle w:val="TableParagraph"/>
              <w:spacing w:line="225" w:lineRule="exact"/>
              <w:ind w:left="67"/>
              <w:rPr>
                <w:sz w:val="20"/>
              </w:rPr>
            </w:pPr>
            <w:r>
              <w:rPr>
                <w:sz w:val="20"/>
              </w:rPr>
              <w:t>trwały i nieuleczalny paraliż wszystkich</w:t>
            </w:r>
          </w:p>
          <w:p w14:paraId="23578959" w14:textId="77777777" w:rsidR="0060771D" w:rsidRDefault="00F45455">
            <w:pPr>
              <w:pStyle w:val="TableParagraph"/>
              <w:ind w:left="67"/>
              <w:rPr>
                <w:sz w:val="20"/>
              </w:rPr>
            </w:pPr>
            <w:r>
              <w:rPr>
                <w:sz w:val="20"/>
              </w:rPr>
              <w:t>kończyn</w:t>
            </w:r>
          </w:p>
        </w:tc>
        <w:tc>
          <w:tcPr>
            <w:tcW w:w="5671" w:type="dxa"/>
          </w:tcPr>
          <w:p w14:paraId="703CE01D" w14:textId="77777777" w:rsidR="0060771D" w:rsidRDefault="00F45455">
            <w:pPr>
              <w:pStyle w:val="TableParagraph"/>
              <w:spacing w:before="110"/>
              <w:ind w:left="2667"/>
              <w:rPr>
                <w:sz w:val="20"/>
              </w:rPr>
            </w:pPr>
            <w:r>
              <w:rPr>
                <w:sz w:val="20"/>
              </w:rPr>
              <w:t>100</w:t>
            </w:r>
          </w:p>
        </w:tc>
      </w:tr>
    </w:tbl>
    <w:p w14:paraId="333C4D38" w14:textId="77777777" w:rsidR="0060771D" w:rsidRDefault="0060771D">
      <w:pPr>
        <w:pStyle w:val="Tekstpodstawowy"/>
        <w:jc w:val="left"/>
        <w:rPr>
          <w:sz w:val="22"/>
        </w:rPr>
      </w:pPr>
    </w:p>
    <w:p w14:paraId="2B6B3C5B" w14:textId="77777777" w:rsidR="0060771D" w:rsidRDefault="00F45455">
      <w:pPr>
        <w:pStyle w:val="Akapitzlist"/>
        <w:numPr>
          <w:ilvl w:val="1"/>
          <w:numId w:val="40"/>
        </w:numPr>
        <w:tabs>
          <w:tab w:val="left" w:pos="1247"/>
        </w:tabs>
        <w:spacing w:before="93"/>
        <w:ind w:left="1246" w:right="188" w:hanging="286"/>
        <w:jc w:val="both"/>
        <w:rPr>
          <w:sz w:val="20"/>
        </w:rPr>
      </w:pPr>
      <w:r>
        <w:rPr>
          <w:sz w:val="20"/>
        </w:rPr>
        <w:t>jeżeli w wyniku tego samego nieszczęśliwego wypadku, który wydarzył się podczas trwania ochrony ubezpieczeniowej, wystąpi więcej niż jeden rodzaj trwałego inwalidztwa częściowego wymienionego w TABELI nr 1, przysługuje – zgodnie z TABELĄ nr 1 – świadczenie</w:t>
      </w:r>
      <w:r>
        <w:rPr>
          <w:sz w:val="20"/>
        </w:rPr>
        <w:t xml:space="preserve"> będące sumą kwot za każdy rodzaj trwałego inwalidztwa częściowego, ale wysokość świadczenia nie może przekroczyć sumy ubezpieczenia ustalonej w umowie ubezpieczenia dla trwałego inwalidztwa</w:t>
      </w:r>
      <w:r>
        <w:rPr>
          <w:spacing w:val="2"/>
          <w:sz w:val="20"/>
        </w:rPr>
        <w:t xml:space="preserve"> </w:t>
      </w:r>
      <w:r>
        <w:rPr>
          <w:sz w:val="20"/>
        </w:rPr>
        <w:t>częściowego,</w:t>
      </w:r>
    </w:p>
    <w:p w14:paraId="4BF72ED2" w14:textId="77777777" w:rsidR="0060771D" w:rsidRDefault="00F45455">
      <w:pPr>
        <w:pStyle w:val="Akapitzlist"/>
        <w:numPr>
          <w:ilvl w:val="1"/>
          <w:numId w:val="40"/>
        </w:numPr>
        <w:tabs>
          <w:tab w:val="left" w:pos="1247"/>
        </w:tabs>
        <w:spacing w:before="59"/>
        <w:ind w:left="1246" w:hanging="287"/>
        <w:jc w:val="both"/>
        <w:rPr>
          <w:sz w:val="20"/>
        </w:rPr>
      </w:pPr>
      <w:r>
        <w:rPr>
          <w:sz w:val="20"/>
        </w:rPr>
        <w:t>w odniesieniu do kończyn – przez utratę należy rozmi</w:t>
      </w:r>
      <w:r>
        <w:rPr>
          <w:sz w:val="20"/>
        </w:rPr>
        <w:t>eć również amputację całej kończyny lub jej</w:t>
      </w:r>
      <w:r>
        <w:rPr>
          <w:spacing w:val="-30"/>
          <w:sz w:val="20"/>
        </w:rPr>
        <w:t xml:space="preserve"> </w:t>
      </w:r>
      <w:r>
        <w:rPr>
          <w:sz w:val="20"/>
        </w:rPr>
        <w:t>części,</w:t>
      </w:r>
    </w:p>
    <w:p w14:paraId="64CC1E3B" w14:textId="77777777" w:rsidR="0060771D" w:rsidRDefault="00F45455">
      <w:pPr>
        <w:pStyle w:val="Akapitzlist"/>
        <w:numPr>
          <w:ilvl w:val="1"/>
          <w:numId w:val="40"/>
        </w:numPr>
        <w:tabs>
          <w:tab w:val="left" w:pos="1247"/>
        </w:tabs>
        <w:ind w:left="1246" w:right="191" w:hanging="286"/>
        <w:jc w:val="both"/>
        <w:rPr>
          <w:sz w:val="20"/>
        </w:rPr>
      </w:pPr>
      <w:r>
        <w:rPr>
          <w:sz w:val="20"/>
        </w:rPr>
        <w:t>jeżeli Ubezpieczony jest leworęczny, w zależności od rodzaju uszkodzenia doznanego w następstwie nieszczęśliwego wypadku, które wystąpiło w ciągu 12 miesięcy od daty nieszczęśliwego</w:t>
      </w:r>
      <w:r>
        <w:rPr>
          <w:spacing w:val="-13"/>
          <w:sz w:val="20"/>
        </w:rPr>
        <w:t xml:space="preserve"> </w:t>
      </w:r>
      <w:r>
        <w:rPr>
          <w:sz w:val="20"/>
        </w:rPr>
        <w:t>wypadku:</w:t>
      </w:r>
    </w:p>
    <w:p w14:paraId="05B0A583" w14:textId="77777777" w:rsidR="0060771D" w:rsidRDefault="00F45455">
      <w:pPr>
        <w:pStyle w:val="Akapitzlist"/>
        <w:numPr>
          <w:ilvl w:val="2"/>
          <w:numId w:val="40"/>
        </w:numPr>
        <w:tabs>
          <w:tab w:val="left" w:pos="1530"/>
        </w:tabs>
        <w:ind w:right="189"/>
        <w:rPr>
          <w:sz w:val="20"/>
        </w:rPr>
      </w:pPr>
      <w:r>
        <w:rPr>
          <w:sz w:val="20"/>
        </w:rPr>
        <w:t>w przypadku u</w:t>
      </w:r>
      <w:r>
        <w:rPr>
          <w:sz w:val="20"/>
        </w:rPr>
        <w:t>szkodzenia kończyny górnej lewej, przysługuje świadczenie w wysokości stanowiącej procent sumy ubezpieczenia jak dla kończyny górnej prawej – zgodnie z TABELĄ nr</w:t>
      </w:r>
      <w:r>
        <w:rPr>
          <w:spacing w:val="-7"/>
          <w:sz w:val="20"/>
        </w:rPr>
        <w:t xml:space="preserve"> </w:t>
      </w:r>
      <w:r>
        <w:rPr>
          <w:sz w:val="20"/>
        </w:rPr>
        <w:t>1,</w:t>
      </w:r>
    </w:p>
    <w:p w14:paraId="64CA5187" w14:textId="77777777" w:rsidR="0060771D" w:rsidRDefault="00F45455">
      <w:pPr>
        <w:pStyle w:val="Akapitzlist"/>
        <w:numPr>
          <w:ilvl w:val="2"/>
          <w:numId w:val="40"/>
        </w:numPr>
        <w:tabs>
          <w:tab w:val="left" w:pos="1530"/>
        </w:tabs>
        <w:spacing w:before="58" w:line="231" w:lineRule="exact"/>
        <w:rPr>
          <w:sz w:val="20"/>
        </w:rPr>
      </w:pPr>
      <w:r>
        <w:rPr>
          <w:sz w:val="20"/>
        </w:rPr>
        <w:t>w przypadku uszkodzenia kończyny górnej prawej, przysługuje świadczenie w</w:t>
      </w:r>
      <w:r>
        <w:rPr>
          <w:spacing w:val="5"/>
          <w:sz w:val="20"/>
        </w:rPr>
        <w:t xml:space="preserve"> </w:t>
      </w:r>
      <w:r>
        <w:rPr>
          <w:sz w:val="20"/>
        </w:rPr>
        <w:t>wysokości stanowi</w:t>
      </w:r>
      <w:r>
        <w:rPr>
          <w:sz w:val="20"/>
        </w:rPr>
        <w:t>ącej</w:t>
      </w:r>
    </w:p>
    <w:p w14:paraId="40A69810" w14:textId="77777777" w:rsidR="0060771D" w:rsidRDefault="00F45455">
      <w:pPr>
        <w:pStyle w:val="Tekstpodstawowy"/>
        <w:spacing w:line="230" w:lineRule="exact"/>
        <w:ind w:left="1529"/>
      </w:pPr>
      <w:r>
        <w:t>procent sumy ubezpieczenia jak dla kończyny górnej lewej – zgodnie z TABELĄ nr 1,</w:t>
      </w:r>
    </w:p>
    <w:p w14:paraId="5224667E" w14:textId="77777777" w:rsidR="0060771D" w:rsidRDefault="00F45455">
      <w:pPr>
        <w:pStyle w:val="Akapitzlist"/>
        <w:numPr>
          <w:ilvl w:val="1"/>
          <w:numId w:val="40"/>
        </w:numPr>
        <w:tabs>
          <w:tab w:val="left" w:pos="1247"/>
        </w:tabs>
        <w:spacing w:before="60"/>
        <w:ind w:left="1246" w:right="187" w:hanging="286"/>
        <w:jc w:val="both"/>
        <w:rPr>
          <w:sz w:val="20"/>
        </w:rPr>
      </w:pPr>
      <w:r>
        <w:rPr>
          <w:sz w:val="20"/>
        </w:rPr>
        <w:t>jeżeli w wyniku tego samego nieszczęśliwego wypadku, który wydarzył się podczas trwania ochrony ubezpieczeniowej, wystąpi złamanie jednej lub więcej kości w wyniku nieszczęśliwego wypadku, o którym  mowa w pkt 6), za które InterRisk wypłacił Ubezpieczonemu</w:t>
      </w:r>
      <w:r>
        <w:rPr>
          <w:sz w:val="20"/>
        </w:rPr>
        <w:t xml:space="preserve"> świadczenie, a następnie w związku z tym złamaniem jednej lub więcej kości wystąpi trwałe inwalidztwo częściowe określone w TABELI nr 1, powstałe na skutek tego samego nieszczęśliwego wypadku, wówczas świadczenie wypłacone z tytułu złamania zostanie zalic</w:t>
      </w:r>
      <w:r>
        <w:rPr>
          <w:sz w:val="20"/>
        </w:rPr>
        <w:t>zone na poczet świadczenia przysługującego w przypadku trwałego inwalidztwa częściowego, a Ubezpieczonemu przysługuje prawo do świadczenia w wysokości różnicy pomiędzy świadczeniem przysługującym z tytułu trwałego inwalidztwa częściowego, a wypłaconym świa</w:t>
      </w:r>
      <w:r>
        <w:rPr>
          <w:sz w:val="20"/>
        </w:rPr>
        <w:t>dczeniem w przypadku złamania jednej lub więcej kości w wyniku nieszczęśliwego</w:t>
      </w:r>
      <w:r>
        <w:rPr>
          <w:spacing w:val="-6"/>
          <w:sz w:val="20"/>
        </w:rPr>
        <w:t xml:space="preserve"> </w:t>
      </w:r>
      <w:r>
        <w:rPr>
          <w:sz w:val="20"/>
        </w:rPr>
        <w:t>wypadku;</w:t>
      </w:r>
    </w:p>
    <w:p w14:paraId="597CD0F4" w14:textId="77777777" w:rsidR="0060771D" w:rsidRDefault="00F45455">
      <w:pPr>
        <w:pStyle w:val="Akapitzlist"/>
        <w:numPr>
          <w:ilvl w:val="0"/>
          <w:numId w:val="40"/>
        </w:numPr>
        <w:tabs>
          <w:tab w:val="left" w:pos="680"/>
        </w:tabs>
        <w:spacing w:before="60"/>
        <w:ind w:right="188"/>
        <w:jc w:val="both"/>
        <w:rPr>
          <w:sz w:val="20"/>
        </w:rPr>
      </w:pPr>
      <w:r>
        <w:rPr>
          <w:sz w:val="20"/>
        </w:rPr>
        <w:t>w przypadku kosztów zakupu wózka inwalidzkiego na wypadek inwalidztwa spowodowanego nieszczęśliwym wypadkiem - jeżeli w wyniku nieszczęśliwego wypadku, który wydarzył się podczas trwania ochrony  ubezpieczeniowej, Ubezpieczony dozna uszkodzenia ciała, powo</w:t>
      </w:r>
      <w:r>
        <w:rPr>
          <w:sz w:val="20"/>
        </w:rPr>
        <w:t>dującego trwałe inwalidztwo częściowe wymienione w TABELI nr 1, które zgodnie z zaleceniem lekarza prowadzącego leczenie będzie wymagało zakupu wózka inwalidzkiego, to InterRisk zwróci koszty zakupu wózka inwalidzkiego maksymalnie do wysokości sumy ubezpie</w:t>
      </w:r>
      <w:r>
        <w:rPr>
          <w:sz w:val="20"/>
        </w:rPr>
        <w:t>czenia określonej w umowie ubezpieczenia;</w:t>
      </w:r>
    </w:p>
    <w:p w14:paraId="24691109" w14:textId="77777777" w:rsidR="0060771D" w:rsidRDefault="00F45455">
      <w:pPr>
        <w:pStyle w:val="Akapitzlist"/>
        <w:numPr>
          <w:ilvl w:val="0"/>
          <w:numId w:val="40"/>
        </w:numPr>
        <w:tabs>
          <w:tab w:val="left" w:pos="680"/>
        </w:tabs>
        <w:spacing w:before="60"/>
        <w:ind w:right="187"/>
        <w:jc w:val="both"/>
        <w:rPr>
          <w:sz w:val="20"/>
        </w:rPr>
      </w:pPr>
      <w:r>
        <w:rPr>
          <w:sz w:val="20"/>
        </w:rPr>
        <w:t>w przypadku złamania jednej lub więcej kości w wyniku nieszczęśliwego wypadku, który wydarzył się podczas trwania ochrony ubezpieczeniowej, w zależności od rodzaju złamania, przysługuje – zgodnie z TABELĄ nr 2 - św</w:t>
      </w:r>
      <w:r>
        <w:rPr>
          <w:sz w:val="20"/>
        </w:rPr>
        <w:t>iadczenie w wysokości stanowiącej procent sumy ubezpieczenia określonej umowie ubezpieczenia dla złamania jednej lub więcej kości w wyniku nieszczęśliwego</w:t>
      </w:r>
      <w:r>
        <w:rPr>
          <w:spacing w:val="-3"/>
          <w:sz w:val="20"/>
        </w:rPr>
        <w:t xml:space="preserve"> </w:t>
      </w:r>
      <w:r>
        <w:rPr>
          <w:sz w:val="20"/>
        </w:rPr>
        <w:t>wypadku:</w:t>
      </w:r>
    </w:p>
    <w:p w14:paraId="6DBF4B6D" w14:textId="77777777" w:rsidR="0060771D" w:rsidRDefault="0060771D">
      <w:pPr>
        <w:pStyle w:val="Tekstpodstawowy"/>
        <w:spacing w:before="7"/>
        <w:jc w:val="left"/>
        <w:rPr>
          <w:sz w:val="30"/>
        </w:rPr>
      </w:pPr>
    </w:p>
    <w:p w14:paraId="5EBD8789" w14:textId="77777777" w:rsidR="0060771D" w:rsidRDefault="00F45455">
      <w:pPr>
        <w:pStyle w:val="Tekstpodstawowy"/>
        <w:spacing w:after="59"/>
        <w:ind w:left="679"/>
        <w:jc w:val="left"/>
      </w:pPr>
      <w:r>
        <w:t>TABELA nr 2</w:t>
      </w: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514"/>
        <w:gridCol w:w="477"/>
        <w:gridCol w:w="6286"/>
      </w:tblGrid>
      <w:tr w:rsidR="0060771D" w14:paraId="057834A2" w14:textId="77777777">
        <w:trPr>
          <w:trHeight w:val="751"/>
        </w:trPr>
        <w:tc>
          <w:tcPr>
            <w:tcW w:w="425" w:type="dxa"/>
          </w:tcPr>
          <w:p w14:paraId="28058530" w14:textId="77777777" w:rsidR="0060771D" w:rsidRDefault="0060771D">
            <w:pPr>
              <w:pStyle w:val="TableParagraph"/>
              <w:spacing w:before="2"/>
              <w:rPr>
                <w:sz w:val="25"/>
              </w:rPr>
            </w:pPr>
          </w:p>
          <w:p w14:paraId="76D343EC" w14:textId="77777777" w:rsidR="0060771D" w:rsidRDefault="00F45455">
            <w:pPr>
              <w:pStyle w:val="TableParagraph"/>
              <w:spacing w:before="1"/>
              <w:ind w:left="48" w:right="48"/>
              <w:jc w:val="center"/>
              <w:rPr>
                <w:sz w:val="20"/>
              </w:rPr>
            </w:pPr>
            <w:r>
              <w:rPr>
                <w:sz w:val="20"/>
              </w:rPr>
              <w:t>Lp.</w:t>
            </w:r>
          </w:p>
        </w:tc>
        <w:tc>
          <w:tcPr>
            <w:tcW w:w="3991" w:type="dxa"/>
            <w:gridSpan w:val="2"/>
          </w:tcPr>
          <w:p w14:paraId="21E1AB7F" w14:textId="77777777" w:rsidR="0060771D" w:rsidRDefault="0060771D">
            <w:pPr>
              <w:pStyle w:val="TableParagraph"/>
              <w:rPr>
                <w:sz w:val="20"/>
              </w:rPr>
            </w:pPr>
          </w:p>
          <w:p w14:paraId="697CFD3A" w14:textId="77777777" w:rsidR="0060771D" w:rsidRDefault="00F45455">
            <w:pPr>
              <w:pStyle w:val="TableParagraph"/>
              <w:ind w:left="237"/>
              <w:rPr>
                <w:sz w:val="20"/>
              </w:rPr>
            </w:pPr>
            <w:r>
              <w:rPr>
                <w:sz w:val="20"/>
              </w:rPr>
              <w:t>Rodzaj złamania jednej lub więcej kości</w:t>
            </w:r>
          </w:p>
        </w:tc>
        <w:tc>
          <w:tcPr>
            <w:tcW w:w="6286" w:type="dxa"/>
          </w:tcPr>
          <w:p w14:paraId="7B0B8EF5" w14:textId="77777777" w:rsidR="0060771D" w:rsidRDefault="00F45455">
            <w:pPr>
              <w:pStyle w:val="TableParagraph"/>
              <w:ind w:left="80" w:right="69"/>
              <w:jc w:val="center"/>
              <w:rPr>
                <w:sz w:val="20"/>
              </w:rPr>
            </w:pPr>
            <w:r>
              <w:rPr>
                <w:sz w:val="20"/>
              </w:rPr>
              <w:t>Wysokość świadczenia wyrażona jak</w:t>
            </w:r>
            <w:r>
              <w:rPr>
                <w:sz w:val="20"/>
              </w:rPr>
              <w:t>o wartość procentowa (%) sumy ubezpieczenia określonej w umowie ubezpieczenia dla złamania jednej lub więcej kości w wyniku nieszczęśliwego wypadku</w:t>
            </w:r>
          </w:p>
        </w:tc>
      </w:tr>
      <w:tr w:rsidR="0060771D" w14:paraId="4106CD2B" w14:textId="77777777">
        <w:trPr>
          <w:trHeight w:val="750"/>
        </w:trPr>
        <w:tc>
          <w:tcPr>
            <w:tcW w:w="425" w:type="dxa"/>
          </w:tcPr>
          <w:p w14:paraId="6F87E66B" w14:textId="77777777" w:rsidR="0060771D" w:rsidRDefault="00F45455">
            <w:pPr>
              <w:pStyle w:val="TableParagraph"/>
              <w:spacing w:line="229" w:lineRule="exact"/>
              <w:ind w:left="39" w:right="147"/>
              <w:jc w:val="center"/>
              <w:rPr>
                <w:sz w:val="20"/>
              </w:rPr>
            </w:pPr>
            <w:r>
              <w:rPr>
                <w:sz w:val="20"/>
              </w:rPr>
              <w:t>1.</w:t>
            </w:r>
          </w:p>
        </w:tc>
        <w:tc>
          <w:tcPr>
            <w:tcW w:w="10277" w:type="dxa"/>
            <w:gridSpan w:val="3"/>
          </w:tcPr>
          <w:p w14:paraId="4B9F8038" w14:textId="77777777" w:rsidR="0060771D" w:rsidRDefault="00F45455">
            <w:pPr>
              <w:pStyle w:val="TableParagraph"/>
              <w:ind w:left="151" w:right="106"/>
              <w:jc w:val="both"/>
              <w:rPr>
                <w:sz w:val="20"/>
              </w:rPr>
            </w:pPr>
            <w:r>
              <w:rPr>
                <w:sz w:val="20"/>
              </w:rPr>
              <w:t>Złamanie kości czaszki (podstawy, sklepienia, twarzoczaszki), złamanie kości miednicy (z wyjątkiem izolowanych złamań kości łonowej lub kulszowej oraz ogonowej), kości w obrębie stawu biodrowego (panewka stawu, nasady bliższej kości udowej, krętarzy, złama</w:t>
            </w:r>
            <w:r>
              <w:rPr>
                <w:sz w:val="20"/>
              </w:rPr>
              <w:t>nia pod- i nad-krętarzowe) oraz kości talerza biodrowego:</w:t>
            </w:r>
          </w:p>
        </w:tc>
      </w:tr>
      <w:tr w:rsidR="0060771D" w14:paraId="6062BDDE" w14:textId="77777777">
        <w:trPr>
          <w:trHeight w:val="290"/>
        </w:trPr>
        <w:tc>
          <w:tcPr>
            <w:tcW w:w="425" w:type="dxa"/>
          </w:tcPr>
          <w:p w14:paraId="3CF9C8E2" w14:textId="77777777" w:rsidR="0060771D" w:rsidRDefault="00F45455">
            <w:pPr>
              <w:pStyle w:val="TableParagraph"/>
              <w:spacing w:line="229" w:lineRule="exact"/>
              <w:ind w:left="48" w:right="145"/>
              <w:jc w:val="center"/>
              <w:rPr>
                <w:sz w:val="20"/>
              </w:rPr>
            </w:pPr>
            <w:r>
              <w:rPr>
                <w:sz w:val="20"/>
              </w:rPr>
              <w:t>a)</w:t>
            </w:r>
          </w:p>
        </w:tc>
        <w:tc>
          <w:tcPr>
            <w:tcW w:w="3514" w:type="dxa"/>
          </w:tcPr>
          <w:p w14:paraId="559C4CE8" w14:textId="77777777" w:rsidR="0060771D" w:rsidRDefault="00F45455">
            <w:pPr>
              <w:pStyle w:val="TableParagraph"/>
              <w:spacing w:line="229" w:lineRule="exact"/>
              <w:ind w:left="151"/>
              <w:rPr>
                <w:sz w:val="20"/>
              </w:rPr>
            </w:pPr>
            <w:r>
              <w:rPr>
                <w:sz w:val="20"/>
              </w:rPr>
              <w:t>wieloodłamowe otwarte</w:t>
            </w:r>
          </w:p>
        </w:tc>
        <w:tc>
          <w:tcPr>
            <w:tcW w:w="6763" w:type="dxa"/>
            <w:gridSpan w:val="2"/>
          </w:tcPr>
          <w:p w14:paraId="683F5312" w14:textId="77777777" w:rsidR="0060771D" w:rsidRDefault="00F45455">
            <w:pPr>
              <w:pStyle w:val="TableParagraph"/>
              <w:spacing w:line="229" w:lineRule="exact"/>
              <w:ind w:left="3233" w:right="3145"/>
              <w:jc w:val="center"/>
              <w:rPr>
                <w:sz w:val="20"/>
              </w:rPr>
            </w:pPr>
            <w:r>
              <w:rPr>
                <w:sz w:val="20"/>
              </w:rPr>
              <w:t>100</w:t>
            </w:r>
          </w:p>
        </w:tc>
      </w:tr>
      <w:tr w:rsidR="0060771D" w14:paraId="5BAA8F8C" w14:textId="77777777">
        <w:trPr>
          <w:trHeight w:val="290"/>
        </w:trPr>
        <w:tc>
          <w:tcPr>
            <w:tcW w:w="425" w:type="dxa"/>
          </w:tcPr>
          <w:p w14:paraId="471ACFCE" w14:textId="77777777" w:rsidR="0060771D" w:rsidRDefault="00F45455">
            <w:pPr>
              <w:pStyle w:val="TableParagraph"/>
              <w:spacing w:line="229" w:lineRule="exact"/>
              <w:ind w:left="48" w:right="145"/>
              <w:jc w:val="center"/>
              <w:rPr>
                <w:sz w:val="20"/>
              </w:rPr>
            </w:pPr>
            <w:r>
              <w:rPr>
                <w:sz w:val="20"/>
              </w:rPr>
              <w:t>b)</w:t>
            </w:r>
          </w:p>
        </w:tc>
        <w:tc>
          <w:tcPr>
            <w:tcW w:w="3514" w:type="dxa"/>
          </w:tcPr>
          <w:p w14:paraId="6AA2E9B9" w14:textId="77777777" w:rsidR="0060771D" w:rsidRDefault="00F45455">
            <w:pPr>
              <w:pStyle w:val="TableParagraph"/>
              <w:spacing w:line="229" w:lineRule="exact"/>
              <w:ind w:left="151"/>
              <w:rPr>
                <w:sz w:val="20"/>
              </w:rPr>
            </w:pPr>
            <w:r>
              <w:rPr>
                <w:sz w:val="20"/>
              </w:rPr>
              <w:t>inne złamania otwarte</w:t>
            </w:r>
          </w:p>
        </w:tc>
        <w:tc>
          <w:tcPr>
            <w:tcW w:w="6763" w:type="dxa"/>
            <w:gridSpan w:val="2"/>
          </w:tcPr>
          <w:p w14:paraId="06ED60E3" w14:textId="77777777" w:rsidR="0060771D" w:rsidRDefault="00F45455">
            <w:pPr>
              <w:pStyle w:val="TableParagraph"/>
              <w:spacing w:line="229" w:lineRule="exact"/>
              <w:ind w:left="3233" w:right="3145"/>
              <w:jc w:val="center"/>
              <w:rPr>
                <w:sz w:val="20"/>
              </w:rPr>
            </w:pPr>
            <w:r>
              <w:rPr>
                <w:sz w:val="20"/>
              </w:rPr>
              <w:t>50</w:t>
            </w:r>
          </w:p>
        </w:tc>
      </w:tr>
      <w:tr w:rsidR="0060771D" w14:paraId="41FE1820" w14:textId="77777777">
        <w:trPr>
          <w:trHeight w:val="289"/>
        </w:trPr>
        <w:tc>
          <w:tcPr>
            <w:tcW w:w="425" w:type="dxa"/>
          </w:tcPr>
          <w:p w14:paraId="3951D8B5" w14:textId="77777777" w:rsidR="0060771D" w:rsidRDefault="00F45455">
            <w:pPr>
              <w:pStyle w:val="TableParagraph"/>
              <w:spacing w:line="229" w:lineRule="exact"/>
              <w:ind w:left="42" w:right="147"/>
              <w:jc w:val="center"/>
              <w:rPr>
                <w:sz w:val="20"/>
              </w:rPr>
            </w:pPr>
            <w:r>
              <w:rPr>
                <w:sz w:val="20"/>
              </w:rPr>
              <w:t>c)</w:t>
            </w:r>
          </w:p>
        </w:tc>
        <w:tc>
          <w:tcPr>
            <w:tcW w:w="3514" w:type="dxa"/>
          </w:tcPr>
          <w:p w14:paraId="13F37258" w14:textId="77777777" w:rsidR="0060771D" w:rsidRDefault="00F45455">
            <w:pPr>
              <w:pStyle w:val="TableParagraph"/>
              <w:spacing w:line="229" w:lineRule="exact"/>
              <w:ind w:left="151"/>
              <w:rPr>
                <w:sz w:val="20"/>
              </w:rPr>
            </w:pPr>
            <w:r>
              <w:rPr>
                <w:sz w:val="20"/>
              </w:rPr>
              <w:t>inne wieloodłamowe</w:t>
            </w:r>
          </w:p>
        </w:tc>
        <w:tc>
          <w:tcPr>
            <w:tcW w:w="6763" w:type="dxa"/>
            <w:gridSpan w:val="2"/>
          </w:tcPr>
          <w:p w14:paraId="7D766498" w14:textId="77777777" w:rsidR="0060771D" w:rsidRDefault="00F45455">
            <w:pPr>
              <w:pStyle w:val="TableParagraph"/>
              <w:spacing w:line="229" w:lineRule="exact"/>
              <w:ind w:left="3233" w:right="3145"/>
              <w:jc w:val="center"/>
              <w:rPr>
                <w:sz w:val="20"/>
              </w:rPr>
            </w:pPr>
            <w:r>
              <w:rPr>
                <w:sz w:val="20"/>
              </w:rPr>
              <w:t>30</w:t>
            </w:r>
          </w:p>
        </w:tc>
      </w:tr>
    </w:tbl>
    <w:p w14:paraId="4BF055AC" w14:textId="77777777" w:rsidR="0060771D" w:rsidRDefault="0060771D">
      <w:pPr>
        <w:spacing w:line="229" w:lineRule="exact"/>
        <w:jc w:val="center"/>
        <w:rPr>
          <w:sz w:val="20"/>
        </w:rPr>
        <w:sectPr w:rsidR="0060771D">
          <w:pgSz w:w="12240" w:h="15840"/>
          <w:pgMar w:top="1420" w:right="280" w:bottom="280" w:left="600" w:header="708" w:footer="708" w:gutter="0"/>
          <w:cols w:space="708"/>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514"/>
        <w:gridCol w:w="6764"/>
      </w:tblGrid>
      <w:tr w:rsidR="0060771D" w14:paraId="3633FF7A" w14:textId="77777777">
        <w:trPr>
          <w:trHeight w:val="290"/>
        </w:trPr>
        <w:tc>
          <w:tcPr>
            <w:tcW w:w="425" w:type="dxa"/>
          </w:tcPr>
          <w:p w14:paraId="5E137D5A" w14:textId="77777777" w:rsidR="0060771D" w:rsidRDefault="00F45455">
            <w:pPr>
              <w:pStyle w:val="TableParagraph"/>
              <w:spacing w:line="228" w:lineRule="exact"/>
              <w:ind w:left="69"/>
              <w:rPr>
                <w:sz w:val="20"/>
              </w:rPr>
            </w:pPr>
            <w:r>
              <w:rPr>
                <w:sz w:val="20"/>
              </w:rPr>
              <w:t>d)</w:t>
            </w:r>
          </w:p>
        </w:tc>
        <w:tc>
          <w:tcPr>
            <w:tcW w:w="3514" w:type="dxa"/>
          </w:tcPr>
          <w:p w14:paraId="2CBCC5AE" w14:textId="77777777" w:rsidR="0060771D" w:rsidRDefault="00F45455">
            <w:pPr>
              <w:pStyle w:val="TableParagraph"/>
              <w:spacing w:line="228" w:lineRule="exact"/>
              <w:ind w:left="151"/>
              <w:rPr>
                <w:sz w:val="20"/>
              </w:rPr>
            </w:pPr>
            <w:r>
              <w:rPr>
                <w:sz w:val="20"/>
              </w:rPr>
              <w:t>inne złamania</w:t>
            </w:r>
          </w:p>
        </w:tc>
        <w:tc>
          <w:tcPr>
            <w:tcW w:w="6764" w:type="dxa"/>
          </w:tcPr>
          <w:p w14:paraId="60F871D6" w14:textId="77777777" w:rsidR="0060771D" w:rsidRDefault="00F45455">
            <w:pPr>
              <w:pStyle w:val="TableParagraph"/>
              <w:spacing w:line="228" w:lineRule="exact"/>
              <w:ind w:left="3248" w:right="3161"/>
              <w:jc w:val="center"/>
              <w:rPr>
                <w:sz w:val="20"/>
              </w:rPr>
            </w:pPr>
            <w:r>
              <w:rPr>
                <w:sz w:val="20"/>
              </w:rPr>
              <w:t>20</w:t>
            </w:r>
          </w:p>
        </w:tc>
      </w:tr>
      <w:tr w:rsidR="0060771D" w14:paraId="00B3994B" w14:textId="77777777">
        <w:trPr>
          <w:trHeight w:val="290"/>
        </w:trPr>
        <w:tc>
          <w:tcPr>
            <w:tcW w:w="425" w:type="dxa"/>
          </w:tcPr>
          <w:p w14:paraId="03DCB1E8" w14:textId="77777777" w:rsidR="0060771D" w:rsidRDefault="00F45455">
            <w:pPr>
              <w:pStyle w:val="TableParagraph"/>
              <w:spacing w:line="228" w:lineRule="exact"/>
              <w:ind w:left="69"/>
              <w:rPr>
                <w:sz w:val="20"/>
              </w:rPr>
            </w:pPr>
            <w:r>
              <w:rPr>
                <w:sz w:val="20"/>
              </w:rPr>
              <w:t>e)</w:t>
            </w:r>
          </w:p>
        </w:tc>
        <w:tc>
          <w:tcPr>
            <w:tcW w:w="3514" w:type="dxa"/>
          </w:tcPr>
          <w:p w14:paraId="44A1C8CE" w14:textId="77777777" w:rsidR="0060771D" w:rsidRDefault="00F45455">
            <w:pPr>
              <w:pStyle w:val="TableParagraph"/>
              <w:spacing w:line="228" w:lineRule="exact"/>
              <w:ind w:left="151"/>
              <w:rPr>
                <w:sz w:val="20"/>
              </w:rPr>
            </w:pPr>
            <w:r>
              <w:rPr>
                <w:sz w:val="20"/>
              </w:rPr>
              <w:t>złamanie nosa</w:t>
            </w:r>
          </w:p>
        </w:tc>
        <w:tc>
          <w:tcPr>
            <w:tcW w:w="6764" w:type="dxa"/>
          </w:tcPr>
          <w:p w14:paraId="0DA1512B" w14:textId="77777777" w:rsidR="0060771D" w:rsidRDefault="00F45455">
            <w:pPr>
              <w:pStyle w:val="TableParagraph"/>
              <w:spacing w:line="228" w:lineRule="exact"/>
              <w:ind w:left="3248" w:right="3161"/>
              <w:jc w:val="center"/>
              <w:rPr>
                <w:sz w:val="20"/>
              </w:rPr>
            </w:pPr>
            <w:r>
              <w:rPr>
                <w:sz w:val="20"/>
              </w:rPr>
              <w:t>10</w:t>
            </w:r>
          </w:p>
        </w:tc>
      </w:tr>
      <w:tr w:rsidR="0060771D" w14:paraId="770BBD0C" w14:textId="77777777">
        <w:trPr>
          <w:trHeight w:val="290"/>
        </w:trPr>
        <w:tc>
          <w:tcPr>
            <w:tcW w:w="425" w:type="dxa"/>
          </w:tcPr>
          <w:p w14:paraId="050C8E58" w14:textId="77777777" w:rsidR="0060771D" w:rsidRDefault="00F45455">
            <w:pPr>
              <w:pStyle w:val="TableParagraph"/>
              <w:spacing w:line="228" w:lineRule="exact"/>
              <w:ind w:left="69"/>
              <w:rPr>
                <w:sz w:val="20"/>
              </w:rPr>
            </w:pPr>
            <w:r>
              <w:rPr>
                <w:sz w:val="20"/>
              </w:rPr>
              <w:t>2.</w:t>
            </w:r>
          </w:p>
        </w:tc>
        <w:tc>
          <w:tcPr>
            <w:tcW w:w="10278" w:type="dxa"/>
            <w:gridSpan w:val="2"/>
          </w:tcPr>
          <w:p w14:paraId="4DBD6D02" w14:textId="77777777" w:rsidR="0060771D" w:rsidRDefault="00F45455">
            <w:pPr>
              <w:pStyle w:val="TableParagraph"/>
              <w:spacing w:line="228" w:lineRule="exact"/>
              <w:ind w:left="151"/>
              <w:rPr>
                <w:sz w:val="20"/>
              </w:rPr>
            </w:pPr>
            <w:r>
              <w:rPr>
                <w:sz w:val="20"/>
              </w:rPr>
              <w:t>Złamanie kości udowej, piętowej:</w:t>
            </w:r>
          </w:p>
        </w:tc>
      </w:tr>
      <w:tr w:rsidR="0060771D" w14:paraId="467711B5" w14:textId="77777777">
        <w:trPr>
          <w:trHeight w:val="290"/>
        </w:trPr>
        <w:tc>
          <w:tcPr>
            <w:tcW w:w="425" w:type="dxa"/>
          </w:tcPr>
          <w:p w14:paraId="186075B7" w14:textId="77777777" w:rsidR="0060771D" w:rsidRDefault="00F45455">
            <w:pPr>
              <w:pStyle w:val="TableParagraph"/>
              <w:spacing w:line="228" w:lineRule="exact"/>
              <w:ind w:left="69"/>
              <w:rPr>
                <w:sz w:val="20"/>
              </w:rPr>
            </w:pPr>
            <w:r>
              <w:rPr>
                <w:sz w:val="20"/>
              </w:rPr>
              <w:t>a)</w:t>
            </w:r>
          </w:p>
        </w:tc>
        <w:tc>
          <w:tcPr>
            <w:tcW w:w="3514" w:type="dxa"/>
          </w:tcPr>
          <w:p w14:paraId="4790A6CD" w14:textId="77777777" w:rsidR="0060771D" w:rsidRDefault="00F45455">
            <w:pPr>
              <w:pStyle w:val="TableParagraph"/>
              <w:spacing w:line="228" w:lineRule="exact"/>
              <w:ind w:left="151"/>
              <w:rPr>
                <w:sz w:val="20"/>
              </w:rPr>
            </w:pPr>
            <w:r>
              <w:rPr>
                <w:sz w:val="20"/>
              </w:rPr>
              <w:t>wieloodłamowe otwarte</w:t>
            </w:r>
          </w:p>
        </w:tc>
        <w:tc>
          <w:tcPr>
            <w:tcW w:w="6764" w:type="dxa"/>
          </w:tcPr>
          <w:p w14:paraId="135BDE97" w14:textId="77777777" w:rsidR="0060771D" w:rsidRDefault="00F45455">
            <w:pPr>
              <w:pStyle w:val="TableParagraph"/>
              <w:spacing w:line="228" w:lineRule="exact"/>
              <w:ind w:left="3248" w:right="3161"/>
              <w:jc w:val="center"/>
              <w:rPr>
                <w:sz w:val="20"/>
              </w:rPr>
            </w:pPr>
            <w:r>
              <w:rPr>
                <w:sz w:val="20"/>
              </w:rPr>
              <w:t>50</w:t>
            </w:r>
          </w:p>
        </w:tc>
      </w:tr>
      <w:tr w:rsidR="0060771D" w14:paraId="07555C39" w14:textId="77777777">
        <w:trPr>
          <w:trHeight w:val="290"/>
        </w:trPr>
        <w:tc>
          <w:tcPr>
            <w:tcW w:w="425" w:type="dxa"/>
          </w:tcPr>
          <w:p w14:paraId="60EF3833" w14:textId="77777777" w:rsidR="0060771D" w:rsidRDefault="00F45455">
            <w:pPr>
              <w:pStyle w:val="TableParagraph"/>
              <w:spacing w:line="228" w:lineRule="exact"/>
              <w:ind w:left="69"/>
              <w:rPr>
                <w:sz w:val="20"/>
              </w:rPr>
            </w:pPr>
            <w:r>
              <w:rPr>
                <w:sz w:val="20"/>
              </w:rPr>
              <w:t>b)</w:t>
            </w:r>
          </w:p>
        </w:tc>
        <w:tc>
          <w:tcPr>
            <w:tcW w:w="3514" w:type="dxa"/>
          </w:tcPr>
          <w:p w14:paraId="544BE880" w14:textId="77777777" w:rsidR="0060771D" w:rsidRDefault="00F45455">
            <w:pPr>
              <w:pStyle w:val="TableParagraph"/>
              <w:spacing w:line="228" w:lineRule="exact"/>
              <w:ind w:left="151"/>
              <w:rPr>
                <w:sz w:val="20"/>
              </w:rPr>
            </w:pPr>
            <w:r>
              <w:rPr>
                <w:sz w:val="20"/>
              </w:rPr>
              <w:t>inne złamania otwarte</w:t>
            </w:r>
          </w:p>
        </w:tc>
        <w:tc>
          <w:tcPr>
            <w:tcW w:w="6764" w:type="dxa"/>
          </w:tcPr>
          <w:p w14:paraId="7F234685" w14:textId="77777777" w:rsidR="0060771D" w:rsidRDefault="00F45455">
            <w:pPr>
              <w:pStyle w:val="TableParagraph"/>
              <w:spacing w:line="228" w:lineRule="exact"/>
              <w:ind w:left="3248" w:right="3161"/>
              <w:jc w:val="center"/>
              <w:rPr>
                <w:sz w:val="20"/>
              </w:rPr>
            </w:pPr>
            <w:r>
              <w:rPr>
                <w:sz w:val="20"/>
              </w:rPr>
              <w:t>40</w:t>
            </w:r>
          </w:p>
        </w:tc>
      </w:tr>
      <w:tr w:rsidR="0060771D" w14:paraId="292D0CC0" w14:textId="77777777">
        <w:trPr>
          <w:trHeight w:val="290"/>
        </w:trPr>
        <w:tc>
          <w:tcPr>
            <w:tcW w:w="425" w:type="dxa"/>
          </w:tcPr>
          <w:p w14:paraId="70BFAC94" w14:textId="77777777" w:rsidR="0060771D" w:rsidRDefault="00F45455">
            <w:pPr>
              <w:pStyle w:val="TableParagraph"/>
              <w:spacing w:line="228" w:lineRule="exact"/>
              <w:ind w:left="69"/>
              <w:rPr>
                <w:sz w:val="20"/>
              </w:rPr>
            </w:pPr>
            <w:r>
              <w:rPr>
                <w:sz w:val="20"/>
              </w:rPr>
              <w:t>c)</w:t>
            </w:r>
          </w:p>
        </w:tc>
        <w:tc>
          <w:tcPr>
            <w:tcW w:w="3514" w:type="dxa"/>
          </w:tcPr>
          <w:p w14:paraId="044C9A9D" w14:textId="77777777" w:rsidR="0060771D" w:rsidRDefault="00F45455">
            <w:pPr>
              <w:pStyle w:val="TableParagraph"/>
              <w:spacing w:line="228" w:lineRule="exact"/>
              <w:ind w:left="151"/>
              <w:rPr>
                <w:sz w:val="20"/>
              </w:rPr>
            </w:pPr>
            <w:r>
              <w:rPr>
                <w:sz w:val="20"/>
              </w:rPr>
              <w:t>inne wieloodłamowe</w:t>
            </w:r>
          </w:p>
        </w:tc>
        <w:tc>
          <w:tcPr>
            <w:tcW w:w="6764" w:type="dxa"/>
          </w:tcPr>
          <w:p w14:paraId="09D41B6E" w14:textId="77777777" w:rsidR="0060771D" w:rsidRDefault="00F45455">
            <w:pPr>
              <w:pStyle w:val="TableParagraph"/>
              <w:spacing w:line="228" w:lineRule="exact"/>
              <w:ind w:left="3248" w:right="3161"/>
              <w:jc w:val="center"/>
              <w:rPr>
                <w:sz w:val="20"/>
              </w:rPr>
            </w:pPr>
            <w:r>
              <w:rPr>
                <w:sz w:val="20"/>
              </w:rPr>
              <w:t>30</w:t>
            </w:r>
          </w:p>
        </w:tc>
      </w:tr>
      <w:tr w:rsidR="0060771D" w14:paraId="506FC79D" w14:textId="77777777">
        <w:trPr>
          <w:trHeight w:val="290"/>
        </w:trPr>
        <w:tc>
          <w:tcPr>
            <w:tcW w:w="425" w:type="dxa"/>
          </w:tcPr>
          <w:p w14:paraId="404EE7A9" w14:textId="77777777" w:rsidR="0060771D" w:rsidRDefault="00F45455">
            <w:pPr>
              <w:pStyle w:val="TableParagraph"/>
              <w:spacing w:line="228" w:lineRule="exact"/>
              <w:ind w:left="69"/>
              <w:rPr>
                <w:sz w:val="20"/>
              </w:rPr>
            </w:pPr>
            <w:r>
              <w:rPr>
                <w:sz w:val="20"/>
              </w:rPr>
              <w:t>d)</w:t>
            </w:r>
          </w:p>
        </w:tc>
        <w:tc>
          <w:tcPr>
            <w:tcW w:w="3514" w:type="dxa"/>
          </w:tcPr>
          <w:p w14:paraId="2E1A03EE" w14:textId="77777777" w:rsidR="0060771D" w:rsidRDefault="00F45455">
            <w:pPr>
              <w:pStyle w:val="TableParagraph"/>
              <w:spacing w:line="228" w:lineRule="exact"/>
              <w:ind w:left="151"/>
              <w:rPr>
                <w:sz w:val="20"/>
              </w:rPr>
            </w:pPr>
            <w:r>
              <w:rPr>
                <w:sz w:val="20"/>
              </w:rPr>
              <w:t>inne złamania</w:t>
            </w:r>
          </w:p>
        </w:tc>
        <w:tc>
          <w:tcPr>
            <w:tcW w:w="6764" w:type="dxa"/>
          </w:tcPr>
          <w:p w14:paraId="37158A84" w14:textId="77777777" w:rsidR="0060771D" w:rsidRDefault="00F45455">
            <w:pPr>
              <w:pStyle w:val="TableParagraph"/>
              <w:spacing w:line="228" w:lineRule="exact"/>
              <w:ind w:left="3248" w:right="3161"/>
              <w:jc w:val="center"/>
              <w:rPr>
                <w:sz w:val="20"/>
              </w:rPr>
            </w:pPr>
            <w:r>
              <w:rPr>
                <w:sz w:val="20"/>
              </w:rPr>
              <w:t>20</w:t>
            </w:r>
          </w:p>
        </w:tc>
      </w:tr>
      <w:tr w:rsidR="0060771D" w14:paraId="45D7A0E8" w14:textId="77777777">
        <w:trPr>
          <w:trHeight w:val="750"/>
        </w:trPr>
        <w:tc>
          <w:tcPr>
            <w:tcW w:w="425" w:type="dxa"/>
          </w:tcPr>
          <w:p w14:paraId="6B49ADD2" w14:textId="77777777" w:rsidR="0060771D" w:rsidRDefault="00F45455">
            <w:pPr>
              <w:pStyle w:val="TableParagraph"/>
              <w:spacing w:line="228" w:lineRule="exact"/>
              <w:ind w:left="69"/>
              <w:rPr>
                <w:sz w:val="20"/>
              </w:rPr>
            </w:pPr>
            <w:r>
              <w:rPr>
                <w:sz w:val="20"/>
              </w:rPr>
              <w:t>3.</w:t>
            </w:r>
          </w:p>
        </w:tc>
        <w:tc>
          <w:tcPr>
            <w:tcW w:w="10278" w:type="dxa"/>
            <w:gridSpan w:val="2"/>
          </w:tcPr>
          <w:p w14:paraId="049E3EB0" w14:textId="77777777" w:rsidR="0060771D" w:rsidRDefault="00F45455">
            <w:pPr>
              <w:pStyle w:val="TableParagraph"/>
              <w:ind w:left="151" w:right="57" w:hanging="1"/>
              <w:jc w:val="both"/>
              <w:rPr>
                <w:sz w:val="20"/>
              </w:rPr>
            </w:pPr>
            <w:r>
              <w:rPr>
                <w:sz w:val="20"/>
              </w:rPr>
              <w:t>Złamanie kości podudzia, obojczyka, kostki bocznej i przyśrodkowej, kości ramiennej, przedramienia, kości nadgarstka (w przypadku występowania w ramach jednego nieszczęśliwego wypadku złamania kilku kości nadgarstka, wypłacane jest świadczenie za jedną koś</w:t>
            </w:r>
            <w:r>
              <w:rPr>
                <w:sz w:val="20"/>
              </w:rPr>
              <w:t>ć nadgarstka, w której wystąpił najwyższy rodzaj złamania)</w:t>
            </w:r>
          </w:p>
        </w:tc>
      </w:tr>
      <w:tr w:rsidR="0060771D" w14:paraId="4D293515" w14:textId="77777777">
        <w:trPr>
          <w:trHeight w:val="290"/>
        </w:trPr>
        <w:tc>
          <w:tcPr>
            <w:tcW w:w="425" w:type="dxa"/>
          </w:tcPr>
          <w:p w14:paraId="7C44BC3E" w14:textId="77777777" w:rsidR="0060771D" w:rsidRDefault="00F45455">
            <w:pPr>
              <w:pStyle w:val="TableParagraph"/>
              <w:spacing w:line="225" w:lineRule="exact"/>
              <w:ind w:left="69"/>
              <w:rPr>
                <w:sz w:val="20"/>
              </w:rPr>
            </w:pPr>
            <w:r>
              <w:rPr>
                <w:sz w:val="20"/>
              </w:rPr>
              <w:t>a)</w:t>
            </w:r>
          </w:p>
        </w:tc>
        <w:tc>
          <w:tcPr>
            <w:tcW w:w="3514" w:type="dxa"/>
          </w:tcPr>
          <w:p w14:paraId="73F6A02A" w14:textId="77777777" w:rsidR="0060771D" w:rsidRDefault="00F45455">
            <w:pPr>
              <w:pStyle w:val="TableParagraph"/>
              <w:spacing w:line="225" w:lineRule="exact"/>
              <w:ind w:left="151"/>
              <w:rPr>
                <w:sz w:val="20"/>
              </w:rPr>
            </w:pPr>
            <w:r>
              <w:rPr>
                <w:sz w:val="20"/>
              </w:rPr>
              <w:t>wieloodłamowe otwarte</w:t>
            </w:r>
          </w:p>
        </w:tc>
        <w:tc>
          <w:tcPr>
            <w:tcW w:w="6764" w:type="dxa"/>
          </w:tcPr>
          <w:p w14:paraId="576B5F05" w14:textId="77777777" w:rsidR="0060771D" w:rsidRDefault="00F45455">
            <w:pPr>
              <w:pStyle w:val="TableParagraph"/>
              <w:spacing w:line="225" w:lineRule="exact"/>
              <w:ind w:left="3248" w:right="3161"/>
              <w:jc w:val="center"/>
              <w:rPr>
                <w:sz w:val="20"/>
              </w:rPr>
            </w:pPr>
            <w:r>
              <w:rPr>
                <w:sz w:val="20"/>
              </w:rPr>
              <w:t>50</w:t>
            </w:r>
          </w:p>
        </w:tc>
      </w:tr>
      <w:tr w:rsidR="0060771D" w14:paraId="433E8E26" w14:textId="77777777">
        <w:trPr>
          <w:trHeight w:val="290"/>
        </w:trPr>
        <w:tc>
          <w:tcPr>
            <w:tcW w:w="425" w:type="dxa"/>
          </w:tcPr>
          <w:p w14:paraId="40E6408B" w14:textId="77777777" w:rsidR="0060771D" w:rsidRDefault="00F45455">
            <w:pPr>
              <w:pStyle w:val="TableParagraph"/>
              <w:spacing w:line="225" w:lineRule="exact"/>
              <w:ind w:left="69"/>
              <w:rPr>
                <w:sz w:val="20"/>
              </w:rPr>
            </w:pPr>
            <w:r>
              <w:rPr>
                <w:sz w:val="20"/>
              </w:rPr>
              <w:t>b)</w:t>
            </w:r>
          </w:p>
        </w:tc>
        <w:tc>
          <w:tcPr>
            <w:tcW w:w="3514" w:type="dxa"/>
          </w:tcPr>
          <w:p w14:paraId="5C46ED23" w14:textId="77777777" w:rsidR="0060771D" w:rsidRDefault="00F45455">
            <w:pPr>
              <w:pStyle w:val="TableParagraph"/>
              <w:spacing w:line="225" w:lineRule="exact"/>
              <w:ind w:left="151"/>
              <w:rPr>
                <w:sz w:val="20"/>
              </w:rPr>
            </w:pPr>
            <w:r>
              <w:rPr>
                <w:sz w:val="20"/>
              </w:rPr>
              <w:t>inne złamania otwarte</w:t>
            </w:r>
          </w:p>
        </w:tc>
        <w:tc>
          <w:tcPr>
            <w:tcW w:w="6764" w:type="dxa"/>
          </w:tcPr>
          <w:p w14:paraId="28042CFC" w14:textId="77777777" w:rsidR="0060771D" w:rsidRDefault="00F45455">
            <w:pPr>
              <w:pStyle w:val="TableParagraph"/>
              <w:spacing w:line="225" w:lineRule="exact"/>
              <w:ind w:left="3207" w:right="3202"/>
              <w:jc w:val="center"/>
              <w:rPr>
                <w:sz w:val="20"/>
              </w:rPr>
            </w:pPr>
            <w:r>
              <w:rPr>
                <w:sz w:val="20"/>
              </w:rPr>
              <w:t>40</w:t>
            </w:r>
          </w:p>
        </w:tc>
      </w:tr>
      <w:tr w:rsidR="0060771D" w14:paraId="79C82C2B" w14:textId="77777777">
        <w:trPr>
          <w:trHeight w:val="290"/>
        </w:trPr>
        <w:tc>
          <w:tcPr>
            <w:tcW w:w="425" w:type="dxa"/>
          </w:tcPr>
          <w:p w14:paraId="51E01009" w14:textId="77777777" w:rsidR="0060771D" w:rsidRDefault="00F45455">
            <w:pPr>
              <w:pStyle w:val="TableParagraph"/>
              <w:spacing w:line="225" w:lineRule="exact"/>
              <w:ind w:left="69"/>
              <w:rPr>
                <w:sz w:val="20"/>
              </w:rPr>
            </w:pPr>
            <w:r>
              <w:rPr>
                <w:sz w:val="20"/>
              </w:rPr>
              <w:t>c)</w:t>
            </w:r>
          </w:p>
        </w:tc>
        <w:tc>
          <w:tcPr>
            <w:tcW w:w="3514" w:type="dxa"/>
          </w:tcPr>
          <w:p w14:paraId="1BD40702" w14:textId="77777777" w:rsidR="0060771D" w:rsidRDefault="00F45455">
            <w:pPr>
              <w:pStyle w:val="TableParagraph"/>
              <w:spacing w:line="225" w:lineRule="exact"/>
              <w:ind w:left="151"/>
              <w:rPr>
                <w:sz w:val="20"/>
              </w:rPr>
            </w:pPr>
            <w:r>
              <w:rPr>
                <w:sz w:val="20"/>
              </w:rPr>
              <w:t>inne wieloodłamowe</w:t>
            </w:r>
          </w:p>
        </w:tc>
        <w:tc>
          <w:tcPr>
            <w:tcW w:w="6764" w:type="dxa"/>
          </w:tcPr>
          <w:p w14:paraId="301D941F" w14:textId="77777777" w:rsidR="0060771D" w:rsidRDefault="00F45455">
            <w:pPr>
              <w:pStyle w:val="TableParagraph"/>
              <w:spacing w:line="225" w:lineRule="exact"/>
              <w:ind w:left="3207" w:right="3202"/>
              <w:jc w:val="center"/>
              <w:rPr>
                <w:sz w:val="20"/>
              </w:rPr>
            </w:pPr>
            <w:r>
              <w:rPr>
                <w:sz w:val="20"/>
              </w:rPr>
              <w:t>30</w:t>
            </w:r>
          </w:p>
        </w:tc>
      </w:tr>
      <w:tr w:rsidR="0060771D" w14:paraId="13D11E04" w14:textId="77777777">
        <w:trPr>
          <w:trHeight w:val="290"/>
        </w:trPr>
        <w:tc>
          <w:tcPr>
            <w:tcW w:w="425" w:type="dxa"/>
          </w:tcPr>
          <w:p w14:paraId="0F5375B2" w14:textId="77777777" w:rsidR="0060771D" w:rsidRDefault="00F45455">
            <w:pPr>
              <w:pStyle w:val="TableParagraph"/>
              <w:spacing w:line="225" w:lineRule="exact"/>
              <w:ind w:left="69"/>
              <w:rPr>
                <w:sz w:val="20"/>
              </w:rPr>
            </w:pPr>
            <w:r>
              <w:rPr>
                <w:sz w:val="20"/>
              </w:rPr>
              <w:t>d)</w:t>
            </w:r>
          </w:p>
        </w:tc>
        <w:tc>
          <w:tcPr>
            <w:tcW w:w="3514" w:type="dxa"/>
          </w:tcPr>
          <w:p w14:paraId="0FD6DBC0" w14:textId="77777777" w:rsidR="0060771D" w:rsidRDefault="00F45455">
            <w:pPr>
              <w:pStyle w:val="TableParagraph"/>
              <w:spacing w:line="225" w:lineRule="exact"/>
              <w:ind w:left="151"/>
              <w:rPr>
                <w:sz w:val="20"/>
              </w:rPr>
            </w:pPr>
            <w:r>
              <w:rPr>
                <w:sz w:val="20"/>
              </w:rPr>
              <w:t>inne złamania</w:t>
            </w:r>
          </w:p>
        </w:tc>
        <w:tc>
          <w:tcPr>
            <w:tcW w:w="6764" w:type="dxa"/>
          </w:tcPr>
          <w:p w14:paraId="40B8FD10" w14:textId="77777777" w:rsidR="0060771D" w:rsidRDefault="00F45455">
            <w:pPr>
              <w:pStyle w:val="TableParagraph"/>
              <w:spacing w:line="225" w:lineRule="exact"/>
              <w:ind w:left="3207" w:right="3202"/>
              <w:jc w:val="center"/>
              <w:rPr>
                <w:sz w:val="20"/>
              </w:rPr>
            </w:pPr>
            <w:r>
              <w:rPr>
                <w:sz w:val="20"/>
              </w:rPr>
              <w:t>20</w:t>
            </w:r>
          </w:p>
        </w:tc>
      </w:tr>
      <w:tr w:rsidR="0060771D" w14:paraId="22560212" w14:textId="77777777">
        <w:trPr>
          <w:trHeight w:val="290"/>
        </w:trPr>
        <w:tc>
          <w:tcPr>
            <w:tcW w:w="425" w:type="dxa"/>
          </w:tcPr>
          <w:p w14:paraId="587932B4" w14:textId="77777777" w:rsidR="0060771D" w:rsidRDefault="00F45455">
            <w:pPr>
              <w:pStyle w:val="TableParagraph"/>
              <w:spacing w:line="225" w:lineRule="exact"/>
              <w:ind w:left="69"/>
              <w:rPr>
                <w:sz w:val="20"/>
              </w:rPr>
            </w:pPr>
            <w:r>
              <w:rPr>
                <w:sz w:val="20"/>
              </w:rPr>
              <w:t>4.</w:t>
            </w:r>
          </w:p>
        </w:tc>
        <w:tc>
          <w:tcPr>
            <w:tcW w:w="10278" w:type="dxa"/>
            <w:gridSpan w:val="2"/>
          </w:tcPr>
          <w:p w14:paraId="3C9B0685" w14:textId="77777777" w:rsidR="0060771D" w:rsidRDefault="00F45455">
            <w:pPr>
              <w:pStyle w:val="TableParagraph"/>
              <w:spacing w:line="225" w:lineRule="exact"/>
              <w:ind w:left="151"/>
              <w:rPr>
                <w:sz w:val="20"/>
              </w:rPr>
            </w:pPr>
            <w:r>
              <w:rPr>
                <w:sz w:val="20"/>
              </w:rPr>
              <w:t>Złamania dolnej szczęki:</w:t>
            </w:r>
          </w:p>
        </w:tc>
      </w:tr>
      <w:tr w:rsidR="0060771D" w14:paraId="75722105" w14:textId="77777777">
        <w:trPr>
          <w:trHeight w:val="289"/>
        </w:trPr>
        <w:tc>
          <w:tcPr>
            <w:tcW w:w="425" w:type="dxa"/>
          </w:tcPr>
          <w:p w14:paraId="589A39A4" w14:textId="77777777" w:rsidR="0060771D" w:rsidRDefault="00F45455">
            <w:pPr>
              <w:pStyle w:val="TableParagraph"/>
              <w:spacing w:line="225" w:lineRule="exact"/>
              <w:ind w:left="69"/>
              <w:rPr>
                <w:sz w:val="20"/>
              </w:rPr>
            </w:pPr>
            <w:r>
              <w:rPr>
                <w:sz w:val="20"/>
              </w:rPr>
              <w:t>a)</w:t>
            </w:r>
          </w:p>
        </w:tc>
        <w:tc>
          <w:tcPr>
            <w:tcW w:w="3514" w:type="dxa"/>
          </w:tcPr>
          <w:p w14:paraId="2FA21EE6" w14:textId="77777777" w:rsidR="0060771D" w:rsidRDefault="00F45455">
            <w:pPr>
              <w:pStyle w:val="TableParagraph"/>
              <w:spacing w:line="225" w:lineRule="exact"/>
              <w:ind w:left="151"/>
              <w:rPr>
                <w:sz w:val="20"/>
              </w:rPr>
            </w:pPr>
            <w:r>
              <w:rPr>
                <w:sz w:val="20"/>
              </w:rPr>
              <w:t>wieloodłamowe otwarte</w:t>
            </w:r>
          </w:p>
        </w:tc>
        <w:tc>
          <w:tcPr>
            <w:tcW w:w="6764" w:type="dxa"/>
          </w:tcPr>
          <w:p w14:paraId="79881A9E" w14:textId="77777777" w:rsidR="0060771D" w:rsidRDefault="00F45455">
            <w:pPr>
              <w:pStyle w:val="TableParagraph"/>
              <w:spacing w:line="225" w:lineRule="exact"/>
              <w:ind w:left="3207" w:right="3202"/>
              <w:jc w:val="center"/>
              <w:rPr>
                <w:sz w:val="20"/>
              </w:rPr>
            </w:pPr>
            <w:r>
              <w:rPr>
                <w:sz w:val="20"/>
              </w:rPr>
              <w:t>50</w:t>
            </w:r>
          </w:p>
        </w:tc>
      </w:tr>
      <w:tr w:rsidR="0060771D" w14:paraId="104617BC" w14:textId="77777777">
        <w:trPr>
          <w:trHeight w:val="290"/>
        </w:trPr>
        <w:tc>
          <w:tcPr>
            <w:tcW w:w="425" w:type="dxa"/>
          </w:tcPr>
          <w:p w14:paraId="3669C650" w14:textId="77777777" w:rsidR="0060771D" w:rsidRDefault="00F45455">
            <w:pPr>
              <w:pStyle w:val="TableParagraph"/>
              <w:spacing w:line="225" w:lineRule="exact"/>
              <w:ind w:left="69"/>
              <w:rPr>
                <w:sz w:val="20"/>
              </w:rPr>
            </w:pPr>
            <w:r>
              <w:rPr>
                <w:sz w:val="20"/>
              </w:rPr>
              <w:t>b)</w:t>
            </w:r>
          </w:p>
        </w:tc>
        <w:tc>
          <w:tcPr>
            <w:tcW w:w="3514" w:type="dxa"/>
          </w:tcPr>
          <w:p w14:paraId="12E9AA88" w14:textId="77777777" w:rsidR="0060771D" w:rsidRDefault="00F45455">
            <w:pPr>
              <w:pStyle w:val="TableParagraph"/>
              <w:spacing w:line="225" w:lineRule="exact"/>
              <w:ind w:left="151"/>
              <w:rPr>
                <w:sz w:val="20"/>
              </w:rPr>
            </w:pPr>
            <w:r>
              <w:rPr>
                <w:sz w:val="20"/>
              </w:rPr>
              <w:t>inne złamania otwarte</w:t>
            </w:r>
          </w:p>
        </w:tc>
        <w:tc>
          <w:tcPr>
            <w:tcW w:w="6764" w:type="dxa"/>
          </w:tcPr>
          <w:p w14:paraId="293FD11D" w14:textId="77777777" w:rsidR="0060771D" w:rsidRDefault="00F45455">
            <w:pPr>
              <w:pStyle w:val="TableParagraph"/>
              <w:spacing w:line="225" w:lineRule="exact"/>
              <w:ind w:left="3207" w:right="3202"/>
              <w:jc w:val="center"/>
              <w:rPr>
                <w:sz w:val="20"/>
              </w:rPr>
            </w:pPr>
            <w:r>
              <w:rPr>
                <w:sz w:val="20"/>
              </w:rPr>
              <w:t>40</w:t>
            </w:r>
          </w:p>
        </w:tc>
      </w:tr>
      <w:tr w:rsidR="0060771D" w14:paraId="18209C4F" w14:textId="77777777">
        <w:trPr>
          <w:trHeight w:val="290"/>
        </w:trPr>
        <w:tc>
          <w:tcPr>
            <w:tcW w:w="425" w:type="dxa"/>
          </w:tcPr>
          <w:p w14:paraId="6C0944BC" w14:textId="77777777" w:rsidR="0060771D" w:rsidRDefault="00F45455">
            <w:pPr>
              <w:pStyle w:val="TableParagraph"/>
              <w:spacing w:line="225" w:lineRule="exact"/>
              <w:ind w:left="69"/>
              <w:rPr>
                <w:sz w:val="20"/>
              </w:rPr>
            </w:pPr>
            <w:r>
              <w:rPr>
                <w:sz w:val="20"/>
              </w:rPr>
              <w:t>c)</w:t>
            </w:r>
          </w:p>
        </w:tc>
        <w:tc>
          <w:tcPr>
            <w:tcW w:w="3514" w:type="dxa"/>
          </w:tcPr>
          <w:p w14:paraId="3A9EDE67" w14:textId="77777777" w:rsidR="0060771D" w:rsidRDefault="00F45455">
            <w:pPr>
              <w:pStyle w:val="TableParagraph"/>
              <w:spacing w:line="225" w:lineRule="exact"/>
              <w:ind w:left="151"/>
              <w:rPr>
                <w:sz w:val="20"/>
              </w:rPr>
            </w:pPr>
            <w:r>
              <w:rPr>
                <w:sz w:val="20"/>
              </w:rPr>
              <w:t>inne wieloodłamowe</w:t>
            </w:r>
          </w:p>
        </w:tc>
        <w:tc>
          <w:tcPr>
            <w:tcW w:w="6764" w:type="dxa"/>
          </w:tcPr>
          <w:p w14:paraId="7BC6E3DD" w14:textId="77777777" w:rsidR="0060771D" w:rsidRDefault="00F45455">
            <w:pPr>
              <w:pStyle w:val="TableParagraph"/>
              <w:spacing w:line="225" w:lineRule="exact"/>
              <w:ind w:left="3207" w:right="3202"/>
              <w:jc w:val="center"/>
              <w:rPr>
                <w:sz w:val="20"/>
              </w:rPr>
            </w:pPr>
            <w:r>
              <w:rPr>
                <w:sz w:val="20"/>
              </w:rPr>
              <w:t>30</w:t>
            </w:r>
          </w:p>
        </w:tc>
      </w:tr>
      <w:tr w:rsidR="0060771D" w14:paraId="76F8D3BB" w14:textId="77777777">
        <w:trPr>
          <w:trHeight w:val="290"/>
        </w:trPr>
        <w:tc>
          <w:tcPr>
            <w:tcW w:w="425" w:type="dxa"/>
          </w:tcPr>
          <w:p w14:paraId="36194277" w14:textId="77777777" w:rsidR="0060771D" w:rsidRDefault="00F45455">
            <w:pPr>
              <w:pStyle w:val="TableParagraph"/>
              <w:spacing w:line="225" w:lineRule="exact"/>
              <w:ind w:left="69"/>
              <w:rPr>
                <w:sz w:val="20"/>
              </w:rPr>
            </w:pPr>
            <w:r>
              <w:rPr>
                <w:sz w:val="20"/>
              </w:rPr>
              <w:t>d)</w:t>
            </w:r>
          </w:p>
        </w:tc>
        <w:tc>
          <w:tcPr>
            <w:tcW w:w="3514" w:type="dxa"/>
          </w:tcPr>
          <w:p w14:paraId="021798D0" w14:textId="77777777" w:rsidR="0060771D" w:rsidRDefault="00F45455">
            <w:pPr>
              <w:pStyle w:val="TableParagraph"/>
              <w:spacing w:line="225" w:lineRule="exact"/>
              <w:ind w:left="151"/>
              <w:rPr>
                <w:sz w:val="20"/>
              </w:rPr>
            </w:pPr>
            <w:r>
              <w:rPr>
                <w:sz w:val="20"/>
              </w:rPr>
              <w:t>inne złamania</w:t>
            </w:r>
          </w:p>
        </w:tc>
        <w:tc>
          <w:tcPr>
            <w:tcW w:w="6764" w:type="dxa"/>
          </w:tcPr>
          <w:p w14:paraId="5E4E2546" w14:textId="77777777" w:rsidR="0060771D" w:rsidRDefault="00F45455">
            <w:pPr>
              <w:pStyle w:val="TableParagraph"/>
              <w:spacing w:line="225" w:lineRule="exact"/>
              <w:ind w:left="3207" w:right="3202"/>
              <w:jc w:val="center"/>
              <w:rPr>
                <w:sz w:val="20"/>
              </w:rPr>
            </w:pPr>
            <w:r>
              <w:rPr>
                <w:sz w:val="20"/>
              </w:rPr>
              <w:t>20</w:t>
            </w:r>
          </w:p>
        </w:tc>
      </w:tr>
      <w:tr w:rsidR="0060771D" w14:paraId="0970B826" w14:textId="77777777">
        <w:trPr>
          <w:trHeight w:val="290"/>
        </w:trPr>
        <w:tc>
          <w:tcPr>
            <w:tcW w:w="425" w:type="dxa"/>
          </w:tcPr>
          <w:p w14:paraId="42DFB3F4" w14:textId="77777777" w:rsidR="0060771D" w:rsidRDefault="00F45455">
            <w:pPr>
              <w:pStyle w:val="TableParagraph"/>
              <w:spacing w:line="225" w:lineRule="exact"/>
              <w:ind w:left="69"/>
              <w:rPr>
                <w:sz w:val="20"/>
              </w:rPr>
            </w:pPr>
            <w:r>
              <w:rPr>
                <w:sz w:val="20"/>
              </w:rPr>
              <w:t>5.</w:t>
            </w:r>
          </w:p>
        </w:tc>
        <w:tc>
          <w:tcPr>
            <w:tcW w:w="10278" w:type="dxa"/>
            <w:gridSpan w:val="2"/>
          </w:tcPr>
          <w:p w14:paraId="1B077DC5" w14:textId="77777777" w:rsidR="0060771D" w:rsidRDefault="00F45455">
            <w:pPr>
              <w:pStyle w:val="TableParagraph"/>
              <w:spacing w:line="225" w:lineRule="exact"/>
              <w:ind w:left="151"/>
              <w:rPr>
                <w:sz w:val="20"/>
              </w:rPr>
            </w:pPr>
            <w:r>
              <w:rPr>
                <w:sz w:val="20"/>
              </w:rPr>
              <w:t>Złamania łopatki, rzepki, mostka, śródręcza, śródstopia, kości stępu:</w:t>
            </w:r>
          </w:p>
        </w:tc>
      </w:tr>
      <w:tr w:rsidR="0060771D" w14:paraId="18B33489" w14:textId="77777777">
        <w:trPr>
          <w:trHeight w:val="290"/>
        </w:trPr>
        <w:tc>
          <w:tcPr>
            <w:tcW w:w="425" w:type="dxa"/>
          </w:tcPr>
          <w:p w14:paraId="44554B84" w14:textId="77777777" w:rsidR="0060771D" w:rsidRDefault="00F45455">
            <w:pPr>
              <w:pStyle w:val="TableParagraph"/>
              <w:spacing w:line="225" w:lineRule="exact"/>
              <w:ind w:left="69"/>
              <w:rPr>
                <w:sz w:val="20"/>
              </w:rPr>
            </w:pPr>
            <w:r>
              <w:rPr>
                <w:sz w:val="20"/>
              </w:rPr>
              <w:t>a)</w:t>
            </w:r>
          </w:p>
        </w:tc>
        <w:tc>
          <w:tcPr>
            <w:tcW w:w="3514" w:type="dxa"/>
          </w:tcPr>
          <w:p w14:paraId="173EEC42" w14:textId="77777777" w:rsidR="0060771D" w:rsidRDefault="00F45455">
            <w:pPr>
              <w:pStyle w:val="TableParagraph"/>
              <w:spacing w:line="225" w:lineRule="exact"/>
              <w:ind w:left="151"/>
              <w:rPr>
                <w:sz w:val="20"/>
              </w:rPr>
            </w:pPr>
            <w:r>
              <w:rPr>
                <w:sz w:val="20"/>
              </w:rPr>
              <w:t>złamania otwarte</w:t>
            </w:r>
          </w:p>
        </w:tc>
        <w:tc>
          <w:tcPr>
            <w:tcW w:w="6764" w:type="dxa"/>
          </w:tcPr>
          <w:p w14:paraId="63FA69A1" w14:textId="77777777" w:rsidR="0060771D" w:rsidRDefault="00F45455">
            <w:pPr>
              <w:pStyle w:val="TableParagraph"/>
              <w:spacing w:line="225" w:lineRule="exact"/>
              <w:ind w:left="3207" w:right="3202"/>
              <w:jc w:val="center"/>
              <w:rPr>
                <w:sz w:val="20"/>
              </w:rPr>
            </w:pPr>
            <w:r>
              <w:rPr>
                <w:sz w:val="20"/>
              </w:rPr>
              <w:t>30</w:t>
            </w:r>
          </w:p>
        </w:tc>
      </w:tr>
      <w:tr w:rsidR="0060771D" w14:paraId="2479C3B4" w14:textId="77777777">
        <w:trPr>
          <w:trHeight w:val="290"/>
        </w:trPr>
        <w:tc>
          <w:tcPr>
            <w:tcW w:w="425" w:type="dxa"/>
          </w:tcPr>
          <w:p w14:paraId="2DF32697" w14:textId="77777777" w:rsidR="0060771D" w:rsidRDefault="00F45455">
            <w:pPr>
              <w:pStyle w:val="TableParagraph"/>
              <w:spacing w:line="225" w:lineRule="exact"/>
              <w:ind w:left="69"/>
              <w:rPr>
                <w:sz w:val="20"/>
              </w:rPr>
            </w:pPr>
            <w:r>
              <w:rPr>
                <w:sz w:val="20"/>
              </w:rPr>
              <w:t>b)</w:t>
            </w:r>
          </w:p>
        </w:tc>
        <w:tc>
          <w:tcPr>
            <w:tcW w:w="3514" w:type="dxa"/>
          </w:tcPr>
          <w:p w14:paraId="641C38E2" w14:textId="77777777" w:rsidR="0060771D" w:rsidRDefault="00F45455">
            <w:pPr>
              <w:pStyle w:val="TableParagraph"/>
              <w:spacing w:line="225" w:lineRule="exact"/>
              <w:ind w:left="151"/>
              <w:rPr>
                <w:sz w:val="20"/>
              </w:rPr>
            </w:pPr>
            <w:r>
              <w:rPr>
                <w:sz w:val="20"/>
              </w:rPr>
              <w:t>inne złamania</w:t>
            </w:r>
          </w:p>
        </w:tc>
        <w:tc>
          <w:tcPr>
            <w:tcW w:w="6764" w:type="dxa"/>
          </w:tcPr>
          <w:p w14:paraId="29BF21A0" w14:textId="77777777" w:rsidR="0060771D" w:rsidRDefault="00F45455">
            <w:pPr>
              <w:pStyle w:val="TableParagraph"/>
              <w:spacing w:line="225" w:lineRule="exact"/>
              <w:ind w:left="3207" w:right="3202"/>
              <w:jc w:val="center"/>
              <w:rPr>
                <w:sz w:val="20"/>
              </w:rPr>
            </w:pPr>
            <w:r>
              <w:rPr>
                <w:sz w:val="20"/>
              </w:rPr>
              <w:t>20</w:t>
            </w:r>
          </w:p>
        </w:tc>
      </w:tr>
      <w:tr w:rsidR="0060771D" w14:paraId="3FA0D489" w14:textId="77777777">
        <w:trPr>
          <w:trHeight w:val="290"/>
        </w:trPr>
        <w:tc>
          <w:tcPr>
            <w:tcW w:w="425" w:type="dxa"/>
          </w:tcPr>
          <w:p w14:paraId="6E559C4A" w14:textId="77777777" w:rsidR="0060771D" w:rsidRDefault="00F45455">
            <w:pPr>
              <w:pStyle w:val="TableParagraph"/>
              <w:spacing w:line="225" w:lineRule="exact"/>
              <w:ind w:left="69"/>
              <w:rPr>
                <w:sz w:val="20"/>
              </w:rPr>
            </w:pPr>
            <w:r>
              <w:rPr>
                <w:sz w:val="20"/>
              </w:rPr>
              <w:t>6.</w:t>
            </w:r>
          </w:p>
        </w:tc>
        <w:tc>
          <w:tcPr>
            <w:tcW w:w="10278" w:type="dxa"/>
            <w:gridSpan w:val="2"/>
          </w:tcPr>
          <w:p w14:paraId="6559C328" w14:textId="77777777" w:rsidR="0060771D" w:rsidRDefault="00F45455">
            <w:pPr>
              <w:pStyle w:val="TableParagraph"/>
              <w:spacing w:line="225" w:lineRule="exact"/>
              <w:ind w:left="151"/>
              <w:rPr>
                <w:sz w:val="20"/>
              </w:rPr>
            </w:pPr>
            <w:r>
              <w:rPr>
                <w:sz w:val="20"/>
              </w:rPr>
              <w:t>Złamania kręgosłupa (trzonów kręgów):</w:t>
            </w:r>
          </w:p>
        </w:tc>
      </w:tr>
      <w:tr w:rsidR="0060771D" w14:paraId="1413FB48" w14:textId="77777777">
        <w:trPr>
          <w:trHeight w:val="290"/>
        </w:trPr>
        <w:tc>
          <w:tcPr>
            <w:tcW w:w="425" w:type="dxa"/>
          </w:tcPr>
          <w:p w14:paraId="1806610A" w14:textId="77777777" w:rsidR="0060771D" w:rsidRDefault="00F45455">
            <w:pPr>
              <w:pStyle w:val="TableParagraph"/>
              <w:spacing w:line="225" w:lineRule="exact"/>
              <w:ind w:left="69"/>
              <w:rPr>
                <w:sz w:val="20"/>
              </w:rPr>
            </w:pPr>
            <w:r>
              <w:rPr>
                <w:sz w:val="20"/>
              </w:rPr>
              <w:t>a)</w:t>
            </w:r>
          </w:p>
        </w:tc>
        <w:tc>
          <w:tcPr>
            <w:tcW w:w="3514" w:type="dxa"/>
          </w:tcPr>
          <w:p w14:paraId="47C58B3C" w14:textId="77777777" w:rsidR="0060771D" w:rsidRDefault="00F45455">
            <w:pPr>
              <w:pStyle w:val="TableParagraph"/>
              <w:spacing w:line="225" w:lineRule="exact"/>
              <w:ind w:left="124"/>
              <w:rPr>
                <w:sz w:val="20"/>
              </w:rPr>
            </w:pPr>
            <w:r>
              <w:rPr>
                <w:sz w:val="20"/>
              </w:rPr>
              <w:t>złamania kompresyjne</w:t>
            </w:r>
          </w:p>
        </w:tc>
        <w:tc>
          <w:tcPr>
            <w:tcW w:w="6764" w:type="dxa"/>
          </w:tcPr>
          <w:p w14:paraId="007B4508" w14:textId="77777777" w:rsidR="0060771D" w:rsidRDefault="00F45455">
            <w:pPr>
              <w:pStyle w:val="TableParagraph"/>
              <w:spacing w:line="225" w:lineRule="exact"/>
              <w:ind w:left="3207" w:right="3202"/>
              <w:jc w:val="center"/>
              <w:rPr>
                <w:sz w:val="20"/>
              </w:rPr>
            </w:pPr>
            <w:r>
              <w:rPr>
                <w:sz w:val="20"/>
              </w:rPr>
              <w:t>20</w:t>
            </w:r>
          </w:p>
        </w:tc>
      </w:tr>
      <w:tr w:rsidR="0060771D" w14:paraId="524F610B" w14:textId="77777777">
        <w:trPr>
          <w:trHeight w:val="290"/>
        </w:trPr>
        <w:tc>
          <w:tcPr>
            <w:tcW w:w="425" w:type="dxa"/>
          </w:tcPr>
          <w:p w14:paraId="5D9BB58C" w14:textId="77777777" w:rsidR="0060771D" w:rsidRDefault="00F45455">
            <w:pPr>
              <w:pStyle w:val="TableParagraph"/>
              <w:spacing w:line="226" w:lineRule="exact"/>
              <w:ind w:left="69"/>
              <w:rPr>
                <w:sz w:val="20"/>
              </w:rPr>
            </w:pPr>
            <w:r>
              <w:rPr>
                <w:sz w:val="20"/>
              </w:rPr>
              <w:t>b)</w:t>
            </w:r>
          </w:p>
        </w:tc>
        <w:tc>
          <w:tcPr>
            <w:tcW w:w="3514" w:type="dxa"/>
          </w:tcPr>
          <w:p w14:paraId="3990B0A3" w14:textId="77777777" w:rsidR="0060771D" w:rsidRDefault="00F45455">
            <w:pPr>
              <w:pStyle w:val="TableParagraph"/>
              <w:spacing w:line="226" w:lineRule="exact"/>
              <w:ind w:left="124"/>
              <w:rPr>
                <w:sz w:val="20"/>
              </w:rPr>
            </w:pPr>
            <w:r>
              <w:rPr>
                <w:sz w:val="20"/>
              </w:rPr>
              <w:t>złamania kręgosłupa,</w:t>
            </w:r>
          </w:p>
        </w:tc>
        <w:tc>
          <w:tcPr>
            <w:tcW w:w="6764" w:type="dxa"/>
          </w:tcPr>
          <w:p w14:paraId="7ED5273E" w14:textId="77777777" w:rsidR="0060771D" w:rsidRDefault="00F45455">
            <w:pPr>
              <w:pStyle w:val="TableParagraph"/>
              <w:spacing w:line="226" w:lineRule="exact"/>
              <w:ind w:left="3207" w:right="3202"/>
              <w:jc w:val="center"/>
              <w:rPr>
                <w:sz w:val="20"/>
              </w:rPr>
            </w:pPr>
            <w:r>
              <w:rPr>
                <w:sz w:val="20"/>
              </w:rPr>
              <w:t>20</w:t>
            </w:r>
          </w:p>
        </w:tc>
      </w:tr>
      <w:tr w:rsidR="0060771D" w14:paraId="2DB55FE9" w14:textId="77777777">
        <w:trPr>
          <w:trHeight w:val="520"/>
        </w:trPr>
        <w:tc>
          <w:tcPr>
            <w:tcW w:w="425" w:type="dxa"/>
          </w:tcPr>
          <w:p w14:paraId="4A4AD603" w14:textId="77777777" w:rsidR="0060771D" w:rsidRDefault="00F45455">
            <w:pPr>
              <w:pStyle w:val="TableParagraph"/>
              <w:spacing w:line="225" w:lineRule="exact"/>
              <w:ind w:left="69"/>
              <w:rPr>
                <w:sz w:val="20"/>
              </w:rPr>
            </w:pPr>
            <w:r>
              <w:rPr>
                <w:sz w:val="20"/>
              </w:rPr>
              <w:t>c)</w:t>
            </w:r>
          </w:p>
        </w:tc>
        <w:tc>
          <w:tcPr>
            <w:tcW w:w="3514" w:type="dxa"/>
          </w:tcPr>
          <w:p w14:paraId="340103F6" w14:textId="77777777" w:rsidR="0060771D" w:rsidRDefault="00F45455">
            <w:pPr>
              <w:pStyle w:val="TableParagraph"/>
              <w:ind w:left="151" w:right="58" w:hanging="27"/>
              <w:rPr>
                <w:sz w:val="20"/>
              </w:rPr>
            </w:pPr>
            <w:r>
              <w:rPr>
                <w:sz w:val="20"/>
              </w:rPr>
              <w:t>inne złamania wyrostków kolczystych i poprzecznych</w:t>
            </w:r>
          </w:p>
        </w:tc>
        <w:tc>
          <w:tcPr>
            <w:tcW w:w="6764" w:type="dxa"/>
          </w:tcPr>
          <w:p w14:paraId="2601CA29" w14:textId="77777777" w:rsidR="0060771D" w:rsidRDefault="00F45455">
            <w:pPr>
              <w:pStyle w:val="TableParagraph"/>
              <w:spacing w:line="225" w:lineRule="exact"/>
              <w:ind w:left="3207" w:right="3202"/>
              <w:jc w:val="center"/>
              <w:rPr>
                <w:sz w:val="20"/>
              </w:rPr>
            </w:pPr>
            <w:r>
              <w:rPr>
                <w:sz w:val="20"/>
              </w:rPr>
              <w:t>10</w:t>
            </w:r>
          </w:p>
        </w:tc>
      </w:tr>
      <w:tr w:rsidR="0060771D" w14:paraId="54F78D0A" w14:textId="77777777">
        <w:trPr>
          <w:trHeight w:val="290"/>
        </w:trPr>
        <w:tc>
          <w:tcPr>
            <w:tcW w:w="425" w:type="dxa"/>
          </w:tcPr>
          <w:p w14:paraId="222D3F65" w14:textId="77777777" w:rsidR="0060771D" w:rsidRDefault="00F45455">
            <w:pPr>
              <w:pStyle w:val="TableParagraph"/>
              <w:spacing w:line="225" w:lineRule="exact"/>
              <w:ind w:left="69"/>
              <w:rPr>
                <w:sz w:val="20"/>
              </w:rPr>
            </w:pPr>
            <w:r>
              <w:rPr>
                <w:sz w:val="20"/>
              </w:rPr>
              <w:t>7.</w:t>
            </w:r>
          </w:p>
        </w:tc>
        <w:tc>
          <w:tcPr>
            <w:tcW w:w="10278" w:type="dxa"/>
            <w:gridSpan w:val="2"/>
          </w:tcPr>
          <w:p w14:paraId="3CE5BFB0" w14:textId="77777777" w:rsidR="0060771D" w:rsidRDefault="00F45455">
            <w:pPr>
              <w:pStyle w:val="TableParagraph"/>
              <w:spacing w:line="225" w:lineRule="exact"/>
              <w:ind w:left="151"/>
              <w:rPr>
                <w:sz w:val="20"/>
              </w:rPr>
            </w:pPr>
            <w:r>
              <w:rPr>
                <w:sz w:val="20"/>
              </w:rPr>
              <w:t>Złamania żebra lub żeber, kości ogonowej, kulszowej, łonowej, górnej szczęki:</w:t>
            </w:r>
          </w:p>
        </w:tc>
      </w:tr>
      <w:tr w:rsidR="0060771D" w14:paraId="52FEB2AC" w14:textId="77777777">
        <w:trPr>
          <w:trHeight w:val="290"/>
        </w:trPr>
        <w:tc>
          <w:tcPr>
            <w:tcW w:w="425" w:type="dxa"/>
          </w:tcPr>
          <w:p w14:paraId="37EAAB20" w14:textId="77777777" w:rsidR="0060771D" w:rsidRDefault="00F45455">
            <w:pPr>
              <w:pStyle w:val="TableParagraph"/>
              <w:spacing w:line="225" w:lineRule="exact"/>
              <w:ind w:left="69"/>
              <w:rPr>
                <w:sz w:val="20"/>
              </w:rPr>
            </w:pPr>
            <w:r>
              <w:rPr>
                <w:sz w:val="20"/>
              </w:rPr>
              <w:t>a)</w:t>
            </w:r>
          </w:p>
        </w:tc>
        <w:tc>
          <w:tcPr>
            <w:tcW w:w="3514" w:type="dxa"/>
          </w:tcPr>
          <w:p w14:paraId="40B3B315" w14:textId="77777777" w:rsidR="0060771D" w:rsidRDefault="00F45455">
            <w:pPr>
              <w:pStyle w:val="TableParagraph"/>
              <w:spacing w:line="225" w:lineRule="exact"/>
              <w:ind w:left="151"/>
              <w:rPr>
                <w:sz w:val="20"/>
              </w:rPr>
            </w:pPr>
            <w:r>
              <w:rPr>
                <w:sz w:val="20"/>
              </w:rPr>
              <w:t>wieloodłamowe otwarte</w:t>
            </w:r>
          </w:p>
        </w:tc>
        <w:tc>
          <w:tcPr>
            <w:tcW w:w="6764" w:type="dxa"/>
          </w:tcPr>
          <w:p w14:paraId="48E9F8E8" w14:textId="77777777" w:rsidR="0060771D" w:rsidRDefault="00F45455">
            <w:pPr>
              <w:pStyle w:val="TableParagraph"/>
              <w:spacing w:line="225" w:lineRule="exact"/>
              <w:ind w:left="3248" w:right="3161"/>
              <w:jc w:val="center"/>
              <w:rPr>
                <w:sz w:val="20"/>
              </w:rPr>
            </w:pPr>
            <w:r>
              <w:rPr>
                <w:sz w:val="20"/>
              </w:rPr>
              <w:t>20</w:t>
            </w:r>
          </w:p>
        </w:tc>
      </w:tr>
      <w:tr w:rsidR="0060771D" w14:paraId="6806C408" w14:textId="77777777">
        <w:trPr>
          <w:trHeight w:val="290"/>
        </w:trPr>
        <w:tc>
          <w:tcPr>
            <w:tcW w:w="425" w:type="dxa"/>
          </w:tcPr>
          <w:p w14:paraId="10195AE3" w14:textId="77777777" w:rsidR="0060771D" w:rsidRDefault="00F45455">
            <w:pPr>
              <w:pStyle w:val="TableParagraph"/>
              <w:spacing w:line="225" w:lineRule="exact"/>
              <w:ind w:left="69"/>
              <w:rPr>
                <w:sz w:val="20"/>
              </w:rPr>
            </w:pPr>
            <w:r>
              <w:rPr>
                <w:sz w:val="20"/>
              </w:rPr>
              <w:t>b)</w:t>
            </w:r>
          </w:p>
        </w:tc>
        <w:tc>
          <w:tcPr>
            <w:tcW w:w="3514" w:type="dxa"/>
          </w:tcPr>
          <w:p w14:paraId="37C0673E" w14:textId="77777777" w:rsidR="0060771D" w:rsidRDefault="00F45455">
            <w:pPr>
              <w:pStyle w:val="TableParagraph"/>
              <w:spacing w:line="225" w:lineRule="exact"/>
              <w:ind w:left="151"/>
              <w:rPr>
                <w:sz w:val="20"/>
              </w:rPr>
            </w:pPr>
            <w:r>
              <w:rPr>
                <w:sz w:val="20"/>
              </w:rPr>
              <w:t>inne złamania</w:t>
            </w:r>
          </w:p>
        </w:tc>
        <w:tc>
          <w:tcPr>
            <w:tcW w:w="6764" w:type="dxa"/>
          </w:tcPr>
          <w:p w14:paraId="6B4598E0" w14:textId="77777777" w:rsidR="0060771D" w:rsidRDefault="00F45455">
            <w:pPr>
              <w:pStyle w:val="TableParagraph"/>
              <w:spacing w:line="225" w:lineRule="exact"/>
              <w:ind w:left="3248" w:right="3161"/>
              <w:jc w:val="center"/>
              <w:rPr>
                <w:sz w:val="20"/>
              </w:rPr>
            </w:pPr>
            <w:r>
              <w:rPr>
                <w:sz w:val="20"/>
              </w:rPr>
              <w:t>10</w:t>
            </w:r>
          </w:p>
        </w:tc>
      </w:tr>
      <w:tr w:rsidR="0060771D" w14:paraId="5759A32F" w14:textId="77777777">
        <w:trPr>
          <w:trHeight w:val="518"/>
        </w:trPr>
        <w:tc>
          <w:tcPr>
            <w:tcW w:w="425" w:type="dxa"/>
          </w:tcPr>
          <w:p w14:paraId="669B4E15" w14:textId="77777777" w:rsidR="0060771D" w:rsidRDefault="00F45455">
            <w:pPr>
              <w:pStyle w:val="TableParagraph"/>
              <w:spacing w:line="225" w:lineRule="exact"/>
              <w:ind w:left="69"/>
              <w:rPr>
                <w:sz w:val="20"/>
              </w:rPr>
            </w:pPr>
            <w:r>
              <w:rPr>
                <w:sz w:val="20"/>
              </w:rPr>
              <w:t>8.</w:t>
            </w:r>
          </w:p>
        </w:tc>
        <w:tc>
          <w:tcPr>
            <w:tcW w:w="3514" w:type="dxa"/>
          </w:tcPr>
          <w:p w14:paraId="6F0F5A09" w14:textId="77777777" w:rsidR="0060771D" w:rsidRDefault="00F45455">
            <w:pPr>
              <w:pStyle w:val="TableParagraph"/>
              <w:spacing w:line="225" w:lineRule="exact"/>
              <w:ind w:left="151"/>
              <w:rPr>
                <w:sz w:val="20"/>
              </w:rPr>
            </w:pPr>
            <w:r>
              <w:rPr>
                <w:sz w:val="20"/>
              </w:rPr>
              <w:t>Złamania zębów stałych (za każdy</w:t>
            </w:r>
          </w:p>
          <w:p w14:paraId="3AFE0661" w14:textId="77777777" w:rsidR="0060771D" w:rsidRDefault="00F45455">
            <w:pPr>
              <w:pStyle w:val="TableParagraph"/>
              <w:ind w:left="151"/>
              <w:rPr>
                <w:sz w:val="20"/>
              </w:rPr>
            </w:pPr>
            <w:r>
              <w:rPr>
                <w:sz w:val="20"/>
              </w:rPr>
              <w:t>ząb):</w:t>
            </w:r>
          </w:p>
        </w:tc>
        <w:tc>
          <w:tcPr>
            <w:tcW w:w="6764" w:type="dxa"/>
          </w:tcPr>
          <w:p w14:paraId="3E477B80" w14:textId="77777777" w:rsidR="0060771D" w:rsidRDefault="00F45455">
            <w:pPr>
              <w:pStyle w:val="TableParagraph"/>
              <w:spacing w:line="225" w:lineRule="exact"/>
              <w:ind w:left="92"/>
              <w:jc w:val="center"/>
              <w:rPr>
                <w:sz w:val="20"/>
              </w:rPr>
            </w:pPr>
            <w:r>
              <w:rPr>
                <w:w w:val="99"/>
                <w:sz w:val="20"/>
              </w:rPr>
              <w:t>5</w:t>
            </w:r>
          </w:p>
        </w:tc>
      </w:tr>
      <w:tr w:rsidR="0060771D" w14:paraId="50B4AF77" w14:textId="77777777">
        <w:trPr>
          <w:trHeight w:val="297"/>
        </w:trPr>
        <w:tc>
          <w:tcPr>
            <w:tcW w:w="425" w:type="dxa"/>
          </w:tcPr>
          <w:p w14:paraId="24D61911" w14:textId="77777777" w:rsidR="0060771D" w:rsidRDefault="00F45455">
            <w:pPr>
              <w:pStyle w:val="TableParagraph"/>
              <w:spacing w:line="228" w:lineRule="exact"/>
              <w:ind w:left="69"/>
              <w:rPr>
                <w:sz w:val="20"/>
              </w:rPr>
            </w:pPr>
            <w:r>
              <w:rPr>
                <w:sz w:val="20"/>
              </w:rPr>
              <w:t>a)</w:t>
            </w:r>
          </w:p>
        </w:tc>
        <w:tc>
          <w:tcPr>
            <w:tcW w:w="3514" w:type="dxa"/>
          </w:tcPr>
          <w:p w14:paraId="448C7698" w14:textId="77777777" w:rsidR="0060771D" w:rsidRDefault="00F45455">
            <w:pPr>
              <w:pStyle w:val="TableParagraph"/>
              <w:spacing w:line="228" w:lineRule="exact"/>
              <w:ind w:left="151"/>
              <w:rPr>
                <w:sz w:val="20"/>
              </w:rPr>
            </w:pPr>
            <w:r>
              <w:rPr>
                <w:sz w:val="20"/>
              </w:rPr>
              <w:t>łącznie nie więcej niż</w:t>
            </w:r>
          </w:p>
        </w:tc>
        <w:tc>
          <w:tcPr>
            <w:tcW w:w="6764" w:type="dxa"/>
          </w:tcPr>
          <w:p w14:paraId="5BAE81C1" w14:textId="77777777" w:rsidR="0060771D" w:rsidRDefault="00F45455">
            <w:pPr>
              <w:pStyle w:val="TableParagraph"/>
              <w:spacing w:line="228" w:lineRule="exact"/>
              <w:ind w:left="3248" w:right="3161"/>
              <w:jc w:val="center"/>
              <w:rPr>
                <w:sz w:val="20"/>
              </w:rPr>
            </w:pPr>
            <w:r>
              <w:rPr>
                <w:sz w:val="20"/>
              </w:rPr>
              <w:t>20</w:t>
            </w:r>
          </w:p>
        </w:tc>
      </w:tr>
      <w:tr w:rsidR="0060771D" w14:paraId="3CCA0286" w14:textId="77777777">
        <w:trPr>
          <w:trHeight w:val="580"/>
        </w:trPr>
        <w:tc>
          <w:tcPr>
            <w:tcW w:w="425" w:type="dxa"/>
          </w:tcPr>
          <w:p w14:paraId="3EBC46B7" w14:textId="77777777" w:rsidR="0060771D" w:rsidRDefault="00F45455">
            <w:pPr>
              <w:pStyle w:val="TableParagraph"/>
              <w:spacing w:line="225" w:lineRule="exact"/>
              <w:ind w:left="69"/>
              <w:rPr>
                <w:sz w:val="20"/>
              </w:rPr>
            </w:pPr>
            <w:r>
              <w:rPr>
                <w:sz w:val="20"/>
              </w:rPr>
              <w:t>9.</w:t>
            </w:r>
          </w:p>
        </w:tc>
        <w:tc>
          <w:tcPr>
            <w:tcW w:w="3514" w:type="dxa"/>
          </w:tcPr>
          <w:p w14:paraId="57F1B631" w14:textId="77777777" w:rsidR="0060771D" w:rsidRDefault="00F45455">
            <w:pPr>
              <w:pStyle w:val="TableParagraph"/>
              <w:spacing w:line="225" w:lineRule="exact"/>
              <w:ind w:left="151"/>
              <w:rPr>
                <w:sz w:val="20"/>
              </w:rPr>
            </w:pPr>
            <w:r>
              <w:rPr>
                <w:sz w:val="20"/>
              </w:rPr>
              <w:t>Złamania palca</w:t>
            </w:r>
          </w:p>
        </w:tc>
        <w:tc>
          <w:tcPr>
            <w:tcW w:w="6764" w:type="dxa"/>
          </w:tcPr>
          <w:p w14:paraId="6EE75C3A" w14:textId="77777777" w:rsidR="0060771D" w:rsidRDefault="00F45455">
            <w:pPr>
              <w:pStyle w:val="TableParagraph"/>
              <w:spacing w:line="225" w:lineRule="exact"/>
              <w:ind w:left="92"/>
              <w:jc w:val="center"/>
              <w:rPr>
                <w:sz w:val="20"/>
              </w:rPr>
            </w:pPr>
            <w:r>
              <w:rPr>
                <w:w w:val="99"/>
                <w:sz w:val="20"/>
              </w:rPr>
              <w:t>5</w:t>
            </w:r>
          </w:p>
        </w:tc>
      </w:tr>
    </w:tbl>
    <w:p w14:paraId="2CCFA66C" w14:textId="77777777" w:rsidR="0060771D" w:rsidRDefault="0060771D">
      <w:pPr>
        <w:pStyle w:val="Tekstpodstawowy"/>
        <w:spacing w:before="9"/>
        <w:jc w:val="left"/>
        <w:rPr>
          <w:sz w:val="16"/>
        </w:rPr>
      </w:pPr>
    </w:p>
    <w:p w14:paraId="35304B9C" w14:textId="77777777" w:rsidR="0060771D" w:rsidRDefault="00F45455">
      <w:pPr>
        <w:pStyle w:val="Akapitzlist"/>
        <w:numPr>
          <w:ilvl w:val="1"/>
          <w:numId w:val="40"/>
        </w:numPr>
        <w:tabs>
          <w:tab w:val="left" w:pos="1247"/>
        </w:tabs>
        <w:spacing w:before="93"/>
        <w:ind w:left="1246" w:right="189" w:hanging="286"/>
        <w:jc w:val="both"/>
        <w:rPr>
          <w:sz w:val="20"/>
        </w:rPr>
      </w:pPr>
      <w:r>
        <w:rPr>
          <w:sz w:val="20"/>
        </w:rPr>
        <w:t>jeżeli w wyniku tego samego nieszczęśliwego wypadku, który wydarzył się podczas trwania ochrony ubezpieczeniowej, nastąpi więcej niż jedno złamanie, przysługuje – zgodnie z TABELĄ NR 2 – świadczenie będące sumą kwot za każdy rodzaj złamania, ale wysokość ś</w:t>
      </w:r>
      <w:r>
        <w:rPr>
          <w:sz w:val="20"/>
        </w:rPr>
        <w:t>wiadczenia nie może przekroczyć sumy ubezpieczenia ustalonej w umowie ubezpieczenia za złamanie jednej lub więcej kości w wyniku nieszczęśliwego wypadku,</w:t>
      </w:r>
    </w:p>
    <w:p w14:paraId="18D1795D" w14:textId="77777777" w:rsidR="0060771D" w:rsidRDefault="00F45455">
      <w:pPr>
        <w:pStyle w:val="Akapitzlist"/>
        <w:numPr>
          <w:ilvl w:val="1"/>
          <w:numId w:val="40"/>
        </w:numPr>
        <w:tabs>
          <w:tab w:val="left" w:pos="1247"/>
        </w:tabs>
        <w:spacing w:before="60"/>
        <w:ind w:left="1246" w:right="188" w:hanging="286"/>
        <w:jc w:val="both"/>
        <w:rPr>
          <w:sz w:val="20"/>
        </w:rPr>
      </w:pPr>
      <w:r>
        <w:rPr>
          <w:sz w:val="20"/>
        </w:rPr>
        <w:t>jeżeli w wyniku tego samego nieszczęśliwego wypadku, który wydarzył się podczas trwania ochrony ubezpi</w:t>
      </w:r>
      <w:r>
        <w:rPr>
          <w:sz w:val="20"/>
        </w:rPr>
        <w:t>eczeniowej wystąpi złamanie jednej lub więcej kości w wyniku nieszczęśliwego wypadku, za które InterRisk wypłacił Ubezpieczonemu świadczenie, a następnie w związku z tym złamaniem jednej lub więcej kości wystąpi trwałe inwalidztwo częściowe określone w TAB</w:t>
      </w:r>
      <w:r>
        <w:rPr>
          <w:sz w:val="20"/>
        </w:rPr>
        <w:t>ELI nr 1, powstałe na skutek tego samego nieszczęśliwego</w:t>
      </w:r>
      <w:r>
        <w:rPr>
          <w:spacing w:val="5"/>
          <w:sz w:val="20"/>
        </w:rPr>
        <w:t xml:space="preserve"> </w:t>
      </w:r>
      <w:r>
        <w:rPr>
          <w:sz w:val="20"/>
        </w:rPr>
        <w:t>wypadku,</w:t>
      </w:r>
      <w:r>
        <w:rPr>
          <w:spacing w:val="6"/>
          <w:sz w:val="20"/>
        </w:rPr>
        <w:t xml:space="preserve"> </w:t>
      </w:r>
      <w:r>
        <w:rPr>
          <w:sz w:val="20"/>
        </w:rPr>
        <w:t>który</w:t>
      </w:r>
      <w:r>
        <w:rPr>
          <w:spacing w:val="8"/>
          <w:sz w:val="20"/>
        </w:rPr>
        <w:t xml:space="preserve"> </w:t>
      </w:r>
      <w:r>
        <w:rPr>
          <w:sz w:val="20"/>
        </w:rPr>
        <w:t>wydarzył</w:t>
      </w:r>
      <w:r>
        <w:rPr>
          <w:spacing w:val="6"/>
          <w:sz w:val="20"/>
        </w:rPr>
        <w:t xml:space="preserve"> </w:t>
      </w:r>
      <w:r>
        <w:rPr>
          <w:sz w:val="20"/>
        </w:rPr>
        <w:t>się</w:t>
      </w:r>
      <w:r>
        <w:rPr>
          <w:spacing w:val="6"/>
          <w:sz w:val="20"/>
        </w:rPr>
        <w:t xml:space="preserve"> </w:t>
      </w:r>
      <w:r>
        <w:rPr>
          <w:sz w:val="20"/>
        </w:rPr>
        <w:t>podczas</w:t>
      </w:r>
      <w:r>
        <w:rPr>
          <w:spacing w:val="7"/>
          <w:sz w:val="20"/>
        </w:rPr>
        <w:t xml:space="preserve"> </w:t>
      </w:r>
      <w:r>
        <w:rPr>
          <w:sz w:val="20"/>
        </w:rPr>
        <w:t>trwania</w:t>
      </w:r>
      <w:r>
        <w:rPr>
          <w:spacing w:val="6"/>
          <w:sz w:val="20"/>
        </w:rPr>
        <w:t xml:space="preserve"> </w:t>
      </w:r>
      <w:r>
        <w:rPr>
          <w:sz w:val="20"/>
        </w:rPr>
        <w:t>ochrony</w:t>
      </w:r>
      <w:r>
        <w:rPr>
          <w:spacing w:val="11"/>
          <w:sz w:val="20"/>
        </w:rPr>
        <w:t xml:space="preserve"> </w:t>
      </w:r>
      <w:r>
        <w:rPr>
          <w:sz w:val="20"/>
        </w:rPr>
        <w:t>ubezpieczeniowej,</w:t>
      </w:r>
      <w:r>
        <w:rPr>
          <w:spacing w:val="7"/>
          <w:sz w:val="20"/>
        </w:rPr>
        <w:t xml:space="preserve"> </w:t>
      </w:r>
      <w:r>
        <w:rPr>
          <w:sz w:val="20"/>
        </w:rPr>
        <w:t>wówczas</w:t>
      </w:r>
    </w:p>
    <w:p w14:paraId="3729A885" w14:textId="77777777" w:rsidR="0060771D" w:rsidRDefault="0060771D">
      <w:pPr>
        <w:jc w:val="both"/>
        <w:rPr>
          <w:sz w:val="20"/>
        </w:rPr>
        <w:sectPr w:rsidR="0060771D">
          <w:pgSz w:w="12240" w:h="15840"/>
          <w:pgMar w:top="1420" w:right="280" w:bottom="280" w:left="600" w:header="708" w:footer="708" w:gutter="0"/>
          <w:cols w:space="708"/>
        </w:sectPr>
      </w:pPr>
    </w:p>
    <w:p w14:paraId="5432D7F2" w14:textId="77777777" w:rsidR="0060771D" w:rsidRDefault="00F45455">
      <w:pPr>
        <w:pStyle w:val="Tekstpodstawowy"/>
        <w:spacing w:before="75"/>
        <w:ind w:left="1246" w:right="188"/>
      </w:pPr>
      <w:r>
        <w:t>świadczenie wypłacone z tytułu złamania zostanie zaliczone na poczet świadczenia przysługującego w przypadku trwałego inwalidztwa częściowego, a Ubezpieczonemu przysługuje prawo do świadczenia w wysokości różnicy pomiędzy świadczeniem przysługującym w przy</w:t>
      </w:r>
      <w:r>
        <w:t>padku trwałego inwalidztwa częściowego, a wypłaconym świadczeniem w przypadku złamania jednej lub więcej kości w wyniku nieszczęśliwego wypadku;</w:t>
      </w:r>
    </w:p>
    <w:p w14:paraId="3D9352C1" w14:textId="77777777" w:rsidR="0060771D" w:rsidRDefault="00F45455">
      <w:pPr>
        <w:pStyle w:val="Akapitzlist"/>
        <w:numPr>
          <w:ilvl w:val="0"/>
          <w:numId w:val="40"/>
        </w:numPr>
        <w:tabs>
          <w:tab w:val="left" w:pos="680"/>
        </w:tabs>
        <w:spacing w:before="62"/>
        <w:ind w:hanging="429"/>
        <w:jc w:val="both"/>
        <w:rPr>
          <w:sz w:val="20"/>
        </w:rPr>
      </w:pPr>
      <w:r>
        <w:rPr>
          <w:sz w:val="20"/>
        </w:rPr>
        <w:t>w przypadku ran będących następstwem nieszczęśliwego</w:t>
      </w:r>
      <w:r>
        <w:rPr>
          <w:spacing w:val="-2"/>
          <w:sz w:val="20"/>
        </w:rPr>
        <w:t xml:space="preserve"> </w:t>
      </w:r>
      <w:r>
        <w:rPr>
          <w:sz w:val="20"/>
        </w:rPr>
        <w:t>wypadku:</w:t>
      </w:r>
    </w:p>
    <w:p w14:paraId="57DA88E8" w14:textId="77777777" w:rsidR="0060771D" w:rsidRDefault="00F45455">
      <w:pPr>
        <w:pStyle w:val="Akapitzlist"/>
        <w:numPr>
          <w:ilvl w:val="1"/>
          <w:numId w:val="40"/>
        </w:numPr>
        <w:tabs>
          <w:tab w:val="left" w:pos="1247"/>
        </w:tabs>
        <w:spacing w:before="58"/>
        <w:ind w:left="1246" w:right="188" w:hanging="274"/>
        <w:jc w:val="both"/>
        <w:rPr>
          <w:sz w:val="20"/>
        </w:rPr>
      </w:pPr>
      <w:r>
        <w:rPr>
          <w:sz w:val="20"/>
        </w:rPr>
        <w:t>jeżeli w trakcie trwania ochrony ubezpieczeniowej</w:t>
      </w:r>
      <w:r>
        <w:rPr>
          <w:sz w:val="20"/>
        </w:rPr>
        <w:t xml:space="preserve"> Ubezpieczony dozna rany w następstwie nieszczęśliwego wypadku i zostanie poddany zabiegowi założenia co najmniej dwóch szwów (szycie rany) – przysługuje jednorazowe świadczenie w wysokości 100% sumy ubezpieczenia określonej w umowie ubezpieczenia, z zastr</w:t>
      </w:r>
      <w:r>
        <w:rPr>
          <w:sz w:val="20"/>
        </w:rPr>
        <w:t>zeżeniem pkt</w:t>
      </w:r>
      <w:r>
        <w:rPr>
          <w:spacing w:val="-1"/>
          <w:sz w:val="20"/>
        </w:rPr>
        <w:t xml:space="preserve"> </w:t>
      </w:r>
      <w:r>
        <w:rPr>
          <w:sz w:val="20"/>
        </w:rPr>
        <w:t>b),</w:t>
      </w:r>
    </w:p>
    <w:p w14:paraId="75C32177" w14:textId="77777777" w:rsidR="0060771D" w:rsidRDefault="00F45455">
      <w:pPr>
        <w:pStyle w:val="Akapitzlist"/>
        <w:numPr>
          <w:ilvl w:val="1"/>
          <w:numId w:val="40"/>
        </w:numPr>
        <w:tabs>
          <w:tab w:val="left" w:pos="1247"/>
        </w:tabs>
        <w:spacing w:before="62"/>
        <w:ind w:left="1246" w:right="186" w:hanging="274"/>
        <w:jc w:val="both"/>
        <w:rPr>
          <w:sz w:val="20"/>
        </w:rPr>
      </w:pPr>
      <w:r>
        <w:rPr>
          <w:sz w:val="20"/>
        </w:rPr>
        <w:t>jeżeli w trakcie trwania ochrony ubezpieczeniowej Ubezpieczony dozna rany palca kończyny górnej w następstwie nieszczęśliwego wypadku i zostanie poddany zabiegowi założenia co najmniej dwóch szwów (szycie rany) – przysługuje jednorazowe św</w:t>
      </w:r>
      <w:r>
        <w:rPr>
          <w:sz w:val="20"/>
        </w:rPr>
        <w:t>iadczenie w wysokości 20% sumy ubezpieczenia określonej w umowie ubezpieczenia;</w:t>
      </w:r>
    </w:p>
    <w:p w14:paraId="59E7D5BA" w14:textId="77777777" w:rsidR="0060771D" w:rsidRDefault="00F45455">
      <w:pPr>
        <w:pStyle w:val="Akapitzlist"/>
        <w:numPr>
          <w:ilvl w:val="0"/>
          <w:numId w:val="40"/>
        </w:numPr>
        <w:tabs>
          <w:tab w:val="left" w:pos="680"/>
        </w:tabs>
        <w:spacing w:before="59"/>
        <w:jc w:val="both"/>
        <w:rPr>
          <w:sz w:val="20"/>
        </w:rPr>
      </w:pPr>
      <w:r>
        <w:rPr>
          <w:sz w:val="20"/>
        </w:rPr>
        <w:t>w przypadku urazów narządu ruchu będących następstwem nieszczęśliwego</w:t>
      </w:r>
      <w:r>
        <w:rPr>
          <w:spacing w:val="-8"/>
          <w:sz w:val="20"/>
        </w:rPr>
        <w:t xml:space="preserve"> </w:t>
      </w:r>
      <w:r>
        <w:rPr>
          <w:sz w:val="20"/>
        </w:rPr>
        <w:t>wypadku:</w:t>
      </w:r>
    </w:p>
    <w:p w14:paraId="2DFF3862" w14:textId="77777777" w:rsidR="0060771D" w:rsidRDefault="00F45455">
      <w:pPr>
        <w:pStyle w:val="Akapitzlist"/>
        <w:numPr>
          <w:ilvl w:val="1"/>
          <w:numId w:val="40"/>
        </w:numPr>
        <w:tabs>
          <w:tab w:val="left" w:pos="1247"/>
        </w:tabs>
        <w:spacing w:line="252" w:lineRule="auto"/>
        <w:ind w:left="1246" w:right="188" w:hanging="286"/>
        <w:jc w:val="both"/>
        <w:rPr>
          <w:sz w:val="20"/>
        </w:rPr>
      </w:pPr>
      <w:r>
        <w:rPr>
          <w:sz w:val="20"/>
        </w:rPr>
        <w:t>jeżeli w trakcie trwania ochrony ubezpieczeniowej Ubezpieczony dozna urazu ciała, w wyniku któreg</w:t>
      </w:r>
      <w:r>
        <w:rPr>
          <w:sz w:val="20"/>
        </w:rPr>
        <w:t>o nie nastąpi złamanie kości narządu ruchu, ale zgodnie z zaleceniem lekarza narząd ruchu zostanie unieruchomiony na dłużej niż 7 dni wyłącznie z zastosowaniem następującego środka medycznego: gipsu, gipsu syntetycznego (lekkiego), szyny, gorsetu, powodują</w:t>
      </w:r>
      <w:r>
        <w:rPr>
          <w:sz w:val="20"/>
        </w:rPr>
        <w:t>cego wyłączenie czynności narządu ruchu – przysługuje jednorazowe świadczenie w wysokości 100% sumy ubezpieczenia określonej w umowie</w:t>
      </w:r>
      <w:r>
        <w:rPr>
          <w:spacing w:val="-7"/>
          <w:sz w:val="20"/>
        </w:rPr>
        <w:t xml:space="preserve"> </w:t>
      </w:r>
      <w:r>
        <w:rPr>
          <w:sz w:val="20"/>
        </w:rPr>
        <w:t>ubezpieczenia,</w:t>
      </w:r>
    </w:p>
    <w:p w14:paraId="3322CC16" w14:textId="77777777" w:rsidR="0060771D" w:rsidRDefault="00F45455">
      <w:pPr>
        <w:pStyle w:val="Akapitzlist"/>
        <w:numPr>
          <w:ilvl w:val="1"/>
          <w:numId w:val="40"/>
        </w:numPr>
        <w:tabs>
          <w:tab w:val="left" w:pos="1247"/>
        </w:tabs>
        <w:spacing w:before="0" w:line="252" w:lineRule="auto"/>
        <w:ind w:left="1246" w:right="185" w:hanging="286"/>
        <w:jc w:val="both"/>
        <w:rPr>
          <w:sz w:val="20"/>
        </w:rPr>
      </w:pPr>
      <w:r>
        <w:rPr>
          <w:sz w:val="20"/>
        </w:rPr>
        <w:t>jeżeli w trakcie trwania ochrony ubezpieczeniowej Ubezpieczony dozna urazu ciała, w wyniku którego nie nast</w:t>
      </w:r>
      <w:r>
        <w:rPr>
          <w:sz w:val="20"/>
        </w:rPr>
        <w:t>ąpi złamanie kości narządu ruchu, ale zgodnie z zaleceniem lekarza narząd ruchu zostanie unieruchomiony na dłużej niż 7 dni wyłącznie z zastosowaniem następującego środka medycznego: kołnierza ortopedycznego, stabilizatora, ortezy, tutora gipsowego, longet</w:t>
      </w:r>
      <w:r>
        <w:rPr>
          <w:sz w:val="20"/>
        </w:rPr>
        <w:t>y, kamizelki ortopedycznej, powodującego wyłączenie czynności narządu ruchu – przysługuje jednorazowe świadczenie w wysokości 50% sumy ubezpieczenia określonej w umowie ubezpieczenia,</w:t>
      </w:r>
    </w:p>
    <w:p w14:paraId="58FC4294" w14:textId="77777777" w:rsidR="0060771D" w:rsidRDefault="00F45455">
      <w:pPr>
        <w:pStyle w:val="Akapitzlist"/>
        <w:numPr>
          <w:ilvl w:val="1"/>
          <w:numId w:val="40"/>
        </w:numPr>
        <w:tabs>
          <w:tab w:val="left" w:pos="1247"/>
        </w:tabs>
        <w:spacing w:before="1" w:line="252" w:lineRule="auto"/>
        <w:ind w:left="1246" w:right="186" w:hanging="286"/>
        <w:jc w:val="both"/>
        <w:rPr>
          <w:sz w:val="20"/>
        </w:rPr>
      </w:pPr>
      <w:r>
        <w:rPr>
          <w:sz w:val="20"/>
        </w:rPr>
        <w:t>jeżeli w trakcie trwania ochrony ubezpieczeniowej Ubezpieczony dozna urazu palca lub palców u nóg lub palca lub palców dłoni, w wyniku którego nie nastąpi złamanie kości, ale zgodnie z zaleceniem lekarza palec lub palce zostaną unieruchomione na dłużej niż</w:t>
      </w:r>
      <w:r>
        <w:rPr>
          <w:sz w:val="20"/>
        </w:rPr>
        <w:t xml:space="preserve"> 7 dni wyłącznie z zastosowaniem następującego środka medycznego: gipsu, gipsu syntetycznego (lekkiego), szyny, powodującego wyłączenie funkcji palca lub palców – przysługuje jednorazowe świadczenie w wysokości 25% sumy ubezpieczenia określonej w umowie</w:t>
      </w:r>
      <w:r>
        <w:rPr>
          <w:spacing w:val="-23"/>
          <w:sz w:val="20"/>
        </w:rPr>
        <w:t xml:space="preserve"> </w:t>
      </w:r>
      <w:r>
        <w:rPr>
          <w:sz w:val="20"/>
        </w:rPr>
        <w:t>ub</w:t>
      </w:r>
      <w:r>
        <w:rPr>
          <w:sz w:val="20"/>
        </w:rPr>
        <w:t>ezpieczenia,</w:t>
      </w:r>
    </w:p>
    <w:p w14:paraId="609318C1" w14:textId="77777777" w:rsidR="0060771D" w:rsidRDefault="00F45455">
      <w:pPr>
        <w:pStyle w:val="Akapitzlist"/>
        <w:numPr>
          <w:ilvl w:val="1"/>
          <w:numId w:val="40"/>
        </w:numPr>
        <w:tabs>
          <w:tab w:val="left" w:pos="1247"/>
        </w:tabs>
        <w:spacing w:before="0" w:line="252" w:lineRule="auto"/>
        <w:ind w:left="1246" w:right="186" w:hanging="286"/>
        <w:jc w:val="both"/>
        <w:rPr>
          <w:sz w:val="20"/>
        </w:rPr>
      </w:pPr>
      <w:r>
        <w:rPr>
          <w:sz w:val="20"/>
        </w:rPr>
        <w:t>jeżeli w wyniku tego samego nieszczęśliwego wypadku, który wydarzył się podczas trwania ochrony ubezpieczeniowej, dojdzie do urazu narządu ruchu, za które InterRisk wypłacił Ubezpieczonemu świadczenie, a następnie w związku z tym urazem narząd</w:t>
      </w:r>
      <w:r>
        <w:rPr>
          <w:sz w:val="20"/>
        </w:rPr>
        <w:t xml:space="preserve">u ruchu wystąpi trwałe inwalidztwo częściowe określone w TABELI nr 1, powstałe w skutek tego samego nieszczęśliwego wypadku, wówczas świadczenie wypłacone w przypadku urazu narządu ruchu zostanie zaliczone na poczet świadczenia przysługującego w przypadku </w:t>
      </w:r>
      <w:r>
        <w:rPr>
          <w:sz w:val="20"/>
        </w:rPr>
        <w:t>trwałego inwalidztwa częściowego, a Ubezpieczonemu przysługuje prawo do świadczenia w wysokości różnicy pomiędzy wysokością świadczenia przysługującego w przypadku trwałego inwalidztwa częściowego, a wypłaconym świadczeniem w przypadku urazu narządu</w:t>
      </w:r>
      <w:r>
        <w:rPr>
          <w:spacing w:val="-2"/>
          <w:sz w:val="20"/>
        </w:rPr>
        <w:t xml:space="preserve"> </w:t>
      </w:r>
      <w:r>
        <w:rPr>
          <w:sz w:val="20"/>
        </w:rPr>
        <w:t>ruchu;</w:t>
      </w:r>
    </w:p>
    <w:p w14:paraId="0629A106" w14:textId="77777777" w:rsidR="0060771D" w:rsidRDefault="00F45455">
      <w:pPr>
        <w:pStyle w:val="Akapitzlist"/>
        <w:numPr>
          <w:ilvl w:val="0"/>
          <w:numId w:val="40"/>
        </w:numPr>
        <w:tabs>
          <w:tab w:val="left" w:pos="680"/>
        </w:tabs>
        <w:spacing w:before="0"/>
        <w:ind w:hanging="361"/>
        <w:jc w:val="both"/>
        <w:rPr>
          <w:sz w:val="20"/>
        </w:rPr>
      </w:pPr>
      <w:r>
        <w:rPr>
          <w:sz w:val="20"/>
        </w:rPr>
        <w:t>w przypadku pogryzienia, pokąsania, ukąszenia - jednorazowe świadczenie w</w:t>
      </w:r>
      <w:r>
        <w:rPr>
          <w:spacing w:val="-11"/>
          <w:sz w:val="20"/>
        </w:rPr>
        <w:t xml:space="preserve"> </w:t>
      </w:r>
      <w:r>
        <w:rPr>
          <w:sz w:val="20"/>
        </w:rPr>
        <w:t>wysokości:</w:t>
      </w:r>
    </w:p>
    <w:p w14:paraId="06130ECB" w14:textId="77777777" w:rsidR="0060771D" w:rsidRDefault="00F45455">
      <w:pPr>
        <w:pStyle w:val="Akapitzlist"/>
        <w:numPr>
          <w:ilvl w:val="1"/>
          <w:numId w:val="40"/>
        </w:numPr>
        <w:tabs>
          <w:tab w:val="left" w:pos="1247"/>
        </w:tabs>
        <w:ind w:left="1246" w:hanging="287"/>
        <w:jc w:val="both"/>
        <w:rPr>
          <w:sz w:val="20"/>
        </w:rPr>
      </w:pPr>
      <w:r>
        <w:rPr>
          <w:sz w:val="20"/>
        </w:rPr>
        <w:t>50% sumy ubezpieczenia określonej w umowie ubezpieczenia w przypadku</w:t>
      </w:r>
      <w:r>
        <w:rPr>
          <w:spacing w:val="-7"/>
          <w:sz w:val="20"/>
        </w:rPr>
        <w:t xml:space="preserve"> </w:t>
      </w:r>
      <w:r>
        <w:rPr>
          <w:sz w:val="20"/>
        </w:rPr>
        <w:t>pogryzienia,</w:t>
      </w:r>
    </w:p>
    <w:p w14:paraId="242B2A49" w14:textId="77777777" w:rsidR="0060771D" w:rsidRDefault="00F45455">
      <w:pPr>
        <w:pStyle w:val="Akapitzlist"/>
        <w:numPr>
          <w:ilvl w:val="1"/>
          <w:numId w:val="40"/>
        </w:numPr>
        <w:tabs>
          <w:tab w:val="left" w:pos="1247"/>
        </w:tabs>
        <w:spacing w:before="58"/>
        <w:ind w:left="1246" w:right="188" w:hanging="286"/>
        <w:jc w:val="both"/>
        <w:rPr>
          <w:sz w:val="20"/>
        </w:rPr>
      </w:pPr>
      <w:r>
        <w:rPr>
          <w:sz w:val="20"/>
        </w:rPr>
        <w:t>100% sumy ubezpieczenia określonej w umowie ubezpieczenia w przypadku pokąsania, ukąszen</w:t>
      </w:r>
      <w:r>
        <w:rPr>
          <w:sz w:val="20"/>
        </w:rPr>
        <w:t>ia, pod warunkiem co najmniej dwudniowego pobytu w szpitalu w wyniku pokąsania,</w:t>
      </w:r>
      <w:r>
        <w:rPr>
          <w:spacing w:val="-12"/>
          <w:sz w:val="20"/>
        </w:rPr>
        <w:t xml:space="preserve"> </w:t>
      </w:r>
      <w:r>
        <w:rPr>
          <w:sz w:val="20"/>
        </w:rPr>
        <w:t>ukąszenia;</w:t>
      </w:r>
    </w:p>
    <w:p w14:paraId="2701F043" w14:textId="77777777" w:rsidR="0060771D" w:rsidRDefault="00F45455">
      <w:pPr>
        <w:pStyle w:val="Akapitzlist"/>
        <w:numPr>
          <w:ilvl w:val="0"/>
          <w:numId w:val="40"/>
        </w:numPr>
        <w:tabs>
          <w:tab w:val="left" w:pos="680"/>
        </w:tabs>
        <w:ind w:right="188" w:hanging="361"/>
        <w:jc w:val="both"/>
        <w:rPr>
          <w:sz w:val="20"/>
        </w:rPr>
      </w:pPr>
      <w:r>
        <w:rPr>
          <w:sz w:val="20"/>
        </w:rPr>
        <w:t>w przypadku wstrząśnienia mózgu w następstwie nieszczęśliwego wypadku - jeżeli w wyniku nieszczęśliwego wypadku Ubezpieczony doznał wstrząśnienia mózgu, w wyniku któ</w:t>
      </w:r>
      <w:r>
        <w:rPr>
          <w:sz w:val="20"/>
        </w:rPr>
        <w:t>rego konieczny był pobyt w szpitalu trwający co najmniej trzy dni – zgodnie z TABELĄ nr 3 - przysługuje jednorazowe świadczenie w wysokości stanowiącej procent sumy ubezpieczenia określonej w umowie ubezpieczenia dla wstrząśnienia mózgu w następstwie niesz</w:t>
      </w:r>
      <w:r>
        <w:rPr>
          <w:sz w:val="20"/>
        </w:rPr>
        <w:t>częśliwego wypadku, uzależnione od liczby dni pobytu w</w:t>
      </w:r>
      <w:r>
        <w:rPr>
          <w:spacing w:val="-1"/>
          <w:sz w:val="20"/>
        </w:rPr>
        <w:t xml:space="preserve"> </w:t>
      </w:r>
      <w:r>
        <w:rPr>
          <w:sz w:val="20"/>
        </w:rPr>
        <w:t>szpitalu:</w:t>
      </w:r>
    </w:p>
    <w:p w14:paraId="106B0798" w14:textId="77777777" w:rsidR="0060771D" w:rsidRDefault="0060771D">
      <w:pPr>
        <w:pStyle w:val="Tekstpodstawowy"/>
        <w:spacing w:before="5"/>
        <w:jc w:val="left"/>
        <w:rPr>
          <w:sz w:val="30"/>
        </w:rPr>
      </w:pPr>
    </w:p>
    <w:p w14:paraId="750F101B" w14:textId="12E1E7CD" w:rsidR="0060771D" w:rsidRDefault="00F45455">
      <w:pPr>
        <w:pStyle w:val="Tekstpodstawowy"/>
        <w:ind w:left="972"/>
        <w:jc w:val="left"/>
      </w:pPr>
      <w:r>
        <w:rPr>
          <w:noProof/>
        </w:rPr>
        <mc:AlternateContent>
          <mc:Choice Requires="wpg">
            <w:drawing>
              <wp:anchor distT="0" distB="0" distL="0" distR="0" simplePos="0" relativeHeight="487593472" behindDoc="1" locked="0" layoutInCell="1" allowOverlap="1" wp14:anchorId="76D4AE36" wp14:editId="4DD581D0">
                <wp:simplePos x="0" y="0"/>
                <wp:positionH relativeFrom="page">
                  <wp:posOffset>809625</wp:posOffset>
                </wp:positionH>
                <wp:positionV relativeFrom="paragraph">
                  <wp:posOffset>184785</wp:posOffset>
                </wp:positionV>
                <wp:extent cx="6713220" cy="489585"/>
                <wp:effectExtent l="0" t="0" r="0" b="0"/>
                <wp:wrapTopAndBottom/>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489585"/>
                          <a:chOff x="1275" y="291"/>
                          <a:chExt cx="10572" cy="771"/>
                        </a:xfrm>
                      </wpg:grpSpPr>
                      <wps:wsp>
                        <wps:cNvPr id="184" name="Text Box 185"/>
                        <wps:cNvSpPr txBox="1">
                          <a:spLocks noChangeArrowheads="1"/>
                        </wps:cNvSpPr>
                        <wps:spPr bwMode="auto">
                          <a:xfrm>
                            <a:off x="4841" y="295"/>
                            <a:ext cx="7000" cy="761"/>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97AB3F" w14:textId="77777777" w:rsidR="0060771D" w:rsidRDefault="00F45455">
                              <w:pPr>
                                <w:ind w:left="108" w:right="111" w:hanging="2"/>
                                <w:jc w:val="center"/>
                                <w:rPr>
                                  <w:sz w:val="20"/>
                                </w:rPr>
                              </w:pPr>
                              <w:r>
                                <w:rPr>
                                  <w:sz w:val="20"/>
                                </w:rPr>
                                <w:t>Wysokość świadczenia wyrażona jako wartość procentowa (%) sumy ubezpieczenia określonej w umowie ubezpieczenia dla wstrząśnienia mózgu w następstwie nieszczęśliwego wypadku</w:t>
                              </w:r>
                            </w:p>
                          </w:txbxContent>
                        </wps:txbx>
                        <wps:bodyPr rot="0" vert="horz" wrap="square" lIns="0" tIns="0" rIns="0" bIns="0" anchor="t" anchorCtr="0" upright="1">
                          <a:noAutofit/>
                        </wps:bodyPr>
                      </wps:wsp>
                      <wps:wsp>
                        <wps:cNvPr id="185" name="Text Box 184"/>
                        <wps:cNvSpPr txBox="1">
                          <a:spLocks noChangeArrowheads="1"/>
                        </wps:cNvSpPr>
                        <wps:spPr bwMode="auto">
                          <a:xfrm>
                            <a:off x="1279" y="295"/>
                            <a:ext cx="3563" cy="761"/>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604A67" w14:textId="77777777" w:rsidR="0060771D" w:rsidRDefault="0060771D">
                              <w:pPr>
                                <w:spacing w:before="11"/>
                                <w:rPr>
                                  <w:sz w:val="19"/>
                                </w:rPr>
                              </w:pPr>
                            </w:p>
                            <w:p w14:paraId="4B131AD9" w14:textId="77777777" w:rsidR="0060771D" w:rsidRDefault="00F45455">
                              <w:pPr>
                                <w:ind w:left="527"/>
                                <w:rPr>
                                  <w:sz w:val="20"/>
                                </w:rPr>
                              </w:pPr>
                              <w:r>
                                <w:rPr>
                                  <w:sz w:val="20"/>
                                </w:rPr>
                                <w:t>Liczba dni pobytu w szpitalu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4AE36" id="Group 183" o:spid="_x0000_s1026" style="position:absolute;left:0;text-align:left;margin-left:63.75pt;margin-top:14.55pt;width:528.6pt;height:38.55pt;z-index:-15723008;mso-wrap-distance-left:0;mso-wrap-distance-right:0;mso-position-horizontal-relative:page" coordorigin="1275,291" coordsize="1057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">
                <v:shapetype id="_x0000_t202" coordsize="21600,21600" o:spt="202" path="m,l,21600r21600,l21600,xe">
                  <v:stroke joinstyle="miter"/>
                  <v:path gradientshapeok="t" o:connecttype="rect"/>
                </v:shapetype>
                <v:shape id="Text Box 185" o:spid="_x0000_s1027" type="#_x0000_t202" style="position:absolute;left:4841;top:295;width:7000;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" filled="f" strokeweight=".1695mm">
                  <v:textbox inset="0,0,0,0">
                    <w:txbxContent>
                      <w:p w14:paraId="6097AB3F" w14:textId="77777777" w:rsidR="0060771D" w:rsidRDefault="00F45455">
                        <w:pPr>
                          <w:ind w:left="108" w:right="111" w:hanging="2"/>
                          <w:jc w:val="center"/>
                          <w:rPr>
                            <w:sz w:val="20"/>
                          </w:rPr>
                        </w:pPr>
                        <w:r>
                          <w:rPr>
                            <w:sz w:val="20"/>
                          </w:rPr>
                          <w:t>Wysokość świadczenia wyrażona jako wartość procentowa (%) sumy ubezpieczenia określonej w umowie ubezpieczenia dla wstrząśnienia mózgu w następstwie nieszczęśliwego wypadku</w:t>
                        </w:r>
                      </w:p>
                    </w:txbxContent>
                  </v:textbox>
                </v:shape>
                <v:shape id="Text Box 184" o:spid="_x0000_s1028" type="#_x0000_t202" style="position:absolute;left:1279;top:295;width:3563;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" filled="f" strokeweight=".1695mm">
                  <v:textbox inset="0,0,0,0">
                    <w:txbxContent>
                      <w:p w14:paraId="2A604A67" w14:textId="77777777" w:rsidR="0060771D" w:rsidRDefault="0060771D">
                        <w:pPr>
                          <w:spacing w:before="11"/>
                          <w:rPr>
                            <w:sz w:val="19"/>
                          </w:rPr>
                        </w:pPr>
                      </w:p>
                      <w:p w14:paraId="4B131AD9" w14:textId="77777777" w:rsidR="0060771D" w:rsidRDefault="00F45455">
                        <w:pPr>
                          <w:ind w:left="527"/>
                          <w:rPr>
                            <w:sz w:val="20"/>
                          </w:rPr>
                        </w:pPr>
                        <w:r>
                          <w:rPr>
                            <w:sz w:val="20"/>
                          </w:rPr>
                          <w:t>Liczba dni pobytu w szpitalu</w:t>
                        </w:r>
                      </w:p>
                    </w:txbxContent>
                  </v:textbox>
                </v:shape>
                <w10:wrap type="topAndBottom" anchorx="page"/>
              </v:group>
            </w:pict>
          </mc:Fallback>
        </mc:AlternateContent>
      </w:r>
      <w:r>
        <w:t>TABELA nr 3</w:t>
      </w:r>
    </w:p>
    <w:p w14:paraId="5DE9DD5C" w14:textId="77777777" w:rsidR="0060771D" w:rsidRDefault="0060771D">
      <w:pPr>
        <w:sectPr w:rsidR="0060771D">
          <w:pgSz w:w="12240" w:h="15840"/>
          <w:pgMar w:top="1340" w:right="280" w:bottom="280" w:left="600" w:header="708" w:footer="708" w:gutter="0"/>
          <w:cols w:space="708"/>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6999"/>
      </w:tblGrid>
      <w:tr w:rsidR="0060771D" w14:paraId="03BDED34" w14:textId="77777777">
        <w:trPr>
          <w:trHeight w:val="290"/>
        </w:trPr>
        <w:tc>
          <w:tcPr>
            <w:tcW w:w="3562" w:type="dxa"/>
          </w:tcPr>
          <w:p w14:paraId="6FDDEE82" w14:textId="77777777" w:rsidR="0060771D" w:rsidRDefault="00F45455">
            <w:pPr>
              <w:pStyle w:val="TableParagraph"/>
              <w:spacing w:line="228" w:lineRule="exact"/>
              <w:ind w:left="1199"/>
              <w:rPr>
                <w:sz w:val="20"/>
              </w:rPr>
            </w:pPr>
            <w:r>
              <w:rPr>
                <w:sz w:val="20"/>
              </w:rPr>
              <w:t>od 3 do 4 dni</w:t>
            </w:r>
          </w:p>
        </w:tc>
        <w:tc>
          <w:tcPr>
            <w:tcW w:w="6999" w:type="dxa"/>
          </w:tcPr>
          <w:p w14:paraId="3013D422" w14:textId="77777777" w:rsidR="0060771D" w:rsidRDefault="00F45455">
            <w:pPr>
              <w:pStyle w:val="TableParagraph"/>
              <w:spacing w:line="228" w:lineRule="exact"/>
              <w:ind w:left="3386"/>
              <w:rPr>
                <w:sz w:val="20"/>
              </w:rPr>
            </w:pPr>
            <w:r>
              <w:rPr>
                <w:sz w:val="20"/>
              </w:rPr>
              <w:t>20</w:t>
            </w:r>
          </w:p>
        </w:tc>
      </w:tr>
      <w:tr w:rsidR="0060771D" w14:paraId="7BD6BA39" w14:textId="77777777">
        <w:trPr>
          <w:trHeight w:val="290"/>
        </w:trPr>
        <w:tc>
          <w:tcPr>
            <w:tcW w:w="3562" w:type="dxa"/>
          </w:tcPr>
          <w:p w14:paraId="284196FE" w14:textId="77777777" w:rsidR="0060771D" w:rsidRDefault="00F45455">
            <w:pPr>
              <w:pStyle w:val="TableParagraph"/>
              <w:spacing w:line="228" w:lineRule="exact"/>
              <w:ind w:left="1199"/>
              <w:rPr>
                <w:sz w:val="20"/>
              </w:rPr>
            </w:pPr>
            <w:r>
              <w:rPr>
                <w:sz w:val="20"/>
              </w:rPr>
              <w:t>od 5 do 6</w:t>
            </w:r>
            <w:r>
              <w:rPr>
                <w:sz w:val="20"/>
              </w:rPr>
              <w:t xml:space="preserve"> dni</w:t>
            </w:r>
          </w:p>
        </w:tc>
        <w:tc>
          <w:tcPr>
            <w:tcW w:w="6999" w:type="dxa"/>
          </w:tcPr>
          <w:p w14:paraId="774A6377" w14:textId="77777777" w:rsidR="0060771D" w:rsidRDefault="00F45455">
            <w:pPr>
              <w:pStyle w:val="TableParagraph"/>
              <w:spacing w:line="228" w:lineRule="exact"/>
              <w:ind w:left="3386"/>
              <w:rPr>
                <w:sz w:val="20"/>
              </w:rPr>
            </w:pPr>
            <w:r>
              <w:rPr>
                <w:sz w:val="20"/>
              </w:rPr>
              <w:t>40</w:t>
            </w:r>
          </w:p>
        </w:tc>
      </w:tr>
      <w:tr w:rsidR="0060771D" w14:paraId="2325B072" w14:textId="77777777">
        <w:trPr>
          <w:trHeight w:val="290"/>
        </w:trPr>
        <w:tc>
          <w:tcPr>
            <w:tcW w:w="3562" w:type="dxa"/>
          </w:tcPr>
          <w:p w14:paraId="77B30F6B" w14:textId="77777777" w:rsidR="0060771D" w:rsidRDefault="00F45455">
            <w:pPr>
              <w:pStyle w:val="TableParagraph"/>
              <w:spacing w:line="228" w:lineRule="exact"/>
              <w:ind w:left="1199"/>
              <w:rPr>
                <w:sz w:val="20"/>
              </w:rPr>
            </w:pPr>
            <w:r>
              <w:rPr>
                <w:sz w:val="20"/>
              </w:rPr>
              <w:t>od 7 do 8 dni</w:t>
            </w:r>
          </w:p>
        </w:tc>
        <w:tc>
          <w:tcPr>
            <w:tcW w:w="6999" w:type="dxa"/>
          </w:tcPr>
          <w:p w14:paraId="2B637FAC" w14:textId="77777777" w:rsidR="0060771D" w:rsidRDefault="00F45455">
            <w:pPr>
              <w:pStyle w:val="TableParagraph"/>
              <w:spacing w:line="228" w:lineRule="exact"/>
              <w:ind w:left="3386"/>
              <w:rPr>
                <w:sz w:val="20"/>
              </w:rPr>
            </w:pPr>
            <w:r>
              <w:rPr>
                <w:sz w:val="20"/>
              </w:rPr>
              <w:t>60</w:t>
            </w:r>
          </w:p>
        </w:tc>
      </w:tr>
      <w:tr w:rsidR="0060771D" w14:paraId="28CCF133" w14:textId="77777777">
        <w:trPr>
          <w:trHeight w:val="290"/>
        </w:trPr>
        <w:tc>
          <w:tcPr>
            <w:tcW w:w="3562" w:type="dxa"/>
          </w:tcPr>
          <w:p w14:paraId="77EEB969" w14:textId="77777777" w:rsidR="0060771D" w:rsidRDefault="00F45455">
            <w:pPr>
              <w:pStyle w:val="TableParagraph"/>
              <w:spacing w:line="228" w:lineRule="exact"/>
              <w:ind w:left="1144"/>
              <w:rPr>
                <w:sz w:val="20"/>
              </w:rPr>
            </w:pPr>
            <w:r>
              <w:rPr>
                <w:sz w:val="20"/>
              </w:rPr>
              <w:t>od 9 do 10 dni</w:t>
            </w:r>
          </w:p>
        </w:tc>
        <w:tc>
          <w:tcPr>
            <w:tcW w:w="6999" w:type="dxa"/>
          </w:tcPr>
          <w:p w14:paraId="1C4BF399" w14:textId="77777777" w:rsidR="0060771D" w:rsidRDefault="00F45455">
            <w:pPr>
              <w:pStyle w:val="TableParagraph"/>
              <w:spacing w:line="228" w:lineRule="exact"/>
              <w:ind w:left="3386"/>
              <w:rPr>
                <w:sz w:val="20"/>
              </w:rPr>
            </w:pPr>
            <w:r>
              <w:rPr>
                <w:sz w:val="20"/>
              </w:rPr>
              <w:t>80</w:t>
            </w:r>
          </w:p>
        </w:tc>
      </w:tr>
      <w:tr w:rsidR="0060771D" w14:paraId="4234B4A1" w14:textId="77777777">
        <w:trPr>
          <w:trHeight w:val="292"/>
        </w:trPr>
        <w:tc>
          <w:tcPr>
            <w:tcW w:w="3562" w:type="dxa"/>
          </w:tcPr>
          <w:p w14:paraId="594E0958" w14:textId="77777777" w:rsidR="0060771D" w:rsidRDefault="00F45455">
            <w:pPr>
              <w:pStyle w:val="TableParagraph"/>
              <w:spacing w:line="228" w:lineRule="exact"/>
              <w:ind w:left="1115"/>
              <w:rPr>
                <w:sz w:val="20"/>
              </w:rPr>
            </w:pPr>
            <w:r>
              <w:rPr>
                <w:sz w:val="20"/>
              </w:rPr>
              <w:t>powyżej 10 dni</w:t>
            </w:r>
          </w:p>
        </w:tc>
        <w:tc>
          <w:tcPr>
            <w:tcW w:w="6999" w:type="dxa"/>
          </w:tcPr>
          <w:p w14:paraId="21C94A50" w14:textId="77777777" w:rsidR="0060771D" w:rsidRDefault="00F45455">
            <w:pPr>
              <w:pStyle w:val="TableParagraph"/>
              <w:spacing w:line="228" w:lineRule="exact"/>
              <w:ind w:left="3331"/>
              <w:rPr>
                <w:sz w:val="20"/>
              </w:rPr>
            </w:pPr>
            <w:r>
              <w:rPr>
                <w:sz w:val="20"/>
              </w:rPr>
              <w:t>100</w:t>
            </w:r>
          </w:p>
        </w:tc>
      </w:tr>
    </w:tbl>
    <w:p w14:paraId="7B026EF5" w14:textId="77777777" w:rsidR="0060771D" w:rsidRDefault="0060771D">
      <w:pPr>
        <w:pStyle w:val="Tekstpodstawowy"/>
        <w:spacing w:before="6"/>
        <w:jc w:val="left"/>
        <w:rPr>
          <w:sz w:val="16"/>
        </w:rPr>
      </w:pPr>
    </w:p>
    <w:p w14:paraId="2767B17B" w14:textId="77777777" w:rsidR="0060771D" w:rsidRDefault="00F45455">
      <w:pPr>
        <w:pStyle w:val="Akapitzlist"/>
        <w:numPr>
          <w:ilvl w:val="0"/>
          <w:numId w:val="39"/>
        </w:numPr>
        <w:tabs>
          <w:tab w:val="left" w:pos="680"/>
        </w:tabs>
        <w:spacing w:before="93"/>
        <w:ind w:right="186"/>
        <w:jc w:val="both"/>
        <w:rPr>
          <w:sz w:val="20"/>
        </w:rPr>
      </w:pPr>
      <w:r>
        <w:rPr>
          <w:sz w:val="20"/>
        </w:rPr>
        <w:t>w przypadku śmierci opiekuna prawnego lub rodzica Ubezpieczonego w następstwie nieszczęśliwego wypadku - jednorazowe świadczenie w wysokości 10% sumy ubezpieczenia określonej w umowie ubezpieczenia, pod warunkiem, iż nieszczęśliwy wypadek wydarzył się podc</w:t>
      </w:r>
      <w:r>
        <w:rPr>
          <w:sz w:val="20"/>
        </w:rPr>
        <w:t>zas trwania ochrony ubezpieczeniowej oraz śmierć nastąpiła w ciągu 12 miesięcy od daty nieszczęśliwego wypadku. Odpowiedzialność InterRisk ograniczona jest do dwóch zdarzeń w trakcie trwania ochrony</w:t>
      </w:r>
      <w:r>
        <w:rPr>
          <w:spacing w:val="-1"/>
          <w:sz w:val="20"/>
        </w:rPr>
        <w:t xml:space="preserve"> </w:t>
      </w:r>
      <w:r>
        <w:rPr>
          <w:sz w:val="20"/>
        </w:rPr>
        <w:t>ubezpieczeniowej;</w:t>
      </w:r>
    </w:p>
    <w:p w14:paraId="5010748E" w14:textId="77777777" w:rsidR="0060771D" w:rsidRDefault="00F45455">
      <w:pPr>
        <w:pStyle w:val="Akapitzlist"/>
        <w:numPr>
          <w:ilvl w:val="0"/>
          <w:numId w:val="39"/>
        </w:numPr>
        <w:tabs>
          <w:tab w:val="left" w:pos="680"/>
        </w:tabs>
        <w:spacing w:before="0"/>
        <w:ind w:right="188"/>
        <w:jc w:val="both"/>
        <w:rPr>
          <w:sz w:val="20"/>
        </w:rPr>
      </w:pPr>
      <w:r>
        <w:rPr>
          <w:sz w:val="20"/>
        </w:rPr>
        <w:t>w przypadku zatrucia pokarmowego, nagłe</w:t>
      </w:r>
      <w:r>
        <w:rPr>
          <w:sz w:val="20"/>
        </w:rPr>
        <w:t>go zatrucia gazami, bądź w przypadku porażenia prądem lub piorunem – jednorazowe świadczenie w wysokości 100% sumy ubezpieczenia określonej w umowie ubezpieczenia, pod warunkiem co najmniej trzydniowego pobytu w szpitalu w wyniku zatrucia pokarmowego, nagł</w:t>
      </w:r>
      <w:r>
        <w:rPr>
          <w:sz w:val="20"/>
        </w:rPr>
        <w:t>ego zatrucia gazami, bądź w przypadku porażenia prądem lub</w:t>
      </w:r>
      <w:r>
        <w:rPr>
          <w:spacing w:val="-2"/>
          <w:sz w:val="20"/>
        </w:rPr>
        <w:t xml:space="preserve"> </w:t>
      </w:r>
      <w:r>
        <w:rPr>
          <w:sz w:val="20"/>
        </w:rPr>
        <w:t>piorunem;</w:t>
      </w:r>
    </w:p>
    <w:p w14:paraId="22544042" w14:textId="77777777" w:rsidR="0060771D" w:rsidRDefault="00F45455">
      <w:pPr>
        <w:pStyle w:val="Akapitzlist"/>
        <w:numPr>
          <w:ilvl w:val="0"/>
          <w:numId w:val="39"/>
        </w:numPr>
        <w:tabs>
          <w:tab w:val="left" w:pos="680"/>
        </w:tabs>
        <w:spacing w:before="62"/>
        <w:ind w:right="187" w:hanging="428"/>
        <w:jc w:val="both"/>
        <w:rPr>
          <w:sz w:val="20"/>
        </w:rPr>
      </w:pPr>
      <w:r>
        <w:rPr>
          <w:sz w:val="20"/>
        </w:rPr>
        <w:t>w przypadku rozpoznania u Ubezpieczonego chorób odzwierzęcych (bąblowicy, toksoplazmozy, wścieklizny) - jednorazowe świadczenie w wysokości 100% sumy ubezpieczenia określonej w umowie ube</w:t>
      </w:r>
      <w:r>
        <w:rPr>
          <w:sz w:val="20"/>
        </w:rPr>
        <w:t>zpieczenia, pod warunkiem, iż bąblowica, toksoplazmoza lub wścieklizna zostały rozpoznane w trakcie trwania ochrony ubezpieczeniowej.</w:t>
      </w:r>
    </w:p>
    <w:p w14:paraId="1531E132" w14:textId="77777777" w:rsidR="0060771D" w:rsidRDefault="0060771D">
      <w:pPr>
        <w:pStyle w:val="Tekstpodstawowy"/>
        <w:jc w:val="left"/>
        <w:rPr>
          <w:sz w:val="22"/>
        </w:rPr>
      </w:pPr>
    </w:p>
    <w:p w14:paraId="3598FE00" w14:textId="77777777" w:rsidR="0060771D" w:rsidRDefault="0060771D">
      <w:pPr>
        <w:pStyle w:val="Tekstpodstawowy"/>
        <w:spacing w:before="2"/>
        <w:jc w:val="left"/>
        <w:rPr>
          <w:sz w:val="22"/>
        </w:rPr>
      </w:pPr>
    </w:p>
    <w:p w14:paraId="495520BD" w14:textId="77777777" w:rsidR="0060771D" w:rsidRDefault="00F45455">
      <w:pPr>
        <w:pStyle w:val="Nagwek1"/>
        <w:rPr>
          <w:rFonts w:ascii="Georgia"/>
        </w:rPr>
      </w:pPr>
      <w:r>
        <w:rPr>
          <w:rFonts w:ascii="Georgia"/>
          <w:w w:val="90"/>
        </w:rPr>
        <w:t>CO OFERUJE OPCJA OCHRONA PLUS?</w:t>
      </w:r>
    </w:p>
    <w:p w14:paraId="61D5CB39" w14:textId="3A401FCE" w:rsidR="0060771D" w:rsidRDefault="00F45455">
      <w:pPr>
        <w:pStyle w:val="Nagwek1"/>
        <w:spacing w:before="121"/>
      </w:pPr>
      <w:r>
        <w:rPr>
          <w:noProof/>
        </w:rPr>
        <mc:AlternateContent>
          <mc:Choice Requires="wps">
            <w:drawing>
              <wp:anchor distT="0" distB="0" distL="0" distR="0" simplePos="0" relativeHeight="487593984" behindDoc="1" locked="0" layoutInCell="1" allowOverlap="1" wp14:anchorId="582C35B1" wp14:editId="6D964E20">
                <wp:simplePos x="0" y="0"/>
                <wp:positionH relativeFrom="page">
                  <wp:posOffset>522605</wp:posOffset>
                </wp:positionH>
                <wp:positionV relativeFrom="paragraph">
                  <wp:posOffset>243205</wp:posOffset>
                </wp:positionV>
                <wp:extent cx="6969125" cy="36830"/>
                <wp:effectExtent l="0" t="0" r="0" b="0"/>
                <wp:wrapTopAndBottom/>
                <wp:docPr id="18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FD85B" id="AutoShape 182" o:spid="_x0000_s1026" style="position:absolute;margin-left:41.15pt;margin-top:19.15pt;width:548.75pt;height:2.9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19" w:name="_bookmark19"/>
      <w:bookmarkEnd w:id="19"/>
      <w:r>
        <w:t>RODZAJE I WYSOKOŚĆ ŚWIADCZEŃ W OPCJI OCHRONA PLUS</w:t>
      </w:r>
    </w:p>
    <w:p w14:paraId="61E23E5E" w14:textId="77777777" w:rsidR="0060771D" w:rsidRDefault="00F45455">
      <w:pPr>
        <w:pStyle w:val="Tekstpodstawowy"/>
        <w:spacing w:before="93"/>
        <w:ind w:left="814" w:right="523"/>
        <w:jc w:val="center"/>
      </w:pPr>
      <w:bookmarkStart w:id="20" w:name="_bookmark20"/>
      <w:bookmarkEnd w:id="20"/>
      <w:r>
        <w:t>§9</w:t>
      </w:r>
    </w:p>
    <w:p w14:paraId="3F7F953C" w14:textId="77777777" w:rsidR="0060771D" w:rsidRDefault="00F45455">
      <w:pPr>
        <w:pStyle w:val="Tekstpodstawowy"/>
        <w:spacing w:before="60"/>
        <w:ind w:left="252"/>
      </w:pPr>
      <w:r>
        <w:t>Opcja Ochrona Plus obejmuje następujące świadczenia:</w:t>
      </w:r>
    </w:p>
    <w:p w14:paraId="1C8CE6A8" w14:textId="77777777" w:rsidR="0060771D" w:rsidRDefault="00F45455">
      <w:pPr>
        <w:pStyle w:val="Akapitzlist"/>
        <w:numPr>
          <w:ilvl w:val="0"/>
          <w:numId w:val="38"/>
        </w:numPr>
        <w:tabs>
          <w:tab w:val="left" w:pos="680"/>
        </w:tabs>
        <w:spacing w:before="58"/>
        <w:ind w:right="192"/>
        <w:jc w:val="both"/>
        <w:rPr>
          <w:sz w:val="20"/>
        </w:rPr>
      </w:pPr>
      <w:r>
        <w:rPr>
          <w:sz w:val="20"/>
        </w:rPr>
        <w:t>w przypadku śmierci Ubezpieczonego w wyniku nieszczęśliwego wypadku – świadczenie w wysokości 100% sumy ubezpieczenia określonej w umowie ubezpieczenia, pod warunkiem, iż:</w:t>
      </w:r>
    </w:p>
    <w:p w14:paraId="647975EC" w14:textId="77777777" w:rsidR="0060771D" w:rsidRDefault="00F45455">
      <w:pPr>
        <w:pStyle w:val="Akapitzlist"/>
        <w:numPr>
          <w:ilvl w:val="1"/>
          <w:numId w:val="38"/>
        </w:numPr>
        <w:tabs>
          <w:tab w:val="left" w:pos="961"/>
        </w:tabs>
        <w:ind w:hanging="282"/>
        <w:jc w:val="both"/>
        <w:rPr>
          <w:sz w:val="20"/>
        </w:rPr>
      </w:pPr>
      <w:r>
        <w:rPr>
          <w:sz w:val="20"/>
        </w:rPr>
        <w:t xml:space="preserve">nieszczęśliwy wypadek wydarzył </w:t>
      </w:r>
      <w:r>
        <w:rPr>
          <w:sz w:val="20"/>
        </w:rPr>
        <w:t>się podczas trwania ochrony ubezpieczeniowej</w:t>
      </w:r>
      <w:r>
        <w:rPr>
          <w:spacing w:val="-1"/>
          <w:sz w:val="20"/>
        </w:rPr>
        <w:t xml:space="preserve"> </w:t>
      </w:r>
      <w:r>
        <w:rPr>
          <w:sz w:val="20"/>
        </w:rPr>
        <w:t>oraz</w:t>
      </w:r>
    </w:p>
    <w:p w14:paraId="22ADD619" w14:textId="77777777" w:rsidR="0060771D" w:rsidRDefault="00F45455">
      <w:pPr>
        <w:pStyle w:val="Akapitzlist"/>
        <w:numPr>
          <w:ilvl w:val="1"/>
          <w:numId w:val="38"/>
        </w:numPr>
        <w:tabs>
          <w:tab w:val="left" w:pos="961"/>
        </w:tabs>
        <w:ind w:hanging="282"/>
        <w:jc w:val="both"/>
        <w:rPr>
          <w:sz w:val="20"/>
        </w:rPr>
      </w:pPr>
      <w:r>
        <w:rPr>
          <w:sz w:val="20"/>
        </w:rPr>
        <w:t>śmierć nastąpiła w ciągu dwóch lat od daty nieszczęśliwego</w:t>
      </w:r>
      <w:r>
        <w:rPr>
          <w:spacing w:val="-8"/>
          <w:sz w:val="20"/>
        </w:rPr>
        <w:t xml:space="preserve"> </w:t>
      </w:r>
      <w:r>
        <w:rPr>
          <w:sz w:val="20"/>
        </w:rPr>
        <w:t>wypadku;</w:t>
      </w:r>
    </w:p>
    <w:p w14:paraId="01FB3E20" w14:textId="77777777" w:rsidR="0060771D" w:rsidRDefault="00F45455">
      <w:pPr>
        <w:pStyle w:val="Akapitzlist"/>
        <w:numPr>
          <w:ilvl w:val="0"/>
          <w:numId w:val="38"/>
        </w:numPr>
        <w:tabs>
          <w:tab w:val="left" w:pos="680"/>
        </w:tabs>
        <w:spacing w:before="58"/>
        <w:ind w:right="188" w:hanging="428"/>
        <w:jc w:val="both"/>
        <w:rPr>
          <w:sz w:val="20"/>
        </w:rPr>
      </w:pPr>
      <w:r>
        <w:rPr>
          <w:sz w:val="20"/>
        </w:rPr>
        <w:t>w przypadku śmierci Ubezpieczonego w wyniku nieszczęśliwego wypadku na terenie placówki oświatowej – dodatkowe świadczenie w wysokości 100</w:t>
      </w:r>
      <w:r>
        <w:rPr>
          <w:sz w:val="20"/>
        </w:rPr>
        <w:t>% sumy ubezpieczenia określonej w umowie ubezpieczenia, pod warunkiem, iż:</w:t>
      </w:r>
    </w:p>
    <w:p w14:paraId="1E8AF837" w14:textId="77777777" w:rsidR="0060771D" w:rsidRDefault="00F45455">
      <w:pPr>
        <w:pStyle w:val="Akapitzlist"/>
        <w:numPr>
          <w:ilvl w:val="1"/>
          <w:numId w:val="38"/>
        </w:numPr>
        <w:tabs>
          <w:tab w:val="left" w:pos="973"/>
        </w:tabs>
        <w:ind w:right="191"/>
        <w:rPr>
          <w:sz w:val="20"/>
        </w:rPr>
      </w:pPr>
      <w:r>
        <w:rPr>
          <w:sz w:val="20"/>
        </w:rPr>
        <w:t>nieszczęśliwy wypadek wydarzył się na terenie placówki oświatowej, której Ubezpieczony jest podopiecznym lub pracownikiem i podczas trwania ochrony</w:t>
      </w:r>
      <w:r>
        <w:rPr>
          <w:spacing w:val="-2"/>
          <w:sz w:val="20"/>
        </w:rPr>
        <w:t xml:space="preserve"> </w:t>
      </w:r>
      <w:r>
        <w:rPr>
          <w:sz w:val="20"/>
        </w:rPr>
        <w:t>ubezpieczeniowej,</w:t>
      </w:r>
    </w:p>
    <w:p w14:paraId="54611E5D" w14:textId="77777777" w:rsidR="0060771D" w:rsidRDefault="00F45455">
      <w:pPr>
        <w:pStyle w:val="Akapitzlist"/>
        <w:numPr>
          <w:ilvl w:val="1"/>
          <w:numId w:val="38"/>
        </w:numPr>
        <w:tabs>
          <w:tab w:val="left" w:pos="973"/>
        </w:tabs>
        <w:ind w:left="972" w:hanging="294"/>
        <w:rPr>
          <w:sz w:val="20"/>
        </w:rPr>
      </w:pPr>
      <w:r>
        <w:rPr>
          <w:sz w:val="20"/>
        </w:rPr>
        <w:t>śmierć nastąpił</w:t>
      </w:r>
      <w:r>
        <w:rPr>
          <w:sz w:val="20"/>
        </w:rPr>
        <w:t>a w ciągu sześciu miesięcy od daty nieszczęśliwego wypadku</w:t>
      </w:r>
      <w:r>
        <w:rPr>
          <w:spacing w:val="-7"/>
          <w:sz w:val="20"/>
        </w:rPr>
        <w:t xml:space="preserve"> </w:t>
      </w:r>
      <w:r>
        <w:rPr>
          <w:sz w:val="20"/>
        </w:rPr>
        <w:t>oraz</w:t>
      </w:r>
    </w:p>
    <w:p w14:paraId="2CD6B219" w14:textId="77777777" w:rsidR="0060771D" w:rsidRDefault="00F45455">
      <w:pPr>
        <w:pStyle w:val="Akapitzlist"/>
        <w:numPr>
          <w:ilvl w:val="1"/>
          <w:numId w:val="38"/>
        </w:numPr>
        <w:tabs>
          <w:tab w:val="left" w:pos="973"/>
        </w:tabs>
        <w:spacing w:before="60"/>
        <w:ind w:left="972" w:hanging="294"/>
        <w:rPr>
          <w:sz w:val="20"/>
        </w:rPr>
      </w:pPr>
      <w:r>
        <w:rPr>
          <w:sz w:val="20"/>
        </w:rPr>
        <w:t>zajście nieszczęśliwego wypadku zostało udokumentowane zaświadczeniem dyrektora placówki</w:t>
      </w:r>
      <w:r>
        <w:rPr>
          <w:spacing w:val="-23"/>
          <w:sz w:val="20"/>
        </w:rPr>
        <w:t xml:space="preserve"> </w:t>
      </w:r>
      <w:r>
        <w:rPr>
          <w:sz w:val="20"/>
        </w:rPr>
        <w:t>oświatowej;</w:t>
      </w:r>
    </w:p>
    <w:p w14:paraId="437B3A87" w14:textId="77777777" w:rsidR="0060771D" w:rsidRDefault="00F45455">
      <w:pPr>
        <w:pStyle w:val="Akapitzlist"/>
        <w:numPr>
          <w:ilvl w:val="0"/>
          <w:numId w:val="38"/>
        </w:numPr>
        <w:tabs>
          <w:tab w:val="left" w:pos="680"/>
        </w:tabs>
        <w:spacing w:before="58"/>
        <w:ind w:right="189" w:hanging="428"/>
        <w:jc w:val="both"/>
        <w:rPr>
          <w:sz w:val="20"/>
        </w:rPr>
      </w:pPr>
      <w:r>
        <w:rPr>
          <w:sz w:val="20"/>
        </w:rPr>
        <w:t>koszty nabycia wyrobów medycznych wydawanych na zlecenie oraz koszty zakupu lub naprawy oku</w:t>
      </w:r>
      <w:r>
        <w:rPr>
          <w:sz w:val="20"/>
        </w:rPr>
        <w:t>larów korekcyjnych lub aparatu słuchowego uszkodzonych w wyniku nieszczęśliwego wypadku na terenie placówki oświatowej – zwrot udokumentowanych</w:t>
      </w:r>
      <w:r>
        <w:rPr>
          <w:spacing w:val="-1"/>
          <w:sz w:val="20"/>
        </w:rPr>
        <w:t xml:space="preserve"> </w:t>
      </w:r>
      <w:r>
        <w:rPr>
          <w:sz w:val="20"/>
        </w:rPr>
        <w:t>kosztów:</w:t>
      </w:r>
    </w:p>
    <w:p w14:paraId="698137E3" w14:textId="77777777" w:rsidR="0060771D" w:rsidRDefault="00F45455">
      <w:pPr>
        <w:pStyle w:val="Akapitzlist"/>
        <w:numPr>
          <w:ilvl w:val="1"/>
          <w:numId w:val="38"/>
        </w:numPr>
        <w:tabs>
          <w:tab w:val="left" w:pos="961"/>
        </w:tabs>
        <w:spacing w:before="62"/>
        <w:ind w:right="190"/>
        <w:jc w:val="both"/>
        <w:rPr>
          <w:sz w:val="20"/>
        </w:rPr>
      </w:pPr>
      <w:r>
        <w:rPr>
          <w:sz w:val="20"/>
        </w:rPr>
        <w:t>nabycia wyrobów medycznych wydawanych na zlecenie – do wysokości 30% sumy ubezpieczenia określonej w um</w:t>
      </w:r>
      <w:r>
        <w:rPr>
          <w:sz w:val="20"/>
        </w:rPr>
        <w:t>owie ubezpieczenia, pod warunkiem iż są niezbędne z medycznego punktu widzenia i udokumentowane kopią zlecenia lekarskiego na zaopatrzenie w wyroby medyczne wydawane na zlecenie oraz zostały poniesione na terytorium Rzeczpospolitej Polskiej w okresie nie d</w:t>
      </w:r>
      <w:r>
        <w:rPr>
          <w:sz w:val="20"/>
        </w:rPr>
        <w:t>łuższym niż dwa lata od daty nieszczęśliwego</w:t>
      </w:r>
      <w:r>
        <w:rPr>
          <w:spacing w:val="-24"/>
          <w:sz w:val="20"/>
        </w:rPr>
        <w:t xml:space="preserve"> </w:t>
      </w:r>
      <w:r>
        <w:rPr>
          <w:sz w:val="20"/>
        </w:rPr>
        <w:t>wypadku;</w:t>
      </w:r>
    </w:p>
    <w:p w14:paraId="1D4A006B" w14:textId="77777777" w:rsidR="0060771D" w:rsidRDefault="00F45455">
      <w:pPr>
        <w:pStyle w:val="Akapitzlist"/>
        <w:numPr>
          <w:ilvl w:val="1"/>
          <w:numId w:val="38"/>
        </w:numPr>
        <w:tabs>
          <w:tab w:val="left" w:pos="961"/>
        </w:tabs>
        <w:spacing w:before="59"/>
        <w:ind w:right="191"/>
        <w:jc w:val="both"/>
        <w:rPr>
          <w:sz w:val="20"/>
        </w:rPr>
      </w:pPr>
      <w:r>
        <w:rPr>
          <w:sz w:val="20"/>
        </w:rPr>
        <w:t>zakupu lub naprawy okularów korekcyjnych lub aparatu słuchowego uszkodzonych w wyniku nieszczęśliwego wypadku na terenie placówki oświatowej – do wysokości 200 PLN, pod warunkiem że nieszczęśliwy wypadek, w wyniku którego doszło do uszkodzenia okularów kor</w:t>
      </w:r>
      <w:r>
        <w:rPr>
          <w:sz w:val="20"/>
        </w:rPr>
        <w:t>ekcyjnych lub aparatu słuchowego miał miejsce na terenie placówki oświatowej oraz spowodował uszkodzenie ciała wymagające interwencji lekarskiej w placówce medycznej;</w:t>
      </w:r>
    </w:p>
    <w:p w14:paraId="3AFED380" w14:textId="77777777" w:rsidR="0060771D" w:rsidRDefault="0060771D">
      <w:pPr>
        <w:jc w:val="both"/>
        <w:rPr>
          <w:sz w:val="20"/>
        </w:rPr>
        <w:sectPr w:rsidR="0060771D">
          <w:pgSz w:w="12240" w:h="15840"/>
          <w:pgMar w:top="1420" w:right="280" w:bottom="280" w:left="600" w:header="708" w:footer="708" w:gutter="0"/>
          <w:cols w:space="708"/>
        </w:sectPr>
      </w:pPr>
    </w:p>
    <w:p w14:paraId="5D04AC0A" w14:textId="77777777" w:rsidR="0060771D" w:rsidRDefault="00F45455">
      <w:pPr>
        <w:pStyle w:val="Akapitzlist"/>
        <w:numPr>
          <w:ilvl w:val="0"/>
          <w:numId w:val="37"/>
        </w:numPr>
        <w:tabs>
          <w:tab w:val="left" w:pos="680"/>
        </w:tabs>
        <w:spacing w:before="75"/>
        <w:ind w:hanging="429"/>
        <w:jc w:val="both"/>
        <w:rPr>
          <w:sz w:val="20"/>
        </w:rPr>
      </w:pPr>
      <w:r>
        <w:rPr>
          <w:sz w:val="20"/>
        </w:rPr>
        <w:t>koszty</w:t>
      </w:r>
      <w:r>
        <w:rPr>
          <w:spacing w:val="11"/>
          <w:sz w:val="20"/>
        </w:rPr>
        <w:t xml:space="preserve"> </w:t>
      </w:r>
      <w:r>
        <w:rPr>
          <w:sz w:val="20"/>
        </w:rPr>
        <w:t>przekwalifikowania</w:t>
      </w:r>
      <w:r>
        <w:rPr>
          <w:spacing w:val="13"/>
          <w:sz w:val="20"/>
        </w:rPr>
        <w:t xml:space="preserve"> </w:t>
      </w:r>
      <w:r>
        <w:rPr>
          <w:sz w:val="20"/>
        </w:rPr>
        <w:t>zawodowego</w:t>
      </w:r>
      <w:r>
        <w:rPr>
          <w:spacing w:val="13"/>
          <w:sz w:val="20"/>
        </w:rPr>
        <w:t xml:space="preserve"> </w:t>
      </w:r>
      <w:r>
        <w:rPr>
          <w:sz w:val="20"/>
        </w:rPr>
        <w:t>osób</w:t>
      </w:r>
      <w:r>
        <w:rPr>
          <w:spacing w:val="11"/>
          <w:sz w:val="20"/>
        </w:rPr>
        <w:t xml:space="preserve"> </w:t>
      </w:r>
      <w:r>
        <w:rPr>
          <w:sz w:val="20"/>
        </w:rPr>
        <w:t>niepełnosprawnych</w:t>
      </w:r>
      <w:r>
        <w:rPr>
          <w:spacing w:val="12"/>
          <w:sz w:val="20"/>
        </w:rPr>
        <w:t xml:space="preserve"> </w:t>
      </w:r>
      <w:r>
        <w:rPr>
          <w:sz w:val="20"/>
        </w:rPr>
        <w:t>–</w:t>
      </w:r>
      <w:r>
        <w:rPr>
          <w:spacing w:val="11"/>
          <w:sz w:val="20"/>
        </w:rPr>
        <w:t xml:space="preserve"> </w:t>
      </w:r>
      <w:r>
        <w:rPr>
          <w:sz w:val="20"/>
        </w:rPr>
        <w:t>zwrot</w:t>
      </w:r>
      <w:r>
        <w:rPr>
          <w:spacing w:val="11"/>
          <w:sz w:val="20"/>
        </w:rPr>
        <w:t xml:space="preserve"> </w:t>
      </w:r>
      <w:r>
        <w:rPr>
          <w:sz w:val="20"/>
        </w:rPr>
        <w:t>udokumentow</w:t>
      </w:r>
      <w:r>
        <w:rPr>
          <w:sz w:val="20"/>
        </w:rPr>
        <w:t>anych</w:t>
      </w:r>
      <w:r>
        <w:rPr>
          <w:spacing w:val="10"/>
          <w:sz w:val="20"/>
        </w:rPr>
        <w:t xml:space="preserve"> </w:t>
      </w:r>
      <w:r>
        <w:rPr>
          <w:sz w:val="20"/>
        </w:rPr>
        <w:t>kosztów</w:t>
      </w:r>
      <w:r>
        <w:rPr>
          <w:spacing w:val="10"/>
          <w:sz w:val="20"/>
        </w:rPr>
        <w:t xml:space="preserve"> </w:t>
      </w:r>
      <w:r>
        <w:rPr>
          <w:sz w:val="20"/>
        </w:rPr>
        <w:t>do</w:t>
      </w:r>
      <w:r>
        <w:rPr>
          <w:spacing w:val="12"/>
          <w:sz w:val="20"/>
        </w:rPr>
        <w:t xml:space="preserve"> </w:t>
      </w:r>
      <w:r>
        <w:rPr>
          <w:sz w:val="20"/>
        </w:rPr>
        <w:t>wysokości</w:t>
      </w:r>
    </w:p>
    <w:p w14:paraId="1748F3F8" w14:textId="77777777" w:rsidR="0060771D" w:rsidRDefault="00F45455">
      <w:pPr>
        <w:pStyle w:val="Tekstpodstawowy"/>
        <w:spacing w:before="1"/>
        <w:ind w:left="679"/>
      </w:pPr>
      <w:r>
        <w:t>30% sumy ubezpieczenia określonej w umowie ubezpieczenia, pod warunkiem iż:</w:t>
      </w:r>
    </w:p>
    <w:p w14:paraId="64C43FFE" w14:textId="77777777" w:rsidR="0060771D" w:rsidRDefault="00F45455">
      <w:pPr>
        <w:pStyle w:val="Akapitzlist"/>
        <w:numPr>
          <w:ilvl w:val="1"/>
          <w:numId w:val="37"/>
        </w:numPr>
        <w:tabs>
          <w:tab w:val="left" w:pos="961"/>
        </w:tabs>
        <w:ind w:right="190"/>
        <w:jc w:val="both"/>
        <w:rPr>
          <w:sz w:val="20"/>
        </w:rPr>
      </w:pPr>
      <w:r>
        <w:rPr>
          <w:sz w:val="20"/>
        </w:rPr>
        <w:t>Ubezpieczonemu na podstawie decyzji Zakładu Ubezpieczeń Społecznych przyznano rentę szkoleniową jako osobie trwale niezdolnej do pracy w dotychczasowym z</w:t>
      </w:r>
      <w:r>
        <w:rPr>
          <w:sz w:val="20"/>
        </w:rPr>
        <w:t>awodzie lub orzeczenie powiatowego (lub wojewódzkiego) zespołu ds. orzekania o niepełnosprawności, w którym orzeczono o celowości przekwalifikowania zawodowego osoby niepełnosprawnej</w:t>
      </w:r>
      <w:r>
        <w:rPr>
          <w:spacing w:val="1"/>
          <w:sz w:val="20"/>
        </w:rPr>
        <w:t xml:space="preserve"> </w:t>
      </w:r>
      <w:r>
        <w:rPr>
          <w:sz w:val="20"/>
        </w:rPr>
        <w:t>oraz</w:t>
      </w:r>
    </w:p>
    <w:p w14:paraId="57D7D760" w14:textId="77777777" w:rsidR="0060771D" w:rsidRDefault="00F45455">
      <w:pPr>
        <w:pStyle w:val="Akapitzlist"/>
        <w:numPr>
          <w:ilvl w:val="1"/>
          <w:numId w:val="37"/>
        </w:numPr>
        <w:tabs>
          <w:tab w:val="left" w:pos="961"/>
        </w:tabs>
        <w:spacing w:before="59"/>
        <w:ind w:hanging="282"/>
        <w:jc w:val="both"/>
        <w:rPr>
          <w:sz w:val="20"/>
        </w:rPr>
      </w:pPr>
      <w:r>
        <w:rPr>
          <w:sz w:val="20"/>
        </w:rPr>
        <w:t>zostały</w:t>
      </w:r>
      <w:r>
        <w:rPr>
          <w:spacing w:val="20"/>
          <w:sz w:val="20"/>
        </w:rPr>
        <w:t xml:space="preserve"> </w:t>
      </w:r>
      <w:r>
        <w:rPr>
          <w:sz w:val="20"/>
        </w:rPr>
        <w:t>poniesione</w:t>
      </w:r>
      <w:r>
        <w:rPr>
          <w:spacing w:val="21"/>
          <w:sz w:val="20"/>
        </w:rPr>
        <w:t xml:space="preserve"> </w:t>
      </w:r>
      <w:r>
        <w:rPr>
          <w:sz w:val="20"/>
        </w:rPr>
        <w:t>na</w:t>
      </w:r>
      <w:r>
        <w:rPr>
          <w:spacing w:val="18"/>
          <w:sz w:val="20"/>
        </w:rPr>
        <w:t xml:space="preserve"> </w:t>
      </w:r>
      <w:r>
        <w:rPr>
          <w:sz w:val="20"/>
        </w:rPr>
        <w:t>terytorium</w:t>
      </w:r>
      <w:r>
        <w:rPr>
          <w:spacing w:val="20"/>
          <w:sz w:val="20"/>
        </w:rPr>
        <w:t xml:space="preserve"> </w:t>
      </w:r>
      <w:r>
        <w:rPr>
          <w:sz w:val="20"/>
        </w:rPr>
        <w:t>Rzeczypospolitej</w:t>
      </w:r>
      <w:r>
        <w:rPr>
          <w:spacing w:val="21"/>
          <w:sz w:val="20"/>
        </w:rPr>
        <w:t xml:space="preserve"> </w:t>
      </w:r>
      <w:r>
        <w:rPr>
          <w:sz w:val="20"/>
        </w:rPr>
        <w:t>Polskiej</w:t>
      </w:r>
      <w:r>
        <w:rPr>
          <w:spacing w:val="21"/>
          <w:sz w:val="20"/>
        </w:rPr>
        <w:t xml:space="preserve"> </w:t>
      </w:r>
      <w:r>
        <w:rPr>
          <w:sz w:val="20"/>
        </w:rPr>
        <w:t>w</w:t>
      </w:r>
      <w:r>
        <w:rPr>
          <w:spacing w:val="19"/>
          <w:sz w:val="20"/>
        </w:rPr>
        <w:t xml:space="preserve"> </w:t>
      </w:r>
      <w:r>
        <w:rPr>
          <w:sz w:val="20"/>
        </w:rPr>
        <w:t>okresie</w:t>
      </w:r>
      <w:r>
        <w:rPr>
          <w:spacing w:val="19"/>
          <w:sz w:val="20"/>
        </w:rPr>
        <w:t xml:space="preserve"> </w:t>
      </w:r>
      <w:r>
        <w:rPr>
          <w:sz w:val="20"/>
        </w:rPr>
        <w:t>nie</w:t>
      </w:r>
      <w:r>
        <w:rPr>
          <w:spacing w:val="20"/>
          <w:sz w:val="20"/>
        </w:rPr>
        <w:t xml:space="preserve"> </w:t>
      </w:r>
      <w:r>
        <w:rPr>
          <w:sz w:val="20"/>
        </w:rPr>
        <w:t>dłuższym</w:t>
      </w:r>
      <w:r>
        <w:rPr>
          <w:spacing w:val="19"/>
          <w:sz w:val="20"/>
        </w:rPr>
        <w:t xml:space="preserve"> </w:t>
      </w:r>
      <w:r>
        <w:rPr>
          <w:sz w:val="20"/>
        </w:rPr>
        <w:t>niż</w:t>
      </w:r>
      <w:r>
        <w:rPr>
          <w:spacing w:val="21"/>
          <w:sz w:val="20"/>
        </w:rPr>
        <w:t xml:space="preserve"> </w:t>
      </w:r>
      <w:r>
        <w:rPr>
          <w:sz w:val="20"/>
        </w:rPr>
        <w:t>dwa</w:t>
      </w:r>
      <w:r>
        <w:rPr>
          <w:spacing w:val="18"/>
          <w:sz w:val="20"/>
        </w:rPr>
        <w:t xml:space="preserve"> </w:t>
      </w:r>
      <w:r>
        <w:rPr>
          <w:sz w:val="20"/>
        </w:rPr>
        <w:t>lata</w:t>
      </w:r>
      <w:r>
        <w:rPr>
          <w:spacing w:val="19"/>
          <w:sz w:val="20"/>
        </w:rPr>
        <w:t xml:space="preserve"> </w:t>
      </w:r>
      <w:r>
        <w:rPr>
          <w:sz w:val="20"/>
        </w:rPr>
        <w:t>od</w:t>
      </w:r>
      <w:r>
        <w:rPr>
          <w:spacing w:val="20"/>
          <w:sz w:val="20"/>
        </w:rPr>
        <w:t xml:space="preserve"> </w:t>
      </w:r>
      <w:r>
        <w:rPr>
          <w:sz w:val="20"/>
        </w:rPr>
        <w:t>daty</w:t>
      </w:r>
    </w:p>
    <w:p w14:paraId="0E6E717E" w14:textId="77777777" w:rsidR="0060771D" w:rsidRDefault="00F45455">
      <w:pPr>
        <w:pStyle w:val="Tekstpodstawowy"/>
        <w:ind w:left="960"/>
      </w:pPr>
      <w:r>
        <w:t>nieszczęśliwego wypadku;</w:t>
      </w:r>
    </w:p>
    <w:p w14:paraId="3E04ACAA" w14:textId="77777777" w:rsidR="0060771D" w:rsidRDefault="00F45455">
      <w:pPr>
        <w:pStyle w:val="Akapitzlist"/>
        <w:numPr>
          <w:ilvl w:val="0"/>
          <w:numId w:val="37"/>
        </w:numPr>
        <w:tabs>
          <w:tab w:val="left" w:pos="680"/>
        </w:tabs>
        <w:ind w:right="188"/>
        <w:jc w:val="both"/>
        <w:rPr>
          <w:sz w:val="20"/>
        </w:rPr>
      </w:pPr>
      <w:r>
        <w:rPr>
          <w:sz w:val="20"/>
        </w:rPr>
        <w:t>w przypadku uszczerbku na zdrowiu w wyniku ataku padaczki – jednorazowe świadczenie w okresie ubezpieczenia w wysokości 1% sumy ubezpieczenia określonej w umowie ubezpieczenia, pod warunkiem, iż p</w:t>
      </w:r>
      <w:r>
        <w:rPr>
          <w:sz w:val="20"/>
        </w:rPr>
        <w:t>adaczka została rozpoznana po raz pierwszy w trakcie trwania ochrony</w:t>
      </w:r>
      <w:r>
        <w:rPr>
          <w:spacing w:val="-2"/>
          <w:sz w:val="20"/>
        </w:rPr>
        <w:t xml:space="preserve"> </w:t>
      </w:r>
      <w:r>
        <w:rPr>
          <w:sz w:val="20"/>
        </w:rPr>
        <w:t>ubezpieczeniowej;</w:t>
      </w:r>
    </w:p>
    <w:p w14:paraId="5460D0F2" w14:textId="77777777" w:rsidR="0060771D" w:rsidRDefault="00F45455">
      <w:pPr>
        <w:pStyle w:val="Akapitzlist"/>
        <w:numPr>
          <w:ilvl w:val="0"/>
          <w:numId w:val="37"/>
        </w:numPr>
        <w:tabs>
          <w:tab w:val="left" w:pos="680"/>
        </w:tabs>
        <w:spacing w:before="59"/>
        <w:ind w:right="185"/>
        <w:jc w:val="both"/>
        <w:rPr>
          <w:sz w:val="20"/>
        </w:rPr>
      </w:pPr>
      <w:r>
        <w:rPr>
          <w:sz w:val="20"/>
        </w:rPr>
        <w:t>w przypadku rozpoznania sepsy u Ubezpieczonego będącego dzieckiem – jednorazowe świadczenie w wysokości 10% sumy ubezpieczenia określonej w umowie ubezpieczenia, pod war</w:t>
      </w:r>
      <w:r>
        <w:rPr>
          <w:sz w:val="20"/>
        </w:rPr>
        <w:t>unkiem, iż sepsa została rozpoznana po raz pierwszy w trakcie trwania ochrony</w:t>
      </w:r>
      <w:r>
        <w:rPr>
          <w:spacing w:val="-1"/>
          <w:sz w:val="20"/>
        </w:rPr>
        <w:t xml:space="preserve"> </w:t>
      </w:r>
      <w:r>
        <w:rPr>
          <w:sz w:val="20"/>
        </w:rPr>
        <w:t>ubezpieczeniowej;</w:t>
      </w:r>
    </w:p>
    <w:p w14:paraId="213CAFEE" w14:textId="77777777" w:rsidR="0060771D" w:rsidRDefault="00F45455">
      <w:pPr>
        <w:pStyle w:val="Akapitzlist"/>
        <w:numPr>
          <w:ilvl w:val="0"/>
          <w:numId w:val="37"/>
        </w:numPr>
        <w:tabs>
          <w:tab w:val="left" w:pos="680"/>
        </w:tabs>
        <w:ind w:right="186"/>
        <w:jc w:val="both"/>
        <w:rPr>
          <w:sz w:val="20"/>
        </w:rPr>
      </w:pPr>
      <w:r>
        <w:rPr>
          <w:sz w:val="20"/>
        </w:rPr>
        <w:t>w przypadku śmierci opiekuna prawnego lub rodzica Ubezpieczonego w następstwie nieszczęśliwego wypadku – jednorazowe świadczenie w wysokości 10% sumy ubezpiecze</w:t>
      </w:r>
      <w:r>
        <w:rPr>
          <w:sz w:val="20"/>
        </w:rPr>
        <w:t>nia określonej w umowie ubezpieczenia, pod warunkiem, iż:</w:t>
      </w:r>
    </w:p>
    <w:p w14:paraId="3035F309" w14:textId="77777777" w:rsidR="0060771D" w:rsidRDefault="00F45455">
      <w:pPr>
        <w:pStyle w:val="Akapitzlist"/>
        <w:numPr>
          <w:ilvl w:val="1"/>
          <w:numId w:val="37"/>
        </w:numPr>
        <w:tabs>
          <w:tab w:val="left" w:pos="961"/>
        </w:tabs>
        <w:spacing w:before="59"/>
        <w:ind w:hanging="282"/>
        <w:rPr>
          <w:sz w:val="20"/>
        </w:rPr>
      </w:pPr>
      <w:r>
        <w:rPr>
          <w:sz w:val="20"/>
        </w:rPr>
        <w:t>nieszczęśliwy wypadek wydarzył się podczas trwania ochrony ubezpieczeniowej</w:t>
      </w:r>
      <w:r>
        <w:rPr>
          <w:spacing w:val="2"/>
          <w:sz w:val="20"/>
        </w:rPr>
        <w:t xml:space="preserve"> </w:t>
      </w:r>
      <w:r>
        <w:rPr>
          <w:sz w:val="20"/>
        </w:rPr>
        <w:t>oraz</w:t>
      </w:r>
    </w:p>
    <w:p w14:paraId="20B9753E" w14:textId="77777777" w:rsidR="0060771D" w:rsidRDefault="00F45455">
      <w:pPr>
        <w:pStyle w:val="Akapitzlist"/>
        <w:numPr>
          <w:ilvl w:val="1"/>
          <w:numId w:val="37"/>
        </w:numPr>
        <w:tabs>
          <w:tab w:val="left" w:pos="961"/>
        </w:tabs>
        <w:ind w:hanging="282"/>
        <w:rPr>
          <w:sz w:val="20"/>
        </w:rPr>
      </w:pPr>
      <w:r>
        <w:rPr>
          <w:sz w:val="20"/>
        </w:rPr>
        <w:t>śmierć nastąpiła w ciągu 12 miesięcy od daty nieszczęśliwego</w:t>
      </w:r>
      <w:r>
        <w:rPr>
          <w:spacing w:val="-4"/>
          <w:sz w:val="20"/>
        </w:rPr>
        <w:t xml:space="preserve"> </w:t>
      </w:r>
      <w:r>
        <w:rPr>
          <w:sz w:val="20"/>
        </w:rPr>
        <w:t>wypadku;</w:t>
      </w:r>
    </w:p>
    <w:p w14:paraId="05D37E41" w14:textId="77777777" w:rsidR="0060771D" w:rsidRDefault="00F45455">
      <w:pPr>
        <w:pStyle w:val="Tekstpodstawowy"/>
        <w:spacing w:before="60"/>
        <w:ind w:left="679"/>
        <w:jc w:val="left"/>
      </w:pPr>
      <w:r>
        <w:t>Odpowiedzialność InterRisk ograniczona jest do dwóch zdarzeń w trakcie trwania ochrony ubezpieczeniowej;</w:t>
      </w:r>
    </w:p>
    <w:p w14:paraId="1D9F35F8" w14:textId="77777777" w:rsidR="0060771D" w:rsidRDefault="00F45455">
      <w:pPr>
        <w:pStyle w:val="Akapitzlist"/>
        <w:numPr>
          <w:ilvl w:val="0"/>
          <w:numId w:val="37"/>
        </w:numPr>
        <w:tabs>
          <w:tab w:val="left" w:pos="427"/>
          <w:tab w:val="left" w:pos="428"/>
        </w:tabs>
        <w:spacing w:before="60"/>
        <w:ind w:right="2763" w:hanging="680"/>
        <w:rPr>
          <w:sz w:val="20"/>
        </w:rPr>
      </w:pPr>
      <w:r>
        <w:rPr>
          <w:sz w:val="20"/>
        </w:rPr>
        <w:t>w</w:t>
      </w:r>
      <w:r>
        <w:rPr>
          <w:spacing w:val="-7"/>
          <w:sz w:val="20"/>
        </w:rPr>
        <w:t xml:space="preserve"> </w:t>
      </w:r>
      <w:r>
        <w:rPr>
          <w:sz w:val="20"/>
        </w:rPr>
        <w:t>przypadku</w:t>
      </w:r>
      <w:r>
        <w:rPr>
          <w:spacing w:val="-6"/>
          <w:sz w:val="20"/>
        </w:rPr>
        <w:t xml:space="preserve"> </w:t>
      </w:r>
      <w:r>
        <w:rPr>
          <w:sz w:val="20"/>
        </w:rPr>
        <w:t>pogryzienia,</w:t>
      </w:r>
      <w:r>
        <w:rPr>
          <w:spacing w:val="-5"/>
          <w:sz w:val="20"/>
        </w:rPr>
        <w:t xml:space="preserve"> </w:t>
      </w:r>
      <w:r>
        <w:rPr>
          <w:sz w:val="20"/>
        </w:rPr>
        <w:t>pokąsania,</w:t>
      </w:r>
      <w:r>
        <w:rPr>
          <w:spacing w:val="-6"/>
          <w:sz w:val="20"/>
        </w:rPr>
        <w:t xml:space="preserve"> </w:t>
      </w:r>
      <w:r>
        <w:rPr>
          <w:sz w:val="20"/>
        </w:rPr>
        <w:t>ukąszenia</w:t>
      </w:r>
      <w:r>
        <w:rPr>
          <w:spacing w:val="-6"/>
          <w:sz w:val="20"/>
        </w:rPr>
        <w:t xml:space="preserve"> </w:t>
      </w:r>
      <w:r>
        <w:rPr>
          <w:sz w:val="20"/>
        </w:rPr>
        <w:t>-</w:t>
      </w:r>
      <w:r>
        <w:rPr>
          <w:spacing w:val="-6"/>
          <w:sz w:val="20"/>
        </w:rPr>
        <w:t xml:space="preserve"> </w:t>
      </w:r>
      <w:r>
        <w:rPr>
          <w:sz w:val="20"/>
        </w:rPr>
        <w:t>jednorazowe</w:t>
      </w:r>
      <w:r>
        <w:rPr>
          <w:spacing w:val="-7"/>
          <w:sz w:val="20"/>
        </w:rPr>
        <w:t xml:space="preserve"> </w:t>
      </w:r>
      <w:r>
        <w:rPr>
          <w:sz w:val="20"/>
        </w:rPr>
        <w:t>świadczenie</w:t>
      </w:r>
      <w:r>
        <w:rPr>
          <w:spacing w:val="-7"/>
          <w:sz w:val="20"/>
        </w:rPr>
        <w:t xml:space="preserve"> </w:t>
      </w:r>
      <w:r>
        <w:rPr>
          <w:sz w:val="20"/>
        </w:rPr>
        <w:t>w</w:t>
      </w:r>
      <w:r>
        <w:rPr>
          <w:spacing w:val="-5"/>
          <w:sz w:val="20"/>
        </w:rPr>
        <w:t xml:space="preserve"> </w:t>
      </w:r>
      <w:r>
        <w:rPr>
          <w:sz w:val="20"/>
        </w:rPr>
        <w:t>wysokoś</w:t>
      </w:r>
      <w:r>
        <w:rPr>
          <w:sz w:val="20"/>
        </w:rPr>
        <w:t>ci:</w:t>
      </w:r>
    </w:p>
    <w:p w14:paraId="7FE620F7" w14:textId="77777777" w:rsidR="0060771D" w:rsidRDefault="00F45455">
      <w:pPr>
        <w:pStyle w:val="Akapitzlist"/>
        <w:numPr>
          <w:ilvl w:val="1"/>
          <w:numId w:val="37"/>
        </w:numPr>
        <w:tabs>
          <w:tab w:val="left" w:pos="281"/>
        </w:tabs>
        <w:ind w:right="2682" w:hanging="961"/>
        <w:jc w:val="right"/>
        <w:rPr>
          <w:sz w:val="20"/>
        </w:rPr>
      </w:pPr>
      <w:r>
        <w:rPr>
          <w:sz w:val="20"/>
        </w:rPr>
        <w:t>1%</w:t>
      </w:r>
      <w:r>
        <w:rPr>
          <w:spacing w:val="-6"/>
          <w:sz w:val="20"/>
        </w:rPr>
        <w:t xml:space="preserve"> </w:t>
      </w:r>
      <w:r>
        <w:rPr>
          <w:sz w:val="20"/>
        </w:rPr>
        <w:t>sumy</w:t>
      </w:r>
      <w:r>
        <w:rPr>
          <w:spacing w:val="-5"/>
          <w:sz w:val="20"/>
        </w:rPr>
        <w:t xml:space="preserve"> </w:t>
      </w:r>
      <w:r>
        <w:rPr>
          <w:sz w:val="20"/>
        </w:rPr>
        <w:t>ubezpieczenia</w:t>
      </w:r>
      <w:r>
        <w:rPr>
          <w:spacing w:val="-7"/>
          <w:sz w:val="20"/>
        </w:rPr>
        <w:t xml:space="preserve"> </w:t>
      </w:r>
      <w:r>
        <w:rPr>
          <w:sz w:val="20"/>
        </w:rPr>
        <w:t>określonej</w:t>
      </w:r>
      <w:r>
        <w:rPr>
          <w:spacing w:val="-5"/>
          <w:sz w:val="20"/>
        </w:rPr>
        <w:t xml:space="preserve"> </w:t>
      </w:r>
      <w:r>
        <w:rPr>
          <w:sz w:val="20"/>
        </w:rPr>
        <w:t>w</w:t>
      </w:r>
      <w:r>
        <w:rPr>
          <w:spacing w:val="-3"/>
          <w:sz w:val="20"/>
        </w:rPr>
        <w:t xml:space="preserve"> </w:t>
      </w:r>
      <w:r>
        <w:rPr>
          <w:sz w:val="20"/>
        </w:rPr>
        <w:t>umowie</w:t>
      </w:r>
      <w:r>
        <w:rPr>
          <w:spacing w:val="-6"/>
          <w:sz w:val="20"/>
        </w:rPr>
        <w:t xml:space="preserve"> </w:t>
      </w:r>
      <w:r>
        <w:rPr>
          <w:sz w:val="20"/>
        </w:rPr>
        <w:t>ubezpieczenia</w:t>
      </w:r>
      <w:r>
        <w:rPr>
          <w:spacing w:val="-7"/>
          <w:sz w:val="20"/>
        </w:rPr>
        <w:t xml:space="preserve"> </w:t>
      </w:r>
      <w:r>
        <w:rPr>
          <w:sz w:val="20"/>
        </w:rPr>
        <w:t>w</w:t>
      </w:r>
      <w:r>
        <w:rPr>
          <w:spacing w:val="-4"/>
          <w:sz w:val="20"/>
        </w:rPr>
        <w:t xml:space="preserve"> </w:t>
      </w:r>
      <w:r>
        <w:rPr>
          <w:sz w:val="20"/>
        </w:rPr>
        <w:t>przypadku</w:t>
      </w:r>
      <w:r>
        <w:rPr>
          <w:spacing w:val="-5"/>
          <w:sz w:val="20"/>
        </w:rPr>
        <w:t xml:space="preserve"> </w:t>
      </w:r>
      <w:r>
        <w:rPr>
          <w:sz w:val="20"/>
        </w:rPr>
        <w:t>pogryzienia,</w:t>
      </w:r>
    </w:p>
    <w:p w14:paraId="3A8B9493" w14:textId="77777777" w:rsidR="0060771D" w:rsidRDefault="00F45455">
      <w:pPr>
        <w:pStyle w:val="Akapitzlist"/>
        <w:numPr>
          <w:ilvl w:val="1"/>
          <w:numId w:val="37"/>
        </w:numPr>
        <w:tabs>
          <w:tab w:val="left" w:pos="961"/>
        </w:tabs>
        <w:spacing w:before="58"/>
        <w:ind w:right="189"/>
        <w:jc w:val="both"/>
        <w:rPr>
          <w:sz w:val="20"/>
        </w:rPr>
      </w:pPr>
      <w:r>
        <w:rPr>
          <w:sz w:val="20"/>
        </w:rPr>
        <w:t>2% sumy ubezpieczenia określonej w umowie ubezpieczenia w przypadku pokąsania, ukąszenia, pod warunkiem co najmniej dwudniowego pobytu w szpitalu w wyniku pokąsania,</w:t>
      </w:r>
      <w:r>
        <w:rPr>
          <w:spacing w:val="1"/>
          <w:sz w:val="20"/>
        </w:rPr>
        <w:t xml:space="preserve"> </w:t>
      </w:r>
      <w:r>
        <w:rPr>
          <w:sz w:val="20"/>
        </w:rPr>
        <w:t>ukąsz</w:t>
      </w:r>
      <w:r>
        <w:rPr>
          <w:sz w:val="20"/>
        </w:rPr>
        <w:t>enia;</w:t>
      </w:r>
    </w:p>
    <w:p w14:paraId="17CF9429" w14:textId="77777777" w:rsidR="0060771D" w:rsidRDefault="00F45455">
      <w:pPr>
        <w:pStyle w:val="Akapitzlist"/>
        <w:numPr>
          <w:ilvl w:val="0"/>
          <w:numId w:val="37"/>
        </w:numPr>
        <w:tabs>
          <w:tab w:val="left" w:pos="680"/>
        </w:tabs>
        <w:ind w:right="188"/>
        <w:jc w:val="both"/>
        <w:rPr>
          <w:sz w:val="20"/>
        </w:rPr>
      </w:pPr>
      <w:bookmarkStart w:id="21" w:name="_bookmark21"/>
      <w:bookmarkEnd w:id="21"/>
      <w:r>
        <w:rPr>
          <w:sz w:val="20"/>
        </w:rPr>
        <w:t>w przypadku trwałego inwalidztwa częściowego - w zależności od rodzaju uszkodzenia ciała doznanego w następstwie nieszczęśliwego wypadku, które wystąpiło w ciągu 12 miesięcy od daty nieszczęśliwego wypadku, przysługuje - zgodnie z TABELĄ nr 4 – świad</w:t>
      </w:r>
      <w:r>
        <w:rPr>
          <w:sz w:val="20"/>
        </w:rPr>
        <w:t>czenie w wysokości stanowiącej procent sumy ubezpieczenia określonej w umowie</w:t>
      </w:r>
      <w:r>
        <w:rPr>
          <w:spacing w:val="-3"/>
          <w:sz w:val="20"/>
        </w:rPr>
        <w:t xml:space="preserve"> </w:t>
      </w:r>
      <w:r>
        <w:rPr>
          <w:sz w:val="20"/>
        </w:rPr>
        <w:t>ubezpieczenia:</w:t>
      </w:r>
    </w:p>
    <w:p w14:paraId="1173AAAF" w14:textId="77777777" w:rsidR="0060771D" w:rsidRDefault="0060771D">
      <w:pPr>
        <w:pStyle w:val="Tekstpodstawowy"/>
        <w:spacing w:before="5"/>
        <w:jc w:val="left"/>
        <w:rPr>
          <w:sz w:val="30"/>
        </w:rPr>
      </w:pPr>
    </w:p>
    <w:p w14:paraId="1D67C17C" w14:textId="77777777" w:rsidR="0060771D" w:rsidRDefault="00F45455">
      <w:pPr>
        <w:pStyle w:val="Tekstpodstawowy"/>
        <w:ind w:left="590"/>
        <w:jc w:val="left"/>
      </w:pPr>
      <w:r>
        <w:t>TABELA nr 4</w:t>
      </w:r>
    </w:p>
    <w:p w14:paraId="30767795" w14:textId="77777777" w:rsidR="0060771D" w:rsidRDefault="0060771D">
      <w:pPr>
        <w:pStyle w:val="Tekstpodstawowy"/>
        <w:spacing w:before="3"/>
        <w:jc w:val="left"/>
        <w:rPr>
          <w:sz w:val="5"/>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4102"/>
        <w:gridCol w:w="5437"/>
      </w:tblGrid>
      <w:tr w:rsidR="0060771D" w14:paraId="4308F612" w14:textId="77777777">
        <w:trPr>
          <w:trHeight w:val="794"/>
        </w:trPr>
        <w:tc>
          <w:tcPr>
            <w:tcW w:w="670" w:type="dxa"/>
            <w:tcBorders>
              <w:right w:val="single" w:sz="6" w:space="0" w:color="000000"/>
            </w:tcBorders>
          </w:tcPr>
          <w:p w14:paraId="4BD6582F" w14:textId="77777777" w:rsidR="0060771D" w:rsidRDefault="0060771D">
            <w:pPr>
              <w:pStyle w:val="TableParagraph"/>
              <w:spacing w:before="1"/>
              <w:rPr>
                <w:sz w:val="23"/>
              </w:rPr>
            </w:pPr>
          </w:p>
          <w:p w14:paraId="7901E0BB" w14:textId="77777777" w:rsidR="0060771D" w:rsidRDefault="00F45455">
            <w:pPr>
              <w:pStyle w:val="TableParagraph"/>
              <w:ind w:left="175" w:right="163"/>
              <w:jc w:val="center"/>
              <w:rPr>
                <w:sz w:val="20"/>
              </w:rPr>
            </w:pPr>
            <w:r>
              <w:rPr>
                <w:sz w:val="20"/>
              </w:rPr>
              <w:t>Lp.</w:t>
            </w:r>
          </w:p>
        </w:tc>
        <w:tc>
          <w:tcPr>
            <w:tcW w:w="4102" w:type="dxa"/>
            <w:tcBorders>
              <w:left w:val="single" w:sz="6" w:space="0" w:color="000000"/>
            </w:tcBorders>
          </w:tcPr>
          <w:p w14:paraId="58176815" w14:textId="77777777" w:rsidR="0060771D" w:rsidRDefault="0060771D">
            <w:pPr>
              <w:pStyle w:val="TableParagraph"/>
              <w:spacing w:before="1"/>
              <w:rPr>
                <w:sz w:val="23"/>
              </w:rPr>
            </w:pPr>
          </w:p>
          <w:p w14:paraId="1500DB1A" w14:textId="77777777" w:rsidR="0060771D" w:rsidRDefault="00F45455">
            <w:pPr>
              <w:pStyle w:val="TableParagraph"/>
              <w:ind w:left="945"/>
              <w:rPr>
                <w:sz w:val="20"/>
              </w:rPr>
            </w:pPr>
            <w:r>
              <w:rPr>
                <w:sz w:val="20"/>
              </w:rPr>
              <w:t>Rodzaj uszkodzenia ciała</w:t>
            </w:r>
          </w:p>
        </w:tc>
        <w:tc>
          <w:tcPr>
            <w:tcW w:w="5437" w:type="dxa"/>
          </w:tcPr>
          <w:p w14:paraId="5CE23661" w14:textId="77777777" w:rsidR="0060771D" w:rsidRDefault="00F45455">
            <w:pPr>
              <w:pStyle w:val="TableParagraph"/>
              <w:spacing w:line="229" w:lineRule="exact"/>
              <w:ind w:left="506" w:right="480"/>
              <w:jc w:val="center"/>
              <w:rPr>
                <w:sz w:val="20"/>
              </w:rPr>
            </w:pPr>
            <w:r>
              <w:rPr>
                <w:sz w:val="20"/>
              </w:rPr>
              <w:t>Wysokość świadczenia wyrażona jako</w:t>
            </w:r>
            <w:r>
              <w:rPr>
                <w:spacing w:val="-26"/>
                <w:sz w:val="20"/>
              </w:rPr>
              <w:t xml:space="preserve"> </w:t>
            </w:r>
            <w:r>
              <w:rPr>
                <w:sz w:val="20"/>
              </w:rPr>
              <w:t>wartość</w:t>
            </w:r>
          </w:p>
          <w:p w14:paraId="6D4D2172" w14:textId="77777777" w:rsidR="0060771D" w:rsidRDefault="00F45455">
            <w:pPr>
              <w:pStyle w:val="TableParagraph"/>
              <w:spacing w:before="6" w:line="260" w:lineRule="atLeast"/>
              <w:ind w:left="508" w:right="480"/>
              <w:jc w:val="center"/>
              <w:rPr>
                <w:sz w:val="20"/>
              </w:rPr>
            </w:pPr>
            <w:r>
              <w:rPr>
                <w:sz w:val="20"/>
              </w:rPr>
              <w:t>procentowa (%) sumy ubezpieczenia określonej</w:t>
            </w:r>
            <w:r>
              <w:rPr>
                <w:spacing w:val="-25"/>
                <w:sz w:val="20"/>
              </w:rPr>
              <w:t xml:space="preserve"> </w:t>
            </w:r>
            <w:r>
              <w:rPr>
                <w:sz w:val="20"/>
              </w:rPr>
              <w:t>w umowie ubezpieczenia dla Opcji Ochrona</w:t>
            </w:r>
            <w:r>
              <w:rPr>
                <w:spacing w:val="-19"/>
                <w:sz w:val="20"/>
              </w:rPr>
              <w:t xml:space="preserve"> </w:t>
            </w:r>
            <w:r>
              <w:rPr>
                <w:sz w:val="20"/>
              </w:rPr>
              <w:t>Plus</w:t>
            </w:r>
          </w:p>
        </w:tc>
      </w:tr>
      <w:tr w:rsidR="0060771D" w14:paraId="28E254AA" w14:textId="77777777">
        <w:trPr>
          <w:trHeight w:val="530"/>
        </w:trPr>
        <w:tc>
          <w:tcPr>
            <w:tcW w:w="670" w:type="dxa"/>
          </w:tcPr>
          <w:p w14:paraId="49D4DA7E" w14:textId="77777777" w:rsidR="0060771D" w:rsidRDefault="00F45455">
            <w:pPr>
              <w:pStyle w:val="TableParagraph"/>
              <w:spacing w:line="229" w:lineRule="exact"/>
              <w:ind w:left="8"/>
              <w:jc w:val="center"/>
              <w:rPr>
                <w:sz w:val="20"/>
              </w:rPr>
            </w:pPr>
            <w:r>
              <w:rPr>
                <w:w w:val="99"/>
                <w:sz w:val="20"/>
              </w:rPr>
              <w:t>1</w:t>
            </w:r>
          </w:p>
        </w:tc>
        <w:tc>
          <w:tcPr>
            <w:tcW w:w="4102" w:type="dxa"/>
          </w:tcPr>
          <w:p w14:paraId="05CEF855" w14:textId="77777777" w:rsidR="0060771D" w:rsidRDefault="00F45455">
            <w:pPr>
              <w:pStyle w:val="TableParagraph"/>
              <w:spacing w:line="229" w:lineRule="exact"/>
              <w:ind w:left="107"/>
              <w:rPr>
                <w:sz w:val="20"/>
              </w:rPr>
            </w:pPr>
            <w:r>
              <w:rPr>
                <w:sz w:val="20"/>
              </w:rPr>
              <w:t>utrata kończyny górnej na poziomie barku</w:t>
            </w:r>
          </w:p>
          <w:p w14:paraId="70197F36" w14:textId="77777777" w:rsidR="0060771D" w:rsidRDefault="00F45455">
            <w:pPr>
              <w:pStyle w:val="TableParagraph"/>
              <w:spacing w:before="34"/>
              <w:ind w:left="107"/>
              <w:rPr>
                <w:sz w:val="20"/>
              </w:rPr>
            </w:pPr>
            <w:r>
              <w:rPr>
                <w:sz w:val="20"/>
              </w:rPr>
              <w:t>lub ramienia</w:t>
            </w:r>
          </w:p>
        </w:tc>
        <w:tc>
          <w:tcPr>
            <w:tcW w:w="5437" w:type="dxa"/>
          </w:tcPr>
          <w:p w14:paraId="1D322C83" w14:textId="77777777" w:rsidR="0060771D" w:rsidRDefault="00F45455">
            <w:pPr>
              <w:pStyle w:val="TableParagraph"/>
              <w:spacing w:line="229" w:lineRule="exact"/>
              <w:ind w:left="487" w:right="480"/>
              <w:jc w:val="center"/>
              <w:rPr>
                <w:sz w:val="20"/>
              </w:rPr>
            </w:pPr>
            <w:r>
              <w:rPr>
                <w:sz w:val="20"/>
              </w:rPr>
              <w:t>80</w:t>
            </w:r>
          </w:p>
        </w:tc>
      </w:tr>
      <w:tr w:rsidR="0060771D" w14:paraId="68242041" w14:textId="77777777">
        <w:trPr>
          <w:trHeight w:val="527"/>
        </w:trPr>
        <w:tc>
          <w:tcPr>
            <w:tcW w:w="670" w:type="dxa"/>
          </w:tcPr>
          <w:p w14:paraId="0DD6C4A5" w14:textId="77777777" w:rsidR="0060771D" w:rsidRDefault="00F45455">
            <w:pPr>
              <w:pStyle w:val="TableParagraph"/>
              <w:spacing w:line="229" w:lineRule="exact"/>
              <w:ind w:left="8"/>
              <w:jc w:val="center"/>
              <w:rPr>
                <w:sz w:val="20"/>
              </w:rPr>
            </w:pPr>
            <w:r>
              <w:rPr>
                <w:w w:val="99"/>
                <w:sz w:val="20"/>
              </w:rPr>
              <w:t>2</w:t>
            </w:r>
          </w:p>
        </w:tc>
        <w:tc>
          <w:tcPr>
            <w:tcW w:w="4102" w:type="dxa"/>
          </w:tcPr>
          <w:p w14:paraId="03429AFA" w14:textId="77777777" w:rsidR="0060771D" w:rsidRDefault="00F45455">
            <w:pPr>
              <w:pStyle w:val="TableParagraph"/>
              <w:spacing w:line="229" w:lineRule="exact"/>
              <w:ind w:left="107"/>
              <w:rPr>
                <w:sz w:val="20"/>
              </w:rPr>
            </w:pPr>
            <w:r>
              <w:rPr>
                <w:sz w:val="20"/>
              </w:rPr>
              <w:t>utrata kończyny górnej na poziomie łokcia</w:t>
            </w:r>
          </w:p>
          <w:p w14:paraId="2D4022AB" w14:textId="77777777" w:rsidR="0060771D" w:rsidRDefault="00F45455">
            <w:pPr>
              <w:pStyle w:val="TableParagraph"/>
              <w:spacing w:before="34"/>
              <w:ind w:left="107"/>
              <w:rPr>
                <w:sz w:val="20"/>
              </w:rPr>
            </w:pPr>
            <w:r>
              <w:rPr>
                <w:sz w:val="20"/>
              </w:rPr>
              <w:t>lub przedramienia</w:t>
            </w:r>
          </w:p>
        </w:tc>
        <w:tc>
          <w:tcPr>
            <w:tcW w:w="5437" w:type="dxa"/>
          </w:tcPr>
          <w:p w14:paraId="107EB64B" w14:textId="77777777" w:rsidR="0060771D" w:rsidRDefault="00F45455">
            <w:pPr>
              <w:pStyle w:val="TableParagraph"/>
              <w:spacing w:line="229" w:lineRule="exact"/>
              <w:ind w:left="487" w:right="480"/>
              <w:jc w:val="center"/>
              <w:rPr>
                <w:sz w:val="20"/>
              </w:rPr>
            </w:pPr>
            <w:r>
              <w:rPr>
                <w:sz w:val="20"/>
              </w:rPr>
              <w:t>60</w:t>
            </w:r>
          </w:p>
        </w:tc>
      </w:tr>
      <w:tr w:rsidR="0060771D" w14:paraId="42559F14" w14:textId="77777777">
        <w:trPr>
          <w:trHeight w:val="263"/>
        </w:trPr>
        <w:tc>
          <w:tcPr>
            <w:tcW w:w="670" w:type="dxa"/>
          </w:tcPr>
          <w:p w14:paraId="4CF6429E" w14:textId="77777777" w:rsidR="0060771D" w:rsidRDefault="00F45455">
            <w:pPr>
              <w:pStyle w:val="TableParagraph"/>
              <w:spacing w:line="229" w:lineRule="exact"/>
              <w:ind w:left="8"/>
              <w:jc w:val="center"/>
              <w:rPr>
                <w:sz w:val="20"/>
              </w:rPr>
            </w:pPr>
            <w:r>
              <w:rPr>
                <w:w w:val="99"/>
                <w:sz w:val="20"/>
              </w:rPr>
              <w:t>3</w:t>
            </w:r>
          </w:p>
        </w:tc>
        <w:tc>
          <w:tcPr>
            <w:tcW w:w="4102" w:type="dxa"/>
          </w:tcPr>
          <w:p w14:paraId="1E667B8C" w14:textId="77777777" w:rsidR="0060771D" w:rsidRDefault="00F45455">
            <w:pPr>
              <w:pStyle w:val="TableParagraph"/>
              <w:spacing w:line="229" w:lineRule="exact"/>
              <w:ind w:left="107"/>
              <w:rPr>
                <w:sz w:val="20"/>
              </w:rPr>
            </w:pPr>
            <w:r>
              <w:rPr>
                <w:sz w:val="20"/>
              </w:rPr>
              <w:t>utrata dłoni</w:t>
            </w:r>
          </w:p>
        </w:tc>
        <w:tc>
          <w:tcPr>
            <w:tcW w:w="5437" w:type="dxa"/>
          </w:tcPr>
          <w:p w14:paraId="5C9E5CA9" w14:textId="77777777" w:rsidR="0060771D" w:rsidRDefault="00F45455">
            <w:pPr>
              <w:pStyle w:val="TableParagraph"/>
              <w:spacing w:line="229" w:lineRule="exact"/>
              <w:ind w:left="487" w:right="480"/>
              <w:jc w:val="center"/>
              <w:rPr>
                <w:sz w:val="20"/>
              </w:rPr>
            </w:pPr>
            <w:r>
              <w:rPr>
                <w:sz w:val="20"/>
              </w:rPr>
              <w:t>50</w:t>
            </w:r>
          </w:p>
        </w:tc>
      </w:tr>
      <w:tr w:rsidR="0060771D" w14:paraId="235F2B77" w14:textId="77777777">
        <w:trPr>
          <w:trHeight w:val="265"/>
        </w:trPr>
        <w:tc>
          <w:tcPr>
            <w:tcW w:w="670" w:type="dxa"/>
          </w:tcPr>
          <w:p w14:paraId="69C49A61" w14:textId="77777777" w:rsidR="0060771D" w:rsidRDefault="00F45455">
            <w:pPr>
              <w:pStyle w:val="TableParagraph"/>
              <w:spacing w:before="1"/>
              <w:ind w:left="8"/>
              <w:jc w:val="center"/>
              <w:rPr>
                <w:sz w:val="20"/>
              </w:rPr>
            </w:pPr>
            <w:r>
              <w:rPr>
                <w:w w:val="99"/>
                <w:sz w:val="20"/>
              </w:rPr>
              <w:t>4</w:t>
            </w:r>
          </w:p>
        </w:tc>
        <w:tc>
          <w:tcPr>
            <w:tcW w:w="4102" w:type="dxa"/>
          </w:tcPr>
          <w:p w14:paraId="36636C75" w14:textId="77777777" w:rsidR="0060771D" w:rsidRDefault="00F45455">
            <w:pPr>
              <w:pStyle w:val="TableParagraph"/>
              <w:spacing w:before="1"/>
              <w:ind w:left="107"/>
              <w:rPr>
                <w:sz w:val="20"/>
              </w:rPr>
            </w:pPr>
            <w:r>
              <w:rPr>
                <w:sz w:val="20"/>
              </w:rPr>
              <w:t>całkowita utrata palców ręki II,III,IV,V</w:t>
            </w:r>
          </w:p>
        </w:tc>
        <w:tc>
          <w:tcPr>
            <w:tcW w:w="5437" w:type="dxa"/>
          </w:tcPr>
          <w:p w14:paraId="1F448997" w14:textId="77777777" w:rsidR="0060771D" w:rsidRDefault="00F45455">
            <w:pPr>
              <w:pStyle w:val="TableParagraph"/>
              <w:spacing w:before="1"/>
              <w:ind w:left="483" w:right="480"/>
              <w:jc w:val="center"/>
              <w:rPr>
                <w:sz w:val="20"/>
              </w:rPr>
            </w:pPr>
            <w:r>
              <w:rPr>
                <w:sz w:val="20"/>
              </w:rPr>
              <w:t>8 - za każdy palec</w:t>
            </w:r>
          </w:p>
        </w:tc>
      </w:tr>
      <w:tr w:rsidR="0060771D" w14:paraId="5554C763" w14:textId="77777777">
        <w:trPr>
          <w:trHeight w:val="263"/>
        </w:trPr>
        <w:tc>
          <w:tcPr>
            <w:tcW w:w="670" w:type="dxa"/>
          </w:tcPr>
          <w:p w14:paraId="15134442" w14:textId="77777777" w:rsidR="0060771D" w:rsidRDefault="00F45455">
            <w:pPr>
              <w:pStyle w:val="TableParagraph"/>
              <w:spacing w:line="229" w:lineRule="exact"/>
              <w:ind w:left="8"/>
              <w:jc w:val="center"/>
              <w:rPr>
                <w:sz w:val="20"/>
              </w:rPr>
            </w:pPr>
            <w:r>
              <w:rPr>
                <w:w w:val="99"/>
                <w:sz w:val="20"/>
              </w:rPr>
              <w:t>5</w:t>
            </w:r>
          </w:p>
        </w:tc>
        <w:tc>
          <w:tcPr>
            <w:tcW w:w="4102" w:type="dxa"/>
          </w:tcPr>
          <w:p w14:paraId="1F2E4B28" w14:textId="77777777" w:rsidR="0060771D" w:rsidRDefault="00F45455">
            <w:pPr>
              <w:pStyle w:val="TableParagraph"/>
              <w:spacing w:line="229" w:lineRule="exact"/>
              <w:ind w:left="107"/>
              <w:rPr>
                <w:sz w:val="20"/>
              </w:rPr>
            </w:pPr>
            <w:r>
              <w:rPr>
                <w:sz w:val="20"/>
              </w:rPr>
              <w:t>całkowita utrata kciuka</w:t>
            </w:r>
          </w:p>
        </w:tc>
        <w:tc>
          <w:tcPr>
            <w:tcW w:w="5437" w:type="dxa"/>
          </w:tcPr>
          <w:p w14:paraId="4E05F354" w14:textId="77777777" w:rsidR="0060771D" w:rsidRDefault="00F45455">
            <w:pPr>
              <w:pStyle w:val="TableParagraph"/>
              <w:spacing w:line="229" w:lineRule="exact"/>
              <w:ind w:left="487" w:right="480"/>
              <w:jc w:val="center"/>
              <w:rPr>
                <w:sz w:val="20"/>
              </w:rPr>
            </w:pPr>
            <w:r>
              <w:rPr>
                <w:sz w:val="20"/>
              </w:rPr>
              <w:t>22</w:t>
            </w:r>
          </w:p>
        </w:tc>
      </w:tr>
      <w:tr w:rsidR="0060771D" w14:paraId="53C6763A" w14:textId="77777777">
        <w:trPr>
          <w:trHeight w:val="530"/>
        </w:trPr>
        <w:tc>
          <w:tcPr>
            <w:tcW w:w="670" w:type="dxa"/>
          </w:tcPr>
          <w:p w14:paraId="3072140E" w14:textId="77777777" w:rsidR="0060771D" w:rsidRDefault="00F45455">
            <w:pPr>
              <w:pStyle w:val="TableParagraph"/>
              <w:ind w:left="8"/>
              <w:jc w:val="center"/>
              <w:rPr>
                <w:sz w:val="20"/>
              </w:rPr>
            </w:pPr>
            <w:r>
              <w:rPr>
                <w:w w:val="99"/>
                <w:sz w:val="20"/>
              </w:rPr>
              <w:t>6</w:t>
            </w:r>
          </w:p>
        </w:tc>
        <w:tc>
          <w:tcPr>
            <w:tcW w:w="4102" w:type="dxa"/>
          </w:tcPr>
          <w:p w14:paraId="237836ED" w14:textId="77777777" w:rsidR="0060771D" w:rsidRDefault="00F45455">
            <w:pPr>
              <w:pStyle w:val="TableParagraph"/>
              <w:ind w:left="107"/>
              <w:rPr>
                <w:sz w:val="20"/>
              </w:rPr>
            </w:pPr>
            <w:r>
              <w:rPr>
                <w:sz w:val="20"/>
              </w:rPr>
              <w:t>utrata kończyny dolnej na poziomie stawu</w:t>
            </w:r>
          </w:p>
          <w:p w14:paraId="55DFF3C5" w14:textId="77777777" w:rsidR="0060771D" w:rsidRDefault="00F45455">
            <w:pPr>
              <w:pStyle w:val="TableParagraph"/>
              <w:spacing w:before="36"/>
              <w:ind w:left="107"/>
              <w:rPr>
                <w:sz w:val="20"/>
              </w:rPr>
            </w:pPr>
            <w:r>
              <w:rPr>
                <w:sz w:val="20"/>
              </w:rPr>
              <w:t>biodrowego lub kości udowej</w:t>
            </w:r>
          </w:p>
        </w:tc>
        <w:tc>
          <w:tcPr>
            <w:tcW w:w="5437" w:type="dxa"/>
          </w:tcPr>
          <w:p w14:paraId="0B97A5F6" w14:textId="77777777" w:rsidR="0060771D" w:rsidRDefault="00F45455">
            <w:pPr>
              <w:pStyle w:val="TableParagraph"/>
              <w:ind w:left="487" w:right="480"/>
              <w:jc w:val="center"/>
              <w:rPr>
                <w:sz w:val="20"/>
              </w:rPr>
            </w:pPr>
            <w:r>
              <w:rPr>
                <w:sz w:val="20"/>
              </w:rPr>
              <w:t>75</w:t>
            </w:r>
          </w:p>
        </w:tc>
      </w:tr>
      <w:tr w:rsidR="0060771D" w14:paraId="52F1FB20" w14:textId="77777777">
        <w:trPr>
          <w:trHeight w:val="791"/>
        </w:trPr>
        <w:tc>
          <w:tcPr>
            <w:tcW w:w="670" w:type="dxa"/>
          </w:tcPr>
          <w:p w14:paraId="7FB2812F" w14:textId="77777777" w:rsidR="0060771D" w:rsidRDefault="00F45455">
            <w:pPr>
              <w:pStyle w:val="TableParagraph"/>
              <w:spacing w:line="229" w:lineRule="exact"/>
              <w:ind w:left="8"/>
              <w:jc w:val="center"/>
              <w:rPr>
                <w:sz w:val="20"/>
              </w:rPr>
            </w:pPr>
            <w:r>
              <w:rPr>
                <w:w w:val="99"/>
                <w:sz w:val="20"/>
              </w:rPr>
              <w:t>7</w:t>
            </w:r>
          </w:p>
        </w:tc>
        <w:tc>
          <w:tcPr>
            <w:tcW w:w="4102" w:type="dxa"/>
          </w:tcPr>
          <w:p w14:paraId="7E12DA69" w14:textId="77777777" w:rsidR="0060771D" w:rsidRDefault="00F45455">
            <w:pPr>
              <w:pStyle w:val="TableParagraph"/>
              <w:spacing w:line="276" w:lineRule="auto"/>
              <w:ind w:left="107" w:right="218"/>
              <w:rPr>
                <w:sz w:val="20"/>
              </w:rPr>
            </w:pPr>
            <w:r>
              <w:rPr>
                <w:sz w:val="20"/>
              </w:rPr>
              <w:t>całkowita utrata kończyny dolnej na poziomie stawu kolanowego, podudzia lub</w:t>
            </w:r>
          </w:p>
          <w:p w14:paraId="3451F58A" w14:textId="77777777" w:rsidR="0060771D" w:rsidRDefault="00F45455">
            <w:pPr>
              <w:pStyle w:val="TableParagraph"/>
              <w:spacing w:line="229" w:lineRule="exact"/>
              <w:ind w:left="107"/>
              <w:rPr>
                <w:sz w:val="20"/>
              </w:rPr>
            </w:pPr>
            <w:r>
              <w:rPr>
                <w:sz w:val="20"/>
              </w:rPr>
              <w:t>stawu skokowego</w:t>
            </w:r>
          </w:p>
        </w:tc>
        <w:tc>
          <w:tcPr>
            <w:tcW w:w="5437" w:type="dxa"/>
          </w:tcPr>
          <w:p w14:paraId="474591AA" w14:textId="77777777" w:rsidR="0060771D" w:rsidRDefault="00F45455">
            <w:pPr>
              <w:pStyle w:val="TableParagraph"/>
              <w:spacing w:line="229" w:lineRule="exact"/>
              <w:ind w:left="487" w:right="480"/>
              <w:jc w:val="center"/>
              <w:rPr>
                <w:sz w:val="20"/>
              </w:rPr>
            </w:pPr>
            <w:r>
              <w:rPr>
                <w:sz w:val="20"/>
              </w:rPr>
              <w:t>60</w:t>
            </w:r>
          </w:p>
        </w:tc>
      </w:tr>
      <w:tr w:rsidR="0060771D" w14:paraId="09E6F0AD" w14:textId="77777777">
        <w:trPr>
          <w:trHeight w:val="266"/>
        </w:trPr>
        <w:tc>
          <w:tcPr>
            <w:tcW w:w="670" w:type="dxa"/>
          </w:tcPr>
          <w:p w14:paraId="283BE8B2" w14:textId="77777777" w:rsidR="0060771D" w:rsidRDefault="00F45455">
            <w:pPr>
              <w:pStyle w:val="TableParagraph"/>
              <w:spacing w:before="2"/>
              <w:ind w:left="8"/>
              <w:jc w:val="center"/>
              <w:rPr>
                <w:sz w:val="20"/>
              </w:rPr>
            </w:pPr>
            <w:r>
              <w:rPr>
                <w:w w:val="99"/>
                <w:sz w:val="20"/>
              </w:rPr>
              <w:t>8</w:t>
            </w:r>
          </w:p>
        </w:tc>
        <w:tc>
          <w:tcPr>
            <w:tcW w:w="4102" w:type="dxa"/>
          </w:tcPr>
          <w:p w14:paraId="1D5AC7FD" w14:textId="77777777" w:rsidR="0060771D" w:rsidRDefault="00F45455">
            <w:pPr>
              <w:pStyle w:val="TableParagraph"/>
              <w:spacing w:before="2"/>
              <w:ind w:left="107"/>
              <w:rPr>
                <w:sz w:val="20"/>
              </w:rPr>
            </w:pPr>
            <w:r>
              <w:rPr>
                <w:sz w:val="20"/>
              </w:rPr>
              <w:t>całkowita utrata stopy</w:t>
            </w:r>
          </w:p>
        </w:tc>
        <w:tc>
          <w:tcPr>
            <w:tcW w:w="5437" w:type="dxa"/>
          </w:tcPr>
          <w:p w14:paraId="3EB6E7C9" w14:textId="77777777" w:rsidR="0060771D" w:rsidRDefault="00F45455">
            <w:pPr>
              <w:pStyle w:val="TableParagraph"/>
              <w:spacing w:before="2"/>
              <w:ind w:left="487" w:right="480"/>
              <w:jc w:val="center"/>
              <w:rPr>
                <w:sz w:val="20"/>
              </w:rPr>
            </w:pPr>
            <w:r>
              <w:rPr>
                <w:sz w:val="20"/>
              </w:rPr>
              <w:t>40</w:t>
            </w:r>
          </w:p>
        </w:tc>
      </w:tr>
      <w:tr w:rsidR="0060771D" w14:paraId="1271B569" w14:textId="77777777">
        <w:trPr>
          <w:trHeight w:val="263"/>
        </w:trPr>
        <w:tc>
          <w:tcPr>
            <w:tcW w:w="670" w:type="dxa"/>
          </w:tcPr>
          <w:p w14:paraId="7BABCA7A" w14:textId="77777777" w:rsidR="0060771D" w:rsidRDefault="00F45455">
            <w:pPr>
              <w:pStyle w:val="TableParagraph"/>
              <w:spacing w:line="229" w:lineRule="exact"/>
              <w:ind w:left="8"/>
              <w:jc w:val="center"/>
              <w:rPr>
                <w:sz w:val="20"/>
              </w:rPr>
            </w:pPr>
            <w:r>
              <w:rPr>
                <w:w w:val="99"/>
                <w:sz w:val="20"/>
              </w:rPr>
              <w:t>9</w:t>
            </w:r>
          </w:p>
        </w:tc>
        <w:tc>
          <w:tcPr>
            <w:tcW w:w="4102" w:type="dxa"/>
          </w:tcPr>
          <w:p w14:paraId="08839BEA" w14:textId="77777777" w:rsidR="0060771D" w:rsidRDefault="00F45455">
            <w:pPr>
              <w:pStyle w:val="TableParagraph"/>
              <w:spacing w:line="229" w:lineRule="exact"/>
              <w:ind w:left="107"/>
              <w:rPr>
                <w:sz w:val="20"/>
              </w:rPr>
            </w:pPr>
            <w:r>
              <w:rPr>
                <w:sz w:val="20"/>
              </w:rPr>
              <w:t>całkowita utrata palców stopy II - V</w:t>
            </w:r>
          </w:p>
        </w:tc>
        <w:tc>
          <w:tcPr>
            <w:tcW w:w="5437" w:type="dxa"/>
          </w:tcPr>
          <w:p w14:paraId="3C012192" w14:textId="77777777" w:rsidR="0060771D" w:rsidRDefault="00F45455">
            <w:pPr>
              <w:pStyle w:val="TableParagraph"/>
              <w:spacing w:line="229" w:lineRule="exact"/>
              <w:ind w:left="483" w:right="480"/>
              <w:jc w:val="center"/>
              <w:rPr>
                <w:sz w:val="20"/>
              </w:rPr>
            </w:pPr>
            <w:r>
              <w:rPr>
                <w:sz w:val="20"/>
              </w:rPr>
              <w:t>3 - za każdy palec</w:t>
            </w:r>
          </w:p>
        </w:tc>
      </w:tr>
      <w:tr w:rsidR="0060771D" w14:paraId="1A0B3137" w14:textId="77777777">
        <w:trPr>
          <w:trHeight w:val="265"/>
        </w:trPr>
        <w:tc>
          <w:tcPr>
            <w:tcW w:w="670" w:type="dxa"/>
          </w:tcPr>
          <w:p w14:paraId="2F4928AE" w14:textId="77777777" w:rsidR="0060771D" w:rsidRDefault="00F45455">
            <w:pPr>
              <w:pStyle w:val="TableParagraph"/>
              <w:spacing w:line="229" w:lineRule="exact"/>
              <w:ind w:left="202" w:right="195"/>
              <w:jc w:val="center"/>
              <w:rPr>
                <w:sz w:val="20"/>
              </w:rPr>
            </w:pPr>
            <w:r>
              <w:rPr>
                <w:sz w:val="20"/>
              </w:rPr>
              <w:t>10</w:t>
            </w:r>
          </w:p>
        </w:tc>
        <w:tc>
          <w:tcPr>
            <w:tcW w:w="4102" w:type="dxa"/>
          </w:tcPr>
          <w:p w14:paraId="24AA6325" w14:textId="77777777" w:rsidR="0060771D" w:rsidRDefault="00F45455">
            <w:pPr>
              <w:pStyle w:val="TableParagraph"/>
              <w:spacing w:line="229" w:lineRule="exact"/>
              <w:ind w:left="107"/>
              <w:rPr>
                <w:sz w:val="20"/>
              </w:rPr>
            </w:pPr>
            <w:r>
              <w:rPr>
                <w:sz w:val="20"/>
              </w:rPr>
              <w:t>całkowita utrata palucha</w:t>
            </w:r>
          </w:p>
        </w:tc>
        <w:tc>
          <w:tcPr>
            <w:tcW w:w="5437" w:type="dxa"/>
          </w:tcPr>
          <w:p w14:paraId="37AA444E" w14:textId="77777777" w:rsidR="0060771D" w:rsidRDefault="00F45455">
            <w:pPr>
              <w:pStyle w:val="TableParagraph"/>
              <w:spacing w:line="229" w:lineRule="exact"/>
              <w:ind w:left="487" w:right="480"/>
              <w:jc w:val="center"/>
              <w:rPr>
                <w:sz w:val="20"/>
              </w:rPr>
            </w:pPr>
            <w:r>
              <w:rPr>
                <w:sz w:val="20"/>
              </w:rPr>
              <w:t>15</w:t>
            </w:r>
          </w:p>
        </w:tc>
      </w:tr>
      <w:tr w:rsidR="0060771D" w14:paraId="02F4A19B" w14:textId="77777777">
        <w:trPr>
          <w:trHeight w:val="263"/>
        </w:trPr>
        <w:tc>
          <w:tcPr>
            <w:tcW w:w="670" w:type="dxa"/>
          </w:tcPr>
          <w:p w14:paraId="3A6BCC65" w14:textId="77777777" w:rsidR="0060771D" w:rsidRDefault="00F45455">
            <w:pPr>
              <w:pStyle w:val="TableParagraph"/>
              <w:spacing w:line="229" w:lineRule="exact"/>
              <w:ind w:left="202" w:right="195"/>
              <w:jc w:val="center"/>
              <w:rPr>
                <w:sz w:val="20"/>
              </w:rPr>
            </w:pPr>
            <w:r>
              <w:rPr>
                <w:sz w:val="20"/>
              </w:rPr>
              <w:t>11</w:t>
            </w:r>
          </w:p>
        </w:tc>
        <w:tc>
          <w:tcPr>
            <w:tcW w:w="4102" w:type="dxa"/>
          </w:tcPr>
          <w:p w14:paraId="548D081F" w14:textId="77777777" w:rsidR="0060771D" w:rsidRDefault="00F45455">
            <w:pPr>
              <w:pStyle w:val="TableParagraph"/>
              <w:spacing w:line="229" w:lineRule="exact"/>
              <w:ind w:left="107"/>
              <w:rPr>
                <w:sz w:val="20"/>
              </w:rPr>
            </w:pPr>
            <w:r>
              <w:rPr>
                <w:sz w:val="20"/>
              </w:rPr>
              <w:t>całkowita utrata wzroku w jednym oku</w:t>
            </w:r>
          </w:p>
        </w:tc>
        <w:tc>
          <w:tcPr>
            <w:tcW w:w="5437" w:type="dxa"/>
          </w:tcPr>
          <w:p w14:paraId="417D6767" w14:textId="77777777" w:rsidR="0060771D" w:rsidRDefault="00F45455">
            <w:pPr>
              <w:pStyle w:val="TableParagraph"/>
              <w:spacing w:line="229" w:lineRule="exact"/>
              <w:ind w:left="487" w:right="480"/>
              <w:jc w:val="center"/>
              <w:rPr>
                <w:sz w:val="20"/>
              </w:rPr>
            </w:pPr>
            <w:r>
              <w:rPr>
                <w:sz w:val="20"/>
              </w:rPr>
              <w:t>50</w:t>
            </w:r>
          </w:p>
        </w:tc>
      </w:tr>
    </w:tbl>
    <w:p w14:paraId="7DE859D9" w14:textId="77777777" w:rsidR="0060771D" w:rsidRDefault="0060771D">
      <w:pPr>
        <w:spacing w:line="229" w:lineRule="exact"/>
        <w:jc w:val="center"/>
        <w:rPr>
          <w:sz w:val="20"/>
        </w:rPr>
        <w:sectPr w:rsidR="0060771D">
          <w:pgSz w:w="12240" w:h="15840"/>
          <w:pgMar w:top="1340" w:right="280" w:bottom="280" w:left="600" w:header="708" w:footer="708" w:gutter="0"/>
          <w:cols w:space="708"/>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4102"/>
        <w:gridCol w:w="5437"/>
      </w:tblGrid>
      <w:tr w:rsidR="0060771D" w14:paraId="5663A0BA" w14:textId="77777777">
        <w:trPr>
          <w:trHeight w:val="266"/>
        </w:trPr>
        <w:tc>
          <w:tcPr>
            <w:tcW w:w="670" w:type="dxa"/>
          </w:tcPr>
          <w:p w14:paraId="55CBCFEC" w14:textId="77777777" w:rsidR="0060771D" w:rsidRDefault="00F45455">
            <w:pPr>
              <w:pStyle w:val="TableParagraph"/>
              <w:spacing w:line="228" w:lineRule="exact"/>
              <w:ind w:left="202" w:right="195"/>
              <w:jc w:val="center"/>
              <w:rPr>
                <w:sz w:val="20"/>
              </w:rPr>
            </w:pPr>
            <w:r>
              <w:rPr>
                <w:sz w:val="20"/>
              </w:rPr>
              <w:t>12</w:t>
            </w:r>
          </w:p>
        </w:tc>
        <w:tc>
          <w:tcPr>
            <w:tcW w:w="4102" w:type="dxa"/>
          </w:tcPr>
          <w:p w14:paraId="06F4657B" w14:textId="77777777" w:rsidR="0060771D" w:rsidRDefault="00F45455">
            <w:pPr>
              <w:pStyle w:val="TableParagraph"/>
              <w:spacing w:line="228" w:lineRule="exact"/>
              <w:ind w:left="107"/>
              <w:rPr>
                <w:sz w:val="20"/>
              </w:rPr>
            </w:pPr>
            <w:r>
              <w:rPr>
                <w:sz w:val="20"/>
              </w:rPr>
              <w:t>całkowita utrata słuchu w jednym uchu</w:t>
            </w:r>
          </w:p>
        </w:tc>
        <w:tc>
          <w:tcPr>
            <w:tcW w:w="5437" w:type="dxa"/>
          </w:tcPr>
          <w:p w14:paraId="68E5E3DE" w14:textId="77777777" w:rsidR="0060771D" w:rsidRDefault="00F45455">
            <w:pPr>
              <w:pStyle w:val="TableParagraph"/>
              <w:spacing w:line="228" w:lineRule="exact"/>
              <w:ind w:left="2606"/>
              <w:rPr>
                <w:sz w:val="20"/>
              </w:rPr>
            </w:pPr>
            <w:r>
              <w:rPr>
                <w:sz w:val="20"/>
              </w:rPr>
              <w:t>30</w:t>
            </w:r>
          </w:p>
        </w:tc>
      </w:tr>
      <w:tr w:rsidR="0060771D" w14:paraId="4124D619" w14:textId="77777777">
        <w:trPr>
          <w:trHeight w:val="263"/>
        </w:trPr>
        <w:tc>
          <w:tcPr>
            <w:tcW w:w="670" w:type="dxa"/>
          </w:tcPr>
          <w:p w14:paraId="4719DAAF" w14:textId="77777777" w:rsidR="0060771D" w:rsidRDefault="00F45455">
            <w:pPr>
              <w:pStyle w:val="TableParagraph"/>
              <w:spacing w:line="225" w:lineRule="exact"/>
              <w:ind w:left="202" w:right="195"/>
              <w:jc w:val="center"/>
              <w:rPr>
                <w:sz w:val="20"/>
              </w:rPr>
            </w:pPr>
            <w:r>
              <w:rPr>
                <w:sz w:val="20"/>
              </w:rPr>
              <w:t>13</w:t>
            </w:r>
          </w:p>
        </w:tc>
        <w:tc>
          <w:tcPr>
            <w:tcW w:w="4102" w:type="dxa"/>
          </w:tcPr>
          <w:p w14:paraId="45E7409E" w14:textId="77777777" w:rsidR="0060771D" w:rsidRDefault="00F45455">
            <w:pPr>
              <w:pStyle w:val="TableParagraph"/>
              <w:spacing w:line="225" w:lineRule="exact"/>
              <w:ind w:left="107"/>
              <w:rPr>
                <w:sz w:val="20"/>
              </w:rPr>
            </w:pPr>
            <w:r>
              <w:rPr>
                <w:sz w:val="20"/>
              </w:rPr>
              <w:t>całkowita utrata słuchu w obu uszach</w:t>
            </w:r>
          </w:p>
        </w:tc>
        <w:tc>
          <w:tcPr>
            <w:tcW w:w="5437" w:type="dxa"/>
          </w:tcPr>
          <w:p w14:paraId="53A6CD75" w14:textId="77777777" w:rsidR="0060771D" w:rsidRDefault="00F45455">
            <w:pPr>
              <w:pStyle w:val="TableParagraph"/>
              <w:spacing w:line="225" w:lineRule="exact"/>
              <w:ind w:left="2606"/>
              <w:rPr>
                <w:sz w:val="20"/>
              </w:rPr>
            </w:pPr>
            <w:r>
              <w:rPr>
                <w:sz w:val="20"/>
              </w:rPr>
              <w:t>50</w:t>
            </w:r>
          </w:p>
        </w:tc>
      </w:tr>
      <w:tr w:rsidR="0060771D" w14:paraId="2AB0E5B7" w14:textId="77777777">
        <w:trPr>
          <w:trHeight w:val="265"/>
        </w:trPr>
        <w:tc>
          <w:tcPr>
            <w:tcW w:w="670" w:type="dxa"/>
          </w:tcPr>
          <w:p w14:paraId="3D3659B2" w14:textId="77777777" w:rsidR="0060771D" w:rsidRDefault="00F45455">
            <w:pPr>
              <w:pStyle w:val="TableParagraph"/>
              <w:spacing w:line="225" w:lineRule="exact"/>
              <w:ind w:left="202" w:right="195"/>
              <w:jc w:val="center"/>
              <w:rPr>
                <w:sz w:val="20"/>
              </w:rPr>
            </w:pPr>
            <w:r>
              <w:rPr>
                <w:sz w:val="20"/>
              </w:rPr>
              <w:t>14</w:t>
            </w:r>
          </w:p>
        </w:tc>
        <w:tc>
          <w:tcPr>
            <w:tcW w:w="4102" w:type="dxa"/>
          </w:tcPr>
          <w:p w14:paraId="691BC89E" w14:textId="77777777" w:rsidR="0060771D" w:rsidRDefault="00F45455">
            <w:pPr>
              <w:pStyle w:val="TableParagraph"/>
              <w:spacing w:line="225" w:lineRule="exact"/>
              <w:ind w:left="107"/>
              <w:rPr>
                <w:sz w:val="20"/>
              </w:rPr>
            </w:pPr>
            <w:r>
              <w:rPr>
                <w:sz w:val="20"/>
              </w:rPr>
              <w:t>całkowita utrata mowy</w:t>
            </w:r>
          </w:p>
        </w:tc>
        <w:tc>
          <w:tcPr>
            <w:tcW w:w="5437" w:type="dxa"/>
          </w:tcPr>
          <w:p w14:paraId="69EC561F" w14:textId="77777777" w:rsidR="0060771D" w:rsidRDefault="00F45455">
            <w:pPr>
              <w:pStyle w:val="TableParagraph"/>
              <w:spacing w:line="225" w:lineRule="exact"/>
              <w:ind w:left="2551"/>
              <w:rPr>
                <w:sz w:val="20"/>
              </w:rPr>
            </w:pPr>
            <w:r>
              <w:rPr>
                <w:sz w:val="20"/>
              </w:rPr>
              <w:t>100</w:t>
            </w:r>
          </w:p>
        </w:tc>
      </w:tr>
      <w:tr w:rsidR="0060771D" w14:paraId="3F7C20EC" w14:textId="77777777">
        <w:trPr>
          <w:trHeight w:val="263"/>
        </w:trPr>
        <w:tc>
          <w:tcPr>
            <w:tcW w:w="670" w:type="dxa"/>
          </w:tcPr>
          <w:p w14:paraId="5F695A05" w14:textId="77777777" w:rsidR="0060771D" w:rsidRDefault="00F45455">
            <w:pPr>
              <w:pStyle w:val="TableParagraph"/>
              <w:spacing w:line="225" w:lineRule="exact"/>
              <w:ind w:left="202" w:right="195"/>
              <w:jc w:val="center"/>
              <w:rPr>
                <w:sz w:val="20"/>
              </w:rPr>
            </w:pPr>
            <w:r>
              <w:rPr>
                <w:sz w:val="20"/>
              </w:rPr>
              <w:t>15</w:t>
            </w:r>
          </w:p>
        </w:tc>
        <w:tc>
          <w:tcPr>
            <w:tcW w:w="4102" w:type="dxa"/>
          </w:tcPr>
          <w:p w14:paraId="67AF6906" w14:textId="77777777" w:rsidR="0060771D" w:rsidRDefault="00F45455">
            <w:pPr>
              <w:pStyle w:val="TableParagraph"/>
              <w:spacing w:line="225" w:lineRule="exact"/>
              <w:ind w:left="107"/>
              <w:rPr>
                <w:sz w:val="20"/>
              </w:rPr>
            </w:pPr>
            <w:r>
              <w:rPr>
                <w:sz w:val="20"/>
              </w:rPr>
              <w:t>całkowita utrata małżowiny usznej</w:t>
            </w:r>
          </w:p>
        </w:tc>
        <w:tc>
          <w:tcPr>
            <w:tcW w:w="5437" w:type="dxa"/>
          </w:tcPr>
          <w:p w14:paraId="4F5D0B02" w14:textId="77777777" w:rsidR="0060771D" w:rsidRDefault="00F45455">
            <w:pPr>
              <w:pStyle w:val="TableParagraph"/>
              <w:spacing w:line="225" w:lineRule="exact"/>
              <w:ind w:left="2606"/>
              <w:rPr>
                <w:sz w:val="20"/>
              </w:rPr>
            </w:pPr>
            <w:r>
              <w:rPr>
                <w:sz w:val="20"/>
              </w:rPr>
              <w:t>15</w:t>
            </w:r>
          </w:p>
        </w:tc>
      </w:tr>
      <w:tr w:rsidR="0060771D" w14:paraId="5F782859" w14:textId="77777777">
        <w:trPr>
          <w:trHeight w:val="263"/>
        </w:trPr>
        <w:tc>
          <w:tcPr>
            <w:tcW w:w="670" w:type="dxa"/>
          </w:tcPr>
          <w:p w14:paraId="1807C55E" w14:textId="77777777" w:rsidR="0060771D" w:rsidRDefault="00F45455">
            <w:pPr>
              <w:pStyle w:val="TableParagraph"/>
              <w:spacing w:line="225" w:lineRule="exact"/>
              <w:ind w:left="202" w:right="195"/>
              <w:jc w:val="center"/>
              <w:rPr>
                <w:sz w:val="20"/>
              </w:rPr>
            </w:pPr>
            <w:r>
              <w:rPr>
                <w:sz w:val="20"/>
              </w:rPr>
              <w:t>16</w:t>
            </w:r>
          </w:p>
        </w:tc>
        <w:tc>
          <w:tcPr>
            <w:tcW w:w="4102" w:type="dxa"/>
          </w:tcPr>
          <w:p w14:paraId="7D2B737F" w14:textId="77777777" w:rsidR="0060771D" w:rsidRDefault="00F45455">
            <w:pPr>
              <w:pStyle w:val="TableParagraph"/>
              <w:spacing w:line="225" w:lineRule="exact"/>
              <w:ind w:left="107"/>
              <w:rPr>
                <w:sz w:val="20"/>
              </w:rPr>
            </w:pPr>
            <w:r>
              <w:rPr>
                <w:sz w:val="20"/>
              </w:rPr>
              <w:t>całkowita utrata nosa</w:t>
            </w:r>
          </w:p>
        </w:tc>
        <w:tc>
          <w:tcPr>
            <w:tcW w:w="5437" w:type="dxa"/>
          </w:tcPr>
          <w:p w14:paraId="06FAD2DD" w14:textId="77777777" w:rsidR="0060771D" w:rsidRDefault="00F45455">
            <w:pPr>
              <w:pStyle w:val="TableParagraph"/>
              <w:spacing w:line="225" w:lineRule="exact"/>
              <w:ind w:left="2606"/>
              <w:rPr>
                <w:sz w:val="20"/>
              </w:rPr>
            </w:pPr>
            <w:r>
              <w:rPr>
                <w:sz w:val="20"/>
              </w:rPr>
              <w:t>20</w:t>
            </w:r>
          </w:p>
        </w:tc>
      </w:tr>
      <w:tr w:rsidR="0060771D" w14:paraId="5896C4D0" w14:textId="77777777">
        <w:trPr>
          <w:trHeight w:val="530"/>
        </w:trPr>
        <w:tc>
          <w:tcPr>
            <w:tcW w:w="670" w:type="dxa"/>
          </w:tcPr>
          <w:p w14:paraId="1FB0C3CA" w14:textId="77777777" w:rsidR="0060771D" w:rsidRDefault="00F45455">
            <w:pPr>
              <w:pStyle w:val="TableParagraph"/>
              <w:spacing w:line="225" w:lineRule="exact"/>
              <w:ind w:left="202" w:right="195"/>
              <w:jc w:val="center"/>
              <w:rPr>
                <w:sz w:val="20"/>
              </w:rPr>
            </w:pPr>
            <w:r>
              <w:rPr>
                <w:sz w:val="20"/>
              </w:rPr>
              <w:t>17</w:t>
            </w:r>
          </w:p>
        </w:tc>
        <w:tc>
          <w:tcPr>
            <w:tcW w:w="4102" w:type="dxa"/>
          </w:tcPr>
          <w:p w14:paraId="5B53CD9C" w14:textId="77777777" w:rsidR="0060771D" w:rsidRDefault="00F45455">
            <w:pPr>
              <w:pStyle w:val="TableParagraph"/>
              <w:spacing w:line="225" w:lineRule="exact"/>
              <w:ind w:left="107"/>
              <w:rPr>
                <w:sz w:val="20"/>
              </w:rPr>
            </w:pPr>
            <w:r>
              <w:rPr>
                <w:sz w:val="20"/>
              </w:rPr>
              <w:t>całkowita utrata zębów stałych</w:t>
            </w:r>
          </w:p>
        </w:tc>
        <w:tc>
          <w:tcPr>
            <w:tcW w:w="5437" w:type="dxa"/>
          </w:tcPr>
          <w:p w14:paraId="3903C079" w14:textId="77777777" w:rsidR="0060771D" w:rsidRDefault="00F45455">
            <w:pPr>
              <w:pStyle w:val="TableParagraph"/>
              <w:spacing w:line="225" w:lineRule="exact"/>
              <w:ind w:left="488" w:right="480"/>
              <w:jc w:val="center"/>
              <w:rPr>
                <w:sz w:val="20"/>
              </w:rPr>
            </w:pPr>
            <w:r>
              <w:rPr>
                <w:sz w:val="20"/>
              </w:rPr>
              <w:t>2 - za każdy ząb,</w:t>
            </w:r>
          </w:p>
          <w:p w14:paraId="5FFBC3E3" w14:textId="77777777" w:rsidR="0060771D" w:rsidRDefault="00F45455">
            <w:pPr>
              <w:pStyle w:val="TableParagraph"/>
              <w:spacing w:before="36"/>
              <w:ind w:left="484" w:right="480"/>
              <w:jc w:val="center"/>
              <w:rPr>
                <w:sz w:val="20"/>
              </w:rPr>
            </w:pPr>
            <w:r>
              <w:rPr>
                <w:sz w:val="20"/>
              </w:rPr>
              <w:t>20 - maksymalnie za utratę kilku zębów</w:t>
            </w:r>
          </w:p>
        </w:tc>
      </w:tr>
      <w:tr w:rsidR="0060771D" w14:paraId="131EDAC3" w14:textId="77777777">
        <w:trPr>
          <w:trHeight w:val="263"/>
        </w:trPr>
        <w:tc>
          <w:tcPr>
            <w:tcW w:w="670" w:type="dxa"/>
          </w:tcPr>
          <w:p w14:paraId="2B09483D" w14:textId="77777777" w:rsidR="0060771D" w:rsidRDefault="00F45455">
            <w:pPr>
              <w:pStyle w:val="TableParagraph"/>
              <w:spacing w:line="225" w:lineRule="exact"/>
              <w:ind w:left="202" w:right="195"/>
              <w:jc w:val="center"/>
              <w:rPr>
                <w:sz w:val="20"/>
              </w:rPr>
            </w:pPr>
            <w:r>
              <w:rPr>
                <w:sz w:val="20"/>
              </w:rPr>
              <w:t>18</w:t>
            </w:r>
          </w:p>
        </w:tc>
        <w:tc>
          <w:tcPr>
            <w:tcW w:w="4102" w:type="dxa"/>
          </w:tcPr>
          <w:p w14:paraId="1E251C7C" w14:textId="77777777" w:rsidR="0060771D" w:rsidRDefault="00F45455">
            <w:pPr>
              <w:pStyle w:val="TableParagraph"/>
              <w:spacing w:line="225" w:lineRule="exact"/>
              <w:ind w:left="107"/>
              <w:rPr>
                <w:sz w:val="20"/>
              </w:rPr>
            </w:pPr>
            <w:r>
              <w:rPr>
                <w:sz w:val="20"/>
              </w:rPr>
              <w:t>usunięcie śledziony</w:t>
            </w:r>
          </w:p>
        </w:tc>
        <w:tc>
          <w:tcPr>
            <w:tcW w:w="5437" w:type="dxa"/>
          </w:tcPr>
          <w:p w14:paraId="10C29019" w14:textId="77777777" w:rsidR="0060771D" w:rsidRDefault="00F45455">
            <w:pPr>
              <w:pStyle w:val="TableParagraph"/>
              <w:spacing w:line="225" w:lineRule="exact"/>
              <w:ind w:left="2606"/>
              <w:rPr>
                <w:sz w:val="20"/>
              </w:rPr>
            </w:pPr>
            <w:r>
              <w:rPr>
                <w:sz w:val="20"/>
              </w:rPr>
              <w:t>20</w:t>
            </w:r>
          </w:p>
        </w:tc>
      </w:tr>
      <w:tr w:rsidR="0060771D" w14:paraId="7B086AA0" w14:textId="77777777">
        <w:trPr>
          <w:trHeight w:val="265"/>
        </w:trPr>
        <w:tc>
          <w:tcPr>
            <w:tcW w:w="670" w:type="dxa"/>
          </w:tcPr>
          <w:p w14:paraId="21BB2FDA" w14:textId="77777777" w:rsidR="0060771D" w:rsidRDefault="00F45455">
            <w:pPr>
              <w:pStyle w:val="TableParagraph"/>
              <w:spacing w:line="225" w:lineRule="exact"/>
              <w:ind w:left="202" w:right="195"/>
              <w:jc w:val="center"/>
              <w:rPr>
                <w:sz w:val="20"/>
              </w:rPr>
            </w:pPr>
            <w:r>
              <w:rPr>
                <w:sz w:val="20"/>
              </w:rPr>
              <w:t>19</w:t>
            </w:r>
          </w:p>
        </w:tc>
        <w:tc>
          <w:tcPr>
            <w:tcW w:w="4102" w:type="dxa"/>
          </w:tcPr>
          <w:p w14:paraId="25277CD6" w14:textId="77777777" w:rsidR="0060771D" w:rsidRDefault="00F45455">
            <w:pPr>
              <w:pStyle w:val="TableParagraph"/>
              <w:spacing w:line="225" w:lineRule="exact"/>
              <w:ind w:left="107"/>
              <w:rPr>
                <w:sz w:val="20"/>
              </w:rPr>
            </w:pPr>
            <w:r>
              <w:rPr>
                <w:sz w:val="20"/>
              </w:rPr>
              <w:t>usunięcie jednej nerki</w:t>
            </w:r>
          </w:p>
        </w:tc>
        <w:tc>
          <w:tcPr>
            <w:tcW w:w="5437" w:type="dxa"/>
          </w:tcPr>
          <w:p w14:paraId="76ECF1E2" w14:textId="77777777" w:rsidR="0060771D" w:rsidRDefault="00F45455">
            <w:pPr>
              <w:pStyle w:val="TableParagraph"/>
              <w:spacing w:line="225" w:lineRule="exact"/>
              <w:ind w:left="2606"/>
              <w:rPr>
                <w:sz w:val="20"/>
              </w:rPr>
            </w:pPr>
            <w:r>
              <w:rPr>
                <w:sz w:val="20"/>
              </w:rPr>
              <w:t>35</w:t>
            </w:r>
          </w:p>
        </w:tc>
      </w:tr>
      <w:tr w:rsidR="0060771D" w14:paraId="0F57C35B" w14:textId="77777777">
        <w:trPr>
          <w:trHeight w:val="263"/>
        </w:trPr>
        <w:tc>
          <w:tcPr>
            <w:tcW w:w="670" w:type="dxa"/>
          </w:tcPr>
          <w:p w14:paraId="0CEF8253" w14:textId="77777777" w:rsidR="0060771D" w:rsidRDefault="00F45455">
            <w:pPr>
              <w:pStyle w:val="TableParagraph"/>
              <w:spacing w:line="225" w:lineRule="exact"/>
              <w:ind w:left="202" w:right="195"/>
              <w:jc w:val="center"/>
              <w:rPr>
                <w:sz w:val="20"/>
              </w:rPr>
            </w:pPr>
            <w:r>
              <w:rPr>
                <w:sz w:val="20"/>
              </w:rPr>
              <w:t>20</w:t>
            </w:r>
          </w:p>
        </w:tc>
        <w:tc>
          <w:tcPr>
            <w:tcW w:w="4102" w:type="dxa"/>
          </w:tcPr>
          <w:p w14:paraId="5B6769EA" w14:textId="77777777" w:rsidR="0060771D" w:rsidRDefault="00F45455">
            <w:pPr>
              <w:pStyle w:val="TableParagraph"/>
              <w:spacing w:line="225" w:lineRule="exact"/>
              <w:ind w:left="107"/>
              <w:rPr>
                <w:sz w:val="20"/>
              </w:rPr>
            </w:pPr>
            <w:r>
              <w:rPr>
                <w:sz w:val="20"/>
              </w:rPr>
              <w:t>usunięcie obu nerek</w:t>
            </w:r>
          </w:p>
        </w:tc>
        <w:tc>
          <w:tcPr>
            <w:tcW w:w="5437" w:type="dxa"/>
          </w:tcPr>
          <w:p w14:paraId="295725F4" w14:textId="77777777" w:rsidR="0060771D" w:rsidRDefault="00F45455">
            <w:pPr>
              <w:pStyle w:val="TableParagraph"/>
              <w:spacing w:line="225" w:lineRule="exact"/>
              <w:ind w:left="2606"/>
              <w:rPr>
                <w:sz w:val="20"/>
              </w:rPr>
            </w:pPr>
            <w:r>
              <w:rPr>
                <w:sz w:val="20"/>
              </w:rPr>
              <w:t>75</w:t>
            </w:r>
          </w:p>
        </w:tc>
      </w:tr>
      <w:tr w:rsidR="0060771D" w14:paraId="5EEE164C" w14:textId="77777777">
        <w:trPr>
          <w:trHeight w:val="263"/>
        </w:trPr>
        <w:tc>
          <w:tcPr>
            <w:tcW w:w="670" w:type="dxa"/>
          </w:tcPr>
          <w:p w14:paraId="34EE3900" w14:textId="77777777" w:rsidR="0060771D" w:rsidRDefault="00F45455">
            <w:pPr>
              <w:pStyle w:val="TableParagraph"/>
              <w:spacing w:line="225" w:lineRule="exact"/>
              <w:ind w:left="202" w:right="195"/>
              <w:jc w:val="center"/>
              <w:rPr>
                <w:sz w:val="20"/>
              </w:rPr>
            </w:pPr>
            <w:r>
              <w:rPr>
                <w:sz w:val="20"/>
              </w:rPr>
              <w:t>21</w:t>
            </w:r>
          </w:p>
        </w:tc>
        <w:tc>
          <w:tcPr>
            <w:tcW w:w="4102" w:type="dxa"/>
          </w:tcPr>
          <w:p w14:paraId="320D7EA8" w14:textId="77777777" w:rsidR="0060771D" w:rsidRDefault="00F45455">
            <w:pPr>
              <w:pStyle w:val="TableParagraph"/>
              <w:spacing w:line="225" w:lineRule="exact"/>
              <w:ind w:left="107"/>
              <w:rPr>
                <w:sz w:val="20"/>
              </w:rPr>
            </w:pPr>
            <w:r>
              <w:rPr>
                <w:sz w:val="20"/>
              </w:rPr>
              <w:t>usunięcie macicy</w:t>
            </w:r>
          </w:p>
        </w:tc>
        <w:tc>
          <w:tcPr>
            <w:tcW w:w="5437" w:type="dxa"/>
          </w:tcPr>
          <w:p w14:paraId="4AC0BBB6" w14:textId="77777777" w:rsidR="0060771D" w:rsidRDefault="00F45455">
            <w:pPr>
              <w:pStyle w:val="TableParagraph"/>
              <w:spacing w:line="225" w:lineRule="exact"/>
              <w:ind w:left="2606"/>
              <w:rPr>
                <w:sz w:val="20"/>
              </w:rPr>
            </w:pPr>
            <w:r>
              <w:rPr>
                <w:sz w:val="20"/>
              </w:rPr>
              <w:t>40</w:t>
            </w:r>
          </w:p>
        </w:tc>
      </w:tr>
      <w:tr w:rsidR="0060771D" w14:paraId="436869C0" w14:textId="77777777">
        <w:trPr>
          <w:trHeight w:val="265"/>
        </w:trPr>
        <w:tc>
          <w:tcPr>
            <w:tcW w:w="670" w:type="dxa"/>
          </w:tcPr>
          <w:p w14:paraId="6EDA5200" w14:textId="77777777" w:rsidR="0060771D" w:rsidRDefault="00F45455">
            <w:pPr>
              <w:pStyle w:val="TableParagraph"/>
              <w:spacing w:line="225" w:lineRule="exact"/>
              <w:ind w:left="202" w:right="195"/>
              <w:jc w:val="center"/>
              <w:rPr>
                <w:sz w:val="20"/>
              </w:rPr>
            </w:pPr>
            <w:r>
              <w:rPr>
                <w:sz w:val="20"/>
              </w:rPr>
              <w:t>22</w:t>
            </w:r>
          </w:p>
        </w:tc>
        <w:tc>
          <w:tcPr>
            <w:tcW w:w="4102" w:type="dxa"/>
          </w:tcPr>
          <w:p w14:paraId="4888B586" w14:textId="77777777" w:rsidR="0060771D" w:rsidRDefault="00F45455">
            <w:pPr>
              <w:pStyle w:val="TableParagraph"/>
              <w:spacing w:line="225" w:lineRule="exact"/>
              <w:ind w:left="107"/>
              <w:rPr>
                <w:sz w:val="20"/>
              </w:rPr>
            </w:pPr>
            <w:r>
              <w:rPr>
                <w:sz w:val="20"/>
              </w:rPr>
              <w:t>usunięcie jajnika lub jądra</w:t>
            </w:r>
          </w:p>
        </w:tc>
        <w:tc>
          <w:tcPr>
            <w:tcW w:w="5437" w:type="dxa"/>
          </w:tcPr>
          <w:p w14:paraId="3FA8A255" w14:textId="77777777" w:rsidR="0060771D" w:rsidRDefault="00F45455">
            <w:pPr>
              <w:pStyle w:val="TableParagraph"/>
              <w:spacing w:line="225" w:lineRule="exact"/>
              <w:ind w:left="2606"/>
              <w:rPr>
                <w:sz w:val="20"/>
              </w:rPr>
            </w:pPr>
            <w:r>
              <w:rPr>
                <w:sz w:val="20"/>
              </w:rPr>
              <w:t>20</w:t>
            </w:r>
          </w:p>
        </w:tc>
      </w:tr>
      <w:tr w:rsidR="0060771D" w14:paraId="7FC000EB" w14:textId="77777777">
        <w:trPr>
          <w:trHeight w:val="528"/>
        </w:trPr>
        <w:tc>
          <w:tcPr>
            <w:tcW w:w="670" w:type="dxa"/>
          </w:tcPr>
          <w:p w14:paraId="17ADC08C" w14:textId="77777777" w:rsidR="0060771D" w:rsidRDefault="00F45455">
            <w:pPr>
              <w:pStyle w:val="TableParagraph"/>
              <w:spacing w:line="225" w:lineRule="exact"/>
              <w:ind w:left="202" w:right="195"/>
              <w:jc w:val="center"/>
              <w:rPr>
                <w:sz w:val="20"/>
              </w:rPr>
            </w:pPr>
            <w:r>
              <w:rPr>
                <w:sz w:val="20"/>
              </w:rPr>
              <w:t>23</w:t>
            </w:r>
          </w:p>
        </w:tc>
        <w:tc>
          <w:tcPr>
            <w:tcW w:w="4102" w:type="dxa"/>
          </w:tcPr>
          <w:p w14:paraId="7FC06D82" w14:textId="77777777" w:rsidR="0060771D" w:rsidRDefault="00F45455">
            <w:pPr>
              <w:pStyle w:val="TableParagraph"/>
              <w:spacing w:line="225" w:lineRule="exact"/>
              <w:ind w:left="107"/>
              <w:rPr>
                <w:sz w:val="20"/>
              </w:rPr>
            </w:pPr>
            <w:r>
              <w:rPr>
                <w:sz w:val="20"/>
              </w:rPr>
              <w:t>niedowład co najmniej dwóch kończyn</w:t>
            </w:r>
          </w:p>
          <w:p w14:paraId="14360C57" w14:textId="77777777" w:rsidR="0060771D" w:rsidRDefault="00F45455">
            <w:pPr>
              <w:pStyle w:val="TableParagraph"/>
              <w:spacing w:before="34"/>
              <w:ind w:left="107"/>
              <w:rPr>
                <w:sz w:val="20"/>
              </w:rPr>
            </w:pPr>
            <w:r>
              <w:rPr>
                <w:sz w:val="20"/>
              </w:rPr>
              <w:t>poniżej 3 stopnia w skali Lovette’a</w:t>
            </w:r>
          </w:p>
        </w:tc>
        <w:tc>
          <w:tcPr>
            <w:tcW w:w="5437" w:type="dxa"/>
          </w:tcPr>
          <w:p w14:paraId="78841FAC" w14:textId="77777777" w:rsidR="0060771D" w:rsidRDefault="00F45455">
            <w:pPr>
              <w:pStyle w:val="TableParagraph"/>
              <w:spacing w:line="225" w:lineRule="exact"/>
              <w:ind w:left="2551"/>
              <w:rPr>
                <w:sz w:val="20"/>
              </w:rPr>
            </w:pPr>
            <w:r>
              <w:rPr>
                <w:sz w:val="20"/>
              </w:rPr>
              <w:t>100</w:t>
            </w:r>
          </w:p>
        </w:tc>
      </w:tr>
      <w:tr w:rsidR="0060771D" w14:paraId="2B5EA383" w14:textId="77777777">
        <w:trPr>
          <w:trHeight w:val="290"/>
        </w:trPr>
        <w:tc>
          <w:tcPr>
            <w:tcW w:w="670" w:type="dxa"/>
          </w:tcPr>
          <w:p w14:paraId="03F025E5" w14:textId="77777777" w:rsidR="0060771D" w:rsidRDefault="00F45455">
            <w:pPr>
              <w:pStyle w:val="TableParagraph"/>
              <w:spacing w:line="225" w:lineRule="exact"/>
              <w:ind w:left="202" w:right="195"/>
              <w:jc w:val="center"/>
              <w:rPr>
                <w:sz w:val="20"/>
              </w:rPr>
            </w:pPr>
            <w:r>
              <w:rPr>
                <w:sz w:val="20"/>
              </w:rPr>
              <w:t>24</w:t>
            </w:r>
          </w:p>
        </w:tc>
        <w:tc>
          <w:tcPr>
            <w:tcW w:w="4102" w:type="dxa"/>
          </w:tcPr>
          <w:p w14:paraId="2EEA72AC" w14:textId="77777777" w:rsidR="0060771D" w:rsidRDefault="00F45455">
            <w:pPr>
              <w:pStyle w:val="TableParagraph"/>
              <w:spacing w:line="225" w:lineRule="exact"/>
              <w:ind w:left="107"/>
              <w:rPr>
                <w:sz w:val="20"/>
              </w:rPr>
            </w:pPr>
            <w:r>
              <w:rPr>
                <w:sz w:val="20"/>
              </w:rPr>
              <w:t>śpiączka trwająca dłużej niż 30 dni</w:t>
            </w:r>
          </w:p>
        </w:tc>
        <w:tc>
          <w:tcPr>
            <w:tcW w:w="5437" w:type="dxa"/>
          </w:tcPr>
          <w:p w14:paraId="733DF7F7" w14:textId="77777777" w:rsidR="0060771D" w:rsidRDefault="00F45455">
            <w:pPr>
              <w:pStyle w:val="TableParagraph"/>
              <w:spacing w:line="225" w:lineRule="exact"/>
              <w:ind w:left="2551"/>
              <w:rPr>
                <w:sz w:val="20"/>
              </w:rPr>
            </w:pPr>
            <w:r>
              <w:rPr>
                <w:sz w:val="20"/>
              </w:rPr>
              <w:t>100</w:t>
            </w:r>
          </w:p>
        </w:tc>
      </w:tr>
    </w:tbl>
    <w:p w14:paraId="68B397E7" w14:textId="77777777" w:rsidR="0060771D" w:rsidRDefault="00F45455">
      <w:pPr>
        <w:pStyle w:val="Akapitzlist"/>
        <w:numPr>
          <w:ilvl w:val="1"/>
          <w:numId w:val="37"/>
        </w:numPr>
        <w:tabs>
          <w:tab w:val="left" w:pos="961"/>
        </w:tabs>
        <w:spacing w:before="55"/>
        <w:ind w:left="972" w:right="186" w:hanging="361"/>
        <w:jc w:val="both"/>
        <w:rPr>
          <w:sz w:val="20"/>
        </w:rPr>
      </w:pPr>
      <w:r>
        <w:rPr>
          <w:sz w:val="20"/>
        </w:rPr>
        <w:t>jeżeli w wyniku tego samego nieszczęśliwego wypadku, który wydarzył się podczas trwania ochrony ubezpieczeniowej, wystąpi trwałe inwalidztwo częściowe, za które InterRisk wypłaci Ubezpieczonemu świadczenie, a następnie w związku z tym samym uszkodzeniem ci</w:t>
      </w:r>
      <w:r>
        <w:rPr>
          <w:sz w:val="20"/>
        </w:rPr>
        <w:t>ała powodującym trwałe inwalidztwo częściowe wystąpi złamanie lub zwichnięcie lub skręcenie określone w TABELI nr 5, powstałe na skutek tego samego nieszczęśliwego wypadku, wówczas świadczenie wypłacone w przypadku trwałego inwalidztwa częściowego zostanie</w:t>
      </w:r>
      <w:r>
        <w:rPr>
          <w:sz w:val="20"/>
        </w:rPr>
        <w:t xml:space="preserve"> zaliczone na poczet świadczenia przysługującego w przypadku złamania lub zwichnięcia lub skręcenia, a Ubezpieczonemu przysługuje prawo do świadczenia w wysokości różnicy pomiędzy wysokością świadczenia przysługującego w przypadku złamania lub zwichnięcia </w:t>
      </w:r>
      <w:r>
        <w:rPr>
          <w:sz w:val="20"/>
        </w:rPr>
        <w:t>lub skręcenia, a wypłaconym świadczeniem w przypadku trwałego inwalidztwa</w:t>
      </w:r>
      <w:r>
        <w:rPr>
          <w:spacing w:val="-1"/>
          <w:sz w:val="20"/>
        </w:rPr>
        <w:t xml:space="preserve"> </w:t>
      </w:r>
      <w:r>
        <w:rPr>
          <w:sz w:val="20"/>
        </w:rPr>
        <w:t>częściowego;</w:t>
      </w:r>
    </w:p>
    <w:p w14:paraId="4CD7656A" w14:textId="77777777" w:rsidR="0060771D" w:rsidRDefault="00F45455">
      <w:pPr>
        <w:pStyle w:val="Akapitzlist"/>
        <w:numPr>
          <w:ilvl w:val="0"/>
          <w:numId w:val="37"/>
        </w:numPr>
        <w:tabs>
          <w:tab w:val="left" w:pos="680"/>
        </w:tabs>
        <w:spacing w:before="62"/>
        <w:ind w:hanging="429"/>
        <w:jc w:val="both"/>
        <w:rPr>
          <w:sz w:val="20"/>
        </w:rPr>
      </w:pPr>
      <w:r>
        <w:rPr>
          <w:sz w:val="20"/>
        </w:rPr>
        <w:t>w przypadku złamań kości, zwichnięć lub skręceń stawów w wyniku nieszczęśliwego</w:t>
      </w:r>
      <w:r>
        <w:rPr>
          <w:spacing w:val="-14"/>
          <w:sz w:val="20"/>
        </w:rPr>
        <w:t xml:space="preserve"> </w:t>
      </w:r>
      <w:r>
        <w:rPr>
          <w:sz w:val="20"/>
        </w:rPr>
        <w:t>wypadku:</w:t>
      </w:r>
    </w:p>
    <w:p w14:paraId="7E5A6DF1" w14:textId="77777777" w:rsidR="0060771D" w:rsidRDefault="00F45455">
      <w:pPr>
        <w:pStyle w:val="Akapitzlist"/>
        <w:numPr>
          <w:ilvl w:val="1"/>
          <w:numId w:val="37"/>
        </w:numPr>
        <w:tabs>
          <w:tab w:val="left" w:pos="961"/>
        </w:tabs>
        <w:spacing w:before="60" w:line="252" w:lineRule="auto"/>
        <w:ind w:left="972" w:right="188" w:hanging="361"/>
        <w:jc w:val="both"/>
        <w:rPr>
          <w:sz w:val="20"/>
        </w:rPr>
      </w:pPr>
      <w:r>
        <w:rPr>
          <w:sz w:val="20"/>
        </w:rPr>
        <w:t>w przypadku złamania jednej lub więcej kości, zwichnięcia stawu lub skręcenia stawu w wyniku nieszczęśliwego wypadku, który wydarzył się podczas trwania ochrony ubezpieczeniowej - w zależności od rodzaju złamania, przysługuje – zgodnie z TABELĄ nr 5 - świa</w:t>
      </w:r>
      <w:r>
        <w:rPr>
          <w:sz w:val="20"/>
        </w:rPr>
        <w:t>dczenie w wysokości stanowiącej procent sumy ubezpieczenia określonej umowie ubezpieczenia:</w:t>
      </w:r>
    </w:p>
    <w:p w14:paraId="6E38BFF7" w14:textId="77777777" w:rsidR="0060771D" w:rsidRDefault="0060771D">
      <w:pPr>
        <w:pStyle w:val="Tekstpodstawowy"/>
        <w:spacing w:before="3"/>
        <w:jc w:val="left"/>
        <w:rPr>
          <w:sz w:val="17"/>
        </w:rPr>
      </w:pPr>
    </w:p>
    <w:p w14:paraId="12296C08" w14:textId="77777777" w:rsidR="0060771D" w:rsidRDefault="00F45455">
      <w:pPr>
        <w:pStyle w:val="Tekstpodstawowy"/>
        <w:ind w:left="1015"/>
        <w:jc w:val="left"/>
      </w:pPr>
      <w:r>
        <w:t>TABELA nr 5</w:t>
      </w:r>
    </w:p>
    <w:p w14:paraId="5A2227C7" w14:textId="77777777" w:rsidR="0060771D" w:rsidRDefault="0060771D">
      <w:pPr>
        <w:pStyle w:val="Tekstpodstawowy"/>
        <w:spacing w:before="3"/>
        <w:jc w:val="left"/>
        <w:rPr>
          <w:sz w:val="5"/>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4420"/>
        <w:gridCol w:w="4559"/>
      </w:tblGrid>
      <w:tr w:rsidR="0060771D" w14:paraId="4D67422B" w14:textId="77777777">
        <w:trPr>
          <w:trHeight w:val="1058"/>
        </w:trPr>
        <w:tc>
          <w:tcPr>
            <w:tcW w:w="682" w:type="dxa"/>
          </w:tcPr>
          <w:p w14:paraId="6B5CD1F6" w14:textId="77777777" w:rsidR="0060771D" w:rsidRDefault="0060771D">
            <w:pPr>
              <w:pStyle w:val="TableParagraph"/>
            </w:pPr>
          </w:p>
          <w:p w14:paraId="62EFADF2" w14:textId="77777777" w:rsidR="0060771D" w:rsidRDefault="00F45455">
            <w:pPr>
              <w:pStyle w:val="TableParagraph"/>
              <w:spacing w:before="145"/>
              <w:ind w:left="206" w:right="94"/>
              <w:jc w:val="center"/>
              <w:rPr>
                <w:sz w:val="20"/>
              </w:rPr>
            </w:pPr>
            <w:r>
              <w:rPr>
                <w:sz w:val="20"/>
              </w:rPr>
              <w:t>Lp.</w:t>
            </w:r>
          </w:p>
        </w:tc>
        <w:tc>
          <w:tcPr>
            <w:tcW w:w="4420" w:type="dxa"/>
          </w:tcPr>
          <w:p w14:paraId="1FF10631" w14:textId="77777777" w:rsidR="0060771D" w:rsidRDefault="0060771D">
            <w:pPr>
              <w:pStyle w:val="TableParagraph"/>
              <w:spacing w:before="1"/>
              <w:rPr>
                <w:sz w:val="23"/>
              </w:rPr>
            </w:pPr>
          </w:p>
          <w:p w14:paraId="7C874124" w14:textId="77777777" w:rsidR="0060771D" w:rsidRDefault="00F45455">
            <w:pPr>
              <w:pStyle w:val="TableParagraph"/>
              <w:ind w:left="404" w:right="396"/>
              <w:jc w:val="center"/>
              <w:rPr>
                <w:sz w:val="20"/>
              </w:rPr>
            </w:pPr>
            <w:r>
              <w:rPr>
                <w:sz w:val="20"/>
              </w:rPr>
              <w:t>Rodzaj złamania jednej lub więcej kości,</w:t>
            </w:r>
          </w:p>
          <w:p w14:paraId="6BDAFCE2" w14:textId="77777777" w:rsidR="0060771D" w:rsidRDefault="00F45455">
            <w:pPr>
              <w:pStyle w:val="TableParagraph"/>
              <w:spacing w:before="34"/>
              <w:ind w:left="400" w:right="396"/>
              <w:jc w:val="center"/>
              <w:rPr>
                <w:sz w:val="20"/>
              </w:rPr>
            </w:pPr>
            <w:r>
              <w:rPr>
                <w:sz w:val="20"/>
              </w:rPr>
              <w:t>zwichnięcia lub skręcenia stawu</w:t>
            </w:r>
          </w:p>
        </w:tc>
        <w:tc>
          <w:tcPr>
            <w:tcW w:w="4559" w:type="dxa"/>
          </w:tcPr>
          <w:p w14:paraId="4B245F37" w14:textId="77777777" w:rsidR="0060771D" w:rsidRDefault="00F45455">
            <w:pPr>
              <w:pStyle w:val="TableParagraph"/>
              <w:spacing w:line="276" w:lineRule="auto"/>
              <w:ind w:left="207" w:right="106" w:firstLine="1"/>
              <w:jc w:val="center"/>
              <w:rPr>
                <w:sz w:val="20"/>
              </w:rPr>
            </w:pPr>
            <w:r>
              <w:rPr>
                <w:sz w:val="20"/>
              </w:rPr>
              <w:t>Wysokość świadczenia wyrażona jako wartość procentowa (%) sumy ubezpieczenia określonej w umowie ubezpieczenia dla Opcji Ochrona</w:t>
            </w:r>
          </w:p>
          <w:p w14:paraId="4D659739" w14:textId="77777777" w:rsidR="0060771D" w:rsidRDefault="00F45455">
            <w:pPr>
              <w:pStyle w:val="TableParagraph"/>
              <w:ind w:left="175" w:right="74"/>
              <w:jc w:val="center"/>
              <w:rPr>
                <w:sz w:val="20"/>
              </w:rPr>
            </w:pPr>
            <w:r>
              <w:rPr>
                <w:sz w:val="20"/>
              </w:rPr>
              <w:t>Plus</w:t>
            </w:r>
          </w:p>
        </w:tc>
      </w:tr>
      <w:tr w:rsidR="0060771D" w14:paraId="1BADF5E9" w14:textId="77777777">
        <w:trPr>
          <w:trHeight w:val="265"/>
        </w:trPr>
        <w:tc>
          <w:tcPr>
            <w:tcW w:w="682" w:type="dxa"/>
          </w:tcPr>
          <w:p w14:paraId="0D624B02" w14:textId="77777777" w:rsidR="0060771D" w:rsidRDefault="00F45455">
            <w:pPr>
              <w:pStyle w:val="TableParagraph"/>
              <w:spacing w:line="229" w:lineRule="exact"/>
              <w:ind w:left="9"/>
              <w:jc w:val="center"/>
              <w:rPr>
                <w:sz w:val="20"/>
              </w:rPr>
            </w:pPr>
            <w:r>
              <w:rPr>
                <w:w w:val="99"/>
                <w:sz w:val="20"/>
              </w:rPr>
              <w:t>1</w:t>
            </w:r>
          </w:p>
        </w:tc>
        <w:tc>
          <w:tcPr>
            <w:tcW w:w="4420" w:type="dxa"/>
          </w:tcPr>
          <w:p w14:paraId="0EE447F9" w14:textId="77777777" w:rsidR="0060771D" w:rsidRDefault="00F45455">
            <w:pPr>
              <w:pStyle w:val="TableParagraph"/>
              <w:spacing w:line="229" w:lineRule="exact"/>
              <w:ind w:left="107"/>
              <w:rPr>
                <w:sz w:val="20"/>
              </w:rPr>
            </w:pPr>
            <w:r>
              <w:rPr>
                <w:sz w:val="20"/>
              </w:rPr>
              <w:t>Złamania kości sklepienia i podstawy czaszki</w:t>
            </w:r>
          </w:p>
        </w:tc>
        <w:tc>
          <w:tcPr>
            <w:tcW w:w="4559" w:type="dxa"/>
          </w:tcPr>
          <w:p w14:paraId="66A9D06E" w14:textId="77777777" w:rsidR="0060771D" w:rsidRDefault="00F45455">
            <w:pPr>
              <w:pStyle w:val="TableParagraph"/>
              <w:spacing w:line="229" w:lineRule="exact"/>
              <w:ind w:left="239"/>
              <w:jc w:val="center"/>
              <w:rPr>
                <w:sz w:val="20"/>
              </w:rPr>
            </w:pPr>
            <w:r>
              <w:rPr>
                <w:w w:val="99"/>
                <w:sz w:val="20"/>
              </w:rPr>
              <w:t>5</w:t>
            </w:r>
          </w:p>
        </w:tc>
      </w:tr>
      <w:tr w:rsidR="0060771D" w14:paraId="19F74666" w14:textId="77777777">
        <w:trPr>
          <w:trHeight w:val="263"/>
        </w:trPr>
        <w:tc>
          <w:tcPr>
            <w:tcW w:w="682" w:type="dxa"/>
          </w:tcPr>
          <w:p w14:paraId="7BBFBF56" w14:textId="77777777" w:rsidR="0060771D" w:rsidRDefault="00F45455">
            <w:pPr>
              <w:pStyle w:val="TableParagraph"/>
              <w:spacing w:line="229" w:lineRule="exact"/>
              <w:ind w:left="9"/>
              <w:jc w:val="center"/>
              <w:rPr>
                <w:sz w:val="20"/>
              </w:rPr>
            </w:pPr>
            <w:r>
              <w:rPr>
                <w:w w:val="99"/>
                <w:sz w:val="20"/>
              </w:rPr>
              <w:t>2</w:t>
            </w:r>
          </w:p>
        </w:tc>
        <w:tc>
          <w:tcPr>
            <w:tcW w:w="4420" w:type="dxa"/>
          </w:tcPr>
          <w:p w14:paraId="061C4254" w14:textId="77777777" w:rsidR="0060771D" w:rsidRDefault="00F45455">
            <w:pPr>
              <w:pStyle w:val="TableParagraph"/>
              <w:spacing w:line="229" w:lineRule="exact"/>
              <w:ind w:left="107"/>
              <w:rPr>
                <w:sz w:val="20"/>
              </w:rPr>
            </w:pPr>
            <w:r>
              <w:rPr>
                <w:sz w:val="20"/>
              </w:rPr>
              <w:t>Złamania kości twarzoczaszki</w:t>
            </w:r>
          </w:p>
        </w:tc>
        <w:tc>
          <w:tcPr>
            <w:tcW w:w="4559" w:type="dxa"/>
          </w:tcPr>
          <w:p w14:paraId="05293C34" w14:textId="77777777" w:rsidR="0060771D" w:rsidRDefault="00F45455">
            <w:pPr>
              <w:pStyle w:val="TableParagraph"/>
              <w:spacing w:line="229" w:lineRule="exact"/>
              <w:ind w:left="239"/>
              <w:jc w:val="center"/>
              <w:rPr>
                <w:sz w:val="20"/>
              </w:rPr>
            </w:pPr>
            <w:r>
              <w:rPr>
                <w:w w:val="99"/>
                <w:sz w:val="20"/>
              </w:rPr>
              <w:t>4</w:t>
            </w:r>
          </w:p>
        </w:tc>
      </w:tr>
      <w:tr w:rsidR="0060771D" w14:paraId="3D9740E2" w14:textId="77777777">
        <w:trPr>
          <w:trHeight w:val="263"/>
        </w:trPr>
        <w:tc>
          <w:tcPr>
            <w:tcW w:w="682" w:type="dxa"/>
          </w:tcPr>
          <w:p w14:paraId="3E5470AD" w14:textId="77777777" w:rsidR="0060771D" w:rsidRDefault="00F45455">
            <w:pPr>
              <w:pStyle w:val="TableParagraph"/>
              <w:spacing w:line="229" w:lineRule="exact"/>
              <w:ind w:left="9"/>
              <w:jc w:val="center"/>
              <w:rPr>
                <w:sz w:val="20"/>
              </w:rPr>
            </w:pPr>
            <w:r>
              <w:rPr>
                <w:w w:val="99"/>
                <w:sz w:val="20"/>
              </w:rPr>
              <w:t>3</w:t>
            </w:r>
          </w:p>
        </w:tc>
        <w:tc>
          <w:tcPr>
            <w:tcW w:w="4420" w:type="dxa"/>
          </w:tcPr>
          <w:p w14:paraId="48736A79" w14:textId="77777777" w:rsidR="0060771D" w:rsidRDefault="00F45455">
            <w:pPr>
              <w:pStyle w:val="TableParagraph"/>
              <w:spacing w:line="229" w:lineRule="exact"/>
              <w:ind w:left="107"/>
              <w:rPr>
                <w:sz w:val="20"/>
              </w:rPr>
            </w:pPr>
            <w:r>
              <w:rPr>
                <w:sz w:val="20"/>
              </w:rPr>
              <w:t>Złamania łopatki, obojczyka, mostka</w:t>
            </w:r>
          </w:p>
        </w:tc>
        <w:tc>
          <w:tcPr>
            <w:tcW w:w="4559" w:type="dxa"/>
          </w:tcPr>
          <w:p w14:paraId="0EC884B1" w14:textId="77777777" w:rsidR="0060771D" w:rsidRDefault="00F45455">
            <w:pPr>
              <w:pStyle w:val="TableParagraph"/>
              <w:spacing w:line="229" w:lineRule="exact"/>
              <w:ind w:left="1474"/>
              <w:rPr>
                <w:sz w:val="20"/>
              </w:rPr>
            </w:pPr>
            <w:r>
              <w:rPr>
                <w:sz w:val="20"/>
              </w:rPr>
              <w:t>4 – za każdą kość</w:t>
            </w:r>
          </w:p>
        </w:tc>
      </w:tr>
      <w:tr w:rsidR="0060771D" w14:paraId="7ADC57CE" w14:textId="77777777">
        <w:trPr>
          <w:trHeight w:val="794"/>
        </w:trPr>
        <w:tc>
          <w:tcPr>
            <w:tcW w:w="682" w:type="dxa"/>
          </w:tcPr>
          <w:p w14:paraId="6EA0FBFC" w14:textId="77777777" w:rsidR="0060771D" w:rsidRDefault="00F45455">
            <w:pPr>
              <w:pStyle w:val="TableParagraph"/>
              <w:spacing w:line="229" w:lineRule="exact"/>
              <w:ind w:left="9"/>
              <w:jc w:val="center"/>
              <w:rPr>
                <w:sz w:val="20"/>
              </w:rPr>
            </w:pPr>
            <w:r>
              <w:rPr>
                <w:w w:val="99"/>
                <w:sz w:val="20"/>
              </w:rPr>
              <w:t>4</w:t>
            </w:r>
          </w:p>
        </w:tc>
        <w:tc>
          <w:tcPr>
            <w:tcW w:w="4420" w:type="dxa"/>
          </w:tcPr>
          <w:p w14:paraId="30EFE33E" w14:textId="77777777" w:rsidR="0060771D" w:rsidRDefault="00F45455">
            <w:pPr>
              <w:pStyle w:val="TableParagraph"/>
              <w:spacing w:line="229" w:lineRule="exact"/>
              <w:ind w:left="107"/>
              <w:rPr>
                <w:sz w:val="20"/>
              </w:rPr>
            </w:pPr>
            <w:r>
              <w:rPr>
                <w:sz w:val="20"/>
              </w:rPr>
              <w:t>Złamania żebra, żeber</w:t>
            </w:r>
          </w:p>
        </w:tc>
        <w:tc>
          <w:tcPr>
            <w:tcW w:w="4559" w:type="dxa"/>
          </w:tcPr>
          <w:p w14:paraId="7DED7C30" w14:textId="77777777" w:rsidR="0060771D" w:rsidRDefault="00F45455">
            <w:pPr>
              <w:pStyle w:val="TableParagraph"/>
              <w:spacing w:line="229" w:lineRule="exact"/>
              <w:ind w:left="175" w:right="175"/>
              <w:jc w:val="center"/>
              <w:rPr>
                <w:sz w:val="20"/>
              </w:rPr>
            </w:pPr>
            <w:r>
              <w:rPr>
                <w:sz w:val="20"/>
              </w:rPr>
              <w:t>2 – za każde żebro</w:t>
            </w:r>
          </w:p>
          <w:p w14:paraId="1AC24642" w14:textId="77777777" w:rsidR="0060771D" w:rsidRDefault="00F45455">
            <w:pPr>
              <w:pStyle w:val="TableParagraph"/>
              <w:spacing w:before="36"/>
              <w:ind w:left="175" w:right="175"/>
              <w:jc w:val="center"/>
              <w:rPr>
                <w:sz w:val="20"/>
              </w:rPr>
            </w:pPr>
            <w:r>
              <w:rPr>
                <w:sz w:val="20"/>
              </w:rPr>
              <w:t>10 – maksymalnie w przypadku złamania wielu</w:t>
            </w:r>
          </w:p>
          <w:p w14:paraId="2A0E1F87" w14:textId="77777777" w:rsidR="0060771D" w:rsidRDefault="00F45455">
            <w:pPr>
              <w:pStyle w:val="TableParagraph"/>
              <w:spacing w:before="35"/>
              <w:ind w:left="174" w:right="175"/>
              <w:jc w:val="center"/>
              <w:rPr>
                <w:sz w:val="20"/>
              </w:rPr>
            </w:pPr>
            <w:r>
              <w:rPr>
                <w:sz w:val="20"/>
              </w:rPr>
              <w:t>żeber</w:t>
            </w:r>
          </w:p>
        </w:tc>
      </w:tr>
      <w:tr w:rsidR="0060771D" w14:paraId="1A7C6E9A" w14:textId="77777777">
        <w:trPr>
          <w:trHeight w:val="263"/>
        </w:trPr>
        <w:tc>
          <w:tcPr>
            <w:tcW w:w="682" w:type="dxa"/>
          </w:tcPr>
          <w:p w14:paraId="72216AE6" w14:textId="77777777" w:rsidR="0060771D" w:rsidRDefault="00F45455">
            <w:pPr>
              <w:pStyle w:val="TableParagraph"/>
              <w:spacing w:line="229" w:lineRule="exact"/>
              <w:ind w:left="9"/>
              <w:jc w:val="center"/>
              <w:rPr>
                <w:sz w:val="20"/>
              </w:rPr>
            </w:pPr>
            <w:r>
              <w:rPr>
                <w:w w:val="99"/>
                <w:sz w:val="20"/>
              </w:rPr>
              <w:t>5</w:t>
            </w:r>
          </w:p>
        </w:tc>
        <w:tc>
          <w:tcPr>
            <w:tcW w:w="4420" w:type="dxa"/>
          </w:tcPr>
          <w:p w14:paraId="070EFD82" w14:textId="77777777" w:rsidR="0060771D" w:rsidRDefault="00F45455">
            <w:pPr>
              <w:pStyle w:val="TableParagraph"/>
              <w:spacing w:line="229" w:lineRule="exact"/>
              <w:ind w:left="107"/>
              <w:rPr>
                <w:sz w:val="20"/>
              </w:rPr>
            </w:pPr>
            <w:r>
              <w:rPr>
                <w:sz w:val="20"/>
              </w:rPr>
              <w:t>Zwichnięcie stawu barkowego, ramiennego</w:t>
            </w:r>
          </w:p>
        </w:tc>
        <w:tc>
          <w:tcPr>
            <w:tcW w:w="4559" w:type="dxa"/>
          </w:tcPr>
          <w:p w14:paraId="652012C1" w14:textId="77777777" w:rsidR="0060771D" w:rsidRDefault="00F45455">
            <w:pPr>
              <w:pStyle w:val="TableParagraph"/>
              <w:spacing w:line="229" w:lineRule="exact"/>
              <w:ind w:left="239"/>
              <w:jc w:val="center"/>
              <w:rPr>
                <w:sz w:val="20"/>
              </w:rPr>
            </w:pPr>
            <w:r>
              <w:rPr>
                <w:w w:val="99"/>
                <w:sz w:val="20"/>
              </w:rPr>
              <w:t>5</w:t>
            </w:r>
          </w:p>
        </w:tc>
      </w:tr>
      <w:tr w:rsidR="0060771D" w14:paraId="3374D6D3" w14:textId="77777777">
        <w:trPr>
          <w:trHeight w:val="266"/>
        </w:trPr>
        <w:tc>
          <w:tcPr>
            <w:tcW w:w="682" w:type="dxa"/>
          </w:tcPr>
          <w:p w14:paraId="32ABC06B" w14:textId="77777777" w:rsidR="0060771D" w:rsidRDefault="00F45455">
            <w:pPr>
              <w:pStyle w:val="TableParagraph"/>
              <w:spacing w:before="2"/>
              <w:ind w:left="9"/>
              <w:jc w:val="center"/>
              <w:rPr>
                <w:sz w:val="20"/>
              </w:rPr>
            </w:pPr>
            <w:r>
              <w:rPr>
                <w:w w:val="99"/>
                <w:sz w:val="20"/>
              </w:rPr>
              <w:t>6</w:t>
            </w:r>
          </w:p>
        </w:tc>
        <w:tc>
          <w:tcPr>
            <w:tcW w:w="4420" w:type="dxa"/>
          </w:tcPr>
          <w:p w14:paraId="0201A4BD" w14:textId="77777777" w:rsidR="0060771D" w:rsidRDefault="00F45455">
            <w:pPr>
              <w:pStyle w:val="TableParagraph"/>
              <w:spacing w:before="2"/>
              <w:ind w:left="107"/>
              <w:rPr>
                <w:sz w:val="20"/>
              </w:rPr>
            </w:pPr>
            <w:r>
              <w:rPr>
                <w:sz w:val="20"/>
              </w:rPr>
              <w:t>Złamania kości ramienia</w:t>
            </w:r>
          </w:p>
        </w:tc>
        <w:tc>
          <w:tcPr>
            <w:tcW w:w="4559" w:type="dxa"/>
          </w:tcPr>
          <w:p w14:paraId="14198E4D" w14:textId="77777777" w:rsidR="0060771D" w:rsidRDefault="00F45455">
            <w:pPr>
              <w:pStyle w:val="TableParagraph"/>
              <w:spacing w:before="2"/>
              <w:ind w:left="239"/>
              <w:jc w:val="center"/>
              <w:rPr>
                <w:sz w:val="20"/>
              </w:rPr>
            </w:pPr>
            <w:r>
              <w:rPr>
                <w:w w:val="99"/>
                <w:sz w:val="20"/>
              </w:rPr>
              <w:t>3</w:t>
            </w:r>
          </w:p>
        </w:tc>
      </w:tr>
      <w:tr w:rsidR="0060771D" w14:paraId="32723E71" w14:textId="77777777">
        <w:trPr>
          <w:trHeight w:val="263"/>
        </w:trPr>
        <w:tc>
          <w:tcPr>
            <w:tcW w:w="682" w:type="dxa"/>
          </w:tcPr>
          <w:p w14:paraId="246225A2" w14:textId="77777777" w:rsidR="0060771D" w:rsidRDefault="00F45455">
            <w:pPr>
              <w:pStyle w:val="TableParagraph"/>
              <w:spacing w:line="229" w:lineRule="exact"/>
              <w:ind w:left="9"/>
              <w:jc w:val="center"/>
              <w:rPr>
                <w:sz w:val="20"/>
              </w:rPr>
            </w:pPr>
            <w:r>
              <w:rPr>
                <w:w w:val="99"/>
                <w:sz w:val="20"/>
              </w:rPr>
              <w:t>7</w:t>
            </w:r>
          </w:p>
        </w:tc>
        <w:tc>
          <w:tcPr>
            <w:tcW w:w="4420" w:type="dxa"/>
          </w:tcPr>
          <w:p w14:paraId="644A8E8B" w14:textId="77777777" w:rsidR="0060771D" w:rsidRDefault="00F45455">
            <w:pPr>
              <w:pStyle w:val="TableParagraph"/>
              <w:spacing w:line="229" w:lineRule="exact"/>
              <w:ind w:left="107"/>
              <w:rPr>
                <w:sz w:val="20"/>
              </w:rPr>
            </w:pPr>
            <w:r>
              <w:rPr>
                <w:sz w:val="20"/>
              </w:rPr>
              <w:t>Złamania kości przedramienia (obu lub jednej)</w:t>
            </w:r>
          </w:p>
        </w:tc>
        <w:tc>
          <w:tcPr>
            <w:tcW w:w="4559" w:type="dxa"/>
          </w:tcPr>
          <w:p w14:paraId="1B4B4A68" w14:textId="77777777" w:rsidR="0060771D" w:rsidRDefault="00F45455">
            <w:pPr>
              <w:pStyle w:val="TableParagraph"/>
              <w:spacing w:line="229" w:lineRule="exact"/>
              <w:ind w:left="239"/>
              <w:jc w:val="center"/>
              <w:rPr>
                <w:sz w:val="20"/>
              </w:rPr>
            </w:pPr>
            <w:r>
              <w:rPr>
                <w:w w:val="99"/>
                <w:sz w:val="20"/>
              </w:rPr>
              <w:t>3</w:t>
            </w:r>
          </w:p>
        </w:tc>
      </w:tr>
      <w:tr w:rsidR="0060771D" w14:paraId="19088C0C" w14:textId="77777777">
        <w:trPr>
          <w:trHeight w:val="265"/>
        </w:trPr>
        <w:tc>
          <w:tcPr>
            <w:tcW w:w="682" w:type="dxa"/>
          </w:tcPr>
          <w:p w14:paraId="63D2338A" w14:textId="77777777" w:rsidR="0060771D" w:rsidRDefault="00F45455">
            <w:pPr>
              <w:pStyle w:val="TableParagraph"/>
              <w:spacing w:line="229" w:lineRule="exact"/>
              <w:ind w:left="9"/>
              <w:jc w:val="center"/>
              <w:rPr>
                <w:sz w:val="20"/>
              </w:rPr>
            </w:pPr>
            <w:r>
              <w:rPr>
                <w:w w:val="99"/>
                <w:sz w:val="20"/>
              </w:rPr>
              <w:t>8</w:t>
            </w:r>
          </w:p>
        </w:tc>
        <w:tc>
          <w:tcPr>
            <w:tcW w:w="4420" w:type="dxa"/>
          </w:tcPr>
          <w:p w14:paraId="121021B5" w14:textId="77777777" w:rsidR="0060771D" w:rsidRDefault="00F45455">
            <w:pPr>
              <w:pStyle w:val="TableParagraph"/>
              <w:spacing w:line="229" w:lineRule="exact"/>
              <w:ind w:left="107"/>
              <w:rPr>
                <w:sz w:val="20"/>
              </w:rPr>
            </w:pPr>
            <w:r>
              <w:rPr>
                <w:sz w:val="20"/>
              </w:rPr>
              <w:t>Zwichnięcie w obrębie stawu łokciowego</w:t>
            </w:r>
          </w:p>
        </w:tc>
        <w:tc>
          <w:tcPr>
            <w:tcW w:w="4559" w:type="dxa"/>
          </w:tcPr>
          <w:p w14:paraId="0FE9D7CD" w14:textId="77777777" w:rsidR="0060771D" w:rsidRDefault="00F45455">
            <w:pPr>
              <w:pStyle w:val="TableParagraph"/>
              <w:spacing w:line="229" w:lineRule="exact"/>
              <w:ind w:left="239"/>
              <w:jc w:val="center"/>
              <w:rPr>
                <w:sz w:val="20"/>
              </w:rPr>
            </w:pPr>
            <w:r>
              <w:rPr>
                <w:w w:val="99"/>
                <w:sz w:val="20"/>
              </w:rPr>
              <w:t>3</w:t>
            </w:r>
          </w:p>
        </w:tc>
      </w:tr>
      <w:tr w:rsidR="0060771D" w14:paraId="6132550C" w14:textId="77777777">
        <w:trPr>
          <w:trHeight w:val="263"/>
        </w:trPr>
        <w:tc>
          <w:tcPr>
            <w:tcW w:w="682" w:type="dxa"/>
          </w:tcPr>
          <w:p w14:paraId="77F16127" w14:textId="77777777" w:rsidR="0060771D" w:rsidRDefault="00F45455">
            <w:pPr>
              <w:pStyle w:val="TableParagraph"/>
              <w:spacing w:line="229" w:lineRule="exact"/>
              <w:ind w:left="9"/>
              <w:jc w:val="center"/>
              <w:rPr>
                <w:sz w:val="20"/>
              </w:rPr>
            </w:pPr>
            <w:r>
              <w:rPr>
                <w:w w:val="99"/>
                <w:sz w:val="20"/>
              </w:rPr>
              <w:t>9</w:t>
            </w:r>
          </w:p>
        </w:tc>
        <w:tc>
          <w:tcPr>
            <w:tcW w:w="4420" w:type="dxa"/>
          </w:tcPr>
          <w:p w14:paraId="0229093C" w14:textId="77777777" w:rsidR="0060771D" w:rsidRDefault="00F45455">
            <w:pPr>
              <w:pStyle w:val="TableParagraph"/>
              <w:spacing w:line="229" w:lineRule="exact"/>
              <w:ind w:left="107"/>
              <w:rPr>
                <w:sz w:val="20"/>
              </w:rPr>
            </w:pPr>
            <w:r>
              <w:rPr>
                <w:sz w:val="20"/>
              </w:rPr>
              <w:t>Złamania w obrębie śródręcza, nadgarstka</w:t>
            </w:r>
          </w:p>
        </w:tc>
        <w:tc>
          <w:tcPr>
            <w:tcW w:w="4559" w:type="dxa"/>
          </w:tcPr>
          <w:p w14:paraId="7B540435" w14:textId="77777777" w:rsidR="0060771D" w:rsidRDefault="00F45455">
            <w:pPr>
              <w:pStyle w:val="TableParagraph"/>
              <w:spacing w:line="229" w:lineRule="exact"/>
              <w:ind w:left="239"/>
              <w:jc w:val="center"/>
              <w:rPr>
                <w:sz w:val="20"/>
              </w:rPr>
            </w:pPr>
            <w:r>
              <w:rPr>
                <w:w w:val="99"/>
                <w:sz w:val="20"/>
              </w:rPr>
              <w:t>2</w:t>
            </w:r>
          </w:p>
        </w:tc>
      </w:tr>
      <w:tr w:rsidR="0060771D" w14:paraId="6EA376DB" w14:textId="77777777">
        <w:trPr>
          <w:trHeight w:val="263"/>
        </w:trPr>
        <w:tc>
          <w:tcPr>
            <w:tcW w:w="682" w:type="dxa"/>
          </w:tcPr>
          <w:p w14:paraId="62F59E93" w14:textId="77777777" w:rsidR="0060771D" w:rsidRDefault="00F45455">
            <w:pPr>
              <w:pStyle w:val="TableParagraph"/>
              <w:spacing w:line="229" w:lineRule="exact"/>
              <w:ind w:left="124" w:right="120"/>
              <w:jc w:val="center"/>
              <w:rPr>
                <w:sz w:val="20"/>
              </w:rPr>
            </w:pPr>
            <w:r>
              <w:rPr>
                <w:sz w:val="20"/>
              </w:rPr>
              <w:t>10</w:t>
            </w:r>
          </w:p>
        </w:tc>
        <w:tc>
          <w:tcPr>
            <w:tcW w:w="4420" w:type="dxa"/>
          </w:tcPr>
          <w:p w14:paraId="03D158DA" w14:textId="77777777" w:rsidR="0060771D" w:rsidRDefault="00F45455">
            <w:pPr>
              <w:pStyle w:val="TableParagraph"/>
              <w:spacing w:line="229" w:lineRule="exact"/>
              <w:ind w:left="107"/>
              <w:rPr>
                <w:sz w:val="20"/>
              </w:rPr>
            </w:pPr>
            <w:r>
              <w:rPr>
                <w:sz w:val="20"/>
              </w:rPr>
              <w:t>Złamania kości palców ręki II -V</w:t>
            </w:r>
          </w:p>
        </w:tc>
        <w:tc>
          <w:tcPr>
            <w:tcW w:w="4559" w:type="dxa"/>
          </w:tcPr>
          <w:p w14:paraId="114A68CF" w14:textId="77777777" w:rsidR="0060771D" w:rsidRDefault="00F45455">
            <w:pPr>
              <w:pStyle w:val="TableParagraph"/>
              <w:spacing w:line="229" w:lineRule="exact"/>
              <w:ind w:left="1445"/>
              <w:rPr>
                <w:sz w:val="20"/>
              </w:rPr>
            </w:pPr>
            <w:r>
              <w:rPr>
                <w:sz w:val="20"/>
              </w:rPr>
              <w:t>1 – za każdy palec</w:t>
            </w:r>
          </w:p>
        </w:tc>
      </w:tr>
      <w:tr w:rsidR="0060771D" w14:paraId="6AAE2B7C" w14:textId="77777777">
        <w:trPr>
          <w:trHeight w:val="265"/>
        </w:trPr>
        <w:tc>
          <w:tcPr>
            <w:tcW w:w="682" w:type="dxa"/>
          </w:tcPr>
          <w:p w14:paraId="1013AF77" w14:textId="77777777" w:rsidR="0060771D" w:rsidRDefault="00F45455">
            <w:pPr>
              <w:pStyle w:val="TableParagraph"/>
              <w:spacing w:line="229" w:lineRule="exact"/>
              <w:ind w:left="124" w:right="120"/>
              <w:jc w:val="center"/>
              <w:rPr>
                <w:sz w:val="20"/>
              </w:rPr>
            </w:pPr>
            <w:r>
              <w:rPr>
                <w:sz w:val="20"/>
              </w:rPr>
              <w:t>11</w:t>
            </w:r>
          </w:p>
        </w:tc>
        <w:tc>
          <w:tcPr>
            <w:tcW w:w="4420" w:type="dxa"/>
          </w:tcPr>
          <w:p w14:paraId="5E3F1E1A" w14:textId="77777777" w:rsidR="0060771D" w:rsidRDefault="00F45455">
            <w:pPr>
              <w:pStyle w:val="TableParagraph"/>
              <w:spacing w:line="229" w:lineRule="exact"/>
              <w:ind w:left="107"/>
              <w:rPr>
                <w:sz w:val="20"/>
              </w:rPr>
            </w:pPr>
            <w:r>
              <w:rPr>
                <w:sz w:val="20"/>
              </w:rPr>
              <w:t>Zwichnięcia stawów palców ręki II-V</w:t>
            </w:r>
          </w:p>
        </w:tc>
        <w:tc>
          <w:tcPr>
            <w:tcW w:w="4559" w:type="dxa"/>
          </w:tcPr>
          <w:p w14:paraId="3672BC4A" w14:textId="77777777" w:rsidR="0060771D" w:rsidRDefault="00F45455">
            <w:pPr>
              <w:pStyle w:val="TableParagraph"/>
              <w:spacing w:line="229" w:lineRule="exact"/>
              <w:ind w:left="1445"/>
              <w:rPr>
                <w:sz w:val="20"/>
              </w:rPr>
            </w:pPr>
            <w:r>
              <w:rPr>
                <w:sz w:val="20"/>
              </w:rPr>
              <w:t>1 – za każdy palec</w:t>
            </w:r>
          </w:p>
        </w:tc>
      </w:tr>
      <w:tr w:rsidR="0060771D" w14:paraId="2A20D1DE" w14:textId="77777777">
        <w:trPr>
          <w:trHeight w:val="263"/>
        </w:trPr>
        <w:tc>
          <w:tcPr>
            <w:tcW w:w="682" w:type="dxa"/>
          </w:tcPr>
          <w:p w14:paraId="36C734A0" w14:textId="77777777" w:rsidR="0060771D" w:rsidRDefault="00F45455">
            <w:pPr>
              <w:pStyle w:val="TableParagraph"/>
              <w:spacing w:line="229" w:lineRule="exact"/>
              <w:ind w:left="124" w:right="120"/>
              <w:jc w:val="center"/>
              <w:rPr>
                <w:sz w:val="20"/>
              </w:rPr>
            </w:pPr>
            <w:r>
              <w:rPr>
                <w:sz w:val="20"/>
              </w:rPr>
              <w:t>12</w:t>
            </w:r>
          </w:p>
        </w:tc>
        <w:tc>
          <w:tcPr>
            <w:tcW w:w="4420" w:type="dxa"/>
          </w:tcPr>
          <w:p w14:paraId="133AAC47" w14:textId="77777777" w:rsidR="0060771D" w:rsidRDefault="00F45455">
            <w:pPr>
              <w:pStyle w:val="TableParagraph"/>
              <w:spacing w:line="229" w:lineRule="exact"/>
              <w:ind w:left="107"/>
              <w:rPr>
                <w:sz w:val="20"/>
              </w:rPr>
            </w:pPr>
            <w:r>
              <w:rPr>
                <w:sz w:val="20"/>
              </w:rPr>
              <w:t>Złamania kciuka</w:t>
            </w:r>
          </w:p>
        </w:tc>
        <w:tc>
          <w:tcPr>
            <w:tcW w:w="4559" w:type="dxa"/>
          </w:tcPr>
          <w:p w14:paraId="4CEFE494" w14:textId="77777777" w:rsidR="0060771D" w:rsidRDefault="00F45455">
            <w:pPr>
              <w:pStyle w:val="TableParagraph"/>
              <w:spacing w:line="229" w:lineRule="exact"/>
              <w:ind w:left="239"/>
              <w:jc w:val="center"/>
              <w:rPr>
                <w:sz w:val="20"/>
              </w:rPr>
            </w:pPr>
            <w:r>
              <w:rPr>
                <w:w w:val="99"/>
                <w:sz w:val="20"/>
              </w:rPr>
              <w:t>2</w:t>
            </w:r>
          </w:p>
        </w:tc>
      </w:tr>
    </w:tbl>
    <w:p w14:paraId="481FEBCB" w14:textId="77777777" w:rsidR="0060771D" w:rsidRDefault="0060771D">
      <w:pPr>
        <w:spacing w:line="229" w:lineRule="exact"/>
        <w:jc w:val="center"/>
        <w:rPr>
          <w:sz w:val="20"/>
        </w:rPr>
        <w:sectPr w:rsidR="0060771D">
          <w:pgSz w:w="12240" w:h="15840"/>
          <w:pgMar w:top="1420" w:right="280" w:bottom="280" w:left="600" w:header="708" w:footer="708" w:gutter="0"/>
          <w:cols w:space="708"/>
        </w:sect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4420"/>
        <w:gridCol w:w="4559"/>
      </w:tblGrid>
      <w:tr w:rsidR="0060771D" w14:paraId="59791DBD" w14:textId="77777777">
        <w:trPr>
          <w:trHeight w:val="266"/>
        </w:trPr>
        <w:tc>
          <w:tcPr>
            <w:tcW w:w="682" w:type="dxa"/>
          </w:tcPr>
          <w:p w14:paraId="0BA5A2CA" w14:textId="77777777" w:rsidR="0060771D" w:rsidRDefault="00F45455">
            <w:pPr>
              <w:pStyle w:val="TableParagraph"/>
              <w:spacing w:line="228" w:lineRule="exact"/>
              <w:ind w:left="227"/>
              <w:rPr>
                <w:sz w:val="20"/>
              </w:rPr>
            </w:pPr>
            <w:r>
              <w:rPr>
                <w:sz w:val="20"/>
              </w:rPr>
              <w:t>13</w:t>
            </w:r>
          </w:p>
        </w:tc>
        <w:tc>
          <w:tcPr>
            <w:tcW w:w="4420" w:type="dxa"/>
          </w:tcPr>
          <w:p w14:paraId="6C62E344" w14:textId="77777777" w:rsidR="0060771D" w:rsidRDefault="00F45455">
            <w:pPr>
              <w:pStyle w:val="TableParagraph"/>
              <w:spacing w:line="228" w:lineRule="exact"/>
              <w:ind w:left="107"/>
              <w:rPr>
                <w:sz w:val="20"/>
              </w:rPr>
            </w:pPr>
            <w:r>
              <w:rPr>
                <w:sz w:val="20"/>
              </w:rPr>
              <w:t>Zwichnięcie kciuka</w:t>
            </w:r>
          </w:p>
        </w:tc>
        <w:tc>
          <w:tcPr>
            <w:tcW w:w="4559" w:type="dxa"/>
          </w:tcPr>
          <w:p w14:paraId="28B59746" w14:textId="77777777" w:rsidR="0060771D" w:rsidRDefault="00F45455">
            <w:pPr>
              <w:pStyle w:val="TableParagraph"/>
              <w:spacing w:line="228" w:lineRule="exact"/>
              <w:ind w:left="239"/>
              <w:jc w:val="center"/>
              <w:rPr>
                <w:sz w:val="20"/>
              </w:rPr>
            </w:pPr>
            <w:r>
              <w:rPr>
                <w:w w:val="99"/>
                <w:sz w:val="20"/>
              </w:rPr>
              <w:t>3</w:t>
            </w:r>
          </w:p>
        </w:tc>
      </w:tr>
      <w:tr w:rsidR="0060771D" w14:paraId="3A7998ED" w14:textId="77777777">
        <w:trPr>
          <w:trHeight w:val="263"/>
        </w:trPr>
        <w:tc>
          <w:tcPr>
            <w:tcW w:w="682" w:type="dxa"/>
          </w:tcPr>
          <w:p w14:paraId="1676B62D" w14:textId="77777777" w:rsidR="0060771D" w:rsidRDefault="00F45455">
            <w:pPr>
              <w:pStyle w:val="TableParagraph"/>
              <w:spacing w:line="225" w:lineRule="exact"/>
              <w:ind w:left="227"/>
              <w:rPr>
                <w:sz w:val="20"/>
              </w:rPr>
            </w:pPr>
            <w:r>
              <w:rPr>
                <w:sz w:val="20"/>
              </w:rPr>
              <w:t>14</w:t>
            </w:r>
          </w:p>
        </w:tc>
        <w:tc>
          <w:tcPr>
            <w:tcW w:w="4420" w:type="dxa"/>
          </w:tcPr>
          <w:p w14:paraId="6337A002" w14:textId="77777777" w:rsidR="0060771D" w:rsidRDefault="00F45455">
            <w:pPr>
              <w:pStyle w:val="TableParagraph"/>
              <w:spacing w:line="225" w:lineRule="exact"/>
              <w:ind w:left="107"/>
              <w:rPr>
                <w:sz w:val="20"/>
              </w:rPr>
            </w:pPr>
            <w:r>
              <w:rPr>
                <w:sz w:val="20"/>
              </w:rPr>
              <w:t>Niestabilne złamania miednicy</w:t>
            </w:r>
          </w:p>
        </w:tc>
        <w:tc>
          <w:tcPr>
            <w:tcW w:w="4559" w:type="dxa"/>
          </w:tcPr>
          <w:p w14:paraId="68024763" w14:textId="77777777" w:rsidR="0060771D" w:rsidRDefault="00F45455">
            <w:pPr>
              <w:pStyle w:val="TableParagraph"/>
              <w:spacing w:line="225" w:lineRule="exact"/>
              <w:ind w:left="413" w:right="175"/>
              <w:jc w:val="center"/>
              <w:rPr>
                <w:sz w:val="20"/>
              </w:rPr>
            </w:pPr>
            <w:r>
              <w:rPr>
                <w:sz w:val="20"/>
              </w:rPr>
              <w:t>10</w:t>
            </w:r>
          </w:p>
        </w:tc>
      </w:tr>
      <w:tr w:rsidR="0060771D" w14:paraId="373CA537" w14:textId="77777777">
        <w:trPr>
          <w:trHeight w:val="265"/>
        </w:trPr>
        <w:tc>
          <w:tcPr>
            <w:tcW w:w="682" w:type="dxa"/>
          </w:tcPr>
          <w:p w14:paraId="65EC8E84" w14:textId="77777777" w:rsidR="0060771D" w:rsidRDefault="00F45455">
            <w:pPr>
              <w:pStyle w:val="TableParagraph"/>
              <w:spacing w:line="225" w:lineRule="exact"/>
              <w:ind w:left="227"/>
              <w:rPr>
                <w:sz w:val="20"/>
              </w:rPr>
            </w:pPr>
            <w:r>
              <w:rPr>
                <w:sz w:val="20"/>
              </w:rPr>
              <w:t>15</w:t>
            </w:r>
          </w:p>
        </w:tc>
        <w:tc>
          <w:tcPr>
            <w:tcW w:w="4420" w:type="dxa"/>
          </w:tcPr>
          <w:p w14:paraId="3F2456AA" w14:textId="77777777" w:rsidR="0060771D" w:rsidRDefault="00F45455">
            <w:pPr>
              <w:pStyle w:val="TableParagraph"/>
              <w:spacing w:line="225" w:lineRule="exact"/>
              <w:ind w:left="107"/>
              <w:rPr>
                <w:sz w:val="20"/>
              </w:rPr>
            </w:pPr>
            <w:r>
              <w:rPr>
                <w:sz w:val="20"/>
              </w:rPr>
              <w:t>Stabilne złamania miednicy</w:t>
            </w:r>
          </w:p>
        </w:tc>
        <w:tc>
          <w:tcPr>
            <w:tcW w:w="4559" w:type="dxa"/>
          </w:tcPr>
          <w:p w14:paraId="701D8322" w14:textId="77777777" w:rsidR="0060771D" w:rsidRDefault="00F45455">
            <w:pPr>
              <w:pStyle w:val="TableParagraph"/>
              <w:spacing w:line="225" w:lineRule="exact"/>
              <w:ind w:left="411" w:right="175"/>
              <w:jc w:val="center"/>
              <w:rPr>
                <w:sz w:val="20"/>
              </w:rPr>
            </w:pPr>
            <w:r>
              <w:rPr>
                <w:sz w:val="20"/>
              </w:rPr>
              <w:t>4,5</w:t>
            </w:r>
          </w:p>
        </w:tc>
      </w:tr>
      <w:tr w:rsidR="0060771D" w14:paraId="1CD9FAE9" w14:textId="77777777">
        <w:trPr>
          <w:trHeight w:val="263"/>
        </w:trPr>
        <w:tc>
          <w:tcPr>
            <w:tcW w:w="682" w:type="dxa"/>
          </w:tcPr>
          <w:p w14:paraId="2C9AFE2E" w14:textId="77777777" w:rsidR="0060771D" w:rsidRDefault="00F45455">
            <w:pPr>
              <w:pStyle w:val="TableParagraph"/>
              <w:spacing w:line="225" w:lineRule="exact"/>
              <w:ind w:left="227"/>
              <w:rPr>
                <w:sz w:val="20"/>
              </w:rPr>
            </w:pPr>
            <w:r>
              <w:rPr>
                <w:sz w:val="20"/>
              </w:rPr>
              <w:t>16</w:t>
            </w:r>
          </w:p>
        </w:tc>
        <w:tc>
          <w:tcPr>
            <w:tcW w:w="4420" w:type="dxa"/>
          </w:tcPr>
          <w:p w14:paraId="51160453" w14:textId="77777777" w:rsidR="0060771D" w:rsidRDefault="00F45455">
            <w:pPr>
              <w:pStyle w:val="TableParagraph"/>
              <w:spacing w:line="225" w:lineRule="exact"/>
              <w:ind w:left="107"/>
              <w:rPr>
                <w:sz w:val="20"/>
              </w:rPr>
            </w:pPr>
            <w:r>
              <w:rPr>
                <w:sz w:val="20"/>
              </w:rPr>
              <w:t>Zwichnięcie stawu biodrowego</w:t>
            </w:r>
          </w:p>
        </w:tc>
        <w:tc>
          <w:tcPr>
            <w:tcW w:w="4559" w:type="dxa"/>
          </w:tcPr>
          <w:p w14:paraId="54B0C748" w14:textId="77777777" w:rsidR="0060771D" w:rsidRDefault="00F45455">
            <w:pPr>
              <w:pStyle w:val="TableParagraph"/>
              <w:spacing w:line="225" w:lineRule="exact"/>
              <w:ind w:left="413" w:right="175"/>
              <w:jc w:val="center"/>
              <w:rPr>
                <w:sz w:val="20"/>
              </w:rPr>
            </w:pPr>
            <w:r>
              <w:rPr>
                <w:sz w:val="20"/>
              </w:rPr>
              <w:t>10</w:t>
            </w:r>
          </w:p>
        </w:tc>
      </w:tr>
      <w:tr w:rsidR="0060771D" w14:paraId="42AEC98D" w14:textId="77777777">
        <w:trPr>
          <w:trHeight w:val="263"/>
        </w:trPr>
        <w:tc>
          <w:tcPr>
            <w:tcW w:w="682" w:type="dxa"/>
          </w:tcPr>
          <w:p w14:paraId="717B89BE" w14:textId="77777777" w:rsidR="0060771D" w:rsidRDefault="00F45455">
            <w:pPr>
              <w:pStyle w:val="TableParagraph"/>
              <w:spacing w:line="225" w:lineRule="exact"/>
              <w:ind w:left="227"/>
              <w:rPr>
                <w:sz w:val="20"/>
              </w:rPr>
            </w:pPr>
            <w:r>
              <w:rPr>
                <w:sz w:val="20"/>
              </w:rPr>
              <w:t>17</w:t>
            </w:r>
          </w:p>
        </w:tc>
        <w:tc>
          <w:tcPr>
            <w:tcW w:w="4420" w:type="dxa"/>
          </w:tcPr>
          <w:p w14:paraId="2B603AB5" w14:textId="77777777" w:rsidR="0060771D" w:rsidRDefault="00F45455">
            <w:pPr>
              <w:pStyle w:val="TableParagraph"/>
              <w:spacing w:line="225" w:lineRule="exact"/>
              <w:ind w:left="107"/>
              <w:rPr>
                <w:sz w:val="20"/>
              </w:rPr>
            </w:pPr>
            <w:r>
              <w:rPr>
                <w:sz w:val="20"/>
              </w:rPr>
              <w:t>Złamania kości udowej</w:t>
            </w:r>
          </w:p>
        </w:tc>
        <w:tc>
          <w:tcPr>
            <w:tcW w:w="4559" w:type="dxa"/>
          </w:tcPr>
          <w:p w14:paraId="25B8EED3" w14:textId="77777777" w:rsidR="0060771D" w:rsidRDefault="00F45455">
            <w:pPr>
              <w:pStyle w:val="TableParagraph"/>
              <w:spacing w:line="225" w:lineRule="exact"/>
              <w:ind w:left="239"/>
              <w:jc w:val="center"/>
              <w:rPr>
                <w:sz w:val="20"/>
              </w:rPr>
            </w:pPr>
            <w:r>
              <w:rPr>
                <w:w w:val="99"/>
                <w:sz w:val="20"/>
              </w:rPr>
              <w:t>5</w:t>
            </w:r>
          </w:p>
        </w:tc>
      </w:tr>
      <w:tr w:rsidR="0060771D" w14:paraId="0E1AF4A7" w14:textId="77777777">
        <w:trPr>
          <w:trHeight w:val="265"/>
        </w:trPr>
        <w:tc>
          <w:tcPr>
            <w:tcW w:w="682" w:type="dxa"/>
          </w:tcPr>
          <w:p w14:paraId="46770934" w14:textId="77777777" w:rsidR="0060771D" w:rsidRDefault="00F45455">
            <w:pPr>
              <w:pStyle w:val="TableParagraph"/>
              <w:spacing w:line="225" w:lineRule="exact"/>
              <w:ind w:left="227"/>
              <w:rPr>
                <w:sz w:val="20"/>
              </w:rPr>
            </w:pPr>
            <w:r>
              <w:rPr>
                <w:sz w:val="20"/>
              </w:rPr>
              <w:t>18</w:t>
            </w:r>
          </w:p>
        </w:tc>
        <w:tc>
          <w:tcPr>
            <w:tcW w:w="4420" w:type="dxa"/>
          </w:tcPr>
          <w:p w14:paraId="5FA8E7B4" w14:textId="77777777" w:rsidR="0060771D" w:rsidRDefault="00F45455">
            <w:pPr>
              <w:pStyle w:val="TableParagraph"/>
              <w:spacing w:line="225" w:lineRule="exact"/>
              <w:ind w:left="107"/>
              <w:rPr>
                <w:sz w:val="20"/>
              </w:rPr>
            </w:pPr>
            <w:r>
              <w:rPr>
                <w:sz w:val="20"/>
              </w:rPr>
              <w:t>Złamania kości podudzia (obu lub jednej)</w:t>
            </w:r>
          </w:p>
        </w:tc>
        <w:tc>
          <w:tcPr>
            <w:tcW w:w="4559" w:type="dxa"/>
          </w:tcPr>
          <w:p w14:paraId="6DCDE018" w14:textId="77777777" w:rsidR="0060771D" w:rsidRDefault="00F45455">
            <w:pPr>
              <w:pStyle w:val="TableParagraph"/>
              <w:spacing w:line="225" w:lineRule="exact"/>
              <w:ind w:left="239"/>
              <w:jc w:val="center"/>
              <w:rPr>
                <w:sz w:val="20"/>
              </w:rPr>
            </w:pPr>
            <w:r>
              <w:rPr>
                <w:w w:val="99"/>
                <w:sz w:val="20"/>
              </w:rPr>
              <w:t>4</w:t>
            </w:r>
          </w:p>
        </w:tc>
      </w:tr>
      <w:tr w:rsidR="0060771D" w14:paraId="3EC927BE" w14:textId="77777777">
        <w:trPr>
          <w:trHeight w:val="263"/>
        </w:trPr>
        <w:tc>
          <w:tcPr>
            <w:tcW w:w="682" w:type="dxa"/>
          </w:tcPr>
          <w:p w14:paraId="3B286EEE" w14:textId="77777777" w:rsidR="0060771D" w:rsidRDefault="00F45455">
            <w:pPr>
              <w:pStyle w:val="TableParagraph"/>
              <w:spacing w:line="225" w:lineRule="exact"/>
              <w:ind w:left="227"/>
              <w:rPr>
                <w:sz w:val="20"/>
              </w:rPr>
            </w:pPr>
            <w:r>
              <w:rPr>
                <w:sz w:val="20"/>
              </w:rPr>
              <w:t>19</w:t>
            </w:r>
          </w:p>
        </w:tc>
        <w:tc>
          <w:tcPr>
            <w:tcW w:w="4420" w:type="dxa"/>
          </w:tcPr>
          <w:p w14:paraId="19346626" w14:textId="77777777" w:rsidR="0060771D" w:rsidRDefault="00F45455">
            <w:pPr>
              <w:pStyle w:val="TableParagraph"/>
              <w:spacing w:line="225" w:lineRule="exact"/>
              <w:ind w:left="107"/>
              <w:rPr>
                <w:sz w:val="20"/>
              </w:rPr>
            </w:pPr>
            <w:r>
              <w:rPr>
                <w:sz w:val="20"/>
              </w:rPr>
              <w:t>Złamania rzepki</w:t>
            </w:r>
          </w:p>
        </w:tc>
        <w:tc>
          <w:tcPr>
            <w:tcW w:w="4559" w:type="dxa"/>
          </w:tcPr>
          <w:p w14:paraId="0A3F7070" w14:textId="77777777" w:rsidR="0060771D" w:rsidRDefault="00F45455">
            <w:pPr>
              <w:pStyle w:val="TableParagraph"/>
              <w:spacing w:line="225" w:lineRule="exact"/>
              <w:ind w:left="239"/>
              <w:jc w:val="center"/>
              <w:rPr>
                <w:sz w:val="20"/>
              </w:rPr>
            </w:pPr>
            <w:r>
              <w:rPr>
                <w:w w:val="99"/>
                <w:sz w:val="20"/>
              </w:rPr>
              <w:t>4</w:t>
            </w:r>
          </w:p>
        </w:tc>
      </w:tr>
      <w:tr w:rsidR="0060771D" w14:paraId="39035B69" w14:textId="77777777">
        <w:trPr>
          <w:trHeight w:val="530"/>
        </w:trPr>
        <w:tc>
          <w:tcPr>
            <w:tcW w:w="682" w:type="dxa"/>
          </w:tcPr>
          <w:p w14:paraId="4606808F" w14:textId="77777777" w:rsidR="0060771D" w:rsidRDefault="00F45455">
            <w:pPr>
              <w:pStyle w:val="TableParagraph"/>
              <w:spacing w:line="225" w:lineRule="exact"/>
              <w:ind w:left="227"/>
              <w:rPr>
                <w:sz w:val="20"/>
              </w:rPr>
            </w:pPr>
            <w:r>
              <w:rPr>
                <w:sz w:val="20"/>
              </w:rPr>
              <w:t>20</w:t>
            </w:r>
          </w:p>
        </w:tc>
        <w:tc>
          <w:tcPr>
            <w:tcW w:w="4420" w:type="dxa"/>
          </w:tcPr>
          <w:p w14:paraId="027ED44E" w14:textId="77777777" w:rsidR="0060771D" w:rsidRDefault="00F45455">
            <w:pPr>
              <w:pStyle w:val="TableParagraph"/>
              <w:spacing w:line="225" w:lineRule="exact"/>
              <w:ind w:left="107"/>
              <w:rPr>
                <w:sz w:val="20"/>
              </w:rPr>
            </w:pPr>
            <w:r>
              <w:rPr>
                <w:sz w:val="20"/>
              </w:rPr>
              <w:t>Zwichnięcie, skręcenie stawu kolanowego</w:t>
            </w:r>
          </w:p>
          <w:p w14:paraId="56A36C75" w14:textId="77777777" w:rsidR="0060771D" w:rsidRDefault="00F45455">
            <w:pPr>
              <w:pStyle w:val="TableParagraph"/>
              <w:spacing w:before="34"/>
              <w:ind w:left="107"/>
              <w:rPr>
                <w:sz w:val="20"/>
              </w:rPr>
            </w:pPr>
            <w:r>
              <w:rPr>
                <w:sz w:val="20"/>
              </w:rPr>
              <w:t>wymagające przeprowadzenia operacji</w:t>
            </w:r>
          </w:p>
        </w:tc>
        <w:tc>
          <w:tcPr>
            <w:tcW w:w="4559" w:type="dxa"/>
          </w:tcPr>
          <w:p w14:paraId="5684A038" w14:textId="77777777" w:rsidR="0060771D" w:rsidRDefault="00F45455">
            <w:pPr>
              <w:pStyle w:val="TableParagraph"/>
              <w:spacing w:line="225" w:lineRule="exact"/>
              <w:ind w:left="239"/>
              <w:jc w:val="center"/>
              <w:rPr>
                <w:sz w:val="20"/>
              </w:rPr>
            </w:pPr>
            <w:r>
              <w:rPr>
                <w:w w:val="99"/>
                <w:sz w:val="20"/>
              </w:rPr>
              <w:t>4</w:t>
            </w:r>
          </w:p>
        </w:tc>
      </w:tr>
      <w:tr w:rsidR="0060771D" w14:paraId="5719FB6A" w14:textId="77777777">
        <w:trPr>
          <w:trHeight w:val="263"/>
        </w:trPr>
        <w:tc>
          <w:tcPr>
            <w:tcW w:w="682" w:type="dxa"/>
          </w:tcPr>
          <w:p w14:paraId="50D6A788" w14:textId="77777777" w:rsidR="0060771D" w:rsidRDefault="00F45455">
            <w:pPr>
              <w:pStyle w:val="TableParagraph"/>
              <w:spacing w:line="225" w:lineRule="exact"/>
              <w:ind w:left="227"/>
              <w:rPr>
                <w:sz w:val="20"/>
              </w:rPr>
            </w:pPr>
            <w:r>
              <w:rPr>
                <w:sz w:val="20"/>
              </w:rPr>
              <w:t>21</w:t>
            </w:r>
          </w:p>
        </w:tc>
        <w:tc>
          <w:tcPr>
            <w:tcW w:w="4420" w:type="dxa"/>
          </w:tcPr>
          <w:p w14:paraId="55E5E4D2" w14:textId="77777777" w:rsidR="0060771D" w:rsidRDefault="00F45455">
            <w:pPr>
              <w:pStyle w:val="TableParagraph"/>
              <w:spacing w:line="225" w:lineRule="exact"/>
              <w:ind w:left="107"/>
              <w:rPr>
                <w:sz w:val="20"/>
              </w:rPr>
            </w:pPr>
            <w:r>
              <w:rPr>
                <w:sz w:val="20"/>
              </w:rPr>
              <w:t>Złamania w obrębie śródstopia, kości stępu</w:t>
            </w:r>
          </w:p>
        </w:tc>
        <w:tc>
          <w:tcPr>
            <w:tcW w:w="4559" w:type="dxa"/>
          </w:tcPr>
          <w:p w14:paraId="6F883303" w14:textId="77777777" w:rsidR="0060771D" w:rsidRDefault="00F45455">
            <w:pPr>
              <w:pStyle w:val="TableParagraph"/>
              <w:spacing w:line="225" w:lineRule="exact"/>
              <w:ind w:left="239"/>
              <w:jc w:val="center"/>
              <w:rPr>
                <w:sz w:val="20"/>
              </w:rPr>
            </w:pPr>
            <w:r>
              <w:rPr>
                <w:w w:val="99"/>
                <w:sz w:val="20"/>
              </w:rPr>
              <w:t>2</w:t>
            </w:r>
          </w:p>
        </w:tc>
      </w:tr>
      <w:tr w:rsidR="0060771D" w14:paraId="112311DF" w14:textId="77777777">
        <w:trPr>
          <w:trHeight w:val="263"/>
        </w:trPr>
        <w:tc>
          <w:tcPr>
            <w:tcW w:w="682" w:type="dxa"/>
          </w:tcPr>
          <w:p w14:paraId="1ACEFF21" w14:textId="77777777" w:rsidR="0060771D" w:rsidRDefault="00F45455">
            <w:pPr>
              <w:pStyle w:val="TableParagraph"/>
              <w:spacing w:line="225" w:lineRule="exact"/>
              <w:ind w:left="227"/>
              <w:rPr>
                <w:sz w:val="20"/>
              </w:rPr>
            </w:pPr>
            <w:r>
              <w:rPr>
                <w:sz w:val="20"/>
              </w:rPr>
              <w:t>22</w:t>
            </w:r>
          </w:p>
        </w:tc>
        <w:tc>
          <w:tcPr>
            <w:tcW w:w="4420" w:type="dxa"/>
          </w:tcPr>
          <w:p w14:paraId="121E64DD" w14:textId="77777777" w:rsidR="0060771D" w:rsidRDefault="00F45455">
            <w:pPr>
              <w:pStyle w:val="TableParagraph"/>
              <w:spacing w:line="225" w:lineRule="exact"/>
              <w:ind w:left="107"/>
              <w:rPr>
                <w:sz w:val="20"/>
              </w:rPr>
            </w:pPr>
            <w:r>
              <w:rPr>
                <w:sz w:val="20"/>
              </w:rPr>
              <w:t>Złamania palucha</w:t>
            </w:r>
          </w:p>
        </w:tc>
        <w:tc>
          <w:tcPr>
            <w:tcW w:w="4559" w:type="dxa"/>
          </w:tcPr>
          <w:p w14:paraId="33103DE4" w14:textId="77777777" w:rsidR="0060771D" w:rsidRDefault="00F45455">
            <w:pPr>
              <w:pStyle w:val="TableParagraph"/>
              <w:spacing w:line="225" w:lineRule="exact"/>
              <w:ind w:left="239"/>
              <w:jc w:val="center"/>
              <w:rPr>
                <w:sz w:val="20"/>
              </w:rPr>
            </w:pPr>
            <w:r>
              <w:rPr>
                <w:w w:val="99"/>
                <w:sz w:val="20"/>
              </w:rPr>
              <w:t>2</w:t>
            </w:r>
          </w:p>
        </w:tc>
      </w:tr>
      <w:tr w:rsidR="0060771D" w14:paraId="3D344668" w14:textId="77777777">
        <w:trPr>
          <w:trHeight w:val="265"/>
        </w:trPr>
        <w:tc>
          <w:tcPr>
            <w:tcW w:w="682" w:type="dxa"/>
          </w:tcPr>
          <w:p w14:paraId="09715AC7" w14:textId="77777777" w:rsidR="0060771D" w:rsidRDefault="00F45455">
            <w:pPr>
              <w:pStyle w:val="TableParagraph"/>
              <w:spacing w:line="225" w:lineRule="exact"/>
              <w:ind w:left="227"/>
              <w:rPr>
                <w:sz w:val="20"/>
              </w:rPr>
            </w:pPr>
            <w:r>
              <w:rPr>
                <w:sz w:val="20"/>
              </w:rPr>
              <w:t>23</w:t>
            </w:r>
          </w:p>
        </w:tc>
        <w:tc>
          <w:tcPr>
            <w:tcW w:w="4420" w:type="dxa"/>
          </w:tcPr>
          <w:p w14:paraId="5CB431B3" w14:textId="77777777" w:rsidR="0060771D" w:rsidRDefault="00F45455">
            <w:pPr>
              <w:pStyle w:val="TableParagraph"/>
              <w:spacing w:line="225" w:lineRule="exact"/>
              <w:ind w:left="107"/>
              <w:rPr>
                <w:sz w:val="20"/>
              </w:rPr>
            </w:pPr>
            <w:r>
              <w:rPr>
                <w:sz w:val="20"/>
              </w:rPr>
              <w:t>Złamania kości palców stopy II-V</w:t>
            </w:r>
          </w:p>
        </w:tc>
        <w:tc>
          <w:tcPr>
            <w:tcW w:w="4559" w:type="dxa"/>
          </w:tcPr>
          <w:p w14:paraId="07E37CB8" w14:textId="77777777" w:rsidR="0060771D" w:rsidRDefault="00F45455">
            <w:pPr>
              <w:pStyle w:val="TableParagraph"/>
              <w:spacing w:line="225" w:lineRule="exact"/>
              <w:ind w:left="1445"/>
              <w:rPr>
                <w:sz w:val="20"/>
              </w:rPr>
            </w:pPr>
            <w:r>
              <w:rPr>
                <w:sz w:val="20"/>
              </w:rPr>
              <w:t>1 – za każdy palec</w:t>
            </w:r>
          </w:p>
        </w:tc>
      </w:tr>
      <w:tr w:rsidR="0060771D" w14:paraId="4178D4CB" w14:textId="77777777">
        <w:trPr>
          <w:trHeight w:val="528"/>
        </w:trPr>
        <w:tc>
          <w:tcPr>
            <w:tcW w:w="682" w:type="dxa"/>
          </w:tcPr>
          <w:p w14:paraId="197DDA07" w14:textId="77777777" w:rsidR="0060771D" w:rsidRDefault="00F45455">
            <w:pPr>
              <w:pStyle w:val="TableParagraph"/>
              <w:spacing w:before="127"/>
              <w:ind w:left="227"/>
              <w:rPr>
                <w:sz w:val="20"/>
              </w:rPr>
            </w:pPr>
            <w:r>
              <w:rPr>
                <w:sz w:val="20"/>
              </w:rPr>
              <w:t>24</w:t>
            </w:r>
          </w:p>
        </w:tc>
        <w:tc>
          <w:tcPr>
            <w:tcW w:w="4420" w:type="dxa"/>
          </w:tcPr>
          <w:p w14:paraId="0C21F4A5" w14:textId="77777777" w:rsidR="0060771D" w:rsidRDefault="00F45455">
            <w:pPr>
              <w:pStyle w:val="TableParagraph"/>
              <w:spacing w:line="225" w:lineRule="exact"/>
              <w:ind w:left="140"/>
              <w:rPr>
                <w:sz w:val="20"/>
              </w:rPr>
            </w:pPr>
            <w:r>
              <w:rPr>
                <w:sz w:val="20"/>
              </w:rPr>
              <w:t>Złamanie kości piętowej, kostki bocznej,</w:t>
            </w:r>
          </w:p>
          <w:p w14:paraId="0DB316F7" w14:textId="77777777" w:rsidR="0060771D" w:rsidRDefault="00F45455">
            <w:pPr>
              <w:pStyle w:val="TableParagraph"/>
              <w:spacing w:before="34"/>
              <w:ind w:left="140"/>
              <w:rPr>
                <w:sz w:val="20"/>
              </w:rPr>
            </w:pPr>
            <w:r>
              <w:rPr>
                <w:sz w:val="20"/>
              </w:rPr>
              <w:t>przyśrodkowej</w:t>
            </w:r>
          </w:p>
        </w:tc>
        <w:tc>
          <w:tcPr>
            <w:tcW w:w="4559" w:type="dxa"/>
          </w:tcPr>
          <w:p w14:paraId="2A84BDF9" w14:textId="77777777" w:rsidR="0060771D" w:rsidRDefault="00F45455">
            <w:pPr>
              <w:pStyle w:val="TableParagraph"/>
              <w:spacing w:line="225" w:lineRule="exact"/>
              <w:ind w:left="239"/>
              <w:jc w:val="center"/>
              <w:rPr>
                <w:sz w:val="20"/>
              </w:rPr>
            </w:pPr>
            <w:r>
              <w:rPr>
                <w:w w:val="99"/>
                <w:sz w:val="20"/>
              </w:rPr>
              <w:t>3</w:t>
            </w:r>
          </w:p>
        </w:tc>
      </w:tr>
      <w:tr w:rsidR="0060771D" w14:paraId="47089C91" w14:textId="77777777">
        <w:trPr>
          <w:trHeight w:val="530"/>
        </w:trPr>
        <w:tc>
          <w:tcPr>
            <w:tcW w:w="682" w:type="dxa"/>
          </w:tcPr>
          <w:p w14:paraId="538859B2" w14:textId="77777777" w:rsidR="0060771D" w:rsidRDefault="00F45455">
            <w:pPr>
              <w:pStyle w:val="TableParagraph"/>
              <w:spacing w:line="225" w:lineRule="exact"/>
              <w:ind w:left="227"/>
              <w:rPr>
                <w:sz w:val="20"/>
              </w:rPr>
            </w:pPr>
            <w:r>
              <w:rPr>
                <w:sz w:val="20"/>
              </w:rPr>
              <w:t>25</w:t>
            </w:r>
          </w:p>
        </w:tc>
        <w:tc>
          <w:tcPr>
            <w:tcW w:w="4420" w:type="dxa"/>
          </w:tcPr>
          <w:p w14:paraId="30E5D55C" w14:textId="77777777" w:rsidR="0060771D" w:rsidRDefault="00F45455">
            <w:pPr>
              <w:pStyle w:val="TableParagraph"/>
              <w:spacing w:line="225" w:lineRule="exact"/>
              <w:ind w:left="140"/>
              <w:rPr>
                <w:sz w:val="20"/>
              </w:rPr>
            </w:pPr>
            <w:r>
              <w:rPr>
                <w:sz w:val="20"/>
              </w:rPr>
              <w:t>Zwichnięcie, skręcenie stawu skokowego</w:t>
            </w:r>
          </w:p>
          <w:p w14:paraId="7C370023" w14:textId="77777777" w:rsidR="0060771D" w:rsidRDefault="00F45455">
            <w:pPr>
              <w:pStyle w:val="TableParagraph"/>
              <w:spacing w:before="36"/>
              <w:ind w:left="140"/>
              <w:rPr>
                <w:sz w:val="20"/>
              </w:rPr>
            </w:pPr>
            <w:r>
              <w:rPr>
                <w:sz w:val="20"/>
              </w:rPr>
              <w:t>wymagające przeprowadzenia operacji</w:t>
            </w:r>
          </w:p>
        </w:tc>
        <w:tc>
          <w:tcPr>
            <w:tcW w:w="4559" w:type="dxa"/>
          </w:tcPr>
          <w:p w14:paraId="650D371F" w14:textId="77777777" w:rsidR="0060771D" w:rsidRDefault="00F45455">
            <w:pPr>
              <w:pStyle w:val="TableParagraph"/>
              <w:spacing w:line="225" w:lineRule="exact"/>
              <w:ind w:left="239"/>
              <w:jc w:val="center"/>
              <w:rPr>
                <w:sz w:val="20"/>
              </w:rPr>
            </w:pPr>
            <w:r>
              <w:rPr>
                <w:w w:val="99"/>
                <w:sz w:val="20"/>
              </w:rPr>
              <w:t>4</w:t>
            </w:r>
          </w:p>
        </w:tc>
      </w:tr>
      <w:tr w:rsidR="0060771D" w14:paraId="4FA75BD6" w14:textId="77777777">
        <w:trPr>
          <w:trHeight w:val="794"/>
        </w:trPr>
        <w:tc>
          <w:tcPr>
            <w:tcW w:w="682" w:type="dxa"/>
          </w:tcPr>
          <w:p w14:paraId="306B4DA1" w14:textId="77777777" w:rsidR="0060771D" w:rsidRDefault="00F45455">
            <w:pPr>
              <w:pStyle w:val="TableParagraph"/>
              <w:spacing w:line="225" w:lineRule="exact"/>
              <w:ind w:left="227"/>
              <w:rPr>
                <w:sz w:val="20"/>
              </w:rPr>
            </w:pPr>
            <w:r>
              <w:rPr>
                <w:sz w:val="20"/>
              </w:rPr>
              <w:t>26</w:t>
            </w:r>
          </w:p>
        </w:tc>
        <w:tc>
          <w:tcPr>
            <w:tcW w:w="4420" w:type="dxa"/>
          </w:tcPr>
          <w:p w14:paraId="1F8DE2FF" w14:textId="77777777" w:rsidR="0060771D" w:rsidRDefault="00F45455">
            <w:pPr>
              <w:pStyle w:val="TableParagraph"/>
              <w:spacing w:line="225" w:lineRule="exact"/>
              <w:ind w:left="140"/>
              <w:rPr>
                <w:sz w:val="20"/>
              </w:rPr>
            </w:pPr>
            <w:r>
              <w:rPr>
                <w:sz w:val="20"/>
              </w:rPr>
              <w:t>Złamania w obrębie kręgosłupa – dotyczy</w:t>
            </w:r>
          </w:p>
          <w:p w14:paraId="214A0B62" w14:textId="77777777" w:rsidR="0060771D" w:rsidRDefault="00F45455">
            <w:pPr>
              <w:pStyle w:val="TableParagraph"/>
              <w:spacing w:before="34"/>
              <w:ind w:left="140"/>
              <w:rPr>
                <w:sz w:val="20"/>
              </w:rPr>
            </w:pPr>
            <w:r>
              <w:rPr>
                <w:sz w:val="20"/>
              </w:rPr>
              <w:t>trzonów, łuków kręgów (z wyłączeniem kości</w:t>
            </w:r>
          </w:p>
          <w:p w14:paraId="30A371AA" w14:textId="77777777" w:rsidR="0060771D" w:rsidRDefault="00F45455">
            <w:pPr>
              <w:pStyle w:val="TableParagraph"/>
              <w:spacing w:before="34"/>
              <w:ind w:left="140"/>
              <w:rPr>
                <w:sz w:val="20"/>
              </w:rPr>
            </w:pPr>
            <w:r>
              <w:rPr>
                <w:sz w:val="20"/>
              </w:rPr>
              <w:t>ogonowej)</w:t>
            </w:r>
          </w:p>
        </w:tc>
        <w:tc>
          <w:tcPr>
            <w:tcW w:w="4559" w:type="dxa"/>
          </w:tcPr>
          <w:p w14:paraId="094C500B" w14:textId="77777777" w:rsidR="0060771D" w:rsidRDefault="00F45455">
            <w:pPr>
              <w:pStyle w:val="TableParagraph"/>
              <w:spacing w:line="225" w:lineRule="exact"/>
              <w:ind w:left="1491"/>
              <w:rPr>
                <w:sz w:val="20"/>
              </w:rPr>
            </w:pPr>
            <w:r>
              <w:rPr>
                <w:sz w:val="20"/>
              </w:rPr>
              <w:t>7 – za każdy krąg</w:t>
            </w:r>
          </w:p>
        </w:tc>
      </w:tr>
      <w:tr w:rsidR="0060771D" w14:paraId="7D57E520" w14:textId="77777777">
        <w:trPr>
          <w:trHeight w:val="527"/>
        </w:trPr>
        <w:tc>
          <w:tcPr>
            <w:tcW w:w="682" w:type="dxa"/>
          </w:tcPr>
          <w:p w14:paraId="627AF02A" w14:textId="77777777" w:rsidR="0060771D" w:rsidRDefault="00F45455">
            <w:pPr>
              <w:pStyle w:val="TableParagraph"/>
              <w:spacing w:line="225" w:lineRule="exact"/>
              <w:ind w:left="227"/>
              <w:rPr>
                <w:sz w:val="20"/>
              </w:rPr>
            </w:pPr>
            <w:r>
              <w:rPr>
                <w:sz w:val="20"/>
              </w:rPr>
              <w:t>27</w:t>
            </w:r>
          </w:p>
        </w:tc>
        <w:tc>
          <w:tcPr>
            <w:tcW w:w="4420" w:type="dxa"/>
          </w:tcPr>
          <w:p w14:paraId="215C69C7" w14:textId="77777777" w:rsidR="0060771D" w:rsidRDefault="00F45455">
            <w:pPr>
              <w:pStyle w:val="TableParagraph"/>
              <w:spacing w:line="225" w:lineRule="exact"/>
              <w:ind w:left="140"/>
              <w:rPr>
                <w:sz w:val="20"/>
              </w:rPr>
            </w:pPr>
            <w:r>
              <w:rPr>
                <w:sz w:val="20"/>
              </w:rPr>
              <w:t>Złamania w obrębie kręgosłupa – dotyczy</w:t>
            </w:r>
          </w:p>
          <w:p w14:paraId="7152CE0F" w14:textId="77777777" w:rsidR="0060771D" w:rsidRDefault="00F45455">
            <w:pPr>
              <w:pStyle w:val="TableParagraph"/>
              <w:spacing w:before="34"/>
              <w:ind w:left="140"/>
              <w:rPr>
                <w:sz w:val="20"/>
              </w:rPr>
            </w:pPr>
            <w:r>
              <w:rPr>
                <w:sz w:val="20"/>
              </w:rPr>
              <w:t>wyrostków poprzecznych, kolczystych kręgów</w:t>
            </w:r>
          </w:p>
        </w:tc>
        <w:tc>
          <w:tcPr>
            <w:tcW w:w="4559" w:type="dxa"/>
          </w:tcPr>
          <w:p w14:paraId="10B7FC54" w14:textId="77777777" w:rsidR="0060771D" w:rsidRDefault="00F45455">
            <w:pPr>
              <w:pStyle w:val="TableParagraph"/>
              <w:spacing w:line="225" w:lineRule="exact"/>
              <w:ind w:left="1491"/>
              <w:rPr>
                <w:sz w:val="20"/>
              </w:rPr>
            </w:pPr>
            <w:r>
              <w:rPr>
                <w:sz w:val="20"/>
              </w:rPr>
              <w:t>2 – za każdy krąg</w:t>
            </w:r>
          </w:p>
        </w:tc>
      </w:tr>
      <w:tr w:rsidR="0060771D" w14:paraId="15CD259B" w14:textId="77777777">
        <w:trPr>
          <w:trHeight w:val="263"/>
        </w:trPr>
        <w:tc>
          <w:tcPr>
            <w:tcW w:w="682" w:type="dxa"/>
          </w:tcPr>
          <w:p w14:paraId="2FFDE8D3" w14:textId="77777777" w:rsidR="0060771D" w:rsidRDefault="00F45455">
            <w:pPr>
              <w:pStyle w:val="TableParagraph"/>
              <w:spacing w:line="225" w:lineRule="exact"/>
              <w:ind w:left="227"/>
              <w:rPr>
                <w:sz w:val="20"/>
              </w:rPr>
            </w:pPr>
            <w:r>
              <w:rPr>
                <w:sz w:val="20"/>
              </w:rPr>
              <w:t>28</w:t>
            </w:r>
          </w:p>
        </w:tc>
        <w:tc>
          <w:tcPr>
            <w:tcW w:w="4420" w:type="dxa"/>
          </w:tcPr>
          <w:p w14:paraId="3AD9A538" w14:textId="77777777" w:rsidR="0060771D" w:rsidRDefault="00F45455">
            <w:pPr>
              <w:pStyle w:val="TableParagraph"/>
              <w:spacing w:line="225" w:lineRule="exact"/>
              <w:ind w:left="140"/>
              <w:rPr>
                <w:sz w:val="20"/>
              </w:rPr>
            </w:pPr>
            <w:r>
              <w:rPr>
                <w:sz w:val="20"/>
              </w:rPr>
              <w:t>Złamania kości ogonowej</w:t>
            </w:r>
          </w:p>
        </w:tc>
        <w:tc>
          <w:tcPr>
            <w:tcW w:w="4559" w:type="dxa"/>
          </w:tcPr>
          <w:p w14:paraId="4AA42285" w14:textId="77777777" w:rsidR="0060771D" w:rsidRDefault="00F45455">
            <w:pPr>
              <w:pStyle w:val="TableParagraph"/>
              <w:spacing w:line="225" w:lineRule="exact"/>
              <w:ind w:left="411" w:right="175"/>
              <w:jc w:val="center"/>
              <w:rPr>
                <w:sz w:val="20"/>
              </w:rPr>
            </w:pPr>
            <w:r>
              <w:rPr>
                <w:sz w:val="20"/>
              </w:rPr>
              <w:t>3,5</w:t>
            </w:r>
          </w:p>
        </w:tc>
      </w:tr>
      <w:tr w:rsidR="0060771D" w14:paraId="26B11F5A" w14:textId="77777777">
        <w:trPr>
          <w:trHeight w:val="793"/>
        </w:trPr>
        <w:tc>
          <w:tcPr>
            <w:tcW w:w="682" w:type="dxa"/>
          </w:tcPr>
          <w:p w14:paraId="7A286440" w14:textId="77777777" w:rsidR="0060771D" w:rsidRDefault="00F45455">
            <w:pPr>
              <w:pStyle w:val="TableParagraph"/>
              <w:spacing w:line="228" w:lineRule="exact"/>
              <w:ind w:left="227"/>
              <w:rPr>
                <w:sz w:val="20"/>
              </w:rPr>
            </w:pPr>
            <w:r>
              <w:rPr>
                <w:sz w:val="20"/>
              </w:rPr>
              <w:t>29</w:t>
            </w:r>
          </w:p>
        </w:tc>
        <w:tc>
          <w:tcPr>
            <w:tcW w:w="4420" w:type="dxa"/>
          </w:tcPr>
          <w:p w14:paraId="7A9AED3F" w14:textId="77777777" w:rsidR="0060771D" w:rsidRDefault="00F45455">
            <w:pPr>
              <w:pStyle w:val="TableParagraph"/>
              <w:spacing w:line="228" w:lineRule="exact"/>
              <w:ind w:left="140"/>
              <w:rPr>
                <w:sz w:val="20"/>
              </w:rPr>
            </w:pPr>
            <w:r>
              <w:rPr>
                <w:sz w:val="20"/>
              </w:rPr>
              <w:t>Złamanie zęba stałego</w:t>
            </w:r>
          </w:p>
        </w:tc>
        <w:tc>
          <w:tcPr>
            <w:tcW w:w="4559" w:type="dxa"/>
          </w:tcPr>
          <w:p w14:paraId="248C8FC9" w14:textId="77777777" w:rsidR="0060771D" w:rsidRDefault="00F45455">
            <w:pPr>
              <w:pStyle w:val="TableParagraph"/>
              <w:spacing w:line="228" w:lineRule="exact"/>
              <w:ind w:left="174" w:right="175"/>
              <w:jc w:val="center"/>
              <w:rPr>
                <w:sz w:val="20"/>
              </w:rPr>
            </w:pPr>
            <w:r>
              <w:rPr>
                <w:sz w:val="20"/>
              </w:rPr>
              <w:t>1 – za każdy ząb</w:t>
            </w:r>
          </w:p>
          <w:p w14:paraId="3F74DC46" w14:textId="77777777" w:rsidR="0060771D" w:rsidRDefault="00F45455">
            <w:pPr>
              <w:pStyle w:val="TableParagraph"/>
              <w:spacing w:before="34"/>
              <w:ind w:left="175" w:right="174"/>
              <w:jc w:val="center"/>
              <w:rPr>
                <w:sz w:val="20"/>
              </w:rPr>
            </w:pPr>
            <w:r>
              <w:rPr>
                <w:sz w:val="20"/>
              </w:rPr>
              <w:t>5 – maksymalnie w przypadku złamania wielu</w:t>
            </w:r>
          </w:p>
          <w:p w14:paraId="0133437F" w14:textId="77777777" w:rsidR="0060771D" w:rsidRDefault="00F45455">
            <w:pPr>
              <w:pStyle w:val="TableParagraph"/>
              <w:spacing w:before="34"/>
              <w:ind w:left="175" w:right="172"/>
              <w:jc w:val="center"/>
              <w:rPr>
                <w:sz w:val="20"/>
              </w:rPr>
            </w:pPr>
            <w:r>
              <w:rPr>
                <w:sz w:val="20"/>
              </w:rPr>
              <w:t>zębów stałych</w:t>
            </w:r>
          </w:p>
        </w:tc>
      </w:tr>
      <w:tr w:rsidR="0060771D" w14:paraId="303FA069" w14:textId="77777777">
        <w:trPr>
          <w:trHeight w:val="530"/>
        </w:trPr>
        <w:tc>
          <w:tcPr>
            <w:tcW w:w="682" w:type="dxa"/>
          </w:tcPr>
          <w:p w14:paraId="740C8CB8" w14:textId="77777777" w:rsidR="0060771D" w:rsidRDefault="00F45455">
            <w:pPr>
              <w:pStyle w:val="TableParagraph"/>
              <w:spacing w:line="225" w:lineRule="exact"/>
              <w:ind w:left="227"/>
              <w:rPr>
                <w:sz w:val="20"/>
              </w:rPr>
            </w:pPr>
            <w:r>
              <w:rPr>
                <w:sz w:val="20"/>
              </w:rPr>
              <w:t>30</w:t>
            </w:r>
          </w:p>
        </w:tc>
        <w:tc>
          <w:tcPr>
            <w:tcW w:w="4420" w:type="dxa"/>
          </w:tcPr>
          <w:p w14:paraId="207F700F" w14:textId="77777777" w:rsidR="0060771D" w:rsidRDefault="00F45455">
            <w:pPr>
              <w:pStyle w:val="TableParagraph"/>
              <w:spacing w:line="225" w:lineRule="exact"/>
              <w:ind w:left="140"/>
              <w:rPr>
                <w:sz w:val="20"/>
              </w:rPr>
            </w:pPr>
            <w:r>
              <w:rPr>
                <w:sz w:val="20"/>
              </w:rPr>
              <w:t>Skręcenie stawu skokowego niewymagające</w:t>
            </w:r>
          </w:p>
          <w:p w14:paraId="53FABF66" w14:textId="77777777" w:rsidR="0060771D" w:rsidRDefault="00F45455">
            <w:pPr>
              <w:pStyle w:val="TableParagraph"/>
              <w:spacing w:before="37"/>
              <w:ind w:left="347"/>
              <w:rPr>
                <w:sz w:val="20"/>
              </w:rPr>
            </w:pPr>
            <w:r>
              <w:rPr>
                <w:sz w:val="20"/>
              </w:rPr>
              <w:t>przeprowadzenia operacji</w:t>
            </w:r>
          </w:p>
        </w:tc>
        <w:tc>
          <w:tcPr>
            <w:tcW w:w="4559" w:type="dxa"/>
          </w:tcPr>
          <w:p w14:paraId="558D7EA0" w14:textId="77777777" w:rsidR="0060771D" w:rsidRDefault="00F45455">
            <w:pPr>
              <w:pStyle w:val="TableParagraph"/>
              <w:spacing w:before="127"/>
              <w:ind w:left="52"/>
              <w:jc w:val="center"/>
              <w:rPr>
                <w:sz w:val="20"/>
              </w:rPr>
            </w:pPr>
            <w:r>
              <w:rPr>
                <w:w w:val="99"/>
                <w:sz w:val="20"/>
              </w:rPr>
              <w:t>1</w:t>
            </w:r>
          </w:p>
        </w:tc>
      </w:tr>
      <w:tr w:rsidR="0060771D" w14:paraId="6C8B5CA0" w14:textId="77777777">
        <w:trPr>
          <w:trHeight w:val="530"/>
        </w:trPr>
        <w:tc>
          <w:tcPr>
            <w:tcW w:w="682" w:type="dxa"/>
          </w:tcPr>
          <w:p w14:paraId="13F99F49" w14:textId="77777777" w:rsidR="0060771D" w:rsidRDefault="00F45455">
            <w:pPr>
              <w:pStyle w:val="TableParagraph"/>
              <w:spacing w:line="225" w:lineRule="exact"/>
              <w:ind w:left="211"/>
              <w:rPr>
                <w:sz w:val="20"/>
              </w:rPr>
            </w:pPr>
            <w:r>
              <w:rPr>
                <w:sz w:val="20"/>
              </w:rPr>
              <w:t>31</w:t>
            </w:r>
          </w:p>
        </w:tc>
        <w:tc>
          <w:tcPr>
            <w:tcW w:w="4420" w:type="dxa"/>
          </w:tcPr>
          <w:p w14:paraId="6A605D67" w14:textId="77777777" w:rsidR="0060771D" w:rsidRDefault="00F45455">
            <w:pPr>
              <w:pStyle w:val="TableParagraph"/>
              <w:spacing w:line="225" w:lineRule="exact"/>
              <w:ind w:left="104"/>
              <w:rPr>
                <w:sz w:val="20"/>
              </w:rPr>
            </w:pPr>
            <w:r>
              <w:rPr>
                <w:sz w:val="20"/>
              </w:rPr>
              <w:t>Skręcenie stawu kolanowego niewymagające</w:t>
            </w:r>
          </w:p>
          <w:p w14:paraId="0DEC26DE" w14:textId="77777777" w:rsidR="0060771D" w:rsidRDefault="00F45455">
            <w:pPr>
              <w:pStyle w:val="TableParagraph"/>
              <w:spacing w:before="34"/>
              <w:ind w:left="311"/>
              <w:rPr>
                <w:sz w:val="20"/>
              </w:rPr>
            </w:pPr>
            <w:r>
              <w:rPr>
                <w:sz w:val="20"/>
              </w:rPr>
              <w:t>przeprowadzenia operacji</w:t>
            </w:r>
          </w:p>
        </w:tc>
        <w:tc>
          <w:tcPr>
            <w:tcW w:w="4559" w:type="dxa"/>
          </w:tcPr>
          <w:p w14:paraId="379BBC16" w14:textId="77777777" w:rsidR="0060771D" w:rsidRDefault="00F45455">
            <w:pPr>
              <w:pStyle w:val="TableParagraph"/>
              <w:spacing w:before="127"/>
              <w:ind w:left="71"/>
              <w:jc w:val="center"/>
              <w:rPr>
                <w:sz w:val="20"/>
              </w:rPr>
            </w:pPr>
            <w:r>
              <w:rPr>
                <w:w w:val="99"/>
                <w:sz w:val="20"/>
              </w:rPr>
              <w:t>1</w:t>
            </w:r>
          </w:p>
        </w:tc>
      </w:tr>
    </w:tbl>
    <w:p w14:paraId="396D4EA7" w14:textId="77777777" w:rsidR="0060771D" w:rsidRDefault="00F45455">
      <w:pPr>
        <w:pStyle w:val="Akapitzlist"/>
        <w:numPr>
          <w:ilvl w:val="1"/>
          <w:numId w:val="37"/>
        </w:numPr>
        <w:tabs>
          <w:tab w:val="left" w:pos="961"/>
        </w:tabs>
        <w:spacing w:before="53"/>
        <w:ind w:left="972" w:right="191" w:hanging="361"/>
        <w:jc w:val="both"/>
        <w:rPr>
          <w:sz w:val="20"/>
        </w:rPr>
      </w:pPr>
      <w:r>
        <w:rPr>
          <w:sz w:val="20"/>
        </w:rPr>
        <w:t>za wyjątkiem uszkodzeń o których mowa w pkt 20 i 25 TABELI nr 5, w przypadku, gdy złamanie, zwichnięcie lub skręcenie wymagało przeprowadzania operacji, Ubezpieczonemu przysługuje oprócz świadczenia wynikającego z TABELI</w:t>
      </w:r>
      <w:r>
        <w:rPr>
          <w:spacing w:val="-3"/>
          <w:sz w:val="20"/>
        </w:rPr>
        <w:t xml:space="preserve"> </w:t>
      </w:r>
      <w:r>
        <w:rPr>
          <w:sz w:val="20"/>
        </w:rPr>
        <w:t>nr</w:t>
      </w:r>
      <w:r>
        <w:rPr>
          <w:spacing w:val="-4"/>
          <w:sz w:val="20"/>
        </w:rPr>
        <w:t xml:space="preserve"> </w:t>
      </w:r>
      <w:r>
        <w:rPr>
          <w:sz w:val="20"/>
        </w:rPr>
        <w:t>5</w:t>
      </w:r>
      <w:r>
        <w:rPr>
          <w:spacing w:val="-4"/>
          <w:sz w:val="20"/>
        </w:rPr>
        <w:t xml:space="preserve"> </w:t>
      </w:r>
      <w:r>
        <w:rPr>
          <w:sz w:val="20"/>
        </w:rPr>
        <w:t>dodatkowe</w:t>
      </w:r>
      <w:r>
        <w:rPr>
          <w:spacing w:val="-4"/>
          <w:sz w:val="20"/>
        </w:rPr>
        <w:t xml:space="preserve"> </w:t>
      </w:r>
      <w:r>
        <w:rPr>
          <w:sz w:val="20"/>
        </w:rPr>
        <w:t>świadczenie</w:t>
      </w:r>
      <w:r>
        <w:rPr>
          <w:spacing w:val="-4"/>
          <w:sz w:val="20"/>
        </w:rPr>
        <w:t xml:space="preserve"> </w:t>
      </w:r>
      <w:r>
        <w:rPr>
          <w:sz w:val="20"/>
        </w:rPr>
        <w:t>w</w:t>
      </w:r>
      <w:r>
        <w:rPr>
          <w:spacing w:val="-1"/>
          <w:sz w:val="20"/>
        </w:rPr>
        <w:t xml:space="preserve"> </w:t>
      </w:r>
      <w:r>
        <w:rPr>
          <w:sz w:val="20"/>
        </w:rPr>
        <w:t>wysokości</w:t>
      </w:r>
      <w:r>
        <w:rPr>
          <w:spacing w:val="-5"/>
          <w:sz w:val="20"/>
        </w:rPr>
        <w:t xml:space="preserve"> </w:t>
      </w:r>
      <w:r>
        <w:rPr>
          <w:sz w:val="20"/>
        </w:rPr>
        <w:t>1%</w:t>
      </w:r>
      <w:r>
        <w:rPr>
          <w:spacing w:val="-1"/>
          <w:sz w:val="20"/>
        </w:rPr>
        <w:t xml:space="preserve"> </w:t>
      </w:r>
      <w:r>
        <w:rPr>
          <w:sz w:val="20"/>
        </w:rPr>
        <w:t>sumy</w:t>
      </w:r>
      <w:r>
        <w:rPr>
          <w:spacing w:val="-3"/>
          <w:sz w:val="20"/>
        </w:rPr>
        <w:t xml:space="preserve"> </w:t>
      </w:r>
      <w:r>
        <w:rPr>
          <w:sz w:val="20"/>
        </w:rPr>
        <w:t>ubezpieczenia</w:t>
      </w:r>
      <w:r>
        <w:rPr>
          <w:spacing w:val="-2"/>
          <w:sz w:val="20"/>
        </w:rPr>
        <w:t xml:space="preserve"> </w:t>
      </w:r>
      <w:r>
        <w:rPr>
          <w:sz w:val="20"/>
        </w:rPr>
        <w:t>określonej</w:t>
      </w:r>
      <w:r>
        <w:rPr>
          <w:spacing w:val="-3"/>
          <w:sz w:val="20"/>
        </w:rPr>
        <w:t xml:space="preserve"> </w:t>
      </w:r>
      <w:r>
        <w:rPr>
          <w:sz w:val="20"/>
        </w:rPr>
        <w:t>w</w:t>
      </w:r>
      <w:r>
        <w:rPr>
          <w:spacing w:val="-4"/>
          <w:sz w:val="20"/>
        </w:rPr>
        <w:t xml:space="preserve"> </w:t>
      </w:r>
      <w:r>
        <w:rPr>
          <w:sz w:val="20"/>
        </w:rPr>
        <w:t>umowie</w:t>
      </w:r>
      <w:r>
        <w:rPr>
          <w:spacing w:val="-3"/>
          <w:sz w:val="20"/>
        </w:rPr>
        <w:t xml:space="preserve"> </w:t>
      </w:r>
      <w:r>
        <w:rPr>
          <w:sz w:val="20"/>
        </w:rPr>
        <w:t>ubezpieczenia;</w:t>
      </w:r>
    </w:p>
    <w:p w14:paraId="316F1F21" w14:textId="77777777" w:rsidR="0060771D" w:rsidRDefault="00F45455">
      <w:pPr>
        <w:pStyle w:val="Akapitzlist"/>
        <w:numPr>
          <w:ilvl w:val="1"/>
          <w:numId w:val="37"/>
        </w:numPr>
        <w:tabs>
          <w:tab w:val="left" w:pos="961"/>
        </w:tabs>
        <w:ind w:left="972" w:right="189" w:hanging="361"/>
        <w:jc w:val="both"/>
        <w:rPr>
          <w:sz w:val="20"/>
        </w:rPr>
      </w:pPr>
      <w:r>
        <w:rPr>
          <w:sz w:val="20"/>
        </w:rPr>
        <w:t>jeżeli w wyniku tego samego nieszczęśliwego wypadku, który wydarzył się podczas trwania ochrony ubezpieczeniowej, nastąpi więcej niż jedno złamanie lub zwichnięcie lub skręcen</w:t>
      </w:r>
      <w:r>
        <w:rPr>
          <w:sz w:val="20"/>
        </w:rPr>
        <w:t>ie, przysługuje – zgodnie z TABELĄ nr 5 – świadczenie będące sumą kwot za każdy rodzaj złamania lub zwichnięcia lub skręcenia, ale wysokość świadczenia nie może przekroczyć sumy ubezpieczenia ustalonej w umowie</w:t>
      </w:r>
      <w:r>
        <w:rPr>
          <w:spacing w:val="-12"/>
          <w:sz w:val="20"/>
        </w:rPr>
        <w:t xml:space="preserve"> </w:t>
      </w:r>
      <w:r>
        <w:rPr>
          <w:sz w:val="20"/>
        </w:rPr>
        <w:t>ubezpieczenia;</w:t>
      </w:r>
    </w:p>
    <w:p w14:paraId="0F0A1340" w14:textId="77777777" w:rsidR="0060771D" w:rsidRDefault="00F45455">
      <w:pPr>
        <w:pStyle w:val="Akapitzlist"/>
        <w:numPr>
          <w:ilvl w:val="1"/>
          <w:numId w:val="37"/>
        </w:numPr>
        <w:tabs>
          <w:tab w:val="left" w:pos="961"/>
        </w:tabs>
        <w:spacing w:before="59"/>
        <w:ind w:left="972" w:right="188" w:hanging="361"/>
        <w:jc w:val="both"/>
        <w:rPr>
          <w:sz w:val="20"/>
        </w:rPr>
      </w:pPr>
      <w:r>
        <w:rPr>
          <w:sz w:val="20"/>
        </w:rPr>
        <w:t>jeżeli w wyniku tego samego ni</w:t>
      </w:r>
      <w:r>
        <w:rPr>
          <w:sz w:val="20"/>
        </w:rPr>
        <w:t xml:space="preserve">eszczęśliwego wypadku, który wydarzył się podczas trwania ochrony ubezpieczeniowej, wystąpi złamanie lub zwichnięcie lub skręcenie , za które InterRisk wypłacił Ubezpieczonemu świadczenie, a następnie w związku z tym złamaniem, zwichnięciem lub skręceniem </w:t>
      </w:r>
      <w:r>
        <w:rPr>
          <w:sz w:val="20"/>
        </w:rPr>
        <w:t xml:space="preserve">wystąpi trwałe inwalidztwo częściowe określone w TABELI nr 4, powstałe na skutek tego samego nieszczęśliwego wypadku, wówczas świadczenie wypłacone w przypadku złamania lub zwichnięcia lub skręcenia zostanie zaliczone na poczet świadczenia przysługującego </w:t>
      </w:r>
      <w:r>
        <w:rPr>
          <w:sz w:val="20"/>
        </w:rPr>
        <w:t>w przypadku trwałego inwalidztwa częściowego, a Ubezpieczonemu przysługuje prawo do świadczenia w wysokości różnicy pomiędzy wysokością świadczenia przysługującego w przypadku trwałego inwalidztwa częściowego, a wypłaconym świadczeniem w przypadku złamania</w:t>
      </w:r>
      <w:r>
        <w:rPr>
          <w:sz w:val="20"/>
        </w:rPr>
        <w:t xml:space="preserve"> lub zwichnięcia lub skręcenia;</w:t>
      </w:r>
    </w:p>
    <w:p w14:paraId="1091450F" w14:textId="77777777" w:rsidR="0060771D" w:rsidRDefault="00F45455">
      <w:pPr>
        <w:pStyle w:val="Akapitzlist"/>
        <w:numPr>
          <w:ilvl w:val="0"/>
          <w:numId w:val="37"/>
        </w:numPr>
        <w:tabs>
          <w:tab w:val="left" w:pos="680"/>
        </w:tabs>
        <w:spacing w:before="62"/>
        <w:ind w:right="185" w:hanging="361"/>
        <w:jc w:val="both"/>
        <w:rPr>
          <w:sz w:val="20"/>
        </w:rPr>
      </w:pPr>
      <w:r>
        <w:rPr>
          <w:sz w:val="20"/>
        </w:rPr>
        <w:t>w przypadku wstrząśnienia mózgu w następstwie nieszczęśliwego wypadku - jednorazowe świadczenie w wysokości stanowiącej 1% sumy ubezpieczenia określonej w umowie ubezpieczenia jeżeli w wyniku nieszczęśliwego wypadku Ubezpieczony doznał wstrząśnienia mózgu,</w:t>
      </w:r>
      <w:r>
        <w:rPr>
          <w:sz w:val="20"/>
        </w:rPr>
        <w:t xml:space="preserve"> w wyniku którego konieczny co najmniej trzydniowy pobyt w</w:t>
      </w:r>
      <w:r>
        <w:rPr>
          <w:spacing w:val="-32"/>
          <w:sz w:val="20"/>
        </w:rPr>
        <w:t xml:space="preserve"> </w:t>
      </w:r>
      <w:r>
        <w:rPr>
          <w:sz w:val="20"/>
        </w:rPr>
        <w:t>szpitalu;</w:t>
      </w:r>
    </w:p>
    <w:p w14:paraId="30131CE1" w14:textId="77777777" w:rsidR="0060771D" w:rsidRDefault="00F45455">
      <w:pPr>
        <w:pStyle w:val="Akapitzlist"/>
        <w:numPr>
          <w:ilvl w:val="0"/>
          <w:numId w:val="37"/>
        </w:numPr>
        <w:tabs>
          <w:tab w:val="left" w:pos="680"/>
        </w:tabs>
        <w:spacing w:before="59"/>
        <w:jc w:val="both"/>
        <w:rPr>
          <w:sz w:val="20"/>
        </w:rPr>
      </w:pPr>
      <w:r>
        <w:rPr>
          <w:sz w:val="20"/>
        </w:rPr>
        <w:t>w</w:t>
      </w:r>
      <w:r>
        <w:rPr>
          <w:spacing w:val="12"/>
          <w:sz w:val="20"/>
        </w:rPr>
        <w:t xml:space="preserve"> </w:t>
      </w:r>
      <w:r>
        <w:rPr>
          <w:sz w:val="20"/>
        </w:rPr>
        <w:t>przypadku</w:t>
      </w:r>
      <w:r>
        <w:rPr>
          <w:spacing w:val="14"/>
          <w:sz w:val="20"/>
        </w:rPr>
        <w:t xml:space="preserve"> </w:t>
      </w:r>
      <w:r>
        <w:rPr>
          <w:sz w:val="20"/>
        </w:rPr>
        <w:t>zatrucia</w:t>
      </w:r>
      <w:r>
        <w:rPr>
          <w:spacing w:val="15"/>
          <w:sz w:val="20"/>
        </w:rPr>
        <w:t xml:space="preserve"> </w:t>
      </w:r>
      <w:r>
        <w:rPr>
          <w:sz w:val="20"/>
        </w:rPr>
        <w:t>pokarmowego,</w:t>
      </w:r>
      <w:r>
        <w:rPr>
          <w:spacing w:val="15"/>
          <w:sz w:val="20"/>
        </w:rPr>
        <w:t xml:space="preserve"> </w:t>
      </w:r>
      <w:r>
        <w:rPr>
          <w:sz w:val="20"/>
        </w:rPr>
        <w:t>nagłego</w:t>
      </w:r>
      <w:r>
        <w:rPr>
          <w:spacing w:val="14"/>
          <w:sz w:val="20"/>
        </w:rPr>
        <w:t xml:space="preserve"> </w:t>
      </w:r>
      <w:r>
        <w:rPr>
          <w:sz w:val="20"/>
        </w:rPr>
        <w:t>zatrucia</w:t>
      </w:r>
      <w:r>
        <w:rPr>
          <w:spacing w:val="15"/>
          <w:sz w:val="20"/>
        </w:rPr>
        <w:t xml:space="preserve"> </w:t>
      </w:r>
      <w:r>
        <w:rPr>
          <w:sz w:val="20"/>
        </w:rPr>
        <w:t>gazami,</w:t>
      </w:r>
      <w:r>
        <w:rPr>
          <w:spacing w:val="15"/>
          <w:sz w:val="20"/>
        </w:rPr>
        <w:t xml:space="preserve"> </w:t>
      </w:r>
      <w:r>
        <w:rPr>
          <w:sz w:val="20"/>
        </w:rPr>
        <w:t>bądź</w:t>
      </w:r>
      <w:r>
        <w:rPr>
          <w:spacing w:val="15"/>
          <w:sz w:val="20"/>
        </w:rPr>
        <w:t xml:space="preserve"> </w:t>
      </w:r>
      <w:r>
        <w:rPr>
          <w:sz w:val="20"/>
        </w:rPr>
        <w:t>w</w:t>
      </w:r>
      <w:r>
        <w:rPr>
          <w:spacing w:val="13"/>
          <w:sz w:val="20"/>
        </w:rPr>
        <w:t xml:space="preserve"> </w:t>
      </w:r>
      <w:r>
        <w:rPr>
          <w:sz w:val="20"/>
        </w:rPr>
        <w:t>przypadku</w:t>
      </w:r>
      <w:r>
        <w:rPr>
          <w:spacing w:val="13"/>
          <w:sz w:val="20"/>
        </w:rPr>
        <w:t xml:space="preserve"> </w:t>
      </w:r>
      <w:r>
        <w:rPr>
          <w:sz w:val="20"/>
        </w:rPr>
        <w:t>porażenia</w:t>
      </w:r>
      <w:r>
        <w:rPr>
          <w:spacing w:val="16"/>
          <w:sz w:val="20"/>
        </w:rPr>
        <w:t xml:space="preserve"> </w:t>
      </w:r>
      <w:r>
        <w:rPr>
          <w:sz w:val="20"/>
        </w:rPr>
        <w:t>prądem</w:t>
      </w:r>
      <w:r>
        <w:rPr>
          <w:spacing w:val="14"/>
          <w:sz w:val="20"/>
        </w:rPr>
        <w:t xml:space="preserve"> </w:t>
      </w:r>
      <w:r>
        <w:rPr>
          <w:sz w:val="20"/>
        </w:rPr>
        <w:t>lub</w:t>
      </w:r>
      <w:r>
        <w:rPr>
          <w:spacing w:val="13"/>
          <w:sz w:val="20"/>
        </w:rPr>
        <w:t xml:space="preserve"> </w:t>
      </w:r>
      <w:r>
        <w:rPr>
          <w:sz w:val="20"/>
        </w:rPr>
        <w:t>piorunem</w:t>
      </w:r>
      <w:r>
        <w:rPr>
          <w:spacing w:val="16"/>
          <w:sz w:val="20"/>
        </w:rPr>
        <w:t xml:space="preserve"> </w:t>
      </w:r>
      <w:r>
        <w:rPr>
          <w:sz w:val="20"/>
        </w:rPr>
        <w:t>–</w:t>
      </w:r>
    </w:p>
    <w:p w14:paraId="6847A1B4" w14:textId="77777777" w:rsidR="0060771D" w:rsidRDefault="00F45455">
      <w:pPr>
        <w:pStyle w:val="Tekstpodstawowy"/>
        <w:spacing w:before="1"/>
        <w:ind w:left="679"/>
      </w:pPr>
      <w:r>
        <w:t>jednorazowe świadczenie w wysokości 2% sumy ubezpieczenia określonej w umowie u</w:t>
      </w:r>
      <w:r>
        <w:t>bezpieczenia, pod warunkiem</w:t>
      </w:r>
    </w:p>
    <w:p w14:paraId="1F13588D" w14:textId="77777777" w:rsidR="0060771D" w:rsidRDefault="0060771D">
      <w:pPr>
        <w:sectPr w:rsidR="0060771D">
          <w:pgSz w:w="12240" w:h="15840"/>
          <w:pgMar w:top="1420" w:right="280" w:bottom="280" w:left="600" w:header="708" w:footer="708" w:gutter="0"/>
          <w:cols w:space="708"/>
        </w:sectPr>
      </w:pPr>
    </w:p>
    <w:p w14:paraId="4438CAC0" w14:textId="77777777" w:rsidR="0060771D" w:rsidRDefault="00F45455">
      <w:pPr>
        <w:pStyle w:val="Tekstpodstawowy"/>
        <w:spacing w:before="75"/>
        <w:ind w:left="679" w:right="188"/>
      </w:pPr>
      <w:r>
        <w:t>co najmniej trzydniowego pobytu w szpitalu w wyniku zatrucia pokarmowego, nagłego zatrucia gazami, bądź w przypadku porażenia prądem lub piorunem;</w:t>
      </w:r>
    </w:p>
    <w:p w14:paraId="51C70410" w14:textId="77777777" w:rsidR="0060771D" w:rsidRDefault="00F45455">
      <w:pPr>
        <w:pStyle w:val="Akapitzlist"/>
        <w:numPr>
          <w:ilvl w:val="0"/>
          <w:numId w:val="37"/>
        </w:numPr>
        <w:tabs>
          <w:tab w:val="left" w:pos="680"/>
        </w:tabs>
        <w:spacing w:before="62"/>
        <w:ind w:right="187"/>
        <w:jc w:val="both"/>
        <w:rPr>
          <w:sz w:val="20"/>
        </w:rPr>
      </w:pPr>
      <w:r>
        <w:rPr>
          <w:sz w:val="20"/>
        </w:rPr>
        <w:t>w przypadku rozpoznania u Ubezpieczonego chorób odzwierzęcych (bąblowic</w:t>
      </w:r>
      <w:r>
        <w:rPr>
          <w:sz w:val="20"/>
        </w:rPr>
        <w:t>y, toksoplazmozy, wścieklizny) - jednorazowe świadczenie w wysokości 5% sumy ubezpieczenia określonej w umowie ubezpieczenia, pod warunkiem, iż bąblowica, toksoplazmoza lub wścieklizna zostały rozpoznane w trakcie trwania ochrony</w:t>
      </w:r>
      <w:r>
        <w:rPr>
          <w:spacing w:val="-27"/>
          <w:sz w:val="20"/>
        </w:rPr>
        <w:t xml:space="preserve"> </w:t>
      </w:r>
      <w:r>
        <w:rPr>
          <w:sz w:val="20"/>
        </w:rPr>
        <w:t>ubezpieczeniowej.</w:t>
      </w:r>
    </w:p>
    <w:p w14:paraId="5AF3AB42" w14:textId="77777777" w:rsidR="0060771D" w:rsidRDefault="0060771D">
      <w:pPr>
        <w:pStyle w:val="Tekstpodstawowy"/>
        <w:jc w:val="left"/>
        <w:rPr>
          <w:sz w:val="22"/>
        </w:rPr>
      </w:pPr>
    </w:p>
    <w:p w14:paraId="50FDEDD3" w14:textId="77777777" w:rsidR="0060771D" w:rsidRDefault="0060771D">
      <w:pPr>
        <w:pStyle w:val="Tekstpodstawowy"/>
        <w:spacing w:before="8"/>
        <w:jc w:val="left"/>
        <w:rPr>
          <w:sz w:val="23"/>
        </w:rPr>
      </w:pPr>
    </w:p>
    <w:p w14:paraId="3899923E" w14:textId="77777777" w:rsidR="0060771D" w:rsidRDefault="00F45455">
      <w:pPr>
        <w:pStyle w:val="Nagwek1"/>
        <w:ind w:left="561"/>
        <w:rPr>
          <w:rFonts w:ascii="Georgia"/>
        </w:rPr>
      </w:pPr>
      <w:r>
        <w:rPr>
          <w:rFonts w:ascii="Georgia"/>
          <w:w w:val="90"/>
        </w:rPr>
        <w:t>CO  OFERUJE OPCJA PROGRESJA?</w:t>
      </w:r>
    </w:p>
    <w:p w14:paraId="768C1F26" w14:textId="6BE3C72C" w:rsidR="0060771D" w:rsidRDefault="00F45455">
      <w:pPr>
        <w:pStyle w:val="Nagwek1"/>
        <w:spacing w:before="122"/>
        <w:ind w:left="560"/>
      </w:pPr>
      <w:r>
        <w:rPr>
          <w:noProof/>
        </w:rPr>
        <mc:AlternateContent>
          <mc:Choice Requires="wps">
            <w:drawing>
              <wp:anchor distT="0" distB="0" distL="0" distR="0" simplePos="0" relativeHeight="487594496" behindDoc="1" locked="0" layoutInCell="1" allowOverlap="1" wp14:anchorId="3314ACAE" wp14:editId="6A201573">
                <wp:simplePos x="0" y="0"/>
                <wp:positionH relativeFrom="page">
                  <wp:posOffset>522605</wp:posOffset>
                </wp:positionH>
                <wp:positionV relativeFrom="paragraph">
                  <wp:posOffset>243840</wp:posOffset>
                </wp:positionV>
                <wp:extent cx="6969125" cy="36830"/>
                <wp:effectExtent l="0" t="0" r="0" b="0"/>
                <wp:wrapTopAndBottom/>
                <wp:docPr id="18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7 384"/>
                            <a:gd name="T3" fmla="*/ 427 h 58"/>
                            <a:gd name="T4" fmla="+- 0 823 823"/>
                            <a:gd name="T5" fmla="*/ T4 w 10975"/>
                            <a:gd name="T6" fmla="+- 0 427 384"/>
                            <a:gd name="T7" fmla="*/ 427 h 58"/>
                            <a:gd name="T8" fmla="+- 0 823 823"/>
                            <a:gd name="T9" fmla="*/ T8 w 10975"/>
                            <a:gd name="T10" fmla="+- 0 442 384"/>
                            <a:gd name="T11" fmla="*/ 442 h 58"/>
                            <a:gd name="T12" fmla="+- 0 11798 823"/>
                            <a:gd name="T13" fmla="*/ T12 w 10975"/>
                            <a:gd name="T14" fmla="+- 0 442 384"/>
                            <a:gd name="T15" fmla="*/ 442 h 58"/>
                            <a:gd name="T16" fmla="+- 0 11798 823"/>
                            <a:gd name="T17" fmla="*/ T16 w 10975"/>
                            <a:gd name="T18" fmla="+- 0 427 384"/>
                            <a:gd name="T19" fmla="*/ 427 h 58"/>
                            <a:gd name="T20" fmla="+- 0 11798 823"/>
                            <a:gd name="T21" fmla="*/ T20 w 10975"/>
                            <a:gd name="T22" fmla="+- 0 384 384"/>
                            <a:gd name="T23" fmla="*/ 384 h 58"/>
                            <a:gd name="T24" fmla="+- 0 823 823"/>
                            <a:gd name="T25" fmla="*/ T24 w 10975"/>
                            <a:gd name="T26" fmla="+- 0 384 384"/>
                            <a:gd name="T27" fmla="*/ 384 h 58"/>
                            <a:gd name="T28" fmla="+- 0 823 823"/>
                            <a:gd name="T29" fmla="*/ T28 w 10975"/>
                            <a:gd name="T30" fmla="+- 0 413 384"/>
                            <a:gd name="T31" fmla="*/ 413 h 58"/>
                            <a:gd name="T32" fmla="+- 0 11798 823"/>
                            <a:gd name="T33" fmla="*/ T32 w 10975"/>
                            <a:gd name="T34" fmla="+- 0 413 384"/>
                            <a:gd name="T35" fmla="*/ 413 h 58"/>
                            <a:gd name="T36" fmla="+- 0 11798 823"/>
                            <a:gd name="T37" fmla="*/ T36 w 10975"/>
                            <a:gd name="T38" fmla="+- 0 384 384"/>
                            <a:gd name="T39" fmla="*/ 38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3ED98" id="AutoShape 181" o:spid="_x0000_s1026" style="position:absolute;margin-left:41.15pt;margin-top:19.2pt;width:548.75pt;height:2.9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" path="m10975,43l,43,,58r10975,l10975,43xm10975,l,,,29r10975,l10975,xe" fillcolor="#933634" stroked="f">
                <v:path arrowok="t" o:connecttype="custom" o:connectlocs="6969125,271145;0,271145;0,280670;6969125,280670;6969125,271145;6969125,243840;0,243840;0,262255;6969125,262255;6969125,243840" o:connectangles="0,0,0,0,0,0,0,0,0,0"/>
                <w10:wrap type="topAndBottom" anchorx="page"/>
              </v:shape>
            </w:pict>
          </mc:Fallback>
        </mc:AlternateContent>
      </w:r>
      <w:bookmarkStart w:id="22" w:name="_bookmark22"/>
      <w:bookmarkEnd w:id="22"/>
      <w:r>
        <w:t>RODZAJE I WYSOKOŚĆ ŚWIADCZEŃ W OPCJI PROGRESJA</w:t>
      </w:r>
    </w:p>
    <w:p w14:paraId="7893F1B5" w14:textId="77777777" w:rsidR="0060771D" w:rsidRDefault="00F45455">
      <w:pPr>
        <w:pStyle w:val="Tekstpodstawowy"/>
        <w:spacing w:before="93"/>
        <w:ind w:left="924" w:right="523"/>
        <w:jc w:val="center"/>
      </w:pPr>
      <w:r>
        <w:t>§10</w:t>
      </w:r>
    </w:p>
    <w:p w14:paraId="5EACA52A" w14:textId="77777777" w:rsidR="0060771D" w:rsidRDefault="00F45455">
      <w:pPr>
        <w:pStyle w:val="Tekstpodstawowy"/>
        <w:spacing w:before="60"/>
        <w:ind w:left="252"/>
        <w:jc w:val="left"/>
      </w:pPr>
      <w:r>
        <w:t>Opcja Progresja obejmuje następujące świadczenia:</w:t>
      </w:r>
    </w:p>
    <w:p w14:paraId="20491234" w14:textId="77777777" w:rsidR="0060771D" w:rsidRDefault="00F45455">
      <w:pPr>
        <w:pStyle w:val="Akapitzlist"/>
        <w:numPr>
          <w:ilvl w:val="0"/>
          <w:numId w:val="36"/>
        </w:numPr>
        <w:tabs>
          <w:tab w:val="left" w:pos="679"/>
          <w:tab w:val="left" w:pos="680"/>
        </w:tabs>
        <w:spacing w:before="58"/>
        <w:ind w:hanging="429"/>
        <w:jc w:val="left"/>
        <w:rPr>
          <w:sz w:val="20"/>
        </w:rPr>
      </w:pPr>
      <w:r>
        <w:rPr>
          <w:sz w:val="20"/>
        </w:rPr>
        <w:t>w wyniku nieszczęśliwego</w:t>
      </w:r>
      <w:r>
        <w:rPr>
          <w:spacing w:val="2"/>
          <w:sz w:val="20"/>
        </w:rPr>
        <w:t xml:space="preserve"> </w:t>
      </w:r>
      <w:r>
        <w:rPr>
          <w:sz w:val="20"/>
        </w:rPr>
        <w:t>wypadku:</w:t>
      </w:r>
    </w:p>
    <w:p w14:paraId="2E4C157B" w14:textId="77777777" w:rsidR="0060771D" w:rsidRDefault="00F45455">
      <w:pPr>
        <w:pStyle w:val="Akapitzlist"/>
        <w:numPr>
          <w:ilvl w:val="1"/>
          <w:numId w:val="36"/>
        </w:numPr>
        <w:tabs>
          <w:tab w:val="left" w:pos="1105"/>
        </w:tabs>
        <w:ind w:hanging="361"/>
        <w:rPr>
          <w:sz w:val="20"/>
        </w:rPr>
      </w:pPr>
      <w:r>
        <w:rPr>
          <w:sz w:val="20"/>
        </w:rPr>
        <w:t>w przypadku 100% uszczerbku na zdrowiu – świadczenie w wysokości 250% sumy</w:t>
      </w:r>
      <w:r>
        <w:rPr>
          <w:spacing w:val="-19"/>
          <w:sz w:val="20"/>
        </w:rPr>
        <w:t xml:space="preserve"> </w:t>
      </w:r>
      <w:r>
        <w:rPr>
          <w:sz w:val="20"/>
        </w:rPr>
        <w:t>ubezpieczenia,</w:t>
      </w:r>
    </w:p>
    <w:p w14:paraId="37E0D930" w14:textId="77777777" w:rsidR="0060771D" w:rsidRDefault="00F45455">
      <w:pPr>
        <w:pStyle w:val="Akapitzlist"/>
        <w:numPr>
          <w:ilvl w:val="1"/>
          <w:numId w:val="36"/>
        </w:numPr>
        <w:tabs>
          <w:tab w:val="left" w:pos="1105"/>
        </w:tabs>
        <w:ind w:right="188"/>
        <w:rPr>
          <w:sz w:val="20"/>
        </w:rPr>
      </w:pPr>
      <w:r>
        <w:rPr>
          <w:sz w:val="20"/>
        </w:rPr>
        <w:t>w przypadku uszczerbku na zdrowiu poniżej 100% - świadczenie w ramach systemu świadczeń progresywnych, tj. w wysokości uzależnionej od wysokości uszczerbku na zdrowiu</w:t>
      </w:r>
      <w:r>
        <w:rPr>
          <w:sz w:val="20"/>
        </w:rPr>
        <w:t xml:space="preserve"> i</w:t>
      </w:r>
      <w:r>
        <w:rPr>
          <w:spacing w:val="-14"/>
          <w:sz w:val="20"/>
        </w:rPr>
        <w:t xml:space="preserve"> </w:t>
      </w:r>
      <w:r>
        <w:rPr>
          <w:sz w:val="20"/>
        </w:rPr>
        <w:t>wynoszące:</w:t>
      </w:r>
    </w:p>
    <w:p w14:paraId="47F8E78B" w14:textId="77777777" w:rsidR="0060771D" w:rsidRDefault="00F45455">
      <w:pPr>
        <w:pStyle w:val="Akapitzlist"/>
        <w:numPr>
          <w:ilvl w:val="2"/>
          <w:numId w:val="36"/>
        </w:numPr>
        <w:tabs>
          <w:tab w:val="left" w:pos="1668"/>
          <w:tab w:val="left" w:pos="1669"/>
        </w:tabs>
        <w:spacing w:line="243" w:lineRule="exact"/>
        <w:ind w:left="1668" w:hanging="359"/>
        <w:jc w:val="left"/>
        <w:rPr>
          <w:sz w:val="20"/>
        </w:rPr>
      </w:pPr>
      <w:r>
        <w:rPr>
          <w:sz w:val="20"/>
        </w:rPr>
        <w:t>1%</w:t>
      </w:r>
      <w:r>
        <w:rPr>
          <w:spacing w:val="3"/>
          <w:sz w:val="20"/>
        </w:rPr>
        <w:t xml:space="preserve"> </w:t>
      </w:r>
      <w:r>
        <w:rPr>
          <w:sz w:val="20"/>
        </w:rPr>
        <w:t>sumy</w:t>
      </w:r>
      <w:r>
        <w:rPr>
          <w:spacing w:val="8"/>
          <w:sz w:val="20"/>
        </w:rPr>
        <w:t xml:space="preserve"> </w:t>
      </w:r>
      <w:r>
        <w:rPr>
          <w:sz w:val="20"/>
        </w:rPr>
        <w:t>ubezpieczenia</w:t>
      </w:r>
      <w:r>
        <w:rPr>
          <w:spacing w:val="6"/>
          <w:sz w:val="20"/>
        </w:rPr>
        <w:t xml:space="preserve"> </w:t>
      </w:r>
      <w:r>
        <w:rPr>
          <w:sz w:val="20"/>
        </w:rPr>
        <w:t>określonej</w:t>
      </w:r>
      <w:r>
        <w:rPr>
          <w:spacing w:val="5"/>
          <w:sz w:val="20"/>
        </w:rPr>
        <w:t xml:space="preserve"> </w:t>
      </w:r>
      <w:r>
        <w:rPr>
          <w:sz w:val="20"/>
        </w:rPr>
        <w:t>w</w:t>
      </w:r>
      <w:r>
        <w:rPr>
          <w:spacing w:val="6"/>
          <w:sz w:val="20"/>
        </w:rPr>
        <w:t xml:space="preserve"> </w:t>
      </w:r>
      <w:r>
        <w:rPr>
          <w:sz w:val="20"/>
        </w:rPr>
        <w:t>umowie</w:t>
      </w:r>
      <w:r>
        <w:rPr>
          <w:spacing w:val="9"/>
          <w:sz w:val="20"/>
        </w:rPr>
        <w:t xml:space="preserve"> </w:t>
      </w:r>
      <w:r>
        <w:rPr>
          <w:sz w:val="20"/>
        </w:rPr>
        <w:t>ubezpieczenia</w:t>
      </w:r>
      <w:r>
        <w:rPr>
          <w:spacing w:val="4"/>
          <w:sz w:val="20"/>
        </w:rPr>
        <w:t xml:space="preserve"> </w:t>
      </w:r>
      <w:r>
        <w:rPr>
          <w:sz w:val="20"/>
        </w:rPr>
        <w:t>dla</w:t>
      </w:r>
      <w:r>
        <w:rPr>
          <w:spacing w:val="8"/>
          <w:sz w:val="20"/>
        </w:rPr>
        <w:t xml:space="preserve"> </w:t>
      </w:r>
      <w:r>
        <w:rPr>
          <w:sz w:val="20"/>
        </w:rPr>
        <w:t>Opcji</w:t>
      </w:r>
      <w:r>
        <w:rPr>
          <w:spacing w:val="5"/>
          <w:sz w:val="20"/>
        </w:rPr>
        <w:t xml:space="preserve"> </w:t>
      </w:r>
      <w:r>
        <w:rPr>
          <w:sz w:val="20"/>
        </w:rPr>
        <w:t>Progresja</w:t>
      </w:r>
      <w:r>
        <w:rPr>
          <w:spacing w:val="7"/>
          <w:sz w:val="20"/>
        </w:rPr>
        <w:t xml:space="preserve"> </w:t>
      </w:r>
      <w:r>
        <w:rPr>
          <w:sz w:val="20"/>
        </w:rPr>
        <w:t>za</w:t>
      </w:r>
      <w:r>
        <w:rPr>
          <w:spacing w:val="4"/>
          <w:sz w:val="20"/>
        </w:rPr>
        <w:t xml:space="preserve"> </w:t>
      </w:r>
      <w:r>
        <w:rPr>
          <w:sz w:val="20"/>
        </w:rPr>
        <w:t>każdy</w:t>
      </w:r>
      <w:r>
        <w:rPr>
          <w:spacing w:val="5"/>
          <w:sz w:val="20"/>
        </w:rPr>
        <w:t xml:space="preserve"> </w:t>
      </w:r>
      <w:r>
        <w:rPr>
          <w:sz w:val="20"/>
        </w:rPr>
        <w:t>procent</w:t>
      </w:r>
    </w:p>
    <w:p w14:paraId="32D7A8EC" w14:textId="77777777" w:rsidR="0060771D" w:rsidRDefault="00F45455">
      <w:pPr>
        <w:pStyle w:val="Tekstpodstawowy"/>
        <w:spacing w:line="228" w:lineRule="exact"/>
        <w:ind w:left="1670"/>
        <w:jc w:val="left"/>
      </w:pPr>
      <w:r>
        <w:t>uszczerbku na zdrowiu – w przypadku uszczerbku na zdrowiu wynoszącego w przedziale 1% - 25%,</w:t>
      </w:r>
    </w:p>
    <w:p w14:paraId="16782F04" w14:textId="77777777" w:rsidR="0060771D" w:rsidRDefault="00F45455">
      <w:pPr>
        <w:pStyle w:val="Akapitzlist"/>
        <w:numPr>
          <w:ilvl w:val="2"/>
          <w:numId w:val="36"/>
        </w:numPr>
        <w:tabs>
          <w:tab w:val="left" w:pos="1668"/>
          <w:tab w:val="left" w:pos="1669"/>
        </w:tabs>
        <w:spacing w:before="66" w:line="235" w:lineRule="auto"/>
        <w:ind w:right="191" w:hanging="360"/>
        <w:jc w:val="left"/>
        <w:rPr>
          <w:sz w:val="20"/>
        </w:rPr>
      </w:pPr>
      <w:r>
        <w:rPr>
          <w:sz w:val="20"/>
        </w:rPr>
        <w:t>1,5% sumy ubezpieczenia określonej w umowie ubezpieczeni</w:t>
      </w:r>
      <w:r>
        <w:rPr>
          <w:sz w:val="20"/>
        </w:rPr>
        <w:t>a dla Opcji Progresja za każdy procent uszczerbku na zdrowiu – w przypadku uszczerbku na zdrowiu w przedziale 26% -</w:t>
      </w:r>
      <w:r>
        <w:rPr>
          <w:spacing w:val="-14"/>
          <w:sz w:val="20"/>
        </w:rPr>
        <w:t xml:space="preserve"> </w:t>
      </w:r>
      <w:r>
        <w:rPr>
          <w:sz w:val="20"/>
        </w:rPr>
        <w:t>50%,</w:t>
      </w:r>
    </w:p>
    <w:p w14:paraId="1BB078A8" w14:textId="77777777" w:rsidR="0060771D" w:rsidRDefault="00F45455">
      <w:pPr>
        <w:pStyle w:val="Akapitzlist"/>
        <w:numPr>
          <w:ilvl w:val="2"/>
          <w:numId w:val="36"/>
        </w:numPr>
        <w:tabs>
          <w:tab w:val="left" w:pos="1668"/>
          <w:tab w:val="left" w:pos="1669"/>
        </w:tabs>
        <w:spacing w:before="63"/>
        <w:ind w:right="191" w:hanging="360"/>
        <w:jc w:val="left"/>
        <w:rPr>
          <w:sz w:val="20"/>
        </w:rPr>
      </w:pPr>
      <w:r>
        <w:rPr>
          <w:sz w:val="20"/>
        </w:rPr>
        <w:t>2,0% sumy ubezpieczenia określonej w umowie ubezpieczenia dla Opcji Progresja za każdy procent uszczerbku na zdrowiu – w przypadku uszc</w:t>
      </w:r>
      <w:r>
        <w:rPr>
          <w:sz w:val="20"/>
        </w:rPr>
        <w:t>zerbku na zdrowiu w przedziale 51% -</w:t>
      </w:r>
      <w:r>
        <w:rPr>
          <w:spacing w:val="-12"/>
          <w:sz w:val="20"/>
        </w:rPr>
        <w:t xml:space="preserve"> </w:t>
      </w:r>
      <w:r>
        <w:rPr>
          <w:sz w:val="20"/>
        </w:rPr>
        <w:t>75%,</w:t>
      </w:r>
    </w:p>
    <w:p w14:paraId="5C119474" w14:textId="77777777" w:rsidR="0060771D" w:rsidRDefault="00F45455">
      <w:pPr>
        <w:pStyle w:val="Akapitzlist"/>
        <w:numPr>
          <w:ilvl w:val="2"/>
          <w:numId w:val="36"/>
        </w:numPr>
        <w:tabs>
          <w:tab w:val="left" w:pos="1668"/>
          <w:tab w:val="left" w:pos="1669"/>
        </w:tabs>
        <w:spacing w:before="64" w:line="235" w:lineRule="auto"/>
        <w:ind w:right="191" w:hanging="360"/>
        <w:jc w:val="left"/>
        <w:rPr>
          <w:sz w:val="20"/>
        </w:rPr>
      </w:pPr>
      <w:r>
        <w:rPr>
          <w:sz w:val="20"/>
        </w:rPr>
        <w:t>2,5% sumy ubezpieczenia określonej w umowie ubezpieczenia dla Opcji Progresja za każdy procent uszczerbku na zdrowiu – w przypadku uszczerbku na zdrowiu powyżej</w:t>
      </w:r>
      <w:r>
        <w:rPr>
          <w:spacing w:val="-4"/>
          <w:sz w:val="20"/>
        </w:rPr>
        <w:t xml:space="preserve"> </w:t>
      </w:r>
      <w:r>
        <w:rPr>
          <w:sz w:val="20"/>
        </w:rPr>
        <w:t>75%;</w:t>
      </w:r>
    </w:p>
    <w:p w14:paraId="297914A9" w14:textId="77777777" w:rsidR="0060771D" w:rsidRDefault="00F45455">
      <w:pPr>
        <w:pStyle w:val="Akapitzlist"/>
        <w:numPr>
          <w:ilvl w:val="1"/>
          <w:numId w:val="36"/>
        </w:numPr>
        <w:tabs>
          <w:tab w:val="left" w:pos="1105"/>
        </w:tabs>
        <w:spacing w:before="63"/>
        <w:ind w:right="187"/>
        <w:jc w:val="both"/>
        <w:rPr>
          <w:sz w:val="20"/>
        </w:rPr>
      </w:pPr>
      <w:r>
        <w:rPr>
          <w:sz w:val="20"/>
        </w:rPr>
        <w:t>koszty nabycia wyrobów medycznych wydawanych na zlecenie oraz koszty zakupu lub naprawy okularów korekcyjnych lub aparatu słuchowego uszkodzonych w wyniku nieszczęśliwego wypadku na terenie placówki oświatowej –zwrot udokumentowanych kosztów:</w:t>
      </w:r>
    </w:p>
    <w:p w14:paraId="251A6E2A" w14:textId="77777777" w:rsidR="0060771D" w:rsidRDefault="00F45455">
      <w:pPr>
        <w:pStyle w:val="Akapitzlist"/>
        <w:numPr>
          <w:ilvl w:val="0"/>
          <w:numId w:val="35"/>
        </w:numPr>
        <w:tabs>
          <w:tab w:val="left" w:pos="1671"/>
        </w:tabs>
        <w:spacing w:before="59"/>
        <w:ind w:right="187"/>
        <w:jc w:val="both"/>
        <w:rPr>
          <w:sz w:val="20"/>
        </w:rPr>
      </w:pPr>
      <w:r>
        <w:rPr>
          <w:sz w:val="20"/>
        </w:rPr>
        <w:t>nabycia wyrob</w:t>
      </w:r>
      <w:r>
        <w:rPr>
          <w:sz w:val="20"/>
        </w:rPr>
        <w:t xml:space="preserve">ów medycznych wydawanych na zlecenie – do wysokości 30% sumy ubezpieczenia określonej w umowie ubezpieczenia, pod warunkiem iż są niezbędne z medycznego punktu widzenia i udokumentowane kopią zlecenia lekarskiego na zaopatrzenie w wyroby medyczne wydawane </w:t>
      </w:r>
      <w:r>
        <w:rPr>
          <w:sz w:val="20"/>
        </w:rPr>
        <w:t>na zlecenie oraz zostały poniesione na terytorium Rzeczpospolitej Polskiej w okresie nie dłuższym niż dwa lata od daty nieszczęśliwego wypadku;</w:t>
      </w:r>
    </w:p>
    <w:p w14:paraId="020101C6" w14:textId="77777777" w:rsidR="0060771D" w:rsidRDefault="00F45455">
      <w:pPr>
        <w:pStyle w:val="Akapitzlist"/>
        <w:numPr>
          <w:ilvl w:val="0"/>
          <w:numId w:val="35"/>
        </w:numPr>
        <w:tabs>
          <w:tab w:val="left" w:pos="1671"/>
        </w:tabs>
        <w:spacing w:before="59"/>
        <w:ind w:right="190" w:hanging="430"/>
        <w:jc w:val="both"/>
        <w:rPr>
          <w:sz w:val="20"/>
        </w:rPr>
      </w:pPr>
      <w:r>
        <w:rPr>
          <w:sz w:val="20"/>
        </w:rPr>
        <w:t>zakupu lub naprawy okularów korekcyjnych lub aparatu słuchowego uszkodzonych w wyniku nieszczęśliwego wypadku na</w:t>
      </w:r>
      <w:r>
        <w:rPr>
          <w:sz w:val="20"/>
        </w:rPr>
        <w:t xml:space="preserve"> terenie placówki oświatowej – do wysokości 200 PLN, pod warunkiem że nieszczęśliwy wypadek, w wyniku którego doszło do uszkodzenia okularów korekcyjnych lub aparatu słuchowego miał miejsce na terenie placówki oświatowej oraz spowodował uszkodzenie ciała w</w:t>
      </w:r>
      <w:r>
        <w:rPr>
          <w:sz w:val="20"/>
        </w:rPr>
        <w:t>ymagające interwencji lekarskiej w placówce</w:t>
      </w:r>
      <w:r>
        <w:rPr>
          <w:spacing w:val="-2"/>
          <w:sz w:val="20"/>
        </w:rPr>
        <w:t xml:space="preserve"> </w:t>
      </w:r>
      <w:r>
        <w:rPr>
          <w:sz w:val="20"/>
        </w:rPr>
        <w:t>medycznej;</w:t>
      </w:r>
    </w:p>
    <w:p w14:paraId="7BADCB76" w14:textId="77777777" w:rsidR="0060771D" w:rsidRDefault="00F45455">
      <w:pPr>
        <w:pStyle w:val="Akapitzlist"/>
        <w:numPr>
          <w:ilvl w:val="1"/>
          <w:numId w:val="36"/>
        </w:numPr>
        <w:tabs>
          <w:tab w:val="left" w:pos="1105"/>
        </w:tabs>
        <w:spacing w:before="60"/>
        <w:ind w:right="187"/>
        <w:jc w:val="both"/>
        <w:rPr>
          <w:sz w:val="20"/>
        </w:rPr>
      </w:pPr>
      <w:r>
        <w:rPr>
          <w:sz w:val="20"/>
        </w:rPr>
        <w:t>koszty przekwalifikowania zawodowego osób niepełnosprawnych – zwrot udokumentowanych kosztów do wysokości 30% sumy ubezpieczenia określonej w umowie ubezpieczenia, pod warunkiem</w:t>
      </w:r>
      <w:r>
        <w:rPr>
          <w:spacing w:val="-16"/>
          <w:sz w:val="20"/>
        </w:rPr>
        <w:t xml:space="preserve"> </w:t>
      </w:r>
      <w:r>
        <w:rPr>
          <w:sz w:val="20"/>
        </w:rPr>
        <w:t>iż:</w:t>
      </w:r>
    </w:p>
    <w:p w14:paraId="55637976" w14:textId="77777777" w:rsidR="0060771D" w:rsidRDefault="00F45455">
      <w:pPr>
        <w:pStyle w:val="Akapitzlist"/>
        <w:numPr>
          <w:ilvl w:val="2"/>
          <w:numId w:val="36"/>
        </w:numPr>
        <w:tabs>
          <w:tab w:val="left" w:pos="1669"/>
        </w:tabs>
        <w:spacing w:before="62"/>
        <w:ind w:right="190" w:hanging="360"/>
        <w:rPr>
          <w:sz w:val="20"/>
        </w:rPr>
      </w:pPr>
      <w:r>
        <w:rPr>
          <w:sz w:val="20"/>
        </w:rPr>
        <w:t>Ubezpieczonemu na p</w:t>
      </w:r>
      <w:r>
        <w:rPr>
          <w:sz w:val="20"/>
        </w:rPr>
        <w:t>odstawie decyzji Zakładu Ubezpieczeń Społecznych przyznano rentę szkoleniową jako osobie trwale niezdolnej do pracy w dotychczasowym zawodzie lub orzeczenie powiatowego (lub wojewódzkiego) zespołu ds. orzekania o niepełnosprawności, w którym orzeczono o ce</w:t>
      </w:r>
      <w:r>
        <w:rPr>
          <w:sz w:val="20"/>
        </w:rPr>
        <w:t>lowości przekwalifikowania zawodowego osoby niepełnosprawnej</w:t>
      </w:r>
      <w:r>
        <w:rPr>
          <w:spacing w:val="-1"/>
          <w:sz w:val="20"/>
        </w:rPr>
        <w:t xml:space="preserve"> </w:t>
      </w:r>
      <w:r>
        <w:rPr>
          <w:sz w:val="20"/>
        </w:rPr>
        <w:t>oraz</w:t>
      </w:r>
    </w:p>
    <w:p w14:paraId="64377D8E" w14:textId="77777777" w:rsidR="0060771D" w:rsidRDefault="00F45455">
      <w:pPr>
        <w:pStyle w:val="Akapitzlist"/>
        <w:numPr>
          <w:ilvl w:val="2"/>
          <w:numId w:val="36"/>
        </w:numPr>
        <w:tabs>
          <w:tab w:val="left" w:pos="1669"/>
        </w:tabs>
        <w:spacing w:before="59"/>
        <w:ind w:left="1692" w:right="196" w:hanging="360"/>
        <w:rPr>
          <w:sz w:val="20"/>
        </w:rPr>
      </w:pPr>
      <w:r>
        <w:rPr>
          <w:sz w:val="20"/>
        </w:rPr>
        <w:t>zostały poniesione na terytorium Rzeczypospolitej Polskiej w okresie nie dłuższym niż dwa lata od daty nieszczęśliwego wypadku;</w:t>
      </w:r>
    </w:p>
    <w:p w14:paraId="3FD89AAF" w14:textId="77777777" w:rsidR="0060771D" w:rsidRDefault="00F45455">
      <w:pPr>
        <w:pStyle w:val="Akapitzlist"/>
        <w:numPr>
          <w:ilvl w:val="0"/>
          <w:numId w:val="36"/>
        </w:numPr>
        <w:tabs>
          <w:tab w:val="left" w:pos="680"/>
        </w:tabs>
        <w:spacing w:before="57"/>
        <w:ind w:right="189"/>
        <w:jc w:val="both"/>
        <w:rPr>
          <w:sz w:val="20"/>
        </w:rPr>
      </w:pPr>
      <w:r>
        <w:rPr>
          <w:sz w:val="20"/>
        </w:rPr>
        <w:t>w przypadku uszczerbku na zdrowiu w wyniku ataku padaczki – je</w:t>
      </w:r>
      <w:r>
        <w:rPr>
          <w:sz w:val="20"/>
        </w:rPr>
        <w:t>dnorazowe świadczenie w wysokości 1% sumy ubezpieczenia określonej w umowie ubezpieczenia, pod warunkiem, iż padaczka została rozpoznana po raz pierwszy w trakcie trwania ochrony</w:t>
      </w:r>
      <w:r>
        <w:rPr>
          <w:spacing w:val="-4"/>
          <w:sz w:val="20"/>
        </w:rPr>
        <w:t xml:space="preserve"> </w:t>
      </w:r>
      <w:r>
        <w:rPr>
          <w:sz w:val="20"/>
        </w:rPr>
        <w:t>ubezpieczeniowej;</w:t>
      </w:r>
    </w:p>
    <w:p w14:paraId="73B30D34" w14:textId="77777777" w:rsidR="0060771D" w:rsidRDefault="00F45455">
      <w:pPr>
        <w:pStyle w:val="Akapitzlist"/>
        <w:numPr>
          <w:ilvl w:val="0"/>
          <w:numId w:val="36"/>
        </w:numPr>
        <w:tabs>
          <w:tab w:val="left" w:pos="680"/>
        </w:tabs>
        <w:ind w:right="192"/>
        <w:jc w:val="both"/>
        <w:rPr>
          <w:sz w:val="20"/>
        </w:rPr>
      </w:pPr>
      <w:r>
        <w:rPr>
          <w:sz w:val="20"/>
        </w:rPr>
        <w:t>w przypadku śmierci Ubezpieczonego w wyniku nieszczęśliwego</w:t>
      </w:r>
      <w:r>
        <w:rPr>
          <w:sz w:val="20"/>
        </w:rPr>
        <w:t xml:space="preserve"> wypadku – świadczenie w wysokości 250% sumy ubezpieczenia określonej w umowie ubezpieczenia, pod warunkiem,</w:t>
      </w:r>
      <w:r>
        <w:rPr>
          <w:spacing w:val="-4"/>
          <w:sz w:val="20"/>
        </w:rPr>
        <w:t xml:space="preserve"> </w:t>
      </w:r>
      <w:r>
        <w:rPr>
          <w:sz w:val="20"/>
        </w:rPr>
        <w:t>iż:</w:t>
      </w:r>
    </w:p>
    <w:p w14:paraId="370E77BB" w14:textId="77777777" w:rsidR="0060771D" w:rsidRDefault="0060771D">
      <w:pPr>
        <w:jc w:val="both"/>
        <w:rPr>
          <w:sz w:val="20"/>
        </w:rPr>
        <w:sectPr w:rsidR="0060771D">
          <w:pgSz w:w="12240" w:h="15840"/>
          <w:pgMar w:top="1340" w:right="280" w:bottom="280" w:left="600" w:header="708" w:footer="708" w:gutter="0"/>
          <w:cols w:space="708"/>
        </w:sectPr>
      </w:pPr>
    </w:p>
    <w:p w14:paraId="411413E1" w14:textId="77777777" w:rsidR="0060771D" w:rsidRDefault="00F45455">
      <w:pPr>
        <w:pStyle w:val="Akapitzlist"/>
        <w:numPr>
          <w:ilvl w:val="1"/>
          <w:numId w:val="36"/>
        </w:numPr>
        <w:tabs>
          <w:tab w:val="left" w:pos="1105"/>
        </w:tabs>
        <w:spacing w:before="75"/>
        <w:ind w:hanging="361"/>
        <w:jc w:val="both"/>
        <w:rPr>
          <w:sz w:val="20"/>
        </w:rPr>
      </w:pPr>
      <w:r>
        <w:rPr>
          <w:sz w:val="20"/>
        </w:rPr>
        <w:t>nieszczęśliwy wypadek wydarzył się podczas trwania ochrony ubezpieczeniowej</w:t>
      </w:r>
      <w:r>
        <w:rPr>
          <w:spacing w:val="-1"/>
          <w:sz w:val="20"/>
        </w:rPr>
        <w:t xml:space="preserve"> </w:t>
      </w:r>
      <w:r>
        <w:rPr>
          <w:sz w:val="20"/>
        </w:rPr>
        <w:t>oraz</w:t>
      </w:r>
    </w:p>
    <w:p w14:paraId="3A4B7B80" w14:textId="77777777" w:rsidR="0060771D" w:rsidRDefault="00F45455">
      <w:pPr>
        <w:pStyle w:val="Akapitzlist"/>
        <w:numPr>
          <w:ilvl w:val="1"/>
          <w:numId w:val="36"/>
        </w:numPr>
        <w:tabs>
          <w:tab w:val="left" w:pos="1105"/>
        </w:tabs>
        <w:ind w:hanging="361"/>
        <w:jc w:val="both"/>
        <w:rPr>
          <w:sz w:val="20"/>
        </w:rPr>
      </w:pPr>
      <w:r>
        <w:rPr>
          <w:sz w:val="20"/>
        </w:rPr>
        <w:t>śmierć nastąpiła w ciągu dwóch lat od daty nieszczęśliwego</w:t>
      </w:r>
      <w:r>
        <w:rPr>
          <w:spacing w:val="-8"/>
          <w:sz w:val="20"/>
        </w:rPr>
        <w:t xml:space="preserve"> </w:t>
      </w:r>
      <w:r>
        <w:rPr>
          <w:sz w:val="20"/>
        </w:rPr>
        <w:t>wypadku;</w:t>
      </w:r>
    </w:p>
    <w:p w14:paraId="7CCDB264" w14:textId="77777777" w:rsidR="0060771D" w:rsidRDefault="00F45455">
      <w:pPr>
        <w:pStyle w:val="Akapitzlist"/>
        <w:numPr>
          <w:ilvl w:val="0"/>
          <w:numId w:val="36"/>
        </w:numPr>
        <w:tabs>
          <w:tab w:val="left" w:pos="680"/>
        </w:tabs>
        <w:ind w:right="188"/>
        <w:jc w:val="both"/>
        <w:rPr>
          <w:sz w:val="20"/>
        </w:rPr>
      </w:pPr>
      <w:r>
        <w:rPr>
          <w:sz w:val="20"/>
        </w:rPr>
        <w:t>w przypadku śmierci Ubezpieczonego w wyniku nieszczęśliwego wypadku na terenie placówki oświatowej – dodatk</w:t>
      </w:r>
      <w:r>
        <w:rPr>
          <w:sz w:val="20"/>
        </w:rPr>
        <w:t>owe świadczenie w wysokości 100% sumy ubezpieczenia określonej w umowie ubezpieczenia, pod warunkiem, iż:</w:t>
      </w:r>
    </w:p>
    <w:p w14:paraId="7A419ECF" w14:textId="77777777" w:rsidR="0060771D" w:rsidRDefault="00F45455">
      <w:pPr>
        <w:pStyle w:val="Akapitzlist"/>
        <w:numPr>
          <w:ilvl w:val="1"/>
          <w:numId w:val="36"/>
        </w:numPr>
        <w:tabs>
          <w:tab w:val="left" w:pos="973"/>
        </w:tabs>
        <w:spacing w:before="58"/>
        <w:ind w:left="960" w:right="192" w:hanging="281"/>
        <w:rPr>
          <w:sz w:val="20"/>
        </w:rPr>
      </w:pPr>
      <w:r>
        <w:rPr>
          <w:sz w:val="20"/>
        </w:rPr>
        <w:t>nieszczęśliwy wypadek wydarzył się na terenie placówki oświatowej, której Ubezpieczony jest podopiecznym lub pracownikiem i podczas trwania ochrony</w:t>
      </w:r>
      <w:r>
        <w:rPr>
          <w:spacing w:val="-2"/>
          <w:sz w:val="20"/>
        </w:rPr>
        <w:t xml:space="preserve"> </w:t>
      </w:r>
      <w:r>
        <w:rPr>
          <w:sz w:val="20"/>
        </w:rPr>
        <w:t>ub</w:t>
      </w:r>
      <w:r>
        <w:rPr>
          <w:sz w:val="20"/>
        </w:rPr>
        <w:t>ezpieczeniowej,</w:t>
      </w:r>
    </w:p>
    <w:p w14:paraId="42766E66" w14:textId="77777777" w:rsidR="0060771D" w:rsidRDefault="00F45455">
      <w:pPr>
        <w:pStyle w:val="Akapitzlist"/>
        <w:numPr>
          <w:ilvl w:val="1"/>
          <w:numId w:val="36"/>
        </w:numPr>
        <w:tabs>
          <w:tab w:val="left" w:pos="961"/>
        </w:tabs>
        <w:ind w:left="960" w:hanging="282"/>
        <w:rPr>
          <w:sz w:val="20"/>
        </w:rPr>
      </w:pPr>
      <w:r>
        <w:rPr>
          <w:sz w:val="20"/>
        </w:rPr>
        <w:t>śmierć nastąpiła w ciągu sześciu miesięcy od daty nieszczęśliwego wypadku</w:t>
      </w:r>
      <w:r>
        <w:rPr>
          <w:spacing w:val="-8"/>
          <w:sz w:val="20"/>
        </w:rPr>
        <w:t xml:space="preserve"> </w:t>
      </w:r>
      <w:r>
        <w:rPr>
          <w:sz w:val="20"/>
        </w:rPr>
        <w:t>oraz</w:t>
      </w:r>
    </w:p>
    <w:p w14:paraId="54761AFE" w14:textId="77777777" w:rsidR="0060771D" w:rsidRDefault="00F45455">
      <w:pPr>
        <w:pStyle w:val="Akapitzlist"/>
        <w:numPr>
          <w:ilvl w:val="1"/>
          <w:numId w:val="36"/>
        </w:numPr>
        <w:tabs>
          <w:tab w:val="left" w:pos="961"/>
        </w:tabs>
        <w:ind w:left="960" w:hanging="282"/>
        <w:rPr>
          <w:sz w:val="20"/>
        </w:rPr>
      </w:pPr>
      <w:r>
        <w:rPr>
          <w:sz w:val="20"/>
        </w:rPr>
        <w:t>zajście nieszczęśliwego wypadku zostało udokumentowane zaświadczeniem dyrektora placówki</w:t>
      </w:r>
      <w:r>
        <w:rPr>
          <w:spacing w:val="-25"/>
          <w:sz w:val="20"/>
        </w:rPr>
        <w:t xml:space="preserve"> </w:t>
      </w:r>
      <w:r>
        <w:rPr>
          <w:sz w:val="20"/>
        </w:rPr>
        <w:t>oświatowej;</w:t>
      </w:r>
    </w:p>
    <w:p w14:paraId="51F6573E" w14:textId="77777777" w:rsidR="0060771D" w:rsidRDefault="00F45455">
      <w:pPr>
        <w:pStyle w:val="Akapitzlist"/>
        <w:numPr>
          <w:ilvl w:val="0"/>
          <w:numId w:val="36"/>
        </w:numPr>
        <w:tabs>
          <w:tab w:val="left" w:pos="680"/>
        </w:tabs>
        <w:spacing w:before="60"/>
        <w:ind w:right="189"/>
        <w:jc w:val="both"/>
        <w:rPr>
          <w:sz w:val="20"/>
        </w:rPr>
      </w:pPr>
      <w:r>
        <w:rPr>
          <w:sz w:val="20"/>
        </w:rPr>
        <w:t>w przypadku rozpoznania sepsy u Ubezpieczonego będącego dzie</w:t>
      </w:r>
      <w:r>
        <w:rPr>
          <w:sz w:val="20"/>
        </w:rPr>
        <w:t>ckiem – jednorazowe świadczenie w wysokości 10% sumy ubezpieczenia określonej w umowie ubezpieczenia, pod warunkiem, iż sepsa została rozpoznana po raz pierwszy w trakcie trwania ochrony</w:t>
      </w:r>
      <w:r>
        <w:rPr>
          <w:spacing w:val="-2"/>
          <w:sz w:val="20"/>
        </w:rPr>
        <w:t xml:space="preserve"> </w:t>
      </w:r>
      <w:r>
        <w:rPr>
          <w:sz w:val="20"/>
        </w:rPr>
        <w:t>ubezpieczeniowej;</w:t>
      </w:r>
    </w:p>
    <w:p w14:paraId="727DBE9C" w14:textId="77777777" w:rsidR="0060771D" w:rsidRDefault="00F45455">
      <w:pPr>
        <w:pStyle w:val="Akapitzlist"/>
        <w:numPr>
          <w:ilvl w:val="0"/>
          <w:numId w:val="36"/>
        </w:numPr>
        <w:tabs>
          <w:tab w:val="left" w:pos="680"/>
        </w:tabs>
        <w:spacing w:before="59"/>
        <w:ind w:right="186"/>
        <w:jc w:val="both"/>
        <w:rPr>
          <w:sz w:val="20"/>
        </w:rPr>
      </w:pPr>
      <w:r>
        <w:rPr>
          <w:sz w:val="20"/>
        </w:rPr>
        <w:t>w przypadku śmierci opiekuna prawnego lub rodzica U</w:t>
      </w:r>
      <w:r>
        <w:rPr>
          <w:sz w:val="20"/>
        </w:rPr>
        <w:t>bezpieczonego w następstwie nieszczęśliwego wypadku – jednorazowe świadczenie w wysokości 10% sumy ubezpieczenia określonej w umowie ubezpieczenia, pod warunkiem, iż:</w:t>
      </w:r>
    </w:p>
    <w:p w14:paraId="5D0665C0" w14:textId="77777777" w:rsidR="0060771D" w:rsidRDefault="00F45455">
      <w:pPr>
        <w:pStyle w:val="Akapitzlist"/>
        <w:numPr>
          <w:ilvl w:val="1"/>
          <w:numId w:val="36"/>
        </w:numPr>
        <w:tabs>
          <w:tab w:val="left" w:pos="961"/>
        </w:tabs>
        <w:spacing w:before="62"/>
        <w:ind w:left="960" w:hanging="282"/>
        <w:rPr>
          <w:sz w:val="20"/>
        </w:rPr>
      </w:pPr>
      <w:r>
        <w:rPr>
          <w:sz w:val="20"/>
        </w:rPr>
        <w:t>nieszczęśliwy wypadek wydarzył się podczas trwania ochrony ubezpieczeniowej</w:t>
      </w:r>
      <w:r>
        <w:rPr>
          <w:spacing w:val="2"/>
          <w:sz w:val="20"/>
        </w:rPr>
        <w:t xml:space="preserve"> </w:t>
      </w:r>
      <w:r>
        <w:rPr>
          <w:sz w:val="20"/>
        </w:rPr>
        <w:t>oraz</w:t>
      </w:r>
    </w:p>
    <w:p w14:paraId="597A52FC" w14:textId="77777777" w:rsidR="0060771D" w:rsidRDefault="00F45455">
      <w:pPr>
        <w:pStyle w:val="Akapitzlist"/>
        <w:numPr>
          <w:ilvl w:val="1"/>
          <w:numId w:val="36"/>
        </w:numPr>
        <w:tabs>
          <w:tab w:val="left" w:pos="961"/>
        </w:tabs>
        <w:spacing w:before="60"/>
        <w:ind w:left="960" w:hanging="282"/>
        <w:rPr>
          <w:sz w:val="20"/>
        </w:rPr>
      </w:pPr>
      <w:r>
        <w:rPr>
          <w:sz w:val="20"/>
        </w:rPr>
        <w:t>śmierć n</w:t>
      </w:r>
      <w:r>
        <w:rPr>
          <w:sz w:val="20"/>
        </w:rPr>
        <w:t>astąpiła w ciągu 12 miesięcy od daty nieszczęśliwego</w:t>
      </w:r>
      <w:r>
        <w:rPr>
          <w:spacing w:val="-6"/>
          <w:sz w:val="20"/>
        </w:rPr>
        <w:t xml:space="preserve"> </w:t>
      </w:r>
      <w:r>
        <w:rPr>
          <w:sz w:val="20"/>
        </w:rPr>
        <w:t>wypadku;</w:t>
      </w:r>
    </w:p>
    <w:p w14:paraId="44CE7E64" w14:textId="77777777" w:rsidR="0060771D" w:rsidRDefault="00F45455">
      <w:pPr>
        <w:pStyle w:val="Tekstpodstawowy"/>
        <w:spacing w:before="58"/>
        <w:ind w:left="679"/>
        <w:jc w:val="left"/>
      </w:pPr>
      <w:r>
        <w:t>Odpowiedzialność InterRisk ograniczona jest do dwóch zdarzeń w trakcie trwania ochrony ubezpieczeniowej;</w:t>
      </w:r>
    </w:p>
    <w:p w14:paraId="40D38AEF" w14:textId="77777777" w:rsidR="0060771D" w:rsidRDefault="00F45455">
      <w:pPr>
        <w:pStyle w:val="Akapitzlist"/>
        <w:numPr>
          <w:ilvl w:val="0"/>
          <w:numId w:val="36"/>
        </w:numPr>
        <w:tabs>
          <w:tab w:val="left" w:pos="427"/>
          <w:tab w:val="left" w:pos="680"/>
        </w:tabs>
        <w:ind w:right="2762" w:hanging="680"/>
        <w:rPr>
          <w:sz w:val="20"/>
        </w:rPr>
      </w:pPr>
      <w:r>
        <w:rPr>
          <w:sz w:val="20"/>
        </w:rPr>
        <w:t>w</w:t>
      </w:r>
      <w:r>
        <w:rPr>
          <w:spacing w:val="-7"/>
          <w:sz w:val="20"/>
        </w:rPr>
        <w:t xml:space="preserve"> </w:t>
      </w:r>
      <w:r>
        <w:rPr>
          <w:sz w:val="20"/>
        </w:rPr>
        <w:t>przypadku</w:t>
      </w:r>
      <w:r>
        <w:rPr>
          <w:spacing w:val="-6"/>
          <w:sz w:val="20"/>
        </w:rPr>
        <w:t xml:space="preserve"> </w:t>
      </w:r>
      <w:r>
        <w:rPr>
          <w:sz w:val="20"/>
        </w:rPr>
        <w:t>pogryzienia,</w:t>
      </w:r>
      <w:r>
        <w:rPr>
          <w:spacing w:val="-3"/>
          <w:sz w:val="20"/>
        </w:rPr>
        <w:t xml:space="preserve"> </w:t>
      </w:r>
      <w:r>
        <w:rPr>
          <w:sz w:val="20"/>
        </w:rPr>
        <w:t>pokąsania,</w:t>
      </w:r>
      <w:r>
        <w:rPr>
          <w:spacing w:val="-6"/>
          <w:sz w:val="20"/>
        </w:rPr>
        <w:t xml:space="preserve"> </w:t>
      </w:r>
      <w:r>
        <w:rPr>
          <w:sz w:val="20"/>
        </w:rPr>
        <w:t>ukąszenia</w:t>
      </w:r>
      <w:r>
        <w:rPr>
          <w:spacing w:val="-6"/>
          <w:sz w:val="20"/>
        </w:rPr>
        <w:t xml:space="preserve"> </w:t>
      </w:r>
      <w:r>
        <w:rPr>
          <w:sz w:val="20"/>
        </w:rPr>
        <w:t>-</w:t>
      </w:r>
      <w:r>
        <w:rPr>
          <w:spacing w:val="-6"/>
          <w:sz w:val="20"/>
        </w:rPr>
        <w:t xml:space="preserve"> </w:t>
      </w:r>
      <w:r>
        <w:rPr>
          <w:sz w:val="20"/>
        </w:rPr>
        <w:t>jednorazowe</w:t>
      </w:r>
      <w:r>
        <w:rPr>
          <w:spacing w:val="-7"/>
          <w:sz w:val="20"/>
        </w:rPr>
        <w:t xml:space="preserve"> </w:t>
      </w:r>
      <w:r>
        <w:rPr>
          <w:sz w:val="20"/>
        </w:rPr>
        <w:t>świadczenie</w:t>
      </w:r>
      <w:r>
        <w:rPr>
          <w:spacing w:val="-6"/>
          <w:sz w:val="20"/>
        </w:rPr>
        <w:t xml:space="preserve"> </w:t>
      </w:r>
      <w:r>
        <w:rPr>
          <w:sz w:val="20"/>
        </w:rPr>
        <w:t>w</w:t>
      </w:r>
      <w:r>
        <w:rPr>
          <w:spacing w:val="-5"/>
          <w:sz w:val="20"/>
        </w:rPr>
        <w:t xml:space="preserve"> </w:t>
      </w:r>
      <w:r>
        <w:rPr>
          <w:sz w:val="20"/>
        </w:rPr>
        <w:t>wysokości:</w:t>
      </w:r>
    </w:p>
    <w:p w14:paraId="0E85CD0B" w14:textId="77777777" w:rsidR="0060771D" w:rsidRDefault="00F45455">
      <w:pPr>
        <w:pStyle w:val="Akapitzlist"/>
        <w:numPr>
          <w:ilvl w:val="1"/>
          <w:numId w:val="36"/>
        </w:numPr>
        <w:tabs>
          <w:tab w:val="left" w:pos="281"/>
        </w:tabs>
        <w:spacing w:before="60"/>
        <w:ind w:left="960" w:right="2684" w:hanging="961"/>
        <w:jc w:val="right"/>
        <w:rPr>
          <w:sz w:val="20"/>
        </w:rPr>
      </w:pPr>
      <w:r>
        <w:rPr>
          <w:sz w:val="20"/>
        </w:rPr>
        <w:t>1%</w:t>
      </w:r>
      <w:r>
        <w:rPr>
          <w:spacing w:val="-7"/>
          <w:sz w:val="20"/>
        </w:rPr>
        <w:t xml:space="preserve"> </w:t>
      </w:r>
      <w:r>
        <w:rPr>
          <w:sz w:val="20"/>
        </w:rPr>
        <w:t>sumy</w:t>
      </w:r>
      <w:r>
        <w:rPr>
          <w:spacing w:val="-5"/>
          <w:sz w:val="20"/>
        </w:rPr>
        <w:t xml:space="preserve"> </w:t>
      </w:r>
      <w:r>
        <w:rPr>
          <w:sz w:val="20"/>
        </w:rPr>
        <w:t>ubezpieczenia</w:t>
      </w:r>
      <w:r>
        <w:rPr>
          <w:spacing w:val="-6"/>
          <w:sz w:val="20"/>
        </w:rPr>
        <w:t xml:space="preserve"> </w:t>
      </w:r>
      <w:r>
        <w:rPr>
          <w:sz w:val="20"/>
        </w:rPr>
        <w:t>określonej</w:t>
      </w:r>
      <w:r>
        <w:rPr>
          <w:spacing w:val="-6"/>
          <w:sz w:val="20"/>
        </w:rPr>
        <w:t xml:space="preserve"> </w:t>
      </w:r>
      <w:r>
        <w:rPr>
          <w:sz w:val="20"/>
        </w:rPr>
        <w:t>w</w:t>
      </w:r>
      <w:r>
        <w:rPr>
          <w:spacing w:val="-4"/>
          <w:sz w:val="20"/>
        </w:rPr>
        <w:t xml:space="preserve"> </w:t>
      </w:r>
      <w:r>
        <w:rPr>
          <w:sz w:val="20"/>
        </w:rPr>
        <w:t>umowie</w:t>
      </w:r>
      <w:r>
        <w:rPr>
          <w:spacing w:val="-6"/>
          <w:sz w:val="20"/>
        </w:rPr>
        <w:t xml:space="preserve"> </w:t>
      </w:r>
      <w:r>
        <w:rPr>
          <w:sz w:val="20"/>
        </w:rPr>
        <w:t>ubezpieczenia</w:t>
      </w:r>
      <w:r>
        <w:rPr>
          <w:spacing w:val="-7"/>
          <w:sz w:val="20"/>
        </w:rPr>
        <w:t xml:space="preserve"> </w:t>
      </w:r>
      <w:r>
        <w:rPr>
          <w:sz w:val="20"/>
        </w:rPr>
        <w:t>w</w:t>
      </w:r>
      <w:r>
        <w:rPr>
          <w:spacing w:val="-5"/>
          <w:sz w:val="20"/>
        </w:rPr>
        <w:t xml:space="preserve"> </w:t>
      </w:r>
      <w:r>
        <w:rPr>
          <w:sz w:val="20"/>
        </w:rPr>
        <w:t>przypadku</w:t>
      </w:r>
      <w:r>
        <w:rPr>
          <w:spacing w:val="-3"/>
          <w:sz w:val="20"/>
        </w:rPr>
        <w:t xml:space="preserve"> </w:t>
      </w:r>
      <w:r>
        <w:rPr>
          <w:sz w:val="20"/>
        </w:rPr>
        <w:t>pogryzienia,</w:t>
      </w:r>
    </w:p>
    <w:p w14:paraId="3E17C6C9" w14:textId="77777777" w:rsidR="0060771D" w:rsidRDefault="00F45455">
      <w:pPr>
        <w:pStyle w:val="Akapitzlist"/>
        <w:numPr>
          <w:ilvl w:val="1"/>
          <w:numId w:val="36"/>
        </w:numPr>
        <w:tabs>
          <w:tab w:val="left" w:pos="961"/>
        </w:tabs>
        <w:spacing w:before="60"/>
        <w:ind w:left="960" w:right="188" w:hanging="281"/>
        <w:jc w:val="both"/>
        <w:rPr>
          <w:sz w:val="20"/>
        </w:rPr>
      </w:pPr>
      <w:r>
        <w:rPr>
          <w:sz w:val="20"/>
        </w:rPr>
        <w:t>2% sumy ubezpieczenia określonej w umowie ubezpieczenia w przypadku pokąsania, ukąszenia, pod warunkiem co najmniej dwudniowego pobytu w szpitalu w wyniku pokąsania,</w:t>
      </w:r>
      <w:r>
        <w:rPr>
          <w:spacing w:val="1"/>
          <w:sz w:val="20"/>
        </w:rPr>
        <w:t xml:space="preserve"> </w:t>
      </w:r>
      <w:r>
        <w:rPr>
          <w:sz w:val="20"/>
        </w:rPr>
        <w:t>ukąszenia;</w:t>
      </w:r>
    </w:p>
    <w:p w14:paraId="3131D1CE" w14:textId="77777777" w:rsidR="0060771D" w:rsidRDefault="00F45455">
      <w:pPr>
        <w:pStyle w:val="Akapitzlist"/>
        <w:numPr>
          <w:ilvl w:val="0"/>
          <w:numId w:val="36"/>
        </w:numPr>
        <w:tabs>
          <w:tab w:val="left" w:pos="680"/>
        </w:tabs>
        <w:spacing w:before="59"/>
        <w:ind w:right="189" w:hanging="361"/>
        <w:jc w:val="both"/>
        <w:rPr>
          <w:sz w:val="20"/>
        </w:rPr>
      </w:pPr>
      <w:r>
        <w:rPr>
          <w:sz w:val="20"/>
        </w:rPr>
        <w:t>w przypadku wstrząśnienia mózgu w następ</w:t>
      </w:r>
      <w:r>
        <w:rPr>
          <w:sz w:val="20"/>
        </w:rPr>
        <w:t>stwie nieszczęśliwego wypadku - jeżeli w wyniku nieszczęśliwego wypadku Ubezpieczony doznał wstrząśnienia mózgu, w wyniku którego konieczny był co najmniej trzydniowy pobyt w szpitalu przysługuje jednorazowe świadczenie w wysokości stanowiącej 1% sumy ubez</w:t>
      </w:r>
      <w:r>
        <w:rPr>
          <w:sz w:val="20"/>
        </w:rPr>
        <w:t>pieczenia określonej w umowie ubezpieczenia;</w:t>
      </w:r>
    </w:p>
    <w:p w14:paraId="5F4A9BEF" w14:textId="77777777" w:rsidR="0060771D" w:rsidRDefault="00F45455">
      <w:pPr>
        <w:pStyle w:val="Akapitzlist"/>
        <w:numPr>
          <w:ilvl w:val="0"/>
          <w:numId w:val="36"/>
        </w:numPr>
        <w:tabs>
          <w:tab w:val="left" w:pos="680"/>
        </w:tabs>
        <w:spacing w:before="62"/>
        <w:ind w:right="188" w:hanging="361"/>
        <w:jc w:val="both"/>
        <w:rPr>
          <w:sz w:val="20"/>
        </w:rPr>
      </w:pPr>
      <w:r>
        <w:rPr>
          <w:sz w:val="20"/>
        </w:rPr>
        <w:t>w przypadku zatrucia pokarmowego, nagłego zatrucia gazami, bądź w przypadku porażenia prądem lub piorunem – jednorazowe świadczenie w wysokości 2% sumy ubezpieczenia określonej w umowie ubezpieczenia, pod warunk</w:t>
      </w:r>
      <w:r>
        <w:rPr>
          <w:sz w:val="20"/>
        </w:rPr>
        <w:t>iem co najmniej trzydniowego pobytu w szpitalu w wyniku zatrucia pokarmowego, nagłego zatrucia gazami, bądź w przypadku porażenia prądem lub</w:t>
      </w:r>
      <w:r>
        <w:rPr>
          <w:spacing w:val="-5"/>
          <w:sz w:val="20"/>
        </w:rPr>
        <w:t xml:space="preserve"> </w:t>
      </w:r>
      <w:r>
        <w:rPr>
          <w:sz w:val="20"/>
        </w:rPr>
        <w:t>piorunem;</w:t>
      </w:r>
    </w:p>
    <w:p w14:paraId="4C4D0055" w14:textId="77777777" w:rsidR="0060771D" w:rsidRDefault="00F45455">
      <w:pPr>
        <w:pStyle w:val="Akapitzlist"/>
        <w:numPr>
          <w:ilvl w:val="0"/>
          <w:numId w:val="36"/>
        </w:numPr>
        <w:tabs>
          <w:tab w:val="left" w:pos="680"/>
        </w:tabs>
        <w:spacing w:before="59"/>
        <w:ind w:right="187" w:hanging="361"/>
        <w:jc w:val="both"/>
        <w:rPr>
          <w:sz w:val="20"/>
        </w:rPr>
      </w:pPr>
      <w:r>
        <w:rPr>
          <w:sz w:val="20"/>
        </w:rPr>
        <w:t>w przypadku rozpoznania u Ubezpieczonego chorób odzwierzęcych (bąblowicy, toksoplazmozy, wścieklizny) - j</w:t>
      </w:r>
      <w:r>
        <w:rPr>
          <w:sz w:val="20"/>
        </w:rPr>
        <w:t>ednorazowe świadczenie w wysokości 5% sumy ubezpieczenia określonej w umowie ubezpieczenia, pod warunkiem, iż bąblowica, toksoplazmoza lub wścieklizna zostały rozpoznane w trakcie trwania ochrony</w:t>
      </w:r>
      <w:r>
        <w:rPr>
          <w:spacing w:val="-25"/>
          <w:sz w:val="20"/>
        </w:rPr>
        <w:t xml:space="preserve"> </w:t>
      </w:r>
      <w:r>
        <w:rPr>
          <w:sz w:val="20"/>
        </w:rPr>
        <w:t>ubezpieczeniowej.</w:t>
      </w:r>
    </w:p>
    <w:p w14:paraId="411294EB" w14:textId="77777777" w:rsidR="0060771D" w:rsidRDefault="0060771D">
      <w:pPr>
        <w:pStyle w:val="Tekstpodstawowy"/>
        <w:spacing w:before="11"/>
        <w:jc w:val="left"/>
        <w:rPr>
          <w:sz w:val="30"/>
        </w:rPr>
      </w:pPr>
    </w:p>
    <w:p w14:paraId="00E7E5A0" w14:textId="77777777" w:rsidR="0060771D" w:rsidRDefault="00F45455">
      <w:pPr>
        <w:pStyle w:val="Nagwek1"/>
        <w:ind w:left="582"/>
        <w:rPr>
          <w:rFonts w:ascii="Times New Roman"/>
          <w:b w:val="0"/>
        </w:rPr>
      </w:pPr>
      <w:r>
        <w:rPr>
          <w:rFonts w:ascii="Georgia"/>
          <w:w w:val="90"/>
        </w:rPr>
        <w:t>CO  OFERUJE OPCJA HEJT STOP</w:t>
      </w:r>
      <w:r>
        <w:rPr>
          <w:rFonts w:ascii="Times New Roman"/>
          <w:b w:val="0"/>
        </w:rPr>
        <w:t xml:space="preserve"> </w:t>
      </w:r>
    </w:p>
    <w:p w14:paraId="5B60CDF7" w14:textId="7B9D8A43" w:rsidR="0060771D" w:rsidRDefault="00F45455">
      <w:pPr>
        <w:pStyle w:val="Nagwek1"/>
        <w:spacing w:before="122"/>
        <w:ind w:left="559"/>
      </w:pPr>
      <w:r>
        <w:rPr>
          <w:noProof/>
        </w:rPr>
        <mc:AlternateContent>
          <mc:Choice Requires="wps">
            <w:drawing>
              <wp:anchor distT="0" distB="0" distL="0" distR="0" simplePos="0" relativeHeight="487595008" behindDoc="1" locked="0" layoutInCell="1" allowOverlap="1" wp14:anchorId="3B315FD6" wp14:editId="150F00C7">
                <wp:simplePos x="0" y="0"/>
                <wp:positionH relativeFrom="page">
                  <wp:posOffset>522605</wp:posOffset>
                </wp:positionH>
                <wp:positionV relativeFrom="paragraph">
                  <wp:posOffset>243840</wp:posOffset>
                </wp:positionV>
                <wp:extent cx="6969125" cy="36830"/>
                <wp:effectExtent l="0" t="0" r="0" b="0"/>
                <wp:wrapTopAndBottom/>
                <wp:docPr id="18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7 384"/>
                            <a:gd name="T3" fmla="*/ 427 h 58"/>
                            <a:gd name="T4" fmla="+- 0 823 823"/>
                            <a:gd name="T5" fmla="*/ T4 w 10975"/>
                            <a:gd name="T6" fmla="+- 0 427 384"/>
                            <a:gd name="T7" fmla="*/ 427 h 58"/>
                            <a:gd name="T8" fmla="+- 0 823 823"/>
                            <a:gd name="T9" fmla="*/ T8 w 10975"/>
                            <a:gd name="T10" fmla="+- 0 442 384"/>
                            <a:gd name="T11" fmla="*/ 442 h 58"/>
                            <a:gd name="T12" fmla="+- 0 11798 823"/>
                            <a:gd name="T13" fmla="*/ T12 w 10975"/>
                            <a:gd name="T14" fmla="+- 0 442 384"/>
                            <a:gd name="T15" fmla="*/ 442 h 58"/>
                            <a:gd name="T16" fmla="+- 0 11798 823"/>
                            <a:gd name="T17" fmla="*/ T16 w 10975"/>
                            <a:gd name="T18" fmla="+- 0 427 384"/>
                            <a:gd name="T19" fmla="*/ 427 h 58"/>
                            <a:gd name="T20" fmla="+- 0 11798 823"/>
                            <a:gd name="T21" fmla="*/ T20 w 10975"/>
                            <a:gd name="T22" fmla="+- 0 384 384"/>
                            <a:gd name="T23" fmla="*/ 384 h 58"/>
                            <a:gd name="T24" fmla="+- 0 823 823"/>
                            <a:gd name="T25" fmla="*/ T24 w 10975"/>
                            <a:gd name="T26" fmla="+- 0 384 384"/>
                            <a:gd name="T27" fmla="*/ 384 h 58"/>
                            <a:gd name="T28" fmla="+- 0 823 823"/>
                            <a:gd name="T29" fmla="*/ T28 w 10975"/>
                            <a:gd name="T30" fmla="+- 0 413 384"/>
                            <a:gd name="T31" fmla="*/ 413 h 58"/>
                            <a:gd name="T32" fmla="+- 0 11798 823"/>
                            <a:gd name="T33" fmla="*/ T32 w 10975"/>
                            <a:gd name="T34" fmla="+- 0 413 384"/>
                            <a:gd name="T35" fmla="*/ 413 h 58"/>
                            <a:gd name="T36" fmla="+- 0 11798 823"/>
                            <a:gd name="T37" fmla="*/ T36 w 10975"/>
                            <a:gd name="T38" fmla="+- 0 384 384"/>
                            <a:gd name="T39" fmla="*/ 38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D5818" id="AutoShape 180" o:spid="_x0000_s1026" style="position:absolute;margin-left:41.15pt;margin-top:19.2pt;width:548.75pt;height:2.9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" path="m10975,43l,43,,58r10975,l10975,43xm10975,l,,,29r10975,l10975,xe" fillcolor="#933634" stroked="f">
                <v:path arrowok="t" o:connecttype="custom" o:connectlocs="6969125,271145;0,271145;0,280670;6969125,280670;6969125,271145;6969125,243840;0,243840;0,262255;6969125,262255;6969125,243840" o:connectangles="0,0,0,0,0,0,0,0,0,0"/>
                <w10:wrap type="topAndBottom" anchorx="page"/>
              </v:shape>
            </w:pict>
          </mc:Fallback>
        </mc:AlternateContent>
      </w:r>
      <w:bookmarkStart w:id="23" w:name="_bookmark23"/>
      <w:bookmarkEnd w:id="23"/>
      <w:r>
        <w:t>RODZAJE I LIMITY ŚWIADCZEŃ W OPCJI HEJT STOP</w:t>
      </w:r>
    </w:p>
    <w:p w14:paraId="2BCA6855" w14:textId="77777777" w:rsidR="0060771D" w:rsidRDefault="00F45455">
      <w:pPr>
        <w:spacing w:before="93"/>
        <w:ind w:left="588" w:right="523"/>
        <w:jc w:val="center"/>
        <w:rPr>
          <w:b/>
          <w:sz w:val="20"/>
        </w:rPr>
      </w:pPr>
      <w:bookmarkStart w:id="24" w:name="_bookmark24"/>
      <w:bookmarkEnd w:id="24"/>
      <w:r>
        <w:rPr>
          <w:b/>
          <w:sz w:val="20"/>
        </w:rPr>
        <w:t>§11</w:t>
      </w:r>
    </w:p>
    <w:p w14:paraId="0F113D87" w14:textId="51E5A186" w:rsidR="0060771D" w:rsidRDefault="00F45455">
      <w:pPr>
        <w:pStyle w:val="Tekstpodstawowy"/>
        <w:spacing w:before="11"/>
        <w:jc w:val="left"/>
        <w:rPr>
          <w:b/>
          <w:sz w:val="22"/>
        </w:rPr>
      </w:pPr>
      <w:r>
        <w:rPr>
          <w:noProof/>
        </w:rPr>
        <mc:AlternateContent>
          <mc:Choice Requires="wps">
            <w:drawing>
              <wp:anchor distT="0" distB="0" distL="0" distR="0" simplePos="0" relativeHeight="487595520" behindDoc="1" locked="0" layoutInCell="1" allowOverlap="1" wp14:anchorId="7036594D" wp14:editId="5F4AC147">
                <wp:simplePos x="0" y="0"/>
                <wp:positionH relativeFrom="page">
                  <wp:posOffset>522605</wp:posOffset>
                </wp:positionH>
                <wp:positionV relativeFrom="paragraph">
                  <wp:posOffset>195580</wp:posOffset>
                </wp:positionV>
                <wp:extent cx="6969125" cy="1270"/>
                <wp:effectExtent l="0" t="0" r="0" b="0"/>
                <wp:wrapTopAndBottom/>
                <wp:docPr id="179"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1270"/>
                        </a:xfrm>
                        <a:custGeom>
                          <a:avLst/>
                          <a:gdLst>
                            <a:gd name="T0" fmla="+- 0 823 823"/>
                            <a:gd name="T1" fmla="*/ T0 w 10975"/>
                            <a:gd name="T2" fmla="+- 0 11798 823"/>
                            <a:gd name="T3" fmla="*/ T2 w 10975"/>
                          </a:gdLst>
                          <a:ahLst/>
                          <a:cxnLst>
                            <a:cxn ang="0">
                              <a:pos x="T1" y="0"/>
                            </a:cxn>
                            <a:cxn ang="0">
                              <a:pos x="T3" y="0"/>
                            </a:cxn>
                          </a:cxnLst>
                          <a:rect l="0" t="0" r="r" b="b"/>
                          <a:pathLst>
                            <a:path w="10975">
                              <a:moveTo>
                                <a:pt x="0" y="0"/>
                              </a:moveTo>
                              <a:lnTo>
                                <a:pt x="10975"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920AF" id="Freeform 179" o:spid="_x0000_s1026" style="position:absolute;margin-left:41.15pt;margin-top:15.4pt;width:548.7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" path="m,l10975,e" filled="f" strokecolor="#612322" strokeweight=".48pt">
                <v:stroke dashstyle="1 1"/>
                <v:path arrowok="t" o:connecttype="custom" o:connectlocs="0,0;6969125,0" o:connectangles="0,0"/>
                <w10:wrap type="topAndBottom" anchorx="page"/>
              </v:shape>
            </w:pict>
          </mc:Fallback>
        </mc:AlternateContent>
      </w:r>
    </w:p>
    <w:p w14:paraId="237223CF" w14:textId="77777777" w:rsidR="0060771D" w:rsidRDefault="00F45455">
      <w:pPr>
        <w:pStyle w:val="Akapitzlist"/>
        <w:numPr>
          <w:ilvl w:val="0"/>
          <w:numId w:val="34"/>
        </w:numPr>
        <w:tabs>
          <w:tab w:val="left" w:pos="4652"/>
          <w:tab w:val="left" w:pos="4653"/>
        </w:tabs>
        <w:spacing w:before="0" w:after="32"/>
        <w:ind w:hanging="820"/>
        <w:jc w:val="left"/>
        <w:rPr>
          <w:sz w:val="20"/>
        </w:rPr>
      </w:pPr>
      <w:r>
        <w:rPr>
          <w:sz w:val="20"/>
        </w:rPr>
        <w:t>PRZEDMIOT UBEZPIECZENIA</w:t>
      </w:r>
    </w:p>
    <w:p w14:paraId="6CD485C7" w14:textId="69231C97" w:rsidR="0060771D" w:rsidRDefault="00F45455">
      <w:pPr>
        <w:pStyle w:val="Tekstpodstawowy"/>
        <w:spacing w:line="20" w:lineRule="exact"/>
        <w:ind w:left="218"/>
        <w:jc w:val="left"/>
        <w:rPr>
          <w:sz w:val="2"/>
        </w:rPr>
      </w:pPr>
      <w:r>
        <w:rPr>
          <w:noProof/>
          <w:sz w:val="2"/>
        </w:rPr>
        <mc:AlternateContent>
          <mc:Choice Requires="wpg">
            <w:drawing>
              <wp:inline distT="0" distB="0" distL="0" distR="0" wp14:anchorId="700CC087" wp14:editId="7AF6CCFE">
                <wp:extent cx="6969125" cy="6350"/>
                <wp:effectExtent l="9525" t="9525" r="12700" b="3175"/>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125" cy="6350"/>
                          <a:chOff x="0" y="0"/>
                          <a:chExt cx="10975" cy="10"/>
                        </a:xfrm>
                      </wpg:grpSpPr>
                      <wps:wsp>
                        <wps:cNvPr id="178" name="Line 178"/>
                        <wps:cNvCnPr>
                          <a:cxnSpLocks noChangeShapeType="1"/>
                        </wps:cNvCnPr>
                        <wps:spPr bwMode="auto">
                          <a:xfrm>
                            <a:off x="0" y="5"/>
                            <a:ext cx="10975"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4A299" id="Group 177" o:spid="_x0000_s1026" style="width:548.75pt;height:.5pt;mso-position-horizontal-relative:char;mso-position-vertical-relative:line" coordsize="10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">
                <v:line id="Line 178" o:spid="_x0000_s1027" style="position:absolute;visibility:visible;mso-wrap-style:square" from="0,5" to="10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" strokecolor="#612322" strokeweight=".48pt">
                  <v:stroke dashstyle="1 1"/>
                </v:line>
                <w10:anchorlock/>
              </v:group>
            </w:pict>
          </mc:Fallback>
        </mc:AlternateContent>
      </w:r>
    </w:p>
    <w:p w14:paraId="301D0B5F" w14:textId="77777777" w:rsidR="0060771D" w:rsidRDefault="0060771D">
      <w:pPr>
        <w:pStyle w:val="Tekstpodstawowy"/>
        <w:spacing w:before="4"/>
        <w:jc w:val="left"/>
        <w:rPr>
          <w:sz w:val="8"/>
        </w:rPr>
      </w:pPr>
    </w:p>
    <w:p w14:paraId="6549FA86" w14:textId="77777777" w:rsidR="0060771D" w:rsidRDefault="00F45455">
      <w:pPr>
        <w:pStyle w:val="Tekstpodstawowy"/>
        <w:spacing w:before="93"/>
        <w:ind w:left="611"/>
        <w:jc w:val="left"/>
      </w:pPr>
      <w:r>
        <w:t>Przedmiotem ubezpieczenia jest organizacja i pokrycie kosztów świadczenia Ubezpieczonemu usług pomocy informatycznej, pomocy psychologicznej, pomocy prawnej, o których mowa w pkt II.</w:t>
      </w:r>
    </w:p>
    <w:p w14:paraId="621CDDAA" w14:textId="18668BC4" w:rsidR="0060771D" w:rsidRDefault="00F45455">
      <w:pPr>
        <w:pStyle w:val="Tekstpodstawowy"/>
        <w:jc w:val="left"/>
        <w:rPr>
          <w:sz w:val="23"/>
        </w:rPr>
      </w:pPr>
      <w:r>
        <w:rPr>
          <w:noProof/>
        </w:rPr>
        <mc:AlternateContent>
          <mc:Choice Requires="wps">
            <w:drawing>
              <wp:anchor distT="0" distB="0" distL="0" distR="0" simplePos="0" relativeHeight="487596544" behindDoc="1" locked="0" layoutInCell="1" allowOverlap="1" wp14:anchorId="05CD92BF" wp14:editId="6F5E86CE">
                <wp:simplePos x="0" y="0"/>
                <wp:positionH relativeFrom="page">
                  <wp:posOffset>522605</wp:posOffset>
                </wp:positionH>
                <wp:positionV relativeFrom="paragraph">
                  <wp:posOffset>196215</wp:posOffset>
                </wp:positionV>
                <wp:extent cx="6969125" cy="1270"/>
                <wp:effectExtent l="0" t="0" r="0" b="0"/>
                <wp:wrapTopAndBottom/>
                <wp:docPr id="176"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1270"/>
                        </a:xfrm>
                        <a:custGeom>
                          <a:avLst/>
                          <a:gdLst>
                            <a:gd name="T0" fmla="+- 0 823 823"/>
                            <a:gd name="T1" fmla="*/ T0 w 10975"/>
                            <a:gd name="T2" fmla="+- 0 11798 823"/>
                            <a:gd name="T3" fmla="*/ T2 w 10975"/>
                          </a:gdLst>
                          <a:ahLst/>
                          <a:cxnLst>
                            <a:cxn ang="0">
                              <a:pos x="T1" y="0"/>
                            </a:cxn>
                            <a:cxn ang="0">
                              <a:pos x="T3" y="0"/>
                            </a:cxn>
                          </a:cxnLst>
                          <a:rect l="0" t="0" r="r" b="b"/>
                          <a:pathLst>
                            <a:path w="10975">
                              <a:moveTo>
                                <a:pt x="0" y="0"/>
                              </a:moveTo>
                              <a:lnTo>
                                <a:pt x="10975"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CB5A" id="Freeform 176" o:spid="_x0000_s1026" style="position:absolute;margin-left:41.15pt;margin-top:15.45pt;width:548.7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" path="m,l10975,e" filled="f" strokecolor="#612322" strokeweight=".48pt">
                <v:stroke dashstyle="1 1"/>
                <v:path arrowok="t" o:connecttype="custom" o:connectlocs="0,0;6969125,0" o:connectangles="0,0"/>
                <w10:wrap type="topAndBottom" anchorx="page"/>
              </v:shape>
            </w:pict>
          </mc:Fallback>
        </mc:AlternateContent>
      </w:r>
    </w:p>
    <w:p w14:paraId="0870ADAF" w14:textId="77777777" w:rsidR="0060771D" w:rsidRDefault="00F45455">
      <w:pPr>
        <w:pStyle w:val="Akapitzlist"/>
        <w:numPr>
          <w:ilvl w:val="0"/>
          <w:numId w:val="34"/>
        </w:numPr>
        <w:tabs>
          <w:tab w:val="left" w:pos="4841"/>
          <w:tab w:val="left" w:pos="4842"/>
        </w:tabs>
        <w:spacing w:before="0" w:after="29"/>
        <w:ind w:left="4841" w:hanging="709"/>
        <w:jc w:val="left"/>
        <w:rPr>
          <w:sz w:val="20"/>
        </w:rPr>
      </w:pPr>
      <w:r>
        <w:rPr>
          <w:sz w:val="20"/>
        </w:rPr>
        <w:t>ZAKRES UBEZPIECZENIA</w:t>
      </w:r>
    </w:p>
    <w:p w14:paraId="65C3CDC4" w14:textId="78B91FC8" w:rsidR="0060771D" w:rsidRDefault="00F45455">
      <w:pPr>
        <w:pStyle w:val="Tekstpodstawowy"/>
        <w:spacing w:line="20" w:lineRule="exact"/>
        <w:ind w:left="218"/>
        <w:jc w:val="left"/>
        <w:rPr>
          <w:sz w:val="2"/>
        </w:rPr>
      </w:pPr>
      <w:r>
        <w:rPr>
          <w:noProof/>
          <w:sz w:val="2"/>
        </w:rPr>
        <mc:AlternateContent>
          <mc:Choice Requires="wpg">
            <w:drawing>
              <wp:inline distT="0" distB="0" distL="0" distR="0" wp14:anchorId="3A835033" wp14:editId="5E94421C">
                <wp:extent cx="6969125" cy="6350"/>
                <wp:effectExtent l="9525" t="9525" r="12700" b="3175"/>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125" cy="6350"/>
                          <a:chOff x="0" y="0"/>
                          <a:chExt cx="10975" cy="10"/>
                        </a:xfrm>
                      </wpg:grpSpPr>
                      <wps:wsp>
                        <wps:cNvPr id="175" name="Line 175"/>
                        <wps:cNvCnPr>
                          <a:cxnSpLocks noChangeShapeType="1"/>
                        </wps:cNvCnPr>
                        <wps:spPr bwMode="auto">
                          <a:xfrm>
                            <a:off x="0" y="5"/>
                            <a:ext cx="10975"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65348C" id="Group 174" o:spid="_x0000_s1026" style="width:548.75pt;height:.5pt;mso-position-horizontal-relative:char;mso-position-vertical-relative:line" coordsize="10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">
                <v:line id="Line 175" o:spid="_x0000_s1027" style="position:absolute;visibility:visible;mso-wrap-style:square" from="0,5" to="10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" strokecolor="#612322" strokeweight=".48pt">
                  <v:stroke dashstyle="1 1"/>
                </v:line>
                <w10:anchorlock/>
              </v:group>
            </w:pict>
          </mc:Fallback>
        </mc:AlternateContent>
      </w:r>
    </w:p>
    <w:p w14:paraId="23B9C513" w14:textId="77777777" w:rsidR="0060771D" w:rsidRDefault="0060771D">
      <w:pPr>
        <w:pStyle w:val="Tekstpodstawowy"/>
        <w:spacing w:before="3"/>
        <w:jc w:val="left"/>
        <w:rPr>
          <w:sz w:val="8"/>
        </w:rPr>
      </w:pPr>
    </w:p>
    <w:p w14:paraId="28CA40D2" w14:textId="77777777" w:rsidR="0060771D" w:rsidRDefault="00F45455">
      <w:pPr>
        <w:pStyle w:val="Tekstpodstawowy"/>
        <w:spacing w:before="93"/>
        <w:ind w:left="679" w:right="188"/>
      </w:pPr>
      <w:r>
        <w:t>W przypadku pomocy informatycznej, pomocy psychologicznej lub pomocy prawnej Centrum Assistance zorganizuje i pokryje koszty świadczenia Ubezpieczonemu usług informatycznych lub udzielenia Ubezpieczonemu</w:t>
      </w:r>
      <w:r>
        <w:t xml:space="preserve"> konsultacji psychologicznych oraz porad prawnych, w ramach limitów świadczeń oraz w związku ze zdarzeniami, o których mowa poniżej.</w:t>
      </w:r>
    </w:p>
    <w:p w14:paraId="722586BC" w14:textId="77777777" w:rsidR="0060771D" w:rsidRDefault="0060771D">
      <w:pPr>
        <w:sectPr w:rsidR="0060771D">
          <w:pgSz w:w="12240" w:h="15840"/>
          <w:pgMar w:top="1340" w:right="280" w:bottom="280" w:left="600" w:header="708" w:footer="708" w:gutter="0"/>
          <w:cols w:space="708"/>
        </w:sectPr>
      </w:pPr>
    </w:p>
    <w:p w14:paraId="24AEE152" w14:textId="77777777" w:rsidR="0060771D" w:rsidRDefault="0060771D">
      <w:pPr>
        <w:pStyle w:val="Tekstpodstawowy"/>
        <w:spacing w:before="8" w:after="1"/>
        <w:jc w:val="left"/>
        <w:rPr>
          <w:sz w:val="12"/>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3356"/>
        <w:gridCol w:w="4888"/>
        <w:gridCol w:w="1688"/>
      </w:tblGrid>
      <w:tr w:rsidR="0060771D" w14:paraId="0850949A" w14:textId="77777777">
        <w:trPr>
          <w:trHeight w:val="417"/>
        </w:trPr>
        <w:tc>
          <w:tcPr>
            <w:tcW w:w="559" w:type="dxa"/>
          </w:tcPr>
          <w:p w14:paraId="6406C68D" w14:textId="77777777" w:rsidR="0060771D" w:rsidRDefault="0060771D">
            <w:pPr>
              <w:pStyle w:val="TableParagraph"/>
              <w:rPr>
                <w:rFonts w:ascii="Times New Roman"/>
                <w:sz w:val="18"/>
              </w:rPr>
            </w:pPr>
          </w:p>
        </w:tc>
        <w:tc>
          <w:tcPr>
            <w:tcW w:w="3356" w:type="dxa"/>
          </w:tcPr>
          <w:p w14:paraId="72FBFF2A" w14:textId="77777777" w:rsidR="0060771D" w:rsidRDefault="00F45455">
            <w:pPr>
              <w:pStyle w:val="TableParagraph"/>
              <w:spacing w:line="206" w:lineRule="exact"/>
              <w:ind w:left="1237" w:right="1228"/>
              <w:jc w:val="center"/>
              <w:rPr>
                <w:b/>
                <w:sz w:val="18"/>
              </w:rPr>
            </w:pPr>
            <w:r>
              <w:rPr>
                <w:b/>
                <w:sz w:val="18"/>
              </w:rPr>
              <w:t>Zdarzenia</w:t>
            </w:r>
          </w:p>
        </w:tc>
        <w:tc>
          <w:tcPr>
            <w:tcW w:w="4888" w:type="dxa"/>
          </w:tcPr>
          <w:p w14:paraId="4878D655" w14:textId="77777777" w:rsidR="0060771D" w:rsidRDefault="00F45455">
            <w:pPr>
              <w:pStyle w:val="TableParagraph"/>
              <w:spacing w:line="206" w:lineRule="exact"/>
              <w:ind w:left="2133" w:right="2124"/>
              <w:jc w:val="center"/>
              <w:rPr>
                <w:b/>
                <w:sz w:val="18"/>
              </w:rPr>
            </w:pPr>
            <w:r>
              <w:rPr>
                <w:b/>
                <w:sz w:val="18"/>
              </w:rPr>
              <w:t>Zakres</w:t>
            </w:r>
          </w:p>
        </w:tc>
        <w:tc>
          <w:tcPr>
            <w:tcW w:w="1688" w:type="dxa"/>
          </w:tcPr>
          <w:p w14:paraId="5EC36041" w14:textId="77777777" w:rsidR="0060771D" w:rsidRDefault="00F45455">
            <w:pPr>
              <w:pStyle w:val="TableParagraph"/>
              <w:spacing w:line="206" w:lineRule="exact"/>
              <w:ind w:left="152"/>
              <w:rPr>
                <w:b/>
                <w:sz w:val="18"/>
              </w:rPr>
            </w:pPr>
            <w:r>
              <w:rPr>
                <w:b/>
                <w:sz w:val="18"/>
              </w:rPr>
              <w:t>Limit świadczeń</w:t>
            </w:r>
          </w:p>
        </w:tc>
      </w:tr>
      <w:tr w:rsidR="0060771D" w14:paraId="44A40FBE" w14:textId="77777777">
        <w:trPr>
          <w:trHeight w:val="417"/>
        </w:trPr>
        <w:tc>
          <w:tcPr>
            <w:tcW w:w="559" w:type="dxa"/>
            <w:shd w:val="clear" w:color="auto" w:fill="D9D9D9"/>
          </w:tcPr>
          <w:p w14:paraId="16619C82" w14:textId="77777777" w:rsidR="0060771D" w:rsidRDefault="0060771D">
            <w:pPr>
              <w:pStyle w:val="TableParagraph"/>
              <w:rPr>
                <w:rFonts w:ascii="Times New Roman"/>
                <w:sz w:val="18"/>
              </w:rPr>
            </w:pPr>
          </w:p>
        </w:tc>
        <w:tc>
          <w:tcPr>
            <w:tcW w:w="9932" w:type="dxa"/>
            <w:gridSpan w:val="3"/>
            <w:shd w:val="clear" w:color="auto" w:fill="D9D9D9"/>
          </w:tcPr>
          <w:p w14:paraId="39BDE26C" w14:textId="77777777" w:rsidR="0060771D" w:rsidRDefault="00F45455">
            <w:pPr>
              <w:pStyle w:val="TableParagraph"/>
              <w:spacing w:line="206" w:lineRule="exact"/>
              <w:ind w:left="3232" w:right="3228"/>
              <w:jc w:val="center"/>
              <w:rPr>
                <w:b/>
                <w:sz w:val="18"/>
              </w:rPr>
            </w:pPr>
            <w:r>
              <w:rPr>
                <w:b/>
                <w:sz w:val="18"/>
              </w:rPr>
              <w:t>Pomoc informatyczna</w:t>
            </w:r>
          </w:p>
        </w:tc>
      </w:tr>
      <w:tr w:rsidR="0060771D" w14:paraId="25ECF3BC" w14:textId="77777777">
        <w:trPr>
          <w:trHeight w:val="218"/>
        </w:trPr>
        <w:tc>
          <w:tcPr>
            <w:tcW w:w="559" w:type="dxa"/>
            <w:tcBorders>
              <w:bottom w:val="nil"/>
            </w:tcBorders>
          </w:tcPr>
          <w:p w14:paraId="64FCC2F0" w14:textId="77777777" w:rsidR="0060771D" w:rsidRDefault="0060771D">
            <w:pPr>
              <w:pStyle w:val="TableParagraph"/>
              <w:rPr>
                <w:rFonts w:ascii="Times New Roman"/>
                <w:sz w:val="14"/>
              </w:rPr>
            </w:pPr>
          </w:p>
        </w:tc>
        <w:tc>
          <w:tcPr>
            <w:tcW w:w="3356" w:type="dxa"/>
            <w:tcBorders>
              <w:bottom w:val="nil"/>
            </w:tcBorders>
          </w:tcPr>
          <w:p w14:paraId="4FCF6600" w14:textId="77777777" w:rsidR="0060771D" w:rsidRDefault="0060771D">
            <w:pPr>
              <w:pStyle w:val="TableParagraph"/>
              <w:rPr>
                <w:rFonts w:ascii="Times New Roman"/>
                <w:sz w:val="14"/>
              </w:rPr>
            </w:pPr>
          </w:p>
        </w:tc>
        <w:tc>
          <w:tcPr>
            <w:tcW w:w="4888" w:type="dxa"/>
            <w:tcBorders>
              <w:bottom w:val="nil"/>
            </w:tcBorders>
          </w:tcPr>
          <w:p w14:paraId="6288EEA8" w14:textId="77777777" w:rsidR="0060771D" w:rsidRDefault="00F45455">
            <w:pPr>
              <w:pStyle w:val="TableParagraph"/>
              <w:spacing w:before="3" w:line="194" w:lineRule="exact"/>
              <w:ind w:left="107"/>
              <w:rPr>
                <w:sz w:val="18"/>
              </w:rPr>
            </w:pPr>
            <w:r>
              <w:rPr>
                <w:sz w:val="18"/>
              </w:rPr>
              <w:t>Pomoc w zakresie:</w:t>
            </w:r>
          </w:p>
        </w:tc>
        <w:tc>
          <w:tcPr>
            <w:tcW w:w="1688" w:type="dxa"/>
            <w:tcBorders>
              <w:bottom w:val="nil"/>
            </w:tcBorders>
          </w:tcPr>
          <w:p w14:paraId="3A388902" w14:textId="77777777" w:rsidR="0060771D" w:rsidRDefault="0060771D">
            <w:pPr>
              <w:pStyle w:val="TableParagraph"/>
              <w:rPr>
                <w:rFonts w:ascii="Times New Roman"/>
                <w:sz w:val="14"/>
              </w:rPr>
            </w:pPr>
          </w:p>
        </w:tc>
      </w:tr>
      <w:tr w:rsidR="0060771D" w14:paraId="37C9030C" w14:textId="77777777">
        <w:trPr>
          <w:trHeight w:val="217"/>
        </w:trPr>
        <w:tc>
          <w:tcPr>
            <w:tcW w:w="559" w:type="dxa"/>
            <w:tcBorders>
              <w:top w:val="nil"/>
              <w:bottom w:val="nil"/>
            </w:tcBorders>
          </w:tcPr>
          <w:p w14:paraId="0E4F3D41" w14:textId="77777777" w:rsidR="0060771D" w:rsidRDefault="0060771D">
            <w:pPr>
              <w:pStyle w:val="TableParagraph"/>
              <w:rPr>
                <w:rFonts w:ascii="Times New Roman"/>
                <w:sz w:val="14"/>
              </w:rPr>
            </w:pPr>
          </w:p>
        </w:tc>
        <w:tc>
          <w:tcPr>
            <w:tcW w:w="3356" w:type="dxa"/>
            <w:tcBorders>
              <w:top w:val="nil"/>
              <w:bottom w:val="nil"/>
            </w:tcBorders>
          </w:tcPr>
          <w:p w14:paraId="10EDA4CF" w14:textId="77777777" w:rsidR="0060771D" w:rsidRDefault="0060771D">
            <w:pPr>
              <w:pStyle w:val="TableParagraph"/>
              <w:rPr>
                <w:rFonts w:ascii="Times New Roman"/>
                <w:sz w:val="14"/>
              </w:rPr>
            </w:pPr>
          </w:p>
        </w:tc>
        <w:tc>
          <w:tcPr>
            <w:tcW w:w="4888" w:type="dxa"/>
            <w:tcBorders>
              <w:top w:val="nil"/>
              <w:bottom w:val="nil"/>
            </w:tcBorders>
          </w:tcPr>
          <w:p w14:paraId="07D8438A" w14:textId="77777777" w:rsidR="0060771D" w:rsidRDefault="00F45455">
            <w:pPr>
              <w:pStyle w:val="TableParagraph"/>
              <w:spacing w:before="1" w:line="196" w:lineRule="exact"/>
              <w:ind w:left="107"/>
              <w:rPr>
                <w:sz w:val="18"/>
              </w:rPr>
            </w:pPr>
            <w:r>
              <w:rPr>
                <w:sz w:val="18"/>
              </w:rPr>
              <w:t>a) ustawienia hasła zgodnie z polityką bezpieczeństwa</w:t>
            </w:r>
          </w:p>
        </w:tc>
        <w:tc>
          <w:tcPr>
            <w:tcW w:w="1688" w:type="dxa"/>
            <w:tcBorders>
              <w:top w:val="nil"/>
              <w:bottom w:val="nil"/>
            </w:tcBorders>
          </w:tcPr>
          <w:p w14:paraId="0EA3AA4D" w14:textId="77777777" w:rsidR="0060771D" w:rsidRDefault="0060771D">
            <w:pPr>
              <w:pStyle w:val="TableParagraph"/>
              <w:rPr>
                <w:rFonts w:ascii="Times New Roman"/>
                <w:sz w:val="14"/>
              </w:rPr>
            </w:pPr>
          </w:p>
        </w:tc>
      </w:tr>
      <w:tr w:rsidR="0060771D" w14:paraId="045F71FC" w14:textId="77777777">
        <w:trPr>
          <w:trHeight w:val="217"/>
        </w:trPr>
        <w:tc>
          <w:tcPr>
            <w:tcW w:w="559" w:type="dxa"/>
            <w:tcBorders>
              <w:top w:val="nil"/>
              <w:bottom w:val="nil"/>
            </w:tcBorders>
          </w:tcPr>
          <w:p w14:paraId="3586AA3E" w14:textId="77777777" w:rsidR="0060771D" w:rsidRDefault="0060771D">
            <w:pPr>
              <w:pStyle w:val="TableParagraph"/>
              <w:rPr>
                <w:rFonts w:ascii="Times New Roman"/>
                <w:sz w:val="14"/>
              </w:rPr>
            </w:pPr>
          </w:p>
        </w:tc>
        <w:tc>
          <w:tcPr>
            <w:tcW w:w="3356" w:type="dxa"/>
            <w:tcBorders>
              <w:top w:val="nil"/>
              <w:bottom w:val="nil"/>
            </w:tcBorders>
          </w:tcPr>
          <w:p w14:paraId="0A3DDFEC" w14:textId="77777777" w:rsidR="0060771D" w:rsidRDefault="0060771D">
            <w:pPr>
              <w:pStyle w:val="TableParagraph"/>
              <w:rPr>
                <w:rFonts w:ascii="Times New Roman"/>
                <w:sz w:val="14"/>
              </w:rPr>
            </w:pPr>
          </w:p>
        </w:tc>
        <w:tc>
          <w:tcPr>
            <w:tcW w:w="4888" w:type="dxa"/>
            <w:tcBorders>
              <w:top w:val="nil"/>
              <w:bottom w:val="nil"/>
            </w:tcBorders>
          </w:tcPr>
          <w:p w14:paraId="02C41A95" w14:textId="77777777" w:rsidR="0060771D" w:rsidRDefault="00F45455">
            <w:pPr>
              <w:pStyle w:val="TableParagraph"/>
              <w:spacing w:before="2" w:line="194" w:lineRule="exact"/>
              <w:ind w:left="107"/>
              <w:rPr>
                <w:sz w:val="18"/>
              </w:rPr>
            </w:pPr>
            <w:r>
              <w:rPr>
                <w:sz w:val="18"/>
              </w:rPr>
              <w:t>danego portalu;</w:t>
            </w:r>
          </w:p>
        </w:tc>
        <w:tc>
          <w:tcPr>
            <w:tcW w:w="1688" w:type="dxa"/>
            <w:tcBorders>
              <w:top w:val="nil"/>
              <w:bottom w:val="nil"/>
            </w:tcBorders>
          </w:tcPr>
          <w:p w14:paraId="383C824C" w14:textId="77777777" w:rsidR="0060771D" w:rsidRDefault="0060771D">
            <w:pPr>
              <w:pStyle w:val="TableParagraph"/>
              <w:rPr>
                <w:rFonts w:ascii="Times New Roman"/>
                <w:sz w:val="14"/>
              </w:rPr>
            </w:pPr>
          </w:p>
        </w:tc>
      </w:tr>
      <w:tr w:rsidR="0060771D" w14:paraId="36593095" w14:textId="77777777">
        <w:trPr>
          <w:trHeight w:val="217"/>
        </w:trPr>
        <w:tc>
          <w:tcPr>
            <w:tcW w:w="559" w:type="dxa"/>
            <w:tcBorders>
              <w:top w:val="nil"/>
              <w:bottom w:val="nil"/>
            </w:tcBorders>
          </w:tcPr>
          <w:p w14:paraId="5CA488E4" w14:textId="77777777" w:rsidR="0060771D" w:rsidRDefault="0060771D">
            <w:pPr>
              <w:pStyle w:val="TableParagraph"/>
              <w:rPr>
                <w:rFonts w:ascii="Times New Roman"/>
                <w:sz w:val="14"/>
              </w:rPr>
            </w:pPr>
          </w:p>
        </w:tc>
        <w:tc>
          <w:tcPr>
            <w:tcW w:w="3356" w:type="dxa"/>
            <w:tcBorders>
              <w:top w:val="nil"/>
              <w:bottom w:val="nil"/>
            </w:tcBorders>
          </w:tcPr>
          <w:p w14:paraId="2F248372" w14:textId="77777777" w:rsidR="0060771D" w:rsidRDefault="0060771D">
            <w:pPr>
              <w:pStyle w:val="TableParagraph"/>
              <w:rPr>
                <w:rFonts w:ascii="Times New Roman"/>
                <w:sz w:val="14"/>
              </w:rPr>
            </w:pPr>
          </w:p>
        </w:tc>
        <w:tc>
          <w:tcPr>
            <w:tcW w:w="4888" w:type="dxa"/>
            <w:tcBorders>
              <w:top w:val="nil"/>
              <w:bottom w:val="nil"/>
            </w:tcBorders>
          </w:tcPr>
          <w:p w14:paraId="26D3867B" w14:textId="77777777" w:rsidR="0060771D" w:rsidRDefault="00F45455">
            <w:pPr>
              <w:pStyle w:val="TableParagraph"/>
              <w:spacing w:before="1" w:line="196" w:lineRule="exact"/>
              <w:ind w:left="107"/>
              <w:rPr>
                <w:sz w:val="18"/>
              </w:rPr>
            </w:pPr>
            <w:r>
              <w:rPr>
                <w:sz w:val="18"/>
              </w:rPr>
              <w:t>b) zabezpieczenia konta za pomocą weryfikacji</w:t>
            </w:r>
          </w:p>
        </w:tc>
        <w:tc>
          <w:tcPr>
            <w:tcW w:w="1688" w:type="dxa"/>
            <w:tcBorders>
              <w:top w:val="nil"/>
              <w:bottom w:val="nil"/>
            </w:tcBorders>
          </w:tcPr>
          <w:p w14:paraId="1BDADCE6" w14:textId="77777777" w:rsidR="0060771D" w:rsidRDefault="0060771D">
            <w:pPr>
              <w:pStyle w:val="TableParagraph"/>
              <w:rPr>
                <w:rFonts w:ascii="Times New Roman"/>
                <w:sz w:val="14"/>
              </w:rPr>
            </w:pPr>
          </w:p>
        </w:tc>
      </w:tr>
      <w:tr w:rsidR="0060771D" w14:paraId="3A675D83" w14:textId="77777777">
        <w:trPr>
          <w:trHeight w:val="217"/>
        </w:trPr>
        <w:tc>
          <w:tcPr>
            <w:tcW w:w="559" w:type="dxa"/>
            <w:tcBorders>
              <w:top w:val="nil"/>
              <w:bottom w:val="nil"/>
            </w:tcBorders>
          </w:tcPr>
          <w:p w14:paraId="16A9937B" w14:textId="77777777" w:rsidR="0060771D" w:rsidRDefault="0060771D">
            <w:pPr>
              <w:pStyle w:val="TableParagraph"/>
              <w:rPr>
                <w:rFonts w:ascii="Times New Roman"/>
                <w:sz w:val="14"/>
              </w:rPr>
            </w:pPr>
          </w:p>
        </w:tc>
        <w:tc>
          <w:tcPr>
            <w:tcW w:w="3356" w:type="dxa"/>
            <w:tcBorders>
              <w:top w:val="nil"/>
              <w:bottom w:val="nil"/>
            </w:tcBorders>
          </w:tcPr>
          <w:p w14:paraId="028B96E0" w14:textId="77777777" w:rsidR="0060771D" w:rsidRDefault="0060771D">
            <w:pPr>
              <w:pStyle w:val="TableParagraph"/>
              <w:rPr>
                <w:rFonts w:ascii="Times New Roman"/>
                <w:sz w:val="14"/>
              </w:rPr>
            </w:pPr>
          </w:p>
        </w:tc>
        <w:tc>
          <w:tcPr>
            <w:tcW w:w="4888" w:type="dxa"/>
            <w:tcBorders>
              <w:top w:val="nil"/>
              <w:bottom w:val="nil"/>
            </w:tcBorders>
          </w:tcPr>
          <w:p w14:paraId="4027C3E6" w14:textId="77777777" w:rsidR="0060771D" w:rsidRDefault="00F45455">
            <w:pPr>
              <w:pStyle w:val="TableParagraph"/>
              <w:spacing w:before="2" w:line="194" w:lineRule="exact"/>
              <w:ind w:left="107"/>
              <w:rPr>
                <w:sz w:val="18"/>
              </w:rPr>
            </w:pPr>
            <w:r>
              <w:rPr>
                <w:sz w:val="18"/>
              </w:rPr>
              <w:t>dwuetapowej;</w:t>
            </w:r>
          </w:p>
        </w:tc>
        <w:tc>
          <w:tcPr>
            <w:tcW w:w="1688" w:type="dxa"/>
            <w:tcBorders>
              <w:top w:val="nil"/>
              <w:bottom w:val="nil"/>
            </w:tcBorders>
          </w:tcPr>
          <w:p w14:paraId="5093350F" w14:textId="77777777" w:rsidR="0060771D" w:rsidRDefault="0060771D">
            <w:pPr>
              <w:pStyle w:val="TableParagraph"/>
              <w:rPr>
                <w:rFonts w:ascii="Times New Roman"/>
                <w:sz w:val="14"/>
              </w:rPr>
            </w:pPr>
          </w:p>
        </w:tc>
      </w:tr>
      <w:tr w:rsidR="0060771D" w14:paraId="26D2207E" w14:textId="77777777">
        <w:trPr>
          <w:trHeight w:val="217"/>
        </w:trPr>
        <w:tc>
          <w:tcPr>
            <w:tcW w:w="559" w:type="dxa"/>
            <w:tcBorders>
              <w:top w:val="nil"/>
              <w:bottom w:val="nil"/>
            </w:tcBorders>
          </w:tcPr>
          <w:p w14:paraId="2A7B34FF" w14:textId="77777777" w:rsidR="0060771D" w:rsidRDefault="0060771D">
            <w:pPr>
              <w:pStyle w:val="TableParagraph"/>
              <w:rPr>
                <w:rFonts w:ascii="Times New Roman"/>
                <w:sz w:val="14"/>
              </w:rPr>
            </w:pPr>
          </w:p>
        </w:tc>
        <w:tc>
          <w:tcPr>
            <w:tcW w:w="3356" w:type="dxa"/>
            <w:tcBorders>
              <w:top w:val="nil"/>
              <w:bottom w:val="nil"/>
            </w:tcBorders>
          </w:tcPr>
          <w:p w14:paraId="53ACDC46" w14:textId="77777777" w:rsidR="0060771D" w:rsidRDefault="0060771D">
            <w:pPr>
              <w:pStyle w:val="TableParagraph"/>
              <w:rPr>
                <w:rFonts w:ascii="Times New Roman"/>
                <w:sz w:val="14"/>
              </w:rPr>
            </w:pPr>
          </w:p>
        </w:tc>
        <w:tc>
          <w:tcPr>
            <w:tcW w:w="4888" w:type="dxa"/>
            <w:tcBorders>
              <w:top w:val="nil"/>
              <w:bottom w:val="nil"/>
            </w:tcBorders>
          </w:tcPr>
          <w:p w14:paraId="298B47C4" w14:textId="77777777" w:rsidR="0060771D" w:rsidRDefault="00F45455">
            <w:pPr>
              <w:pStyle w:val="TableParagraph"/>
              <w:spacing w:before="1" w:line="196" w:lineRule="exact"/>
              <w:ind w:left="107"/>
              <w:rPr>
                <w:sz w:val="18"/>
              </w:rPr>
            </w:pPr>
            <w:r>
              <w:rPr>
                <w:sz w:val="18"/>
              </w:rPr>
              <w:t>c) przeanalizowania lokalizacji logowania do konta przez</w:t>
            </w:r>
          </w:p>
        </w:tc>
        <w:tc>
          <w:tcPr>
            <w:tcW w:w="1688" w:type="dxa"/>
            <w:tcBorders>
              <w:top w:val="nil"/>
              <w:bottom w:val="nil"/>
            </w:tcBorders>
          </w:tcPr>
          <w:p w14:paraId="5F4CF7FA" w14:textId="77777777" w:rsidR="0060771D" w:rsidRDefault="0060771D">
            <w:pPr>
              <w:pStyle w:val="TableParagraph"/>
              <w:rPr>
                <w:rFonts w:ascii="Times New Roman"/>
                <w:sz w:val="14"/>
              </w:rPr>
            </w:pPr>
          </w:p>
        </w:tc>
      </w:tr>
      <w:tr w:rsidR="0060771D" w14:paraId="034B8475" w14:textId="77777777">
        <w:trPr>
          <w:trHeight w:val="217"/>
        </w:trPr>
        <w:tc>
          <w:tcPr>
            <w:tcW w:w="559" w:type="dxa"/>
            <w:tcBorders>
              <w:top w:val="nil"/>
              <w:bottom w:val="nil"/>
            </w:tcBorders>
          </w:tcPr>
          <w:p w14:paraId="6635401D" w14:textId="77777777" w:rsidR="0060771D" w:rsidRDefault="0060771D">
            <w:pPr>
              <w:pStyle w:val="TableParagraph"/>
              <w:rPr>
                <w:rFonts w:ascii="Times New Roman"/>
                <w:sz w:val="14"/>
              </w:rPr>
            </w:pPr>
          </w:p>
        </w:tc>
        <w:tc>
          <w:tcPr>
            <w:tcW w:w="3356" w:type="dxa"/>
            <w:tcBorders>
              <w:top w:val="nil"/>
              <w:bottom w:val="nil"/>
            </w:tcBorders>
          </w:tcPr>
          <w:p w14:paraId="23E9772C" w14:textId="77777777" w:rsidR="0060771D" w:rsidRDefault="0060771D">
            <w:pPr>
              <w:pStyle w:val="TableParagraph"/>
              <w:rPr>
                <w:rFonts w:ascii="Times New Roman"/>
                <w:sz w:val="14"/>
              </w:rPr>
            </w:pPr>
          </w:p>
        </w:tc>
        <w:tc>
          <w:tcPr>
            <w:tcW w:w="4888" w:type="dxa"/>
            <w:tcBorders>
              <w:top w:val="nil"/>
              <w:bottom w:val="nil"/>
            </w:tcBorders>
          </w:tcPr>
          <w:p w14:paraId="4E8D9645" w14:textId="77777777" w:rsidR="0060771D" w:rsidRDefault="00F45455">
            <w:pPr>
              <w:pStyle w:val="TableParagraph"/>
              <w:spacing w:before="2" w:line="194" w:lineRule="exact"/>
              <w:ind w:left="107"/>
              <w:rPr>
                <w:sz w:val="18"/>
              </w:rPr>
            </w:pPr>
            <w:r>
              <w:rPr>
                <w:sz w:val="18"/>
              </w:rPr>
              <w:t>inne osoby (nieautoryzowany dostęp);</w:t>
            </w:r>
          </w:p>
        </w:tc>
        <w:tc>
          <w:tcPr>
            <w:tcW w:w="1688" w:type="dxa"/>
            <w:tcBorders>
              <w:top w:val="nil"/>
              <w:bottom w:val="nil"/>
            </w:tcBorders>
          </w:tcPr>
          <w:p w14:paraId="28CAB341" w14:textId="77777777" w:rsidR="0060771D" w:rsidRDefault="0060771D">
            <w:pPr>
              <w:pStyle w:val="TableParagraph"/>
              <w:rPr>
                <w:rFonts w:ascii="Times New Roman"/>
                <w:sz w:val="14"/>
              </w:rPr>
            </w:pPr>
          </w:p>
        </w:tc>
      </w:tr>
      <w:tr w:rsidR="0060771D" w14:paraId="57917F3E" w14:textId="77777777">
        <w:trPr>
          <w:trHeight w:val="652"/>
        </w:trPr>
        <w:tc>
          <w:tcPr>
            <w:tcW w:w="559" w:type="dxa"/>
            <w:tcBorders>
              <w:top w:val="nil"/>
              <w:bottom w:val="nil"/>
            </w:tcBorders>
          </w:tcPr>
          <w:p w14:paraId="032526B1" w14:textId="77777777" w:rsidR="0060771D" w:rsidRDefault="0060771D">
            <w:pPr>
              <w:pStyle w:val="TableParagraph"/>
              <w:spacing w:before="10"/>
              <w:rPr>
                <w:sz w:val="18"/>
              </w:rPr>
            </w:pPr>
          </w:p>
          <w:p w14:paraId="434A11E5" w14:textId="77777777" w:rsidR="0060771D" w:rsidRDefault="00F45455">
            <w:pPr>
              <w:pStyle w:val="TableParagraph"/>
              <w:ind w:left="6"/>
              <w:jc w:val="center"/>
              <w:rPr>
                <w:sz w:val="18"/>
              </w:rPr>
            </w:pPr>
            <w:r>
              <w:rPr>
                <w:sz w:val="18"/>
              </w:rPr>
              <w:t>1</w:t>
            </w:r>
          </w:p>
        </w:tc>
        <w:tc>
          <w:tcPr>
            <w:tcW w:w="3356" w:type="dxa"/>
            <w:tcBorders>
              <w:top w:val="nil"/>
              <w:bottom w:val="nil"/>
            </w:tcBorders>
          </w:tcPr>
          <w:p w14:paraId="0B9D5482" w14:textId="77777777" w:rsidR="0060771D" w:rsidRDefault="00F45455">
            <w:pPr>
              <w:pStyle w:val="TableParagraph"/>
              <w:spacing w:before="112" w:line="247" w:lineRule="auto"/>
              <w:ind w:left="107" w:right="667"/>
              <w:rPr>
                <w:sz w:val="18"/>
              </w:rPr>
            </w:pPr>
            <w:r>
              <w:rPr>
                <w:sz w:val="18"/>
              </w:rPr>
              <w:t>zwiększenie bezpieczeństwa na portalach społecznościowych</w:t>
            </w:r>
          </w:p>
        </w:tc>
        <w:tc>
          <w:tcPr>
            <w:tcW w:w="4888" w:type="dxa"/>
            <w:tcBorders>
              <w:top w:val="nil"/>
              <w:bottom w:val="nil"/>
            </w:tcBorders>
          </w:tcPr>
          <w:p w14:paraId="2DBFB4A7" w14:textId="77777777" w:rsidR="0060771D" w:rsidRDefault="00F45455">
            <w:pPr>
              <w:pStyle w:val="TableParagraph"/>
              <w:numPr>
                <w:ilvl w:val="0"/>
                <w:numId w:val="33"/>
              </w:numPr>
              <w:tabs>
                <w:tab w:val="left" w:pos="319"/>
              </w:tabs>
              <w:spacing w:before="1"/>
              <w:rPr>
                <w:sz w:val="18"/>
              </w:rPr>
            </w:pPr>
            <w:r>
              <w:rPr>
                <w:sz w:val="18"/>
              </w:rPr>
              <w:t>ustawienia prywatności (profile publiczne,</w:t>
            </w:r>
            <w:r>
              <w:rPr>
                <w:spacing w:val="-11"/>
                <w:sz w:val="18"/>
              </w:rPr>
              <w:t xml:space="preserve"> </w:t>
            </w:r>
            <w:r>
              <w:rPr>
                <w:sz w:val="18"/>
              </w:rPr>
              <w:t>prywatne);</w:t>
            </w:r>
          </w:p>
          <w:p w14:paraId="2E8231B4" w14:textId="77777777" w:rsidR="0060771D" w:rsidRDefault="00F45455">
            <w:pPr>
              <w:pStyle w:val="TableParagraph"/>
              <w:numPr>
                <w:ilvl w:val="0"/>
                <w:numId w:val="33"/>
              </w:numPr>
              <w:tabs>
                <w:tab w:val="left" w:pos="319"/>
              </w:tabs>
              <w:spacing w:before="12"/>
              <w:rPr>
                <w:sz w:val="18"/>
              </w:rPr>
            </w:pPr>
            <w:r>
              <w:rPr>
                <w:sz w:val="18"/>
              </w:rPr>
              <w:t>usunięcia niepożądanych aplikacji, gier, witryn i</w:t>
            </w:r>
            <w:r>
              <w:rPr>
                <w:spacing w:val="-19"/>
                <w:sz w:val="18"/>
              </w:rPr>
              <w:t xml:space="preserve"> </w:t>
            </w:r>
            <w:r>
              <w:rPr>
                <w:sz w:val="18"/>
              </w:rPr>
              <w:t>reklam;</w:t>
            </w:r>
          </w:p>
          <w:p w14:paraId="53B9815C" w14:textId="77777777" w:rsidR="0060771D" w:rsidRDefault="00F45455">
            <w:pPr>
              <w:pStyle w:val="TableParagraph"/>
              <w:numPr>
                <w:ilvl w:val="0"/>
                <w:numId w:val="33"/>
              </w:numPr>
              <w:tabs>
                <w:tab w:val="left" w:pos="269"/>
              </w:tabs>
              <w:spacing w:before="11" w:line="194" w:lineRule="exact"/>
              <w:ind w:left="268" w:hanging="162"/>
              <w:rPr>
                <w:sz w:val="18"/>
              </w:rPr>
            </w:pPr>
            <w:r>
              <w:rPr>
                <w:sz w:val="18"/>
              </w:rPr>
              <w:t>procesowania ewentualnych płatności w</w:t>
            </w:r>
            <w:r>
              <w:rPr>
                <w:spacing w:val="-8"/>
                <w:sz w:val="18"/>
              </w:rPr>
              <w:t xml:space="preserve"> </w:t>
            </w:r>
            <w:r>
              <w:rPr>
                <w:sz w:val="18"/>
              </w:rPr>
              <w:t>sieci;</w:t>
            </w:r>
          </w:p>
        </w:tc>
        <w:tc>
          <w:tcPr>
            <w:tcW w:w="1688" w:type="dxa"/>
            <w:tcBorders>
              <w:top w:val="nil"/>
              <w:bottom w:val="nil"/>
            </w:tcBorders>
          </w:tcPr>
          <w:p w14:paraId="0EA47E64" w14:textId="77777777" w:rsidR="0060771D" w:rsidRDefault="0060771D">
            <w:pPr>
              <w:pStyle w:val="TableParagraph"/>
              <w:rPr>
                <w:rFonts w:ascii="Times New Roman"/>
                <w:sz w:val="18"/>
              </w:rPr>
            </w:pPr>
          </w:p>
        </w:tc>
      </w:tr>
      <w:tr w:rsidR="0060771D" w14:paraId="43E23AED" w14:textId="77777777">
        <w:trPr>
          <w:trHeight w:val="214"/>
        </w:trPr>
        <w:tc>
          <w:tcPr>
            <w:tcW w:w="559" w:type="dxa"/>
            <w:tcBorders>
              <w:top w:val="nil"/>
              <w:bottom w:val="nil"/>
            </w:tcBorders>
          </w:tcPr>
          <w:p w14:paraId="03CB6137" w14:textId="77777777" w:rsidR="0060771D" w:rsidRDefault="0060771D">
            <w:pPr>
              <w:pStyle w:val="TableParagraph"/>
              <w:rPr>
                <w:rFonts w:ascii="Times New Roman"/>
                <w:sz w:val="14"/>
              </w:rPr>
            </w:pPr>
          </w:p>
        </w:tc>
        <w:tc>
          <w:tcPr>
            <w:tcW w:w="3356" w:type="dxa"/>
            <w:tcBorders>
              <w:top w:val="nil"/>
              <w:bottom w:val="nil"/>
            </w:tcBorders>
          </w:tcPr>
          <w:p w14:paraId="2C5D3FD7" w14:textId="77777777" w:rsidR="0060771D" w:rsidRDefault="0060771D">
            <w:pPr>
              <w:pStyle w:val="TableParagraph"/>
              <w:rPr>
                <w:rFonts w:ascii="Times New Roman"/>
                <w:sz w:val="14"/>
              </w:rPr>
            </w:pPr>
          </w:p>
        </w:tc>
        <w:tc>
          <w:tcPr>
            <w:tcW w:w="4888" w:type="dxa"/>
            <w:tcBorders>
              <w:top w:val="nil"/>
              <w:bottom w:val="nil"/>
            </w:tcBorders>
          </w:tcPr>
          <w:p w14:paraId="1066F22D" w14:textId="77777777" w:rsidR="0060771D" w:rsidRDefault="00F45455">
            <w:pPr>
              <w:pStyle w:val="TableParagraph"/>
              <w:spacing w:before="1" w:line="193" w:lineRule="exact"/>
              <w:ind w:left="107"/>
              <w:rPr>
                <w:sz w:val="18"/>
              </w:rPr>
            </w:pPr>
            <w:r>
              <w:rPr>
                <w:sz w:val="18"/>
              </w:rPr>
              <w:t>g) skonfigurowania powiadomień o nierozpoznanych</w:t>
            </w:r>
          </w:p>
        </w:tc>
        <w:tc>
          <w:tcPr>
            <w:tcW w:w="1688" w:type="dxa"/>
            <w:tcBorders>
              <w:top w:val="nil"/>
              <w:bottom w:val="nil"/>
            </w:tcBorders>
          </w:tcPr>
          <w:p w14:paraId="58655E5F" w14:textId="77777777" w:rsidR="0060771D" w:rsidRDefault="0060771D">
            <w:pPr>
              <w:pStyle w:val="TableParagraph"/>
              <w:rPr>
                <w:rFonts w:ascii="Times New Roman"/>
                <w:sz w:val="14"/>
              </w:rPr>
            </w:pPr>
          </w:p>
        </w:tc>
      </w:tr>
      <w:tr w:rsidR="0060771D" w14:paraId="59B4F51A" w14:textId="77777777">
        <w:trPr>
          <w:trHeight w:val="218"/>
        </w:trPr>
        <w:tc>
          <w:tcPr>
            <w:tcW w:w="559" w:type="dxa"/>
            <w:tcBorders>
              <w:top w:val="nil"/>
              <w:bottom w:val="nil"/>
            </w:tcBorders>
          </w:tcPr>
          <w:p w14:paraId="58FB7CD3" w14:textId="77777777" w:rsidR="0060771D" w:rsidRDefault="0060771D">
            <w:pPr>
              <w:pStyle w:val="TableParagraph"/>
              <w:rPr>
                <w:rFonts w:ascii="Times New Roman"/>
                <w:sz w:val="14"/>
              </w:rPr>
            </w:pPr>
          </w:p>
        </w:tc>
        <w:tc>
          <w:tcPr>
            <w:tcW w:w="3356" w:type="dxa"/>
            <w:tcBorders>
              <w:top w:val="nil"/>
              <w:bottom w:val="nil"/>
            </w:tcBorders>
          </w:tcPr>
          <w:p w14:paraId="42F0859E" w14:textId="77777777" w:rsidR="0060771D" w:rsidRDefault="0060771D">
            <w:pPr>
              <w:pStyle w:val="TableParagraph"/>
              <w:rPr>
                <w:rFonts w:ascii="Times New Roman"/>
                <w:sz w:val="14"/>
              </w:rPr>
            </w:pPr>
          </w:p>
        </w:tc>
        <w:tc>
          <w:tcPr>
            <w:tcW w:w="4888" w:type="dxa"/>
            <w:tcBorders>
              <w:top w:val="nil"/>
              <w:bottom w:val="nil"/>
            </w:tcBorders>
          </w:tcPr>
          <w:p w14:paraId="2042C582" w14:textId="77777777" w:rsidR="0060771D" w:rsidRDefault="00F45455">
            <w:pPr>
              <w:pStyle w:val="TableParagraph"/>
              <w:spacing w:before="5" w:line="194" w:lineRule="exact"/>
              <w:ind w:left="107"/>
              <w:rPr>
                <w:sz w:val="18"/>
              </w:rPr>
            </w:pPr>
            <w:r>
              <w:rPr>
                <w:sz w:val="18"/>
              </w:rPr>
              <w:t>logowaniach do kont;</w:t>
            </w:r>
          </w:p>
        </w:tc>
        <w:tc>
          <w:tcPr>
            <w:tcW w:w="1688" w:type="dxa"/>
            <w:tcBorders>
              <w:top w:val="nil"/>
              <w:bottom w:val="nil"/>
            </w:tcBorders>
          </w:tcPr>
          <w:p w14:paraId="3C9FCE2A" w14:textId="77777777" w:rsidR="0060771D" w:rsidRDefault="00F45455">
            <w:pPr>
              <w:pStyle w:val="TableParagraph"/>
              <w:spacing w:line="198" w:lineRule="exact"/>
              <w:ind w:left="107"/>
              <w:rPr>
                <w:sz w:val="18"/>
              </w:rPr>
            </w:pPr>
            <w:r>
              <w:rPr>
                <w:sz w:val="18"/>
              </w:rPr>
              <w:t>4 zdarzenia</w:t>
            </w:r>
          </w:p>
        </w:tc>
      </w:tr>
      <w:tr w:rsidR="0060771D" w14:paraId="3657DEA3" w14:textId="77777777">
        <w:trPr>
          <w:trHeight w:val="216"/>
        </w:trPr>
        <w:tc>
          <w:tcPr>
            <w:tcW w:w="559" w:type="dxa"/>
            <w:tcBorders>
              <w:top w:val="nil"/>
              <w:bottom w:val="nil"/>
            </w:tcBorders>
          </w:tcPr>
          <w:p w14:paraId="0E2BCA1A" w14:textId="77777777" w:rsidR="0060771D" w:rsidRDefault="0060771D">
            <w:pPr>
              <w:pStyle w:val="TableParagraph"/>
              <w:rPr>
                <w:rFonts w:ascii="Times New Roman"/>
                <w:sz w:val="14"/>
              </w:rPr>
            </w:pPr>
          </w:p>
        </w:tc>
        <w:tc>
          <w:tcPr>
            <w:tcW w:w="3356" w:type="dxa"/>
            <w:tcBorders>
              <w:top w:val="nil"/>
              <w:bottom w:val="nil"/>
            </w:tcBorders>
          </w:tcPr>
          <w:p w14:paraId="40F51140" w14:textId="77777777" w:rsidR="0060771D" w:rsidRDefault="0060771D">
            <w:pPr>
              <w:pStyle w:val="TableParagraph"/>
              <w:rPr>
                <w:rFonts w:ascii="Times New Roman"/>
                <w:sz w:val="14"/>
              </w:rPr>
            </w:pPr>
          </w:p>
        </w:tc>
        <w:tc>
          <w:tcPr>
            <w:tcW w:w="4888" w:type="dxa"/>
            <w:tcBorders>
              <w:top w:val="nil"/>
              <w:bottom w:val="nil"/>
            </w:tcBorders>
          </w:tcPr>
          <w:p w14:paraId="14A39ADF" w14:textId="77777777" w:rsidR="0060771D" w:rsidRDefault="00F45455">
            <w:pPr>
              <w:pStyle w:val="TableParagraph"/>
              <w:spacing w:before="3" w:line="193" w:lineRule="exact"/>
              <w:ind w:left="107"/>
              <w:rPr>
                <w:sz w:val="18"/>
              </w:rPr>
            </w:pPr>
            <w:r>
              <w:rPr>
                <w:sz w:val="18"/>
              </w:rPr>
              <w:t>h) szyfrowania wiadomości z powiadomieniami;</w:t>
            </w:r>
          </w:p>
        </w:tc>
        <w:tc>
          <w:tcPr>
            <w:tcW w:w="1688" w:type="dxa"/>
            <w:tcBorders>
              <w:top w:val="nil"/>
              <w:bottom w:val="nil"/>
            </w:tcBorders>
          </w:tcPr>
          <w:p w14:paraId="63790F96" w14:textId="77777777" w:rsidR="0060771D" w:rsidRDefault="00F45455">
            <w:pPr>
              <w:pStyle w:val="TableParagraph"/>
              <w:spacing w:line="196" w:lineRule="exact"/>
              <w:ind w:left="107"/>
              <w:rPr>
                <w:sz w:val="18"/>
              </w:rPr>
            </w:pPr>
            <w:r>
              <w:rPr>
                <w:sz w:val="18"/>
              </w:rPr>
              <w:t>w trakcie trwania</w:t>
            </w:r>
          </w:p>
        </w:tc>
      </w:tr>
      <w:tr w:rsidR="0060771D" w14:paraId="2803329A" w14:textId="77777777">
        <w:trPr>
          <w:trHeight w:val="217"/>
        </w:trPr>
        <w:tc>
          <w:tcPr>
            <w:tcW w:w="559" w:type="dxa"/>
            <w:tcBorders>
              <w:top w:val="nil"/>
              <w:bottom w:val="nil"/>
            </w:tcBorders>
          </w:tcPr>
          <w:p w14:paraId="6404D154" w14:textId="77777777" w:rsidR="0060771D" w:rsidRDefault="0060771D">
            <w:pPr>
              <w:pStyle w:val="TableParagraph"/>
              <w:rPr>
                <w:rFonts w:ascii="Times New Roman"/>
                <w:sz w:val="14"/>
              </w:rPr>
            </w:pPr>
          </w:p>
        </w:tc>
        <w:tc>
          <w:tcPr>
            <w:tcW w:w="3356" w:type="dxa"/>
            <w:tcBorders>
              <w:top w:val="nil"/>
              <w:bottom w:val="nil"/>
            </w:tcBorders>
          </w:tcPr>
          <w:p w14:paraId="27DF739C" w14:textId="77777777" w:rsidR="0060771D" w:rsidRDefault="0060771D">
            <w:pPr>
              <w:pStyle w:val="TableParagraph"/>
              <w:rPr>
                <w:rFonts w:ascii="Times New Roman"/>
                <w:sz w:val="14"/>
              </w:rPr>
            </w:pPr>
          </w:p>
        </w:tc>
        <w:tc>
          <w:tcPr>
            <w:tcW w:w="4888" w:type="dxa"/>
            <w:tcBorders>
              <w:top w:val="nil"/>
              <w:bottom w:val="nil"/>
            </w:tcBorders>
          </w:tcPr>
          <w:p w14:paraId="4262F752" w14:textId="77777777" w:rsidR="0060771D" w:rsidRDefault="00F45455">
            <w:pPr>
              <w:pStyle w:val="TableParagraph"/>
              <w:spacing w:before="5" w:line="192" w:lineRule="exact"/>
              <w:ind w:left="107"/>
              <w:rPr>
                <w:sz w:val="18"/>
              </w:rPr>
            </w:pPr>
            <w:r>
              <w:rPr>
                <w:sz w:val="18"/>
              </w:rPr>
              <w:t>i) zdalnej pomocy specjalisty IT, polegającej na usunięciu</w:t>
            </w:r>
          </w:p>
        </w:tc>
        <w:tc>
          <w:tcPr>
            <w:tcW w:w="1688" w:type="dxa"/>
            <w:tcBorders>
              <w:top w:val="nil"/>
              <w:bottom w:val="nil"/>
            </w:tcBorders>
          </w:tcPr>
          <w:p w14:paraId="69B6E1D9" w14:textId="77777777" w:rsidR="0060771D" w:rsidRDefault="00F45455">
            <w:pPr>
              <w:pStyle w:val="TableParagraph"/>
              <w:spacing w:line="197" w:lineRule="exact"/>
              <w:ind w:left="107"/>
              <w:rPr>
                <w:sz w:val="18"/>
              </w:rPr>
            </w:pPr>
            <w:r>
              <w:rPr>
                <w:sz w:val="18"/>
              </w:rPr>
              <w:t>ochrony</w:t>
            </w:r>
          </w:p>
        </w:tc>
      </w:tr>
      <w:tr w:rsidR="0060771D" w14:paraId="35B2DC9C" w14:textId="77777777">
        <w:trPr>
          <w:trHeight w:val="219"/>
        </w:trPr>
        <w:tc>
          <w:tcPr>
            <w:tcW w:w="559" w:type="dxa"/>
            <w:tcBorders>
              <w:top w:val="nil"/>
              <w:bottom w:val="nil"/>
            </w:tcBorders>
          </w:tcPr>
          <w:p w14:paraId="1DB8FF96" w14:textId="77777777" w:rsidR="0060771D" w:rsidRDefault="0060771D">
            <w:pPr>
              <w:pStyle w:val="TableParagraph"/>
              <w:rPr>
                <w:rFonts w:ascii="Times New Roman"/>
                <w:sz w:val="14"/>
              </w:rPr>
            </w:pPr>
          </w:p>
        </w:tc>
        <w:tc>
          <w:tcPr>
            <w:tcW w:w="3356" w:type="dxa"/>
            <w:tcBorders>
              <w:top w:val="nil"/>
              <w:bottom w:val="nil"/>
            </w:tcBorders>
          </w:tcPr>
          <w:p w14:paraId="5D31D576" w14:textId="77777777" w:rsidR="0060771D" w:rsidRDefault="0060771D">
            <w:pPr>
              <w:pStyle w:val="TableParagraph"/>
              <w:rPr>
                <w:rFonts w:ascii="Times New Roman"/>
                <w:sz w:val="14"/>
              </w:rPr>
            </w:pPr>
          </w:p>
        </w:tc>
        <w:tc>
          <w:tcPr>
            <w:tcW w:w="4888" w:type="dxa"/>
            <w:tcBorders>
              <w:top w:val="nil"/>
              <w:bottom w:val="nil"/>
            </w:tcBorders>
          </w:tcPr>
          <w:p w14:paraId="5BD70401" w14:textId="77777777" w:rsidR="0060771D" w:rsidRDefault="00F45455">
            <w:pPr>
              <w:pStyle w:val="TableParagraph"/>
              <w:spacing w:before="4" w:line="196" w:lineRule="exact"/>
              <w:ind w:left="107"/>
              <w:rPr>
                <w:sz w:val="18"/>
              </w:rPr>
            </w:pPr>
            <w:r>
              <w:rPr>
                <w:sz w:val="18"/>
              </w:rPr>
              <w:t>lub zatrzymaniu dostępu do negatywnych lub bezprawnie</w:t>
            </w:r>
          </w:p>
        </w:tc>
        <w:tc>
          <w:tcPr>
            <w:tcW w:w="1688" w:type="dxa"/>
            <w:tcBorders>
              <w:top w:val="nil"/>
              <w:bottom w:val="nil"/>
            </w:tcBorders>
          </w:tcPr>
          <w:p w14:paraId="62C18908" w14:textId="77777777" w:rsidR="0060771D" w:rsidRDefault="00F45455">
            <w:pPr>
              <w:pStyle w:val="TableParagraph"/>
              <w:spacing w:line="200" w:lineRule="exact"/>
              <w:ind w:left="107"/>
              <w:rPr>
                <w:sz w:val="18"/>
              </w:rPr>
            </w:pPr>
            <w:r>
              <w:rPr>
                <w:sz w:val="18"/>
              </w:rPr>
              <w:t>ubezpieczeniowej</w:t>
            </w:r>
          </w:p>
        </w:tc>
      </w:tr>
      <w:tr w:rsidR="0060771D" w14:paraId="76AE4C42" w14:textId="77777777">
        <w:trPr>
          <w:trHeight w:val="215"/>
        </w:trPr>
        <w:tc>
          <w:tcPr>
            <w:tcW w:w="559" w:type="dxa"/>
            <w:tcBorders>
              <w:top w:val="nil"/>
              <w:bottom w:val="nil"/>
            </w:tcBorders>
          </w:tcPr>
          <w:p w14:paraId="29C62B4F" w14:textId="77777777" w:rsidR="0060771D" w:rsidRDefault="0060771D">
            <w:pPr>
              <w:pStyle w:val="TableParagraph"/>
              <w:rPr>
                <w:rFonts w:ascii="Times New Roman"/>
                <w:sz w:val="14"/>
              </w:rPr>
            </w:pPr>
          </w:p>
        </w:tc>
        <w:tc>
          <w:tcPr>
            <w:tcW w:w="3356" w:type="dxa"/>
            <w:tcBorders>
              <w:top w:val="nil"/>
              <w:bottom w:val="nil"/>
            </w:tcBorders>
          </w:tcPr>
          <w:p w14:paraId="327838FC" w14:textId="77777777" w:rsidR="0060771D" w:rsidRDefault="0060771D">
            <w:pPr>
              <w:pStyle w:val="TableParagraph"/>
              <w:rPr>
                <w:rFonts w:ascii="Times New Roman"/>
                <w:sz w:val="14"/>
              </w:rPr>
            </w:pPr>
          </w:p>
        </w:tc>
        <w:tc>
          <w:tcPr>
            <w:tcW w:w="4888" w:type="dxa"/>
            <w:tcBorders>
              <w:top w:val="nil"/>
              <w:bottom w:val="nil"/>
            </w:tcBorders>
          </w:tcPr>
          <w:p w14:paraId="492EF9BB" w14:textId="77777777" w:rsidR="0060771D" w:rsidRDefault="00F45455">
            <w:pPr>
              <w:pStyle w:val="TableParagraph"/>
              <w:spacing w:before="2" w:line="193" w:lineRule="exact"/>
              <w:ind w:left="107"/>
              <w:rPr>
                <w:sz w:val="18"/>
              </w:rPr>
            </w:pPr>
            <w:r>
              <w:rPr>
                <w:sz w:val="18"/>
              </w:rPr>
              <w:t>udostępnionych informacji o Ubezpieczonym na</w:t>
            </w:r>
          </w:p>
        </w:tc>
        <w:tc>
          <w:tcPr>
            <w:tcW w:w="1688" w:type="dxa"/>
            <w:tcBorders>
              <w:top w:val="nil"/>
              <w:bottom w:val="nil"/>
            </w:tcBorders>
          </w:tcPr>
          <w:p w14:paraId="2A2F6123" w14:textId="77777777" w:rsidR="0060771D" w:rsidRDefault="0060771D">
            <w:pPr>
              <w:pStyle w:val="TableParagraph"/>
              <w:rPr>
                <w:rFonts w:ascii="Times New Roman"/>
                <w:sz w:val="14"/>
              </w:rPr>
            </w:pPr>
          </w:p>
        </w:tc>
      </w:tr>
      <w:tr w:rsidR="0060771D" w14:paraId="6D29A98C" w14:textId="77777777">
        <w:trPr>
          <w:trHeight w:val="418"/>
        </w:trPr>
        <w:tc>
          <w:tcPr>
            <w:tcW w:w="559" w:type="dxa"/>
            <w:tcBorders>
              <w:top w:val="nil"/>
            </w:tcBorders>
          </w:tcPr>
          <w:p w14:paraId="17B08A4C" w14:textId="77777777" w:rsidR="0060771D" w:rsidRDefault="0060771D">
            <w:pPr>
              <w:pStyle w:val="TableParagraph"/>
              <w:rPr>
                <w:rFonts w:ascii="Times New Roman"/>
                <w:sz w:val="18"/>
              </w:rPr>
            </w:pPr>
          </w:p>
        </w:tc>
        <w:tc>
          <w:tcPr>
            <w:tcW w:w="3356" w:type="dxa"/>
            <w:tcBorders>
              <w:top w:val="nil"/>
            </w:tcBorders>
          </w:tcPr>
          <w:p w14:paraId="6AB64512" w14:textId="77777777" w:rsidR="0060771D" w:rsidRDefault="0060771D">
            <w:pPr>
              <w:pStyle w:val="TableParagraph"/>
              <w:rPr>
                <w:rFonts w:ascii="Times New Roman"/>
                <w:sz w:val="18"/>
              </w:rPr>
            </w:pPr>
          </w:p>
        </w:tc>
        <w:tc>
          <w:tcPr>
            <w:tcW w:w="4888" w:type="dxa"/>
            <w:tcBorders>
              <w:top w:val="nil"/>
            </w:tcBorders>
          </w:tcPr>
          <w:p w14:paraId="6D84BDF8" w14:textId="77777777" w:rsidR="0060771D" w:rsidRDefault="00F45455">
            <w:pPr>
              <w:pStyle w:val="TableParagraph"/>
              <w:ind w:left="107"/>
              <w:rPr>
                <w:sz w:val="18"/>
              </w:rPr>
            </w:pPr>
            <w:r>
              <w:rPr>
                <w:sz w:val="18"/>
              </w:rPr>
              <w:t>urządzeniu Ubezpieczonego</w:t>
            </w:r>
          </w:p>
        </w:tc>
        <w:tc>
          <w:tcPr>
            <w:tcW w:w="1688" w:type="dxa"/>
            <w:tcBorders>
              <w:top w:val="nil"/>
              <w:bottom w:val="nil"/>
            </w:tcBorders>
          </w:tcPr>
          <w:p w14:paraId="1878CBA8" w14:textId="77777777" w:rsidR="0060771D" w:rsidRDefault="0060771D">
            <w:pPr>
              <w:pStyle w:val="TableParagraph"/>
              <w:rPr>
                <w:rFonts w:ascii="Times New Roman"/>
                <w:sz w:val="18"/>
              </w:rPr>
            </w:pPr>
          </w:p>
        </w:tc>
      </w:tr>
      <w:tr w:rsidR="0060771D" w14:paraId="3E3187B6" w14:textId="77777777">
        <w:trPr>
          <w:trHeight w:val="215"/>
        </w:trPr>
        <w:tc>
          <w:tcPr>
            <w:tcW w:w="559" w:type="dxa"/>
            <w:tcBorders>
              <w:bottom w:val="nil"/>
            </w:tcBorders>
          </w:tcPr>
          <w:p w14:paraId="725A3E91" w14:textId="77777777" w:rsidR="0060771D" w:rsidRDefault="0060771D">
            <w:pPr>
              <w:pStyle w:val="TableParagraph"/>
              <w:rPr>
                <w:rFonts w:ascii="Times New Roman"/>
                <w:sz w:val="14"/>
              </w:rPr>
            </w:pPr>
          </w:p>
        </w:tc>
        <w:tc>
          <w:tcPr>
            <w:tcW w:w="3356" w:type="dxa"/>
            <w:tcBorders>
              <w:bottom w:val="nil"/>
            </w:tcBorders>
          </w:tcPr>
          <w:p w14:paraId="0B1F314C" w14:textId="77777777" w:rsidR="0060771D" w:rsidRDefault="00F45455">
            <w:pPr>
              <w:pStyle w:val="TableParagraph"/>
              <w:spacing w:before="1" w:line="194" w:lineRule="exact"/>
              <w:ind w:left="107"/>
              <w:rPr>
                <w:sz w:val="18"/>
              </w:rPr>
            </w:pPr>
            <w:r>
              <w:rPr>
                <w:sz w:val="18"/>
              </w:rPr>
              <w:t>włamanie na konto na</w:t>
            </w:r>
          </w:p>
        </w:tc>
        <w:tc>
          <w:tcPr>
            <w:tcW w:w="4888" w:type="dxa"/>
            <w:tcBorders>
              <w:bottom w:val="nil"/>
            </w:tcBorders>
          </w:tcPr>
          <w:p w14:paraId="46B2E462" w14:textId="77777777" w:rsidR="0060771D" w:rsidRDefault="00F45455">
            <w:pPr>
              <w:pStyle w:val="TableParagraph"/>
              <w:spacing w:before="1" w:line="194" w:lineRule="exact"/>
              <w:ind w:left="107"/>
              <w:rPr>
                <w:sz w:val="18"/>
              </w:rPr>
            </w:pPr>
            <w:r>
              <w:rPr>
                <w:sz w:val="18"/>
              </w:rPr>
              <w:t>Przekazanie informacji:</w:t>
            </w:r>
          </w:p>
        </w:tc>
        <w:tc>
          <w:tcPr>
            <w:tcW w:w="1688" w:type="dxa"/>
            <w:tcBorders>
              <w:top w:val="nil"/>
              <w:bottom w:val="nil"/>
            </w:tcBorders>
          </w:tcPr>
          <w:p w14:paraId="57F07125" w14:textId="77777777" w:rsidR="0060771D" w:rsidRDefault="0060771D">
            <w:pPr>
              <w:pStyle w:val="TableParagraph"/>
              <w:rPr>
                <w:rFonts w:ascii="Times New Roman"/>
                <w:sz w:val="14"/>
              </w:rPr>
            </w:pPr>
          </w:p>
        </w:tc>
      </w:tr>
      <w:tr w:rsidR="0060771D" w14:paraId="183E60FB" w14:textId="77777777">
        <w:trPr>
          <w:trHeight w:val="219"/>
        </w:trPr>
        <w:tc>
          <w:tcPr>
            <w:tcW w:w="559" w:type="dxa"/>
            <w:tcBorders>
              <w:top w:val="nil"/>
              <w:bottom w:val="nil"/>
            </w:tcBorders>
          </w:tcPr>
          <w:p w14:paraId="0D3020D8" w14:textId="77777777" w:rsidR="0060771D" w:rsidRDefault="0060771D">
            <w:pPr>
              <w:pStyle w:val="TableParagraph"/>
              <w:rPr>
                <w:rFonts w:ascii="Times New Roman"/>
                <w:sz w:val="14"/>
              </w:rPr>
            </w:pPr>
          </w:p>
        </w:tc>
        <w:tc>
          <w:tcPr>
            <w:tcW w:w="3356" w:type="dxa"/>
            <w:tcBorders>
              <w:top w:val="nil"/>
              <w:bottom w:val="nil"/>
            </w:tcBorders>
          </w:tcPr>
          <w:p w14:paraId="0A68BC23" w14:textId="77777777" w:rsidR="0060771D" w:rsidRDefault="00F45455">
            <w:pPr>
              <w:pStyle w:val="TableParagraph"/>
              <w:spacing w:before="1" w:line="198" w:lineRule="exact"/>
              <w:ind w:left="107"/>
              <w:rPr>
                <w:sz w:val="18"/>
              </w:rPr>
            </w:pPr>
            <w:r>
              <w:rPr>
                <w:sz w:val="18"/>
              </w:rPr>
              <w:t>portalu społecznościowym</w:t>
            </w:r>
          </w:p>
        </w:tc>
        <w:tc>
          <w:tcPr>
            <w:tcW w:w="4888" w:type="dxa"/>
            <w:tcBorders>
              <w:top w:val="nil"/>
              <w:bottom w:val="nil"/>
            </w:tcBorders>
          </w:tcPr>
          <w:p w14:paraId="6F0650FF" w14:textId="77777777" w:rsidR="0060771D" w:rsidRDefault="00F45455">
            <w:pPr>
              <w:pStyle w:val="TableParagraph"/>
              <w:spacing w:before="4" w:line="196" w:lineRule="exact"/>
              <w:ind w:left="107"/>
              <w:rPr>
                <w:sz w:val="18"/>
              </w:rPr>
            </w:pPr>
            <w:r>
              <w:rPr>
                <w:sz w:val="18"/>
              </w:rPr>
              <w:t>a) jak postępować po kradzieży danych;</w:t>
            </w:r>
          </w:p>
        </w:tc>
        <w:tc>
          <w:tcPr>
            <w:tcW w:w="1688" w:type="dxa"/>
            <w:tcBorders>
              <w:top w:val="nil"/>
              <w:bottom w:val="nil"/>
            </w:tcBorders>
          </w:tcPr>
          <w:p w14:paraId="605E2F03" w14:textId="77777777" w:rsidR="0060771D" w:rsidRDefault="0060771D">
            <w:pPr>
              <w:pStyle w:val="TableParagraph"/>
              <w:rPr>
                <w:rFonts w:ascii="Times New Roman"/>
                <w:sz w:val="14"/>
              </w:rPr>
            </w:pPr>
          </w:p>
        </w:tc>
      </w:tr>
      <w:tr w:rsidR="0060771D" w14:paraId="34E9351B" w14:textId="77777777">
        <w:trPr>
          <w:trHeight w:val="217"/>
        </w:trPr>
        <w:tc>
          <w:tcPr>
            <w:tcW w:w="559" w:type="dxa"/>
            <w:tcBorders>
              <w:top w:val="nil"/>
              <w:bottom w:val="nil"/>
            </w:tcBorders>
          </w:tcPr>
          <w:p w14:paraId="2C1B3D53" w14:textId="77777777" w:rsidR="0060771D" w:rsidRDefault="0060771D">
            <w:pPr>
              <w:pStyle w:val="TableParagraph"/>
              <w:rPr>
                <w:rFonts w:ascii="Times New Roman"/>
                <w:sz w:val="14"/>
              </w:rPr>
            </w:pPr>
          </w:p>
        </w:tc>
        <w:tc>
          <w:tcPr>
            <w:tcW w:w="3356" w:type="dxa"/>
            <w:tcBorders>
              <w:top w:val="nil"/>
              <w:bottom w:val="nil"/>
            </w:tcBorders>
          </w:tcPr>
          <w:p w14:paraId="2C0C5F36" w14:textId="77777777" w:rsidR="0060771D" w:rsidRDefault="0060771D">
            <w:pPr>
              <w:pStyle w:val="TableParagraph"/>
              <w:rPr>
                <w:rFonts w:ascii="Times New Roman"/>
                <w:sz w:val="14"/>
              </w:rPr>
            </w:pPr>
          </w:p>
        </w:tc>
        <w:tc>
          <w:tcPr>
            <w:tcW w:w="4888" w:type="dxa"/>
            <w:tcBorders>
              <w:top w:val="nil"/>
              <w:bottom w:val="nil"/>
            </w:tcBorders>
          </w:tcPr>
          <w:p w14:paraId="71AD6E16" w14:textId="77777777" w:rsidR="0060771D" w:rsidRDefault="00F45455">
            <w:pPr>
              <w:pStyle w:val="TableParagraph"/>
              <w:spacing w:before="2" w:line="194" w:lineRule="exact"/>
              <w:ind w:left="107"/>
              <w:rPr>
                <w:sz w:val="18"/>
              </w:rPr>
            </w:pPr>
            <w:r>
              <w:rPr>
                <w:sz w:val="18"/>
              </w:rPr>
              <w:t>b) jak zabezpieczyć pozostałe konta oraz dostępy, m.in.</w:t>
            </w:r>
          </w:p>
        </w:tc>
        <w:tc>
          <w:tcPr>
            <w:tcW w:w="1688" w:type="dxa"/>
            <w:tcBorders>
              <w:top w:val="nil"/>
              <w:bottom w:val="nil"/>
            </w:tcBorders>
          </w:tcPr>
          <w:p w14:paraId="2565292C" w14:textId="77777777" w:rsidR="0060771D" w:rsidRDefault="0060771D">
            <w:pPr>
              <w:pStyle w:val="TableParagraph"/>
              <w:rPr>
                <w:rFonts w:ascii="Times New Roman"/>
                <w:sz w:val="14"/>
              </w:rPr>
            </w:pPr>
          </w:p>
        </w:tc>
      </w:tr>
      <w:tr w:rsidR="0060771D" w14:paraId="55997D8C" w14:textId="77777777">
        <w:trPr>
          <w:trHeight w:val="434"/>
        </w:trPr>
        <w:tc>
          <w:tcPr>
            <w:tcW w:w="559" w:type="dxa"/>
            <w:tcBorders>
              <w:top w:val="nil"/>
              <w:bottom w:val="nil"/>
            </w:tcBorders>
          </w:tcPr>
          <w:p w14:paraId="71A72885" w14:textId="77777777" w:rsidR="0060771D" w:rsidRDefault="00F45455">
            <w:pPr>
              <w:pStyle w:val="TableParagraph"/>
              <w:spacing w:before="107"/>
              <w:ind w:left="6"/>
              <w:jc w:val="center"/>
              <w:rPr>
                <w:sz w:val="18"/>
              </w:rPr>
            </w:pPr>
            <w:r>
              <w:rPr>
                <w:sz w:val="18"/>
              </w:rPr>
              <w:t>2</w:t>
            </w:r>
          </w:p>
        </w:tc>
        <w:tc>
          <w:tcPr>
            <w:tcW w:w="3356" w:type="dxa"/>
            <w:tcBorders>
              <w:top w:val="nil"/>
              <w:bottom w:val="nil"/>
            </w:tcBorders>
          </w:tcPr>
          <w:p w14:paraId="34CA5CBF" w14:textId="77777777" w:rsidR="0060771D" w:rsidRDefault="0060771D">
            <w:pPr>
              <w:pStyle w:val="TableParagraph"/>
              <w:rPr>
                <w:rFonts w:ascii="Times New Roman"/>
                <w:sz w:val="18"/>
              </w:rPr>
            </w:pPr>
          </w:p>
        </w:tc>
        <w:tc>
          <w:tcPr>
            <w:tcW w:w="4888" w:type="dxa"/>
            <w:tcBorders>
              <w:top w:val="nil"/>
              <w:bottom w:val="nil"/>
            </w:tcBorders>
          </w:tcPr>
          <w:p w14:paraId="5254CA8D" w14:textId="77777777" w:rsidR="0060771D" w:rsidRDefault="00F45455">
            <w:pPr>
              <w:pStyle w:val="TableParagraph"/>
              <w:spacing w:before="1"/>
              <w:ind w:left="107"/>
              <w:rPr>
                <w:sz w:val="18"/>
              </w:rPr>
            </w:pPr>
            <w:r>
              <w:rPr>
                <w:sz w:val="18"/>
              </w:rPr>
              <w:t>do bankowości</w:t>
            </w:r>
          </w:p>
          <w:p w14:paraId="19EB61C9" w14:textId="77777777" w:rsidR="0060771D" w:rsidRDefault="00F45455">
            <w:pPr>
              <w:pStyle w:val="TableParagraph"/>
              <w:spacing w:before="12" w:line="194" w:lineRule="exact"/>
              <w:ind w:left="107"/>
              <w:rPr>
                <w:sz w:val="18"/>
              </w:rPr>
            </w:pPr>
            <w:r>
              <w:rPr>
                <w:sz w:val="18"/>
              </w:rPr>
              <w:t>internetowej;</w:t>
            </w:r>
          </w:p>
        </w:tc>
        <w:tc>
          <w:tcPr>
            <w:tcW w:w="1688" w:type="dxa"/>
            <w:tcBorders>
              <w:top w:val="nil"/>
              <w:bottom w:val="nil"/>
            </w:tcBorders>
          </w:tcPr>
          <w:p w14:paraId="76131855" w14:textId="77777777" w:rsidR="0060771D" w:rsidRDefault="0060771D">
            <w:pPr>
              <w:pStyle w:val="TableParagraph"/>
              <w:rPr>
                <w:rFonts w:ascii="Times New Roman"/>
                <w:sz w:val="18"/>
              </w:rPr>
            </w:pPr>
          </w:p>
        </w:tc>
      </w:tr>
      <w:tr w:rsidR="0060771D" w14:paraId="095F21A9" w14:textId="77777777">
        <w:trPr>
          <w:trHeight w:val="217"/>
        </w:trPr>
        <w:tc>
          <w:tcPr>
            <w:tcW w:w="559" w:type="dxa"/>
            <w:tcBorders>
              <w:top w:val="nil"/>
              <w:bottom w:val="nil"/>
            </w:tcBorders>
          </w:tcPr>
          <w:p w14:paraId="7C7249AF" w14:textId="77777777" w:rsidR="0060771D" w:rsidRDefault="0060771D">
            <w:pPr>
              <w:pStyle w:val="TableParagraph"/>
              <w:rPr>
                <w:rFonts w:ascii="Times New Roman"/>
                <w:sz w:val="14"/>
              </w:rPr>
            </w:pPr>
          </w:p>
        </w:tc>
        <w:tc>
          <w:tcPr>
            <w:tcW w:w="3356" w:type="dxa"/>
            <w:tcBorders>
              <w:top w:val="nil"/>
              <w:bottom w:val="nil"/>
            </w:tcBorders>
          </w:tcPr>
          <w:p w14:paraId="4781B902" w14:textId="77777777" w:rsidR="0060771D" w:rsidRDefault="0060771D">
            <w:pPr>
              <w:pStyle w:val="TableParagraph"/>
              <w:rPr>
                <w:rFonts w:ascii="Times New Roman"/>
                <w:sz w:val="14"/>
              </w:rPr>
            </w:pPr>
          </w:p>
        </w:tc>
        <w:tc>
          <w:tcPr>
            <w:tcW w:w="4888" w:type="dxa"/>
            <w:tcBorders>
              <w:top w:val="nil"/>
              <w:bottom w:val="nil"/>
            </w:tcBorders>
          </w:tcPr>
          <w:p w14:paraId="56A35412" w14:textId="77777777" w:rsidR="0060771D" w:rsidRDefault="00F45455">
            <w:pPr>
              <w:pStyle w:val="TableParagraph"/>
              <w:spacing w:before="1" w:line="196" w:lineRule="exact"/>
              <w:ind w:left="107"/>
              <w:rPr>
                <w:sz w:val="18"/>
              </w:rPr>
            </w:pPr>
            <w:r>
              <w:rPr>
                <w:sz w:val="18"/>
              </w:rPr>
              <w:t>c) kogo zawiadomić o włamaniu;</w:t>
            </w:r>
          </w:p>
        </w:tc>
        <w:tc>
          <w:tcPr>
            <w:tcW w:w="1688" w:type="dxa"/>
            <w:tcBorders>
              <w:top w:val="nil"/>
              <w:bottom w:val="nil"/>
            </w:tcBorders>
          </w:tcPr>
          <w:p w14:paraId="52DD2848" w14:textId="77777777" w:rsidR="0060771D" w:rsidRDefault="0060771D">
            <w:pPr>
              <w:pStyle w:val="TableParagraph"/>
              <w:rPr>
                <w:rFonts w:ascii="Times New Roman"/>
                <w:sz w:val="14"/>
              </w:rPr>
            </w:pPr>
          </w:p>
        </w:tc>
      </w:tr>
      <w:tr w:rsidR="0060771D" w14:paraId="0DF8E2FE" w14:textId="77777777">
        <w:trPr>
          <w:trHeight w:val="215"/>
        </w:trPr>
        <w:tc>
          <w:tcPr>
            <w:tcW w:w="559" w:type="dxa"/>
            <w:tcBorders>
              <w:top w:val="nil"/>
              <w:bottom w:val="nil"/>
            </w:tcBorders>
          </w:tcPr>
          <w:p w14:paraId="219AF928" w14:textId="77777777" w:rsidR="0060771D" w:rsidRDefault="0060771D">
            <w:pPr>
              <w:pStyle w:val="TableParagraph"/>
              <w:rPr>
                <w:rFonts w:ascii="Times New Roman"/>
                <w:sz w:val="14"/>
              </w:rPr>
            </w:pPr>
          </w:p>
        </w:tc>
        <w:tc>
          <w:tcPr>
            <w:tcW w:w="3356" w:type="dxa"/>
            <w:tcBorders>
              <w:top w:val="nil"/>
              <w:bottom w:val="nil"/>
            </w:tcBorders>
          </w:tcPr>
          <w:p w14:paraId="5155462D" w14:textId="77777777" w:rsidR="0060771D" w:rsidRDefault="0060771D">
            <w:pPr>
              <w:pStyle w:val="TableParagraph"/>
              <w:rPr>
                <w:rFonts w:ascii="Times New Roman"/>
                <w:sz w:val="14"/>
              </w:rPr>
            </w:pPr>
          </w:p>
        </w:tc>
        <w:tc>
          <w:tcPr>
            <w:tcW w:w="4888" w:type="dxa"/>
            <w:tcBorders>
              <w:top w:val="nil"/>
              <w:bottom w:val="nil"/>
            </w:tcBorders>
          </w:tcPr>
          <w:p w14:paraId="4F721399" w14:textId="77777777" w:rsidR="0060771D" w:rsidRDefault="00F45455">
            <w:pPr>
              <w:pStyle w:val="TableParagraph"/>
              <w:spacing w:before="2" w:line="193" w:lineRule="exact"/>
              <w:ind w:left="107"/>
              <w:rPr>
                <w:sz w:val="18"/>
              </w:rPr>
            </w:pPr>
            <w:r>
              <w:rPr>
                <w:sz w:val="18"/>
              </w:rPr>
              <w:t>d) o potrzebnych dokumentach, aby odzyskać profil;</w:t>
            </w:r>
          </w:p>
        </w:tc>
        <w:tc>
          <w:tcPr>
            <w:tcW w:w="1688" w:type="dxa"/>
            <w:tcBorders>
              <w:top w:val="nil"/>
              <w:bottom w:val="nil"/>
            </w:tcBorders>
          </w:tcPr>
          <w:p w14:paraId="6666B9F5" w14:textId="77777777" w:rsidR="0060771D" w:rsidRDefault="0060771D">
            <w:pPr>
              <w:pStyle w:val="TableParagraph"/>
              <w:rPr>
                <w:rFonts w:ascii="Times New Roman"/>
                <w:sz w:val="14"/>
              </w:rPr>
            </w:pPr>
          </w:p>
        </w:tc>
      </w:tr>
      <w:tr w:rsidR="0060771D" w14:paraId="52296894" w14:textId="77777777">
        <w:trPr>
          <w:trHeight w:val="418"/>
        </w:trPr>
        <w:tc>
          <w:tcPr>
            <w:tcW w:w="559" w:type="dxa"/>
            <w:tcBorders>
              <w:top w:val="nil"/>
            </w:tcBorders>
          </w:tcPr>
          <w:p w14:paraId="2028EED6" w14:textId="77777777" w:rsidR="0060771D" w:rsidRDefault="0060771D">
            <w:pPr>
              <w:pStyle w:val="TableParagraph"/>
              <w:rPr>
                <w:rFonts w:ascii="Times New Roman"/>
                <w:sz w:val="18"/>
              </w:rPr>
            </w:pPr>
          </w:p>
        </w:tc>
        <w:tc>
          <w:tcPr>
            <w:tcW w:w="3356" w:type="dxa"/>
            <w:tcBorders>
              <w:top w:val="nil"/>
            </w:tcBorders>
          </w:tcPr>
          <w:p w14:paraId="5D5F42EF" w14:textId="77777777" w:rsidR="0060771D" w:rsidRDefault="0060771D">
            <w:pPr>
              <w:pStyle w:val="TableParagraph"/>
              <w:rPr>
                <w:rFonts w:ascii="Times New Roman"/>
                <w:sz w:val="18"/>
              </w:rPr>
            </w:pPr>
          </w:p>
        </w:tc>
        <w:tc>
          <w:tcPr>
            <w:tcW w:w="4888" w:type="dxa"/>
            <w:tcBorders>
              <w:top w:val="nil"/>
            </w:tcBorders>
          </w:tcPr>
          <w:p w14:paraId="2A97B7B2" w14:textId="77777777" w:rsidR="0060771D" w:rsidRDefault="00F45455">
            <w:pPr>
              <w:pStyle w:val="TableParagraph"/>
              <w:ind w:left="107"/>
              <w:rPr>
                <w:sz w:val="18"/>
              </w:rPr>
            </w:pPr>
            <w:r>
              <w:rPr>
                <w:sz w:val="18"/>
              </w:rPr>
              <w:t>e) jak unikać podobnych sytuacji w przyszłości.</w:t>
            </w:r>
          </w:p>
        </w:tc>
        <w:tc>
          <w:tcPr>
            <w:tcW w:w="1688" w:type="dxa"/>
            <w:tcBorders>
              <w:top w:val="nil"/>
            </w:tcBorders>
          </w:tcPr>
          <w:p w14:paraId="196EFE95" w14:textId="77777777" w:rsidR="0060771D" w:rsidRDefault="0060771D">
            <w:pPr>
              <w:pStyle w:val="TableParagraph"/>
              <w:rPr>
                <w:rFonts w:ascii="Times New Roman"/>
                <w:sz w:val="18"/>
              </w:rPr>
            </w:pPr>
          </w:p>
        </w:tc>
      </w:tr>
      <w:tr w:rsidR="0060771D" w14:paraId="13AEA0A0" w14:textId="77777777">
        <w:trPr>
          <w:trHeight w:val="417"/>
        </w:trPr>
        <w:tc>
          <w:tcPr>
            <w:tcW w:w="559" w:type="dxa"/>
            <w:shd w:val="clear" w:color="auto" w:fill="D9D9D9"/>
          </w:tcPr>
          <w:p w14:paraId="199DD66D" w14:textId="77777777" w:rsidR="0060771D" w:rsidRDefault="00F45455">
            <w:pPr>
              <w:pStyle w:val="TableParagraph"/>
              <w:spacing w:line="206" w:lineRule="exact"/>
              <w:ind w:left="181" w:right="177"/>
              <w:jc w:val="center"/>
              <w:rPr>
                <w:b/>
                <w:sz w:val="18"/>
              </w:rPr>
            </w:pPr>
            <w:r>
              <w:rPr>
                <w:b/>
                <w:sz w:val="18"/>
              </w:rPr>
              <w:t>II.</w:t>
            </w:r>
          </w:p>
        </w:tc>
        <w:tc>
          <w:tcPr>
            <w:tcW w:w="9932" w:type="dxa"/>
            <w:gridSpan w:val="3"/>
            <w:shd w:val="clear" w:color="auto" w:fill="D9D9D9"/>
          </w:tcPr>
          <w:p w14:paraId="5737D336" w14:textId="77777777" w:rsidR="0060771D" w:rsidRDefault="00F45455">
            <w:pPr>
              <w:pStyle w:val="TableParagraph"/>
              <w:spacing w:line="206" w:lineRule="exact"/>
              <w:ind w:left="3232" w:right="3228"/>
              <w:jc w:val="center"/>
              <w:rPr>
                <w:b/>
                <w:sz w:val="18"/>
              </w:rPr>
            </w:pPr>
            <w:r>
              <w:rPr>
                <w:b/>
                <w:sz w:val="18"/>
              </w:rPr>
              <w:t>Pomoc psychologiczna i pomoc prawna</w:t>
            </w:r>
          </w:p>
        </w:tc>
      </w:tr>
      <w:tr w:rsidR="0060771D" w14:paraId="2DD35C0C" w14:textId="77777777">
        <w:trPr>
          <w:trHeight w:val="417"/>
        </w:trPr>
        <w:tc>
          <w:tcPr>
            <w:tcW w:w="559" w:type="dxa"/>
          </w:tcPr>
          <w:p w14:paraId="2D54E415" w14:textId="77777777" w:rsidR="0060771D" w:rsidRDefault="00F45455">
            <w:pPr>
              <w:pStyle w:val="TableParagraph"/>
              <w:spacing w:line="206" w:lineRule="exact"/>
              <w:ind w:left="6"/>
              <w:jc w:val="center"/>
              <w:rPr>
                <w:sz w:val="18"/>
              </w:rPr>
            </w:pPr>
            <w:r>
              <w:rPr>
                <w:sz w:val="18"/>
              </w:rPr>
              <w:t>1</w:t>
            </w:r>
          </w:p>
        </w:tc>
        <w:tc>
          <w:tcPr>
            <w:tcW w:w="3356" w:type="dxa"/>
          </w:tcPr>
          <w:p w14:paraId="2CBEB7D2" w14:textId="77777777" w:rsidR="0060771D" w:rsidRDefault="00F45455">
            <w:pPr>
              <w:pStyle w:val="TableParagraph"/>
              <w:spacing w:line="206" w:lineRule="exact"/>
              <w:ind w:left="107"/>
              <w:rPr>
                <w:sz w:val="18"/>
              </w:rPr>
            </w:pPr>
            <w:r>
              <w:rPr>
                <w:sz w:val="18"/>
              </w:rPr>
              <w:t>znieważenie lub zniesławienie w sieci</w:t>
            </w:r>
          </w:p>
        </w:tc>
        <w:tc>
          <w:tcPr>
            <w:tcW w:w="4888" w:type="dxa"/>
            <w:vMerge w:val="restart"/>
          </w:tcPr>
          <w:p w14:paraId="2B9EC3FD" w14:textId="77777777" w:rsidR="0060771D" w:rsidRDefault="00F45455">
            <w:pPr>
              <w:pStyle w:val="TableParagraph"/>
              <w:numPr>
                <w:ilvl w:val="0"/>
                <w:numId w:val="32"/>
              </w:numPr>
              <w:tabs>
                <w:tab w:val="left" w:pos="569"/>
              </w:tabs>
              <w:spacing w:line="206" w:lineRule="exact"/>
              <w:ind w:hanging="361"/>
              <w:rPr>
                <w:sz w:val="18"/>
              </w:rPr>
            </w:pPr>
            <w:r>
              <w:rPr>
                <w:sz w:val="18"/>
              </w:rPr>
              <w:t>Pomoc psychologiczna - konsultacje</w:t>
            </w:r>
            <w:r>
              <w:rPr>
                <w:spacing w:val="-11"/>
                <w:sz w:val="18"/>
              </w:rPr>
              <w:t xml:space="preserve"> </w:t>
            </w:r>
            <w:r>
              <w:rPr>
                <w:sz w:val="18"/>
              </w:rPr>
              <w:t>psychologiczne</w:t>
            </w:r>
          </w:p>
          <w:p w14:paraId="04D18C71" w14:textId="77777777" w:rsidR="0060771D" w:rsidRDefault="0060771D">
            <w:pPr>
              <w:pStyle w:val="TableParagraph"/>
              <w:spacing w:before="3"/>
              <w:rPr>
                <w:sz w:val="18"/>
              </w:rPr>
            </w:pPr>
          </w:p>
          <w:p w14:paraId="7605821F" w14:textId="77777777" w:rsidR="0060771D" w:rsidRDefault="00F45455">
            <w:pPr>
              <w:pStyle w:val="TableParagraph"/>
              <w:numPr>
                <w:ilvl w:val="0"/>
                <w:numId w:val="32"/>
              </w:numPr>
              <w:tabs>
                <w:tab w:val="left" w:pos="569"/>
              </w:tabs>
              <w:ind w:hanging="361"/>
              <w:rPr>
                <w:sz w:val="18"/>
              </w:rPr>
            </w:pPr>
            <w:r>
              <w:rPr>
                <w:sz w:val="18"/>
              </w:rPr>
              <w:t>Pomoc prawna:</w:t>
            </w:r>
          </w:p>
          <w:p w14:paraId="4C5DCC82" w14:textId="77777777" w:rsidR="0060771D" w:rsidRDefault="0060771D">
            <w:pPr>
              <w:pStyle w:val="TableParagraph"/>
              <w:spacing w:before="6"/>
              <w:rPr>
                <w:sz w:val="18"/>
              </w:rPr>
            </w:pPr>
          </w:p>
          <w:p w14:paraId="457B6AC6" w14:textId="77777777" w:rsidR="0060771D" w:rsidRDefault="00F45455">
            <w:pPr>
              <w:pStyle w:val="TableParagraph"/>
              <w:numPr>
                <w:ilvl w:val="1"/>
                <w:numId w:val="32"/>
              </w:numPr>
              <w:tabs>
                <w:tab w:val="left" w:pos="828"/>
              </w:tabs>
              <w:ind w:hanging="361"/>
              <w:rPr>
                <w:sz w:val="18"/>
              </w:rPr>
            </w:pPr>
            <w:r>
              <w:rPr>
                <w:sz w:val="18"/>
              </w:rPr>
              <w:t>porady prawne, w</w:t>
            </w:r>
            <w:r>
              <w:rPr>
                <w:spacing w:val="-1"/>
                <w:sz w:val="18"/>
              </w:rPr>
              <w:t xml:space="preserve"> </w:t>
            </w:r>
            <w:r>
              <w:rPr>
                <w:sz w:val="18"/>
              </w:rPr>
              <w:t>procesie:</w:t>
            </w:r>
          </w:p>
          <w:p w14:paraId="2ABBF5B6" w14:textId="77777777" w:rsidR="0060771D" w:rsidRDefault="00F45455">
            <w:pPr>
              <w:pStyle w:val="TableParagraph"/>
              <w:numPr>
                <w:ilvl w:val="2"/>
                <w:numId w:val="32"/>
              </w:numPr>
              <w:tabs>
                <w:tab w:val="left" w:pos="970"/>
              </w:tabs>
              <w:spacing w:before="12"/>
              <w:ind w:hanging="143"/>
              <w:rPr>
                <w:sz w:val="18"/>
              </w:rPr>
            </w:pPr>
            <w:r>
              <w:rPr>
                <w:sz w:val="18"/>
              </w:rPr>
              <w:t>interwencyjnym;</w:t>
            </w:r>
          </w:p>
          <w:p w14:paraId="07CE2169" w14:textId="77777777" w:rsidR="0060771D" w:rsidRDefault="00F45455">
            <w:pPr>
              <w:pStyle w:val="TableParagraph"/>
              <w:numPr>
                <w:ilvl w:val="2"/>
                <w:numId w:val="32"/>
              </w:numPr>
              <w:tabs>
                <w:tab w:val="left" w:pos="1008"/>
              </w:tabs>
              <w:spacing w:before="9"/>
              <w:ind w:left="1007" w:hanging="181"/>
              <w:rPr>
                <w:sz w:val="18"/>
              </w:rPr>
            </w:pPr>
            <w:r>
              <w:rPr>
                <w:sz w:val="18"/>
              </w:rPr>
              <w:t>zgłoszenia przypadku do organów</w:t>
            </w:r>
            <w:r>
              <w:rPr>
                <w:spacing w:val="-11"/>
                <w:sz w:val="18"/>
              </w:rPr>
              <w:t xml:space="preserve"> </w:t>
            </w:r>
            <w:r>
              <w:rPr>
                <w:sz w:val="18"/>
              </w:rPr>
              <w:t>ścigania;</w:t>
            </w:r>
          </w:p>
          <w:p w14:paraId="09E467E7" w14:textId="77777777" w:rsidR="0060771D" w:rsidRDefault="00F45455">
            <w:pPr>
              <w:pStyle w:val="TableParagraph"/>
              <w:numPr>
                <w:ilvl w:val="2"/>
                <w:numId w:val="32"/>
              </w:numPr>
              <w:tabs>
                <w:tab w:val="left" w:pos="1049"/>
              </w:tabs>
              <w:spacing w:before="11"/>
              <w:ind w:left="1048" w:hanging="222"/>
              <w:rPr>
                <w:sz w:val="18"/>
              </w:rPr>
            </w:pPr>
            <w:r>
              <w:rPr>
                <w:sz w:val="18"/>
              </w:rPr>
              <w:t>zawezwania do zaprzestania</w:t>
            </w:r>
            <w:r>
              <w:rPr>
                <w:spacing w:val="-7"/>
                <w:sz w:val="18"/>
              </w:rPr>
              <w:t xml:space="preserve"> </w:t>
            </w:r>
            <w:r>
              <w:rPr>
                <w:sz w:val="18"/>
              </w:rPr>
              <w:t>działań;</w:t>
            </w:r>
          </w:p>
          <w:p w14:paraId="1A72C995" w14:textId="77777777" w:rsidR="0060771D" w:rsidRDefault="00F45455">
            <w:pPr>
              <w:pStyle w:val="TableParagraph"/>
              <w:numPr>
                <w:ilvl w:val="2"/>
                <w:numId w:val="32"/>
              </w:numPr>
              <w:tabs>
                <w:tab w:val="left" w:pos="1059"/>
              </w:tabs>
              <w:spacing w:before="9" w:line="254" w:lineRule="auto"/>
              <w:ind w:left="827" w:right="975" w:firstLine="0"/>
              <w:rPr>
                <w:sz w:val="18"/>
              </w:rPr>
            </w:pPr>
            <w:r>
              <w:rPr>
                <w:sz w:val="18"/>
              </w:rPr>
              <w:t>zawezwania do usunięcia wpisu lub komentarza;</w:t>
            </w:r>
          </w:p>
          <w:p w14:paraId="40AC299A" w14:textId="77777777" w:rsidR="0060771D" w:rsidRDefault="00F45455">
            <w:pPr>
              <w:pStyle w:val="TableParagraph"/>
              <w:numPr>
                <w:ilvl w:val="2"/>
                <w:numId w:val="32"/>
              </w:numPr>
              <w:tabs>
                <w:tab w:val="left" w:pos="1018"/>
              </w:tabs>
              <w:spacing w:line="249" w:lineRule="auto"/>
              <w:ind w:left="827" w:right="865" w:firstLine="0"/>
              <w:rPr>
                <w:sz w:val="18"/>
              </w:rPr>
            </w:pPr>
            <w:r>
              <w:rPr>
                <w:sz w:val="18"/>
              </w:rPr>
              <w:t>żądania blokady konta mailowego lub społecznościowego;</w:t>
            </w:r>
          </w:p>
          <w:p w14:paraId="27C4D5EF" w14:textId="77777777" w:rsidR="0060771D" w:rsidRDefault="00F45455">
            <w:pPr>
              <w:pStyle w:val="TableParagraph"/>
              <w:numPr>
                <w:ilvl w:val="2"/>
                <w:numId w:val="32"/>
              </w:numPr>
              <w:tabs>
                <w:tab w:val="left" w:pos="1059"/>
              </w:tabs>
              <w:ind w:left="1058" w:hanging="232"/>
              <w:rPr>
                <w:sz w:val="18"/>
              </w:rPr>
            </w:pPr>
            <w:r>
              <w:rPr>
                <w:sz w:val="18"/>
              </w:rPr>
              <w:t>wezwania do naprawienia</w:t>
            </w:r>
            <w:r>
              <w:rPr>
                <w:spacing w:val="-7"/>
                <w:sz w:val="18"/>
              </w:rPr>
              <w:t xml:space="preserve"> </w:t>
            </w:r>
            <w:r>
              <w:rPr>
                <w:sz w:val="18"/>
              </w:rPr>
              <w:t>szkody;</w:t>
            </w:r>
          </w:p>
          <w:p w14:paraId="454FF542" w14:textId="77777777" w:rsidR="0060771D" w:rsidRDefault="0060771D">
            <w:pPr>
              <w:pStyle w:val="TableParagraph"/>
              <w:spacing w:before="3"/>
              <w:rPr>
                <w:sz w:val="18"/>
              </w:rPr>
            </w:pPr>
          </w:p>
          <w:p w14:paraId="2780D11A" w14:textId="77777777" w:rsidR="0060771D" w:rsidRDefault="00F45455">
            <w:pPr>
              <w:pStyle w:val="TableParagraph"/>
              <w:numPr>
                <w:ilvl w:val="1"/>
                <w:numId w:val="32"/>
              </w:numPr>
              <w:tabs>
                <w:tab w:val="left" w:pos="828"/>
              </w:tabs>
              <w:ind w:hanging="361"/>
              <w:rPr>
                <w:sz w:val="18"/>
              </w:rPr>
            </w:pPr>
            <w:r>
              <w:rPr>
                <w:sz w:val="18"/>
              </w:rPr>
              <w:t>przekazanie wzoru pisma,</w:t>
            </w:r>
            <w:r>
              <w:rPr>
                <w:spacing w:val="-2"/>
                <w:sz w:val="18"/>
              </w:rPr>
              <w:t xml:space="preserve"> </w:t>
            </w:r>
            <w:r>
              <w:rPr>
                <w:sz w:val="18"/>
              </w:rPr>
              <w:t>przy:</w:t>
            </w:r>
          </w:p>
          <w:p w14:paraId="13E28A0C" w14:textId="77777777" w:rsidR="0060771D" w:rsidRDefault="0060771D">
            <w:pPr>
              <w:pStyle w:val="TableParagraph"/>
              <w:spacing w:before="4"/>
              <w:rPr>
                <w:sz w:val="18"/>
              </w:rPr>
            </w:pPr>
          </w:p>
          <w:p w14:paraId="74D6994A" w14:textId="77777777" w:rsidR="0060771D" w:rsidRDefault="00F45455">
            <w:pPr>
              <w:pStyle w:val="TableParagraph"/>
              <w:numPr>
                <w:ilvl w:val="2"/>
                <w:numId w:val="32"/>
              </w:numPr>
              <w:tabs>
                <w:tab w:val="left" w:pos="970"/>
              </w:tabs>
              <w:spacing w:before="1" w:line="252" w:lineRule="auto"/>
              <w:ind w:left="827" w:right="444" w:firstLine="0"/>
              <w:rPr>
                <w:sz w:val="18"/>
              </w:rPr>
            </w:pPr>
            <w:r>
              <w:rPr>
                <w:sz w:val="18"/>
              </w:rPr>
              <w:t>sporządzeniu reklamacji, uzupełnieniu formularzy, powiadomień i zgłoszeń wymaganych do powiadomienia o zaistnieniu zdarzenia w sieci;</w:t>
            </w:r>
          </w:p>
          <w:p w14:paraId="67C3AF28" w14:textId="77777777" w:rsidR="0060771D" w:rsidRDefault="00F45455">
            <w:pPr>
              <w:pStyle w:val="TableParagraph"/>
              <w:numPr>
                <w:ilvl w:val="2"/>
                <w:numId w:val="32"/>
              </w:numPr>
              <w:tabs>
                <w:tab w:val="left" w:pos="1011"/>
              </w:tabs>
              <w:spacing w:before="1" w:line="249" w:lineRule="auto"/>
              <w:ind w:left="827" w:right="184" w:firstLine="0"/>
              <w:rPr>
                <w:sz w:val="18"/>
              </w:rPr>
            </w:pPr>
            <w:r>
              <w:rPr>
                <w:sz w:val="18"/>
              </w:rPr>
              <w:t>opracowaniu dokumentów do organów ścigania o możliwości popełnienia</w:t>
            </w:r>
            <w:r>
              <w:rPr>
                <w:spacing w:val="-15"/>
                <w:sz w:val="18"/>
              </w:rPr>
              <w:t xml:space="preserve"> </w:t>
            </w:r>
            <w:r>
              <w:rPr>
                <w:sz w:val="18"/>
              </w:rPr>
              <w:t>przestępstwa;</w:t>
            </w:r>
          </w:p>
          <w:p w14:paraId="5923745C" w14:textId="77777777" w:rsidR="0060771D" w:rsidRDefault="00F45455">
            <w:pPr>
              <w:pStyle w:val="TableParagraph"/>
              <w:numPr>
                <w:ilvl w:val="2"/>
                <w:numId w:val="32"/>
              </w:numPr>
              <w:tabs>
                <w:tab w:val="left" w:pos="1049"/>
              </w:tabs>
              <w:spacing w:before="4" w:line="249" w:lineRule="auto"/>
              <w:ind w:left="827" w:right="1395" w:firstLine="0"/>
              <w:jc w:val="both"/>
              <w:rPr>
                <w:sz w:val="18"/>
              </w:rPr>
            </w:pPr>
            <w:r>
              <w:rPr>
                <w:sz w:val="18"/>
              </w:rPr>
              <w:t>konkretyzacji roszczeń z tytułu zadośćuczynienia w stosunku do sprawcy</w:t>
            </w:r>
            <w:r>
              <w:rPr>
                <w:spacing w:val="-2"/>
                <w:sz w:val="18"/>
              </w:rPr>
              <w:t xml:space="preserve"> </w:t>
            </w:r>
            <w:r>
              <w:rPr>
                <w:sz w:val="18"/>
              </w:rPr>
              <w:t>zachowania.</w:t>
            </w:r>
          </w:p>
        </w:tc>
        <w:tc>
          <w:tcPr>
            <w:tcW w:w="1688" w:type="dxa"/>
            <w:vMerge w:val="restart"/>
          </w:tcPr>
          <w:p w14:paraId="4033DDAA" w14:textId="77777777" w:rsidR="0060771D" w:rsidRDefault="00F45455">
            <w:pPr>
              <w:pStyle w:val="TableParagraph"/>
              <w:spacing w:before="1"/>
              <w:ind w:left="107"/>
              <w:rPr>
                <w:sz w:val="18"/>
              </w:rPr>
            </w:pPr>
            <w:r>
              <w:rPr>
                <w:sz w:val="18"/>
              </w:rPr>
              <w:t>2 zdarzenia</w:t>
            </w:r>
          </w:p>
          <w:p w14:paraId="20CBA058" w14:textId="77777777" w:rsidR="0060771D" w:rsidRDefault="00F45455">
            <w:pPr>
              <w:pStyle w:val="TableParagraph"/>
              <w:spacing w:before="11" w:line="252" w:lineRule="auto"/>
              <w:ind w:left="107" w:right="95"/>
              <w:rPr>
                <w:sz w:val="18"/>
              </w:rPr>
            </w:pPr>
            <w:r>
              <w:rPr>
                <w:sz w:val="18"/>
              </w:rPr>
              <w:t>w trakcie trwania ochrony ubezpieczeniowej, w tym w ramach jednego zdarzenia:</w:t>
            </w:r>
          </w:p>
          <w:p w14:paraId="3ED324CA" w14:textId="77777777" w:rsidR="0060771D" w:rsidRDefault="00F45455">
            <w:pPr>
              <w:pStyle w:val="TableParagraph"/>
              <w:numPr>
                <w:ilvl w:val="0"/>
                <w:numId w:val="31"/>
              </w:numPr>
              <w:tabs>
                <w:tab w:val="left" w:pos="319"/>
              </w:tabs>
              <w:spacing w:before="160" w:line="249" w:lineRule="auto"/>
              <w:ind w:right="308" w:firstLine="0"/>
              <w:jc w:val="both"/>
              <w:rPr>
                <w:sz w:val="18"/>
              </w:rPr>
            </w:pPr>
            <w:r>
              <w:rPr>
                <w:sz w:val="18"/>
              </w:rPr>
              <w:t>2</w:t>
            </w:r>
            <w:r>
              <w:rPr>
                <w:sz w:val="18"/>
              </w:rPr>
              <w:t xml:space="preserve"> </w:t>
            </w:r>
            <w:r>
              <w:rPr>
                <w:spacing w:val="-3"/>
                <w:sz w:val="18"/>
              </w:rPr>
              <w:t xml:space="preserve">konsultacje </w:t>
            </w:r>
            <w:r>
              <w:rPr>
                <w:sz w:val="18"/>
              </w:rPr>
              <w:t>psychologiczne po 30</w:t>
            </w:r>
            <w:r>
              <w:rPr>
                <w:spacing w:val="-3"/>
                <w:sz w:val="18"/>
              </w:rPr>
              <w:t xml:space="preserve"> </w:t>
            </w:r>
            <w:r>
              <w:rPr>
                <w:sz w:val="18"/>
              </w:rPr>
              <w:t>min;</w:t>
            </w:r>
          </w:p>
          <w:p w14:paraId="45372489" w14:textId="77777777" w:rsidR="0060771D" w:rsidRDefault="0060771D">
            <w:pPr>
              <w:pStyle w:val="TableParagraph"/>
              <w:rPr>
                <w:sz w:val="20"/>
              </w:rPr>
            </w:pPr>
          </w:p>
          <w:p w14:paraId="6F817CB9" w14:textId="77777777" w:rsidR="0060771D" w:rsidRDefault="0060771D">
            <w:pPr>
              <w:pStyle w:val="TableParagraph"/>
              <w:spacing w:before="11"/>
              <w:rPr>
                <w:sz w:val="16"/>
              </w:rPr>
            </w:pPr>
          </w:p>
          <w:p w14:paraId="559AC70F" w14:textId="77777777" w:rsidR="0060771D" w:rsidRDefault="00F45455">
            <w:pPr>
              <w:pStyle w:val="TableParagraph"/>
              <w:numPr>
                <w:ilvl w:val="0"/>
                <w:numId w:val="31"/>
              </w:numPr>
              <w:tabs>
                <w:tab w:val="left" w:pos="319"/>
              </w:tabs>
              <w:spacing w:line="252" w:lineRule="auto"/>
              <w:ind w:right="256" w:firstLine="0"/>
              <w:jc w:val="both"/>
              <w:rPr>
                <w:sz w:val="18"/>
              </w:rPr>
            </w:pPr>
            <w:r>
              <w:rPr>
                <w:sz w:val="18"/>
              </w:rPr>
              <w:t>nielimitowane usługi z zakresu pomocy</w:t>
            </w:r>
            <w:r>
              <w:rPr>
                <w:spacing w:val="3"/>
                <w:sz w:val="18"/>
              </w:rPr>
              <w:t xml:space="preserve"> </w:t>
            </w:r>
            <w:r>
              <w:rPr>
                <w:spacing w:val="-3"/>
                <w:sz w:val="18"/>
              </w:rPr>
              <w:t>prawnej</w:t>
            </w:r>
          </w:p>
        </w:tc>
      </w:tr>
      <w:tr w:rsidR="0060771D" w14:paraId="601165CD" w14:textId="77777777">
        <w:trPr>
          <w:trHeight w:val="635"/>
        </w:trPr>
        <w:tc>
          <w:tcPr>
            <w:tcW w:w="559" w:type="dxa"/>
          </w:tcPr>
          <w:p w14:paraId="207F0AC8" w14:textId="77777777" w:rsidR="0060771D" w:rsidRDefault="00F45455">
            <w:pPr>
              <w:pStyle w:val="TableParagraph"/>
              <w:spacing w:before="109"/>
              <w:ind w:left="6"/>
              <w:jc w:val="center"/>
              <w:rPr>
                <w:sz w:val="18"/>
              </w:rPr>
            </w:pPr>
            <w:r>
              <w:rPr>
                <w:sz w:val="18"/>
              </w:rPr>
              <w:t>2</w:t>
            </w:r>
          </w:p>
        </w:tc>
        <w:tc>
          <w:tcPr>
            <w:tcW w:w="3356" w:type="dxa"/>
          </w:tcPr>
          <w:p w14:paraId="44CD6D01" w14:textId="77777777" w:rsidR="0060771D" w:rsidRDefault="00F45455">
            <w:pPr>
              <w:pStyle w:val="TableParagraph"/>
              <w:spacing w:before="3" w:line="247" w:lineRule="auto"/>
              <w:ind w:left="107" w:right="137"/>
              <w:rPr>
                <w:sz w:val="18"/>
              </w:rPr>
            </w:pPr>
            <w:r>
              <w:rPr>
                <w:sz w:val="18"/>
              </w:rPr>
              <w:t>cyberbulling, cybermobbing (gnębienie w wirtualnej przestrzeni)</w:t>
            </w:r>
          </w:p>
        </w:tc>
        <w:tc>
          <w:tcPr>
            <w:tcW w:w="4888" w:type="dxa"/>
            <w:vMerge/>
            <w:tcBorders>
              <w:top w:val="nil"/>
            </w:tcBorders>
          </w:tcPr>
          <w:p w14:paraId="17DB8ABE" w14:textId="77777777" w:rsidR="0060771D" w:rsidRDefault="0060771D">
            <w:pPr>
              <w:rPr>
                <w:sz w:val="2"/>
                <w:szCs w:val="2"/>
              </w:rPr>
            </w:pPr>
          </w:p>
        </w:tc>
        <w:tc>
          <w:tcPr>
            <w:tcW w:w="1688" w:type="dxa"/>
            <w:vMerge/>
            <w:tcBorders>
              <w:top w:val="nil"/>
            </w:tcBorders>
          </w:tcPr>
          <w:p w14:paraId="5C666A85" w14:textId="77777777" w:rsidR="0060771D" w:rsidRDefault="0060771D">
            <w:pPr>
              <w:rPr>
                <w:sz w:val="2"/>
                <w:szCs w:val="2"/>
              </w:rPr>
            </w:pPr>
          </w:p>
        </w:tc>
      </w:tr>
      <w:tr w:rsidR="0060771D" w14:paraId="3ED5DB50" w14:textId="77777777">
        <w:trPr>
          <w:trHeight w:val="851"/>
        </w:trPr>
        <w:tc>
          <w:tcPr>
            <w:tcW w:w="559" w:type="dxa"/>
          </w:tcPr>
          <w:p w14:paraId="167B627C" w14:textId="77777777" w:rsidR="0060771D" w:rsidRDefault="0060771D">
            <w:pPr>
              <w:pStyle w:val="TableParagraph"/>
              <w:spacing w:before="10"/>
              <w:rPr>
                <w:sz w:val="18"/>
              </w:rPr>
            </w:pPr>
          </w:p>
          <w:p w14:paraId="167DEFF0" w14:textId="77777777" w:rsidR="0060771D" w:rsidRDefault="00F45455">
            <w:pPr>
              <w:pStyle w:val="TableParagraph"/>
              <w:ind w:left="6"/>
              <w:jc w:val="center"/>
              <w:rPr>
                <w:sz w:val="18"/>
              </w:rPr>
            </w:pPr>
            <w:r>
              <w:rPr>
                <w:sz w:val="18"/>
              </w:rPr>
              <w:t>3</w:t>
            </w:r>
          </w:p>
        </w:tc>
        <w:tc>
          <w:tcPr>
            <w:tcW w:w="3356" w:type="dxa"/>
          </w:tcPr>
          <w:p w14:paraId="786A8933" w14:textId="77777777" w:rsidR="0060771D" w:rsidRDefault="00F45455">
            <w:pPr>
              <w:pStyle w:val="TableParagraph"/>
              <w:spacing w:before="1"/>
              <w:ind w:left="107"/>
              <w:rPr>
                <w:sz w:val="18"/>
              </w:rPr>
            </w:pPr>
            <w:r>
              <w:rPr>
                <w:sz w:val="18"/>
              </w:rPr>
              <w:t>agresywne, obraźliwe działania w sieci</w:t>
            </w:r>
          </w:p>
          <w:p w14:paraId="2A1E6084" w14:textId="77777777" w:rsidR="0060771D" w:rsidRDefault="00F45455">
            <w:pPr>
              <w:pStyle w:val="TableParagraph"/>
              <w:spacing w:before="12" w:line="247" w:lineRule="auto"/>
              <w:ind w:left="107" w:right="1067"/>
              <w:rPr>
                <w:sz w:val="18"/>
              </w:rPr>
            </w:pPr>
            <w:r>
              <w:rPr>
                <w:sz w:val="18"/>
              </w:rPr>
              <w:t>(np. komentarze lub opinie na temat Ubezpieczonego)</w:t>
            </w:r>
          </w:p>
        </w:tc>
        <w:tc>
          <w:tcPr>
            <w:tcW w:w="4888" w:type="dxa"/>
            <w:vMerge/>
            <w:tcBorders>
              <w:top w:val="nil"/>
            </w:tcBorders>
          </w:tcPr>
          <w:p w14:paraId="6A696C83" w14:textId="77777777" w:rsidR="0060771D" w:rsidRDefault="0060771D">
            <w:pPr>
              <w:rPr>
                <w:sz w:val="2"/>
                <w:szCs w:val="2"/>
              </w:rPr>
            </w:pPr>
          </w:p>
        </w:tc>
        <w:tc>
          <w:tcPr>
            <w:tcW w:w="1688" w:type="dxa"/>
            <w:vMerge/>
            <w:tcBorders>
              <w:top w:val="nil"/>
            </w:tcBorders>
          </w:tcPr>
          <w:p w14:paraId="6974BF25" w14:textId="77777777" w:rsidR="0060771D" w:rsidRDefault="0060771D">
            <w:pPr>
              <w:rPr>
                <w:sz w:val="2"/>
                <w:szCs w:val="2"/>
              </w:rPr>
            </w:pPr>
          </w:p>
        </w:tc>
      </w:tr>
      <w:tr w:rsidR="0060771D" w14:paraId="1FD565C8" w14:textId="77777777">
        <w:trPr>
          <w:trHeight w:val="1505"/>
        </w:trPr>
        <w:tc>
          <w:tcPr>
            <w:tcW w:w="559" w:type="dxa"/>
          </w:tcPr>
          <w:p w14:paraId="2D4B62FB" w14:textId="77777777" w:rsidR="0060771D" w:rsidRDefault="00F45455">
            <w:pPr>
              <w:pStyle w:val="TableParagraph"/>
              <w:spacing w:line="206" w:lineRule="exact"/>
              <w:ind w:left="6"/>
              <w:jc w:val="center"/>
              <w:rPr>
                <w:sz w:val="18"/>
              </w:rPr>
            </w:pPr>
            <w:r>
              <w:rPr>
                <w:sz w:val="18"/>
              </w:rPr>
              <w:t>4</w:t>
            </w:r>
          </w:p>
        </w:tc>
        <w:tc>
          <w:tcPr>
            <w:tcW w:w="3356" w:type="dxa"/>
          </w:tcPr>
          <w:p w14:paraId="402105A2" w14:textId="77777777" w:rsidR="0060771D" w:rsidRDefault="00F45455">
            <w:pPr>
              <w:pStyle w:val="TableParagraph"/>
              <w:spacing w:before="1" w:line="254" w:lineRule="auto"/>
              <w:ind w:left="107" w:right="1688"/>
              <w:rPr>
                <w:sz w:val="18"/>
              </w:rPr>
            </w:pPr>
            <w:r>
              <w:rPr>
                <w:sz w:val="18"/>
              </w:rPr>
              <w:t>rozpowszechnianie nieprawdziwych</w:t>
            </w:r>
          </w:p>
          <w:p w14:paraId="4DE1F882" w14:textId="77777777" w:rsidR="0060771D" w:rsidRDefault="00F45455">
            <w:pPr>
              <w:pStyle w:val="TableParagraph"/>
              <w:spacing w:line="254" w:lineRule="auto"/>
              <w:ind w:left="107" w:right="757"/>
              <w:rPr>
                <w:sz w:val="18"/>
              </w:rPr>
            </w:pPr>
            <w:r>
              <w:rPr>
                <w:sz w:val="18"/>
              </w:rPr>
              <w:t>lub niepożądanych prywatnych informacji w sieci lub rozpowszechnianie</w:t>
            </w:r>
          </w:p>
          <w:p w14:paraId="71077934" w14:textId="77777777" w:rsidR="0060771D" w:rsidRDefault="00F45455">
            <w:pPr>
              <w:pStyle w:val="TableParagraph"/>
              <w:spacing w:line="199" w:lineRule="exact"/>
              <w:ind w:left="107"/>
              <w:rPr>
                <w:sz w:val="18"/>
              </w:rPr>
            </w:pPr>
            <w:r>
              <w:rPr>
                <w:sz w:val="18"/>
              </w:rPr>
              <w:t>w sieci zdjęć Ubezpieczonego</w:t>
            </w:r>
          </w:p>
        </w:tc>
        <w:tc>
          <w:tcPr>
            <w:tcW w:w="4888" w:type="dxa"/>
            <w:vMerge/>
            <w:tcBorders>
              <w:top w:val="nil"/>
            </w:tcBorders>
          </w:tcPr>
          <w:p w14:paraId="46C1A1E6" w14:textId="77777777" w:rsidR="0060771D" w:rsidRDefault="0060771D">
            <w:pPr>
              <w:rPr>
                <w:sz w:val="2"/>
                <w:szCs w:val="2"/>
              </w:rPr>
            </w:pPr>
          </w:p>
        </w:tc>
        <w:tc>
          <w:tcPr>
            <w:tcW w:w="1688" w:type="dxa"/>
            <w:vMerge/>
            <w:tcBorders>
              <w:top w:val="nil"/>
            </w:tcBorders>
          </w:tcPr>
          <w:p w14:paraId="0D6CBE83" w14:textId="77777777" w:rsidR="0060771D" w:rsidRDefault="0060771D">
            <w:pPr>
              <w:rPr>
                <w:sz w:val="2"/>
                <w:szCs w:val="2"/>
              </w:rPr>
            </w:pPr>
          </w:p>
        </w:tc>
      </w:tr>
      <w:tr w:rsidR="0060771D" w14:paraId="3E1312FE" w14:textId="77777777">
        <w:trPr>
          <w:trHeight w:val="1070"/>
        </w:trPr>
        <w:tc>
          <w:tcPr>
            <w:tcW w:w="559" w:type="dxa"/>
          </w:tcPr>
          <w:p w14:paraId="58AE7A5A" w14:textId="77777777" w:rsidR="0060771D" w:rsidRDefault="00F45455">
            <w:pPr>
              <w:pStyle w:val="TableParagraph"/>
              <w:spacing w:line="206" w:lineRule="exact"/>
              <w:ind w:left="6"/>
              <w:jc w:val="center"/>
              <w:rPr>
                <w:sz w:val="18"/>
              </w:rPr>
            </w:pPr>
            <w:r>
              <w:rPr>
                <w:sz w:val="18"/>
              </w:rPr>
              <w:t>5</w:t>
            </w:r>
          </w:p>
        </w:tc>
        <w:tc>
          <w:tcPr>
            <w:tcW w:w="3356" w:type="dxa"/>
          </w:tcPr>
          <w:p w14:paraId="3898C096" w14:textId="77777777" w:rsidR="0060771D" w:rsidRDefault="00F45455">
            <w:pPr>
              <w:pStyle w:val="TableParagraph"/>
              <w:spacing w:before="1"/>
              <w:ind w:left="107"/>
              <w:jc w:val="both"/>
              <w:rPr>
                <w:sz w:val="18"/>
              </w:rPr>
            </w:pPr>
            <w:r>
              <w:rPr>
                <w:sz w:val="18"/>
              </w:rPr>
              <w:t>deepfake (czyli techniki</w:t>
            </w:r>
          </w:p>
          <w:p w14:paraId="572117ED" w14:textId="77777777" w:rsidR="0060771D" w:rsidRDefault="00F45455">
            <w:pPr>
              <w:pStyle w:val="TableParagraph"/>
              <w:spacing w:before="11" w:line="249" w:lineRule="auto"/>
              <w:ind w:left="107" w:right="716"/>
              <w:jc w:val="both"/>
              <w:rPr>
                <w:sz w:val="18"/>
              </w:rPr>
            </w:pPr>
            <w:r>
              <w:rPr>
                <w:sz w:val="18"/>
              </w:rPr>
              <w:t>obróbki obrazu, w której istnieje możliwość dopasowania twarzy do innego ciała)</w:t>
            </w:r>
          </w:p>
        </w:tc>
        <w:tc>
          <w:tcPr>
            <w:tcW w:w="4888" w:type="dxa"/>
            <w:vMerge/>
            <w:tcBorders>
              <w:top w:val="nil"/>
            </w:tcBorders>
          </w:tcPr>
          <w:p w14:paraId="2B9FCC58" w14:textId="77777777" w:rsidR="0060771D" w:rsidRDefault="0060771D">
            <w:pPr>
              <w:rPr>
                <w:sz w:val="2"/>
                <w:szCs w:val="2"/>
              </w:rPr>
            </w:pPr>
          </w:p>
        </w:tc>
        <w:tc>
          <w:tcPr>
            <w:tcW w:w="1688" w:type="dxa"/>
            <w:vMerge/>
            <w:tcBorders>
              <w:top w:val="nil"/>
            </w:tcBorders>
          </w:tcPr>
          <w:p w14:paraId="2C6F1F5E" w14:textId="77777777" w:rsidR="0060771D" w:rsidRDefault="0060771D">
            <w:pPr>
              <w:rPr>
                <w:sz w:val="2"/>
                <w:szCs w:val="2"/>
              </w:rPr>
            </w:pPr>
          </w:p>
        </w:tc>
      </w:tr>
      <w:tr w:rsidR="0060771D" w14:paraId="6D85301B" w14:textId="77777777">
        <w:trPr>
          <w:trHeight w:val="417"/>
        </w:trPr>
        <w:tc>
          <w:tcPr>
            <w:tcW w:w="559" w:type="dxa"/>
          </w:tcPr>
          <w:p w14:paraId="7CCC7CCD" w14:textId="77777777" w:rsidR="0060771D" w:rsidRDefault="00F45455">
            <w:pPr>
              <w:pStyle w:val="TableParagraph"/>
              <w:spacing w:line="206" w:lineRule="exact"/>
              <w:ind w:left="6"/>
              <w:jc w:val="center"/>
              <w:rPr>
                <w:sz w:val="18"/>
              </w:rPr>
            </w:pPr>
            <w:r>
              <w:rPr>
                <w:sz w:val="18"/>
              </w:rPr>
              <w:t>6</w:t>
            </w:r>
          </w:p>
        </w:tc>
        <w:tc>
          <w:tcPr>
            <w:tcW w:w="3356" w:type="dxa"/>
          </w:tcPr>
          <w:p w14:paraId="4BDCBF34" w14:textId="77777777" w:rsidR="0060771D" w:rsidRDefault="00F45455">
            <w:pPr>
              <w:pStyle w:val="TableParagraph"/>
              <w:spacing w:line="206" w:lineRule="exact"/>
              <w:ind w:left="107"/>
              <w:rPr>
                <w:sz w:val="18"/>
              </w:rPr>
            </w:pPr>
            <w:r>
              <w:rPr>
                <w:sz w:val="18"/>
              </w:rPr>
              <w:t>szantaż</w:t>
            </w:r>
          </w:p>
        </w:tc>
        <w:tc>
          <w:tcPr>
            <w:tcW w:w="4888" w:type="dxa"/>
            <w:vMerge/>
            <w:tcBorders>
              <w:top w:val="nil"/>
            </w:tcBorders>
          </w:tcPr>
          <w:p w14:paraId="6EA01C1C" w14:textId="77777777" w:rsidR="0060771D" w:rsidRDefault="0060771D">
            <w:pPr>
              <w:rPr>
                <w:sz w:val="2"/>
                <w:szCs w:val="2"/>
              </w:rPr>
            </w:pPr>
          </w:p>
        </w:tc>
        <w:tc>
          <w:tcPr>
            <w:tcW w:w="1688" w:type="dxa"/>
            <w:vMerge/>
            <w:tcBorders>
              <w:top w:val="nil"/>
            </w:tcBorders>
          </w:tcPr>
          <w:p w14:paraId="0F633F6F" w14:textId="77777777" w:rsidR="0060771D" w:rsidRDefault="0060771D">
            <w:pPr>
              <w:rPr>
                <w:sz w:val="2"/>
                <w:szCs w:val="2"/>
              </w:rPr>
            </w:pPr>
          </w:p>
        </w:tc>
      </w:tr>
      <w:tr w:rsidR="0060771D" w14:paraId="7800661F" w14:textId="77777777">
        <w:trPr>
          <w:trHeight w:val="635"/>
        </w:trPr>
        <w:tc>
          <w:tcPr>
            <w:tcW w:w="559" w:type="dxa"/>
          </w:tcPr>
          <w:p w14:paraId="29937126" w14:textId="77777777" w:rsidR="0060771D" w:rsidRDefault="00F45455">
            <w:pPr>
              <w:pStyle w:val="TableParagraph"/>
              <w:spacing w:line="206" w:lineRule="exact"/>
              <w:ind w:left="6"/>
              <w:jc w:val="center"/>
              <w:rPr>
                <w:sz w:val="18"/>
              </w:rPr>
            </w:pPr>
            <w:r>
              <w:rPr>
                <w:sz w:val="18"/>
              </w:rPr>
              <w:t>7</w:t>
            </w:r>
          </w:p>
        </w:tc>
        <w:tc>
          <w:tcPr>
            <w:tcW w:w="3356" w:type="dxa"/>
          </w:tcPr>
          <w:p w14:paraId="186883AB" w14:textId="77777777" w:rsidR="0060771D" w:rsidRDefault="00F45455">
            <w:pPr>
              <w:pStyle w:val="TableParagraph"/>
              <w:spacing w:before="1" w:line="247" w:lineRule="auto"/>
              <w:ind w:left="107" w:right="277"/>
              <w:rPr>
                <w:sz w:val="18"/>
              </w:rPr>
            </w:pPr>
            <w:r>
              <w:rPr>
                <w:sz w:val="18"/>
              </w:rPr>
              <w:t>inne działania przemocowe w sieci w stosunku do Ubezpieczonego</w:t>
            </w:r>
          </w:p>
        </w:tc>
        <w:tc>
          <w:tcPr>
            <w:tcW w:w="4888" w:type="dxa"/>
            <w:vMerge/>
            <w:tcBorders>
              <w:top w:val="nil"/>
            </w:tcBorders>
          </w:tcPr>
          <w:p w14:paraId="7C8FE7D2" w14:textId="77777777" w:rsidR="0060771D" w:rsidRDefault="0060771D">
            <w:pPr>
              <w:rPr>
                <w:sz w:val="2"/>
                <w:szCs w:val="2"/>
              </w:rPr>
            </w:pPr>
          </w:p>
        </w:tc>
        <w:tc>
          <w:tcPr>
            <w:tcW w:w="1688" w:type="dxa"/>
            <w:vMerge/>
            <w:tcBorders>
              <w:top w:val="nil"/>
            </w:tcBorders>
          </w:tcPr>
          <w:p w14:paraId="37BD660A" w14:textId="77777777" w:rsidR="0060771D" w:rsidRDefault="0060771D">
            <w:pPr>
              <w:rPr>
                <w:sz w:val="2"/>
                <w:szCs w:val="2"/>
              </w:rPr>
            </w:pPr>
          </w:p>
        </w:tc>
      </w:tr>
    </w:tbl>
    <w:p w14:paraId="425AA0F5" w14:textId="77777777" w:rsidR="0060771D" w:rsidRDefault="0060771D">
      <w:pPr>
        <w:rPr>
          <w:sz w:val="2"/>
          <w:szCs w:val="2"/>
        </w:rPr>
        <w:sectPr w:rsidR="0060771D">
          <w:pgSz w:w="12240" w:h="15840"/>
          <w:pgMar w:top="1500" w:right="280" w:bottom="280" w:left="600" w:header="708" w:footer="708" w:gutter="0"/>
          <w:cols w:space="708"/>
        </w:sectPr>
      </w:pPr>
    </w:p>
    <w:p w14:paraId="29DDADD9" w14:textId="77777777" w:rsidR="0060771D" w:rsidRDefault="0060771D">
      <w:pPr>
        <w:pStyle w:val="Tekstpodstawowy"/>
        <w:jc w:val="left"/>
      </w:pPr>
    </w:p>
    <w:p w14:paraId="38632550" w14:textId="77777777" w:rsidR="0060771D" w:rsidRDefault="0060771D">
      <w:pPr>
        <w:pStyle w:val="Tekstpodstawowy"/>
        <w:jc w:val="left"/>
        <w:rPr>
          <w:sz w:val="19"/>
        </w:rPr>
      </w:pPr>
    </w:p>
    <w:p w14:paraId="4E9B52D7" w14:textId="4607BA2B" w:rsidR="0060771D" w:rsidRDefault="00F45455">
      <w:pPr>
        <w:pStyle w:val="Tekstpodstawowy"/>
        <w:spacing w:line="20" w:lineRule="exact"/>
        <w:ind w:left="218"/>
        <w:jc w:val="left"/>
        <w:rPr>
          <w:sz w:val="2"/>
        </w:rPr>
      </w:pPr>
      <w:r>
        <w:rPr>
          <w:noProof/>
          <w:sz w:val="2"/>
        </w:rPr>
        <mc:AlternateContent>
          <mc:Choice Requires="wpg">
            <w:drawing>
              <wp:inline distT="0" distB="0" distL="0" distR="0" wp14:anchorId="0FEEB7E0" wp14:editId="132D2596">
                <wp:extent cx="6969125" cy="6350"/>
                <wp:effectExtent l="9525" t="9525" r="12700" b="3175"/>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125" cy="6350"/>
                          <a:chOff x="0" y="0"/>
                          <a:chExt cx="10975" cy="10"/>
                        </a:xfrm>
                      </wpg:grpSpPr>
                      <wps:wsp>
                        <wps:cNvPr id="173" name="Line 173"/>
                        <wps:cNvCnPr>
                          <a:cxnSpLocks noChangeShapeType="1"/>
                        </wps:cNvCnPr>
                        <wps:spPr bwMode="auto">
                          <a:xfrm>
                            <a:off x="0" y="5"/>
                            <a:ext cx="10975"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D8B24B" id="Group 172" o:spid="_x0000_s1026" style="width:548.75pt;height:.5pt;mso-position-horizontal-relative:char;mso-position-vertical-relative:line" coordsize="10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">
                <v:line id="Line 173" o:spid="_x0000_s1027" style="position:absolute;visibility:visible;mso-wrap-style:square" from="0,5" to="10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" strokecolor="#612322" strokeweight=".48pt">
                  <v:stroke dashstyle="1 1"/>
                </v:line>
                <w10:anchorlock/>
              </v:group>
            </w:pict>
          </mc:Fallback>
        </mc:AlternateContent>
      </w:r>
    </w:p>
    <w:p w14:paraId="37C5E7B6" w14:textId="7AF90DB1" w:rsidR="0060771D" w:rsidRDefault="00F45455">
      <w:pPr>
        <w:pStyle w:val="Akapitzlist"/>
        <w:numPr>
          <w:ilvl w:val="0"/>
          <w:numId w:val="34"/>
        </w:numPr>
        <w:tabs>
          <w:tab w:val="left" w:pos="4301"/>
          <w:tab w:val="left" w:pos="4302"/>
        </w:tabs>
        <w:spacing w:before="8"/>
        <w:ind w:left="4301" w:hanging="709"/>
        <w:jc w:val="left"/>
        <w:rPr>
          <w:sz w:val="20"/>
        </w:rPr>
      </w:pPr>
      <w:r>
        <w:rPr>
          <w:noProof/>
        </w:rPr>
        <mc:AlternateContent>
          <mc:Choice Requires="wps">
            <w:drawing>
              <wp:anchor distT="0" distB="0" distL="0" distR="0" simplePos="0" relativeHeight="487598080" behindDoc="1" locked="0" layoutInCell="1" allowOverlap="1" wp14:anchorId="21E1DCC4" wp14:editId="012B7375">
                <wp:simplePos x="0" y="0"/>
                <wp:positionH relativeFrom="page">
                  <wp:posOffset>522605</wp:posOffset>
                </wp:positionH>
                <wp:positionV relativeFrom="paragraph">
                  <wp:posOffset>174625</wp:posOffset>
                </wp:positionV>
                <wp:extent cx="6969125" cy="1270"/>
                <wp:effectExtent l="0" t="0" r="0" b="0"/>
                <wp:wrapTopAndBottom/>
                <wp:docPr id="171"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1270"/>
                        </a:xfrm>
                        <a:custGeom>
                          <a:avLst/>
                          <a:gdLst>
                            <a:gd name="T0" fmla="+- 0 823 823"/>
                            <a:gd name="T1" fmla="*/ T0 w 10975"/>
                            <a:gd name="T2" fmla="+- 0 11798 823"/>
                            <a:gd name="T3" fmla="*/ T2 w 10975"/>
                          </a:gdLst>
                          <a:ahLst/>
                          <a:cxnLst>
                            <a:cxn ang="0">
                              <a:pos x="T1" y="0"/>
                            </a:cxn>
                            <a:cxn ang="0">
                              <a:pos x="T3" y="0"/>
                            </a:cxn>
                          </a:cxnLst>
                          <a:rect l="0" t="0" r="r" b="b"/>
                          <a:pathLst>
                            <a:path w="10975">
                              <a:moveTo>
                                <a:pt x="0" y="0"/>
                              </a:moveTo>
                              <a:lnTo>
                                <a:pt x="10975"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1EF8" id="Freeform 171" o:spid="_x0000_s1026" style="position:absolute;margin-left:41.15pt;margin-top:13.75pt;width:548.7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" path="m,l10975,e" filled="f" strokecolor="#612322" strokeweight=".48pt">
                <v:stroke dashstyle="1 1"/>
                <v:path arrowok="t" o:connecttype="custom" o:connectlocs="0,0;6969125,0" o:connectangles="0,0"/>
                <w10:wrap type="topAndBottom" anchorx="page"/>
              </v:shape>
            </w:pict>
          </mc:Fallback>
        </mc:AlternateContent>
      </w:r>
      <w:r>
        <w:rPr>
          <w:sz w:val="20"/>
        </w:rPr>
        <w:t>WYŁĄCZENIA</w:t>
      </w:r>
      <w:r>
        <w:rPr>
          <w:spacing w:val="-2"/>
          <w:sz w:val="20"/>
        </w:rPr>
        <w:t xml:space="preserve"> </w:t>
      </w:r>
      <w:r>
        <w:rPr>
          <w:sz w:val="20"/>
        </w:rPr>
        <w:t>ODPOWIEDZIALNOŚCI</w:t>
      </w:r>
    </w:p>
    <w:p w14:paraId="3E56F048" w14:textId="77777777" w:rsidR="0060771D" w:rsidRDefault="0060771D">
      <w:pPr>
        <w:pStyle w:val="Tekstpodstawowy"/>
        <w:spacing w:before="7"/>
        <w:jc w:val="left"/>
        <w:rPr>
          <w:sz w:val="6"/>
        </w:rPr>
      </w:pPr>
    </w:p>
    <w:p w14:paraId="284CD8B8" w14:textId="77777777" w:rsidR="0060771D" w:rsidRDefault="00F45455">
      <w:pPr>
        <w:pStyle w:val="Akapitzlist"/>
        <w:numPr>
          <w:ilvl w:val="0"/>
          <w:numId w:val="30"/>
        </w:numPr>
        <w:tabs>
          <w:tab w:val="left" w:pos="680"/>
        </w:tabs>
        <w:spacing w:before="93"/>
        <w:jc w:val="left"/>
        <w:rPr>
          <w:sz w:val="20"/>
        </w:rPr>
      </w:pPr>
      <w:r>
        <w:rPr>
          <w:sz w:val="20"/>
        </w:rPr>
        <w:t xml:space="preserve">W ramach pomocy informatycznej zakres </w:t>
      </w:r>
      <w:r>
        <w:rPr>
          <w:spacing w:val="3"/>
          <w:sz w:val="20"/>
        </w:rPr>
        <w:t xml:space="preserve">ochrony </w:t>
      </w:r>
      <w:r>
        <w:rPr>
          <w:spacing w:val="4"/>
          <w:sz w:val="20"/>
        </w:rPr>
        <w:t xml:space="preserve">ubezpieczeniowej </w:t>
      </w:r>
      <w:r>
        <w:rPr>
          <w:sz w:val="20"/>
        </w:rPr>
        <w:t>nie obejmuje kosztów będących</w:t>
      </w:r>
      <w:r>
        <w:rPr>
          <w:spacing w:val="-2"/>
          <w:sz w:val="20"/>
        </w:rPr>
        <w:t xml:space="preserve"> </w:t>
      </w:r>
      <w:r>
        <w:rPr>
          <w:sz w:val="20"/>
        </w:rPr>
        <w:t>następstwem:</w:t>
      </w:r>
    </w:p>
    <w:p w14:paraId="2722C72A" w14:textId="77777777" w:rsidR="0060771D" w:rsidRDefault="00F45455">
      <w:pPr>
        <w:pStyle w:val="Akapitzlist"/>
        <w:numPr>
          <w:ilvl w:val="1"/>
          <w:numId w:val="30"/>
        </w:numPr>
        <w:tabs>
          <w:tab w:val="left" w:pos="1104"/>
          <w:tab w:val="left" w:pos="1105"/>
        </w:tabs>
        <w:ind w:hanging="426"/>
        <w:rPr>
          <w:sz w:val="20"/>
        </w:rPr>
      </w:pPr>
      <w:r>
        <w:rPr>
          <w:sz w:val="20"/>
        </w:rPr>
        <w:t>zewnętrznego lub wewnętrznego uszkodzenia lub zniszczenia</w:t>
      </w:r>
      <w:r>
        <w:rPr>
          <w:spacing w:val="-2"/>
          <w:sz w:val="20"/>
        </w:rPr>
        <w:t xml:space="preserve"> </w:t>
      </w:r>
      <w:r>
        <w:rPr>
          <w:sz w:val="20"/>
        </w:rPr>
        <w:t>urządzenia;</w:t>
      </w:r>
    </w:p>
    <w:p w14:paraId="7C3F5232" w14:textId="77777777" w:rsidR="0060771D" w:rsidRDefault="00F45455">
      <w:pPr>
        <w:pStyle w:val="Akapitzlist"/>
        <w:numPr>
          <w:ilvl w:val="1"/>
          <w:numId w:val="30"/>
        </w:numPr>
        <w:tabs>
          <w:tab w:val="left" w:pos="1104"/>
          <w:tab w:val="left" w:pos="1105"/>
        </w:tabs>
        <w:spacing w:before="60"/>
        <w:ind w:right="188"/>
        <w:rPr>
          <w:sz w:val="20"/>
        </w:rPr>
      </w:pPr>
      <w:r>
        <w:rPr>
          <w:sz w:val="20"/>
        </w:rPr>
        <w:t>uszkodzenia lub zniszczenia urządzenia wywołanego przez złośliwe oprogramowanie oraz oprogramowanie nielegalne.</w:t>
      </w:r>
    </w:p>
    <w:p w14:paraId="2441545B" w14:textId="77777777" w:rsidR="0060771D" w:rsidRDefault="00F45455">
      <w:pPr>
        <w:pStyle w:val="Akapitzlist"/>
        <w:numPr>
          <w:ilvl w:val="0"/>
          <w:numId w:val="30"/>
        </w:numPr>
        <w:tabs>
          <w:tab w:val="left" w:pos="612"/>
        </w:tabs>
        <w:spacing w:before="59"/>
        <w:ind w:left="611"/>
        <w:jc w:val="left"/>
        <w:rPr>
          <w:sz w:val="20"/>
        </w:rPr>
      </w:pPr>
      <w:r>
        <w:rPr>
          <w:sz w:val="20"/>
        </w:rPr>
        <w:t>W ramach pomocy prawnej zakres ochrony ubezpieczeniowej nie obejmuje zdarzeń pozostających w</w:t>
      </w:r>
      <w:r>
        <w:rPr>
          <w:spacing w:val="16"/>
          <w:sz w:val="20"/>
        </w:rPr>
        <w:t xml:space="preserve"> </w:t>
      </w:r>
      <w:r>
        <w:rPr>
          <w:sz w:val="20"/>
        </w:rPr>
        <w:t>związku ze</w:t>
      </w:r>
    </w:p>
    <w:p w14:paraId="794DFB33" w14:textId="77777777" w:rsidR="0060771D" w:rsidRDefault="00F45455">
      <w:pPr>
        <w:pStyle w:val="Tekstpodstawowy"/>
        <w:spacing w:before="12"/>
        <w:ind w:left="611"/>
        <w:jc w:val="left"/>
      </w:pPr>
      <w:r>
        <w:t>sporami zaistniałymi pomiędzy Ubezpieczo</w:t>
      </w:r>
      <w:r>
        <w:t>nym, Ubezpieczającym lub InterRisk.</w:t>
      </w:r>
    </w:p>
    <w:p w14:paraId="3FAAD30E" w14:textId="4FB839F4" w:rsidR="0060771D" w:rsidRDefault="00F45455">
      <w:pPr>
        <w:pStyle w:val="Tekstpodstawowy"/>
        <w:spacing w:before="9"/>
        <w:jc w:val="left"/>
        <w:rPr>
          <w:sz w:val="23"/>
        </w:rPr>
      </w:pPr>
      <w:r>
        <w:rPr>
          <w:noProof/>
        </w:rPr>
        <mc:AlternateContent>
          <mc:Choice Requires="wps">
            <w:drawing>
              <wp:anchor distT="0" distB="0" distL="0" distR="0" simplePos="0" relativeHeight="487598592" behindDoc="1" locked="0" layoutInCell="1" allowOverlap="1" wp14:anchorId="70DF0E69" wp14:editId="333D3F75">
                <wp:simplePos x="0" y="0"/>
                <wp:positionH relativeFrom="page">
                  <wp:posOffset>522605</wp:posOffset>
                </wp:positionH>
                <wp:positionV relativeFrom="paragraph">
                  <wp:posOffset>201930</wp:posOffset>
                </wp:positionV>
                <wp:extent cx="6969125" cy="1270"/>
                <wp:effectExtent l="0" t="0" r="0" b="0"/>
                <wp:wrapTopAndBottom/>
                <wp:docPr id="170"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1270"/>
                        </a:xfrm>
                        <a:custGeom>
                          <a:avLst/>
                          <a:gdLst>
                            <a:gd name="T0" fmla="+- 0 823 823"/>
                            <a:gd name="T1" fmla="*/ T0 w 10975"/>
                            <a:gd name="T2" fmla="+- 0 11798 823"/>
                            <a:gd name="T3" fmla="*/ T2 w 10975"/>
                          </a:gdLst>
                          <a:ahLst/>
                          <a:cxnLst>
                            <a:cxn ang="0">
                              <a:pos x="T1" y="0"/>
                            </a:cxn>
                            <a:cxn ang="0">
                              <a:pos x="T3" y="0"/>
                            </a:cxn>
                          </a:cxnLst>
                          <a:rect l="0" t="0" r="r" b="b"/>
                          <a:pathLst>
                            <a:path w="10975">
                              <a:moveTo>
                                <a:pt x="0" y="0"/>
                              </a:moveTo>
                              <a:lnTo>
                                <a:pt x="10975"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DCCB" id="Freeform 170" o:spid="_x0000_s1026" style="position:absolute;margin-left:41.15pt;margin-top:15.9pt;width:548.7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" path="m,l10975,e" filled="f" strokecolor="#612322" strokeweight=".48pt">
                <v:stroke dashstyle="1 1"/>
                <v:path arrowok="t" o:connecttype="custom" o:connectlocs="0,0;6969125,0" o:connectangles="0,0"/>
                <w10:wrap type="topAndBottom" anchorx="page"/>
              </v:shape>
            </w:pict>
          </mc:Fallback>
        </mc:AlternateContent>
      </w:r>
    </w:p>
    <w:p w14:paraId="176F9FEC" w14:textId="77777777" w:rsidR="0060771D" w:rsidRDefault="00F45455">
      <w:pPr>
        <w:pStyle w:val="Akapitzlist"/>
        <w:numPr>
          <w:ilvl w:val="0"/>
          <w:numId w:val="34"/>
        </w:numPr>
        <w:tabs>
          <w:tab w:val="left" w:pos="4248"/>
          <w:tab w:val="left" w:pos="4249"/>
        </w:tabs>
        <w:spacing w:before="0" w:after="32"/>
        <w:ind w:left="4248" w:hanging="708"/>
        <w:jc w:val="left"/>
        <w:rPr>
          <w:sz w:val="20"/>
        </w:rPr>
      </w:pPr>
      <w:bookmarkStart w:id="25" w:name="_bookmark25"/>
      <w:bookmarkEnd w:id="25"/>
      <w:r>
        <w:rPr>
          <w:sz w:val="20"/>
        </w:rPr>
        <w:t>ZGŁASZANIE I OBSŁUGA</w:t>
      </w:r>
      <w:r>
        <w:rPr>
          <w:spacing w:val="-2"/>
          <w:sz w:val="20"/>
        </w:rPr>
        <w:t xml:space="preserve"> </w:t>
      </w:r>
      <w:r>
        <w:rPr>
          <w:sz w:val="20"/>
        </w:rPr>
        <w:t>ŚWIADCZEŃ</w:t>
      </w:r>
    </w:p>
    <w:p w14:paraId="3056E06D" w14:textId="639A2DDD" w:rsidR="0060771D" w:rsidRDefault="00F45455">
      <w:pPr>
        <w:pStyle w:val="Tekstpodstawowy"/>
        <w:spacing w:line="20" w:lineRule="exact"/>
        <w:ind w:left="218"/>
        <w:jc w:val="left"/>
        <w:rPr>
          <w:sz w:val="2"/>
        </w:rPr>
      </w:pPr>
      <w:r>
        <w:rPr>
          <w:noProof/>
          <w:sz w:val="2"/>
        </w:rPr>
        <mc:AlternateContent>
          <mc:Choice Requires="wpg">
            <w:drawing>
              <wp:inline distT="0" distB="0" distL="0" distR="0" wp14:anchorId="3838CFBA" wp14:editId="0646C257">
                <wp:extent cx="6969125" cy="6350"/>
                <wp:effectExtent l="9525" t="9525" r="12700" b="3175"/>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125" cy="6350"/>
                          <a:chOff x="0" y="0"/>
                          <a:chExt cx="10975" cy="10"/>
                        </a:xfrm>
                      </wpg:grpSpPr>
                      <wps:wsp>
                        <wps:cNvPr id="169" name="Line 169"/>
                        <wps:cNvCnPr>
                          <a:cxnSpLocks noChangeShapeType="1"/>
                        </wps:cNvCnPr>
                        <wps:spPr bwMode="auto">
                          <a:xfrm>
                            <a:off x="0" y="5"/>
                            <a:ext cx="10975"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64CF46" id="Group 168" o:spid="_x0000_s1026" style="width:548.75pt;height:.5pt;mso-position-horizontal-relative:char;mso-position-vertical-relative:line" coordsize="10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">
                <v:line id="Line 169" o:spid="_x0000_s1027" style="position:absolute;visibility:visible;mso-wrap-style:square" from="0,5" to="10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" strokecolor="#612322" strokeweight=".48pt">
                  <v:stroke dashstyle="1 1"/>
                </v:line>
                <w10:anchorlock/>
              </v:group>
            </w:pict>
          </mc:Fallback>
        </mc:AlternateContent>
      </w:r>
    </w:p>
    <w:p w14:paraId="0FEC7836" w14:textId="77777777" w:rsidR="0060771D" w:rsidRDefault="0060771D">
      <w:pPr>
        <w:pStyle w:val="Tekstpodstawowy"/>
        <w:spacing w:before="6"/>
        <w:jc w:val="left"/>
        <w:rPr>
          <w:sz w:val="8"/>
        </w:rPr>
      </w:pPr>
    </w:p>
    <w:p w14:paraId="7DCC7572" w14:textId="77777777" w:rsidR="0060771D" w:rsidRDefault="00F45455">
      <w:pPr>
        <w:pStyle w:val="Akapitzlist"/>
        <w:numPr>
          <w:ilvl w:val="0"/>
          <w:numId w:val="29"/>
        </w:numPr>
        <w:tabs>
          <w:tab w:val="left" w:pos="612"/>
        </w:tabs>
        <w:spacing w:before="93"/>
        <w:ind w:right="190"/>
        <w:jc w:val="both"/>
        <w:rPr>
          <w:sz w:val="20"/>
        </w:rPr>
      </w:pPr>
      <w:r>
        <w:rPr>
          <w:sz w:val="20"/>
        </w:rPr>
        <w:t>W razie powstania zdarzenia, objętego ochroną ubezpieczeniową Ubezpieczający lub Ubezpieczony obowiązany jest telefonicznie skontaktować się z Centrum Assistance (adres, numer telefonu podany jest w umowie ubezpieczenia) i przekazać następujące</w:t>
      </w:r>
      <w:r>
        <w:rPr>
          <w:spacing w:val="-2"/>
          <w:sz w:val="20"/>
        </w:rPr>
        <w:t xml:space="preserve"> </w:t>
      </w:r>
      <w:r>
        <w:rPr>
          <w:sz w:val="20"/>
        </w:rPr>
        <w:t>informacje:</w:t>
      </w:r>
    </w:p>
    <w:p w14:paraId="27C2A1B5" w14:textId="77777777" w:rsidR="0060771D" w:rsidRDefault="00F45455">
      <w:pPr>
        <w:pStyle w:val="Akapitzlist"/>
        <w:numPr>
          <w:ilvl w:val="1"/>
          <w:numId w:val="29"/>
        </w:numPr>
        <w:tabs>
          <w:tab w:val="left" w:pos="973"/>
        </w:tabs>
        <w:spacing w:before="59"/>
        <w:ind w:hanging="294"/>
        <w:rPr>
          <w:sz w:val="20"/>
        </w:rPr>
      </w:pPr>
      <w:r>
        <w:rPr>
          <w:sz w:val="20"/>
        </w:rPr>
        <w:t>imię i nazwisko lub nazwę i adres</w:t>
      </w:r>
      <w:r>
        <w:rPr>
          <w:spacing w:val="-4"/>
          <w:sz w:val="20"/>
        </w:rPr>
        <w:t xml:space="preserve"> </w:t>
      </w:r>
      <w:r>
        <w:rPr>
          <w:sz w:val="20"/>
        </w:rPr>
        <w:t>Ubezpieczającego;</w:t>
      </w:r>
    </w:p>
    <w:p w14:paraId="70C26A01" w14:textId="77777777" w:rsidR="0060771D" w:rsidRDefault="00F45455">
      <w:pPr>
        <w:pStyle w:val="Akapitzlist"/>
        <w:numPr>
          <w:ilvl w:val="1"/>
          <w:numId w:val="29"/>
        </w:numPr>
        <w:tabs>
          <w:tab w:val="left" w:pos="973"/>
        </w:tabs>
        <w:ind w:hanging="294"/>
        <w:rPr>
          <w:sz w:val="20"/>
        </w:rPr>
      </w:pPr>
      <w:r>
        <w:rPr>
          <w:sz w:val="20"/>
        </w:rPr>
        <w:t>imię i nazwisko</w:t>
      </w:r>
      <w:r>
        <w:rPr>
          <w:spacing w:val="-3"/>
          <w:sz w:val="20"/>
        </w:rPr>
        <w:t xml:space="preserve"> </w:t>
      </w:r>
      <w:r>
        <w:rPr>
          <w:sz w:val="20"/>
        </w:rPr>
        <w:t>Ubezpieczonego;</w:t>
      </w:r>
    </w:p>
    <w:p w14:paraId="6D698C9D" w14:textId="77777777" w:rsidR="0060771D" w:rsidRDefault="00F45455">
      <w:pPr>
        <w:pStyle w:val="Akapitzlist"/>
        <w:numPr>
          <w:ilvl w:val="1"/>
          <w:numId w:val="29"/>
        </w:numPr>
        <w:tabs>
          <w:tab w:val="left" w:pos="973"/>
        </w:tabs>
        <w:spacing w:before="60"/>
        <w:ind w:hanging="294"/>
        <w:rPr>
          <w:sz w:val="20"/>
        </w:rPr>
      </w:pPr>
      <w:r>
        <w:rPr>
          <w:sz w:val="20"/>
        </w:rPr>
        <w:t>krótki opis zdarzenia i rodzaj koniecznej</w:t>
      </w:r>
      <w:r>
        <w:rPr>
          <w:spacing w:val="-6"/>
          <w:sz w:val="20"/>
        </w:rPr>
        <w:t xml:space="preserve"> </w:t>
      </w:r>
      <w:r>
        <w:rPr>
          <w:sz w:val="20"/>
        </w:rPr>
        <w:t>pomocy;</w:t>
      </w:r>
    </w:p>
    <w:p w14:paraId="054464BD" w14:textId="77777777" w:rsidR="0060771D" w:rsidRDefault="00F45455">
      <w:pPr>
        <w:pStyle w:val="Akapitzlist"/>
        <w:numPr>
          <w:ilvl w:val="1"/>
          <w:numId w:val="29"/>
        </w:numPr>
        <w:tabs>
          <w:tab w:val="left" w:pos="973"/>
        </w:tabs>
        <w:spacing w:before="60"/>
        <w:ind w:hanging="294"/>
        <w:rPr>
          <w:sz w:val="20"/>
        </w:rPr>
      </w:pPr>
      <w:r>
        <w:rPr>
          <w:sz w:val="20"/>
        </w:rPr>
        <w:t>numer telefonu kontaktowego Ubezpieczonego lub adres e-mail</w:t>
      </w:r>
      <w:r>
        <w:rPr>
          <w:spacing w:val="-8"/>
          <w:sz w:val="20"/>
        </w:rPr>
        <w:t xml:space="preserve"> </w:t>
      </w:r>
      <w:r>
        <w:rPr>
          <w:sz w:val="20"/>
        </w:rPr>
        <w:t>Ubezpieczonego.</w:t>
      </w:r>
    </w:p>
    <w:p w14:paraId="2BD96A52" w14:textId="77777777" w:rsidR="0060771D" w:rsidRDefault="00F45455">
      <w:pPr>
        <w:pStyle w:val="Akapitzlist"/>
        <w:numPr>
          <w:ilvl w:val="0"/>
          <w:numId w:val="29"/>
        </w:numPr>
        <w:tabs>
          <w:tab w:val="left" w:pos="680"/>
        </w:tabs>
        <w:spacing w:before="58"/>
        <w:ind w:left="679" w:hanging="361"/>
        <w:jc w:val="both"/>
        <w:rPr>
          <w:sz w:val="20"/>
        </w:rPr>
      </w:pPr>
      <w:r>
        <w:rPr>
          <w:sz w:val="20"/>
        </w:rPr>
        <w:t>Pomoc informatyczna udzielana jest 24h/dobę w dni robocze w formie</w:t>
      </w:r>
      <w:r>
        <w:rPr>
          <w:spacing w:val="-14"/>
          <w:sz w:val="20"/>
        </w:rPr>
        <w:t xml:space="preserve"> </w:t>
      </w:r>
      <w:r>
        <w:rPr>
          <w:sz w:val="20"/>
        </w:rPr>
        <w:t>zdalnej.</w:t>
      </w:r>
    </w:p>
    <w:p w14:paraId="4ED0A674" w14:textId="77777777" w:rsidR="0060771D" w:rsidRDefault="00F45455">
      <w:pPr>
        <w:pStyle w:val="Akapitzlist"/>
        <w:numPr>
          <w:ilvl w:val="0"/>
          <w:numId w:val="29"/>
        </w:numPr>
        <w:tabs>
          <w:tab w:val="left" w:pos="680"/>
        </w:tabs>
        <w:spacing w:before="1"/>
        <w:ind w:left="679" w:right="188" w:hanging="361"/>
        <w:jc w:val="both"/>
        <w:rPr>
          <w:sz w:val="20"/>
        </w:rPr>
      </w:pPr>
      <w:r>
        <w:rPr>
          <w:sz w:val="20"/>
        </w:rPr>
        <w:t>Warunkiem zdalnego wykonania pomocy informatycznej jest zgoda Ubezpieczonego na zainstalowanie w urządzeniu aplikacji oraz na zdalne wykonanie pomocy informatycznej poprzez akcepta</w:t>
      </w:r>
      <w:r>
        <w:rPr>
          <w:sz w:val="20"/>
        </w:rPr>
        <w:t>cję komunikatu wyświetlonego na monitorze</w:t>
      </w:r>
      <w:r>
        <w:rPr>
          <w:spacing w:val="-2"/>
          <w:sz w:val="20"/>
        </w:rPr>
        <w:t xml:space="preserve"> </w:t>
      </w:r>
      <w:r>
        <w:rPr>
          <w:sz w:val="20"/>
        </w:rPr>
        <w:t>urządzenia.</w:t>
      </w:r>
    </w:p>
    <w:p w14:paraId="358E81BD" w14:textId="77777777" w:rsidR="0060771D" w:rsidRDefault="00F45455">
      <w:pPr>
        <w:pStyle w:val="Akapitzlist"/>
        <w:numPr>
          <w:ilvl w:val="0"/>
          <w:numId w:val="29"/>
        </w:numPr>
        <w:tabs>
          <w:tab w:val="left" w:pos="680"/>
        </w:tabs>
        <w:spacing w:before="1"/>
        <w:ind w:left="679" w:right="190" w:hanging="361"/>
        <w:jc w:val="left"/>
        <w:rPr>
          <w:sz w:val="20"/>
        </w:rPr>
      </w:pPr>
      <w:r>
        <w:rPr>
          <w:sz w:val="20"/>
        </w:rPr>
        <w:t>W przypadku braku zgody Ubezpieczonego lub braku technicznych możliwości zdalnego wykonania pomocy, usługa pomocy informatycznej będzie polegała na telefonicznym wsparciu</w:t>
      </w:r>
      <w:r>
        <w:rPr>
          <w:spacing w:val="-7"/>
          <w:sz w:val="20"/>
        </w:rPr>
        <w:t xml:space="preserve"> </w:t>
      </w:r>
      <w:r>
        <w:rPr>
          <w:sz w:val="20"/>
        </w:rPr>
        <w:t>informatycznym.</w:t>
      </w:r>
    </w:p>
    <w:p w14:paraId="37140215" w14:textId="77777777" w:rsidR="0060771D" w:rsidRDefault="00F45455">
      <w:pPr>
        <w:pStyle w:val="Akapitzlist"/>
        <w:numPr>
          <w:ilvl w:val="0"/>
          <w:numId w:val="29"/>
        </w:numPr>
        <w:tabs>
          <w:tab w:val="left" w:pos="680"/>
        </w:tabs>
        <w:spacing w:before="0"/>
        <w:ind w:left="679" w:right="187" w:hanging="361"/>
        <w:jc w:val="left"/>
        <w:rPr>
          <w:sz w:val="20"/>
        </w:rPr>
      </w:pPr>
      <w:r>
        <w:rPr>
          <w:sz w:val="20"/>
        </w:rPr>
        <w:t xml:space="preserve">Pomoc prawna i </w:t>
      </w:r>
      <w:r>
        <w:rPr>
          <w:sz w:val="20"/>
        </w:rPr>
        <w:t>pomoc psychologiczna udzielane są w dni robocze w godz. 8:00 – 20:00, z wyłączeniem dni wolnych od pracy oraz 24 i 31</w:t>
      </w:r>
      <w:r>
        <w:rPr>
          <w:spacing w:val="-3"/>
          <w:sz w:val="20"/>
        </w:rPr>
        <w:t xml:space="preserve"> </w:t>
      </w:r>
      <w:r>
        <w:rPr>
          <w:sz w:val="20"/>
        </w:rPr>
        <w:t>grudnia.</w:t>
      </w:r>
    </w:p>
    <w:p w14:paraId="15A0B1FA" w14:textId="77777777" w:rsidR="0060771D" w:rsidRDefault="00F45455">
      <w:pPr>
        <w:pStyle w:val="Akapitzlist"/>
        <w:numPr>
          <w:ilvl w:val="0"/>
          <w:numId w:val="29"/>
        </w:numPr>
        <w:tabs>
          <w:tab w:val="left" w:pos="680"/>
        </w:tabs>
        <w:spacing w:before="0"/>
        <w:ind w:left="679" w:hanging="361"/>
        <w:jc w:val="left"/>
        <w:rPr>
          <w:sz w:val="20"/>
        </w:rPr>
      </w:pPr>
      <w:r>
        <w:rPr>
          <w:sz w:val="20"/>
        </w:rPr>
        <w:t>Pomoc prawna udzielana jest w formie porady telefonicznej lub w formie odpowiedzi</w:t>
      </w:r>
      <w:r>
        <w:rPr>
          <w:spacing w:val="-15"/>
          <w:sz w:val="20"/>
        </w:rPr>
        <w:t xml:space="preserve"> </w:t>
      </w:r>
      <w:r>
        <w:rPr>
          <w:sz w:val="20"/>
        </w:rPr>
        <w:t>mailowych.</w:t>
      </w:r>
    </w:p>
    <w:p w14:paraId="50D88F33" w14:textId="77777777" w:rsidR="0060771D" w:rsidRDefault="00F45455">
      <w:pPr>
        <w:pStyle w:val="Akapitzlist"/>
        <w:numPr>
          <w:ilvl w:val="0"/>
          <w:numId w:val="29"/>
        </w:numPr>
        <w:tabs>
          <w:tab w:val="left" w:pos="680"/>
        </w:tabs>
        <w:spacing w:before="0"/>
        <w:ind w:left="679" w:right="190" w:hanging="361"/>
        <w:jc w:val="left"/>
        <w:rPr>
          <w:sz w:val="20"/>
        </w:rPr>
      </w:pPr>
      <w:r>
        <w:rPr>
          <w:sz w:val="20"/>
        </w:rPr>
        <w:t xml:space="preserve">Pomoc psychologiczna udzielana jest </w:t>
      </w:r>
      <w:r>
        <w:rPr>
          <w:sz w:val="20"/>
        </w:rPr>
        <w:t>w formie wideo rozmowy, rozmowy telefonicznej lub czatu online albo w formie odpowiedzi mailowych.</w:t>
      </w:r>
    </w:p>
    <w:p w14:paraId="1EFA6707" w14:textId="77777777" w:rsidR="0060771D" w:rsidRDefault="00F45455">
      <w:pPr>
        <w:pStyle w:val="Akapitzlist"/>
        <w:numPr>
          <w:ilvl w:val="0"/>
          <w:numId w:val="29"/>
        </w:numPr>
        <w:tabs>
          <w:tab w:val="left" w:pos="680"/>
        </w:tabs>
        <w:spacing w:before="0"/>
        <w:ind w:left="679" w:right="187" w:hanging="361"/>
        <w:jc w:val="left"/>
        <w:rPr>
          <w:sz w:val="20"/>
        </w:rPr>
      </w:pPr>
      <w:r>
        <w:rPr>
          <w:sz w:val="20"/>
        </w:rPr>
        <w:t>Pomoc informatyczna, pomoc prawna i pomoc psychologiczna udzielana jest w ciągu 24 godzin od otrzymania przez Centrum Assistance wszystkich informacji potrze</w:t>
      </w:r>
      <w:r>
        <w:rPr>
          <w:sz w:val="20"/>
        </w:rPr>
        <w:t>bnych do udzielenia</w:t>
      </w:r>
      <w:r>
        <w:rPr>
          <w:spacing w:val="-8"/>
          <w:sz w:val="20"/>
        </w:rPr>
        <w:t xml:space="preserve"> </w:t>
      </w:r>
      <w:r>
        <w:rPr>
          <w:sz w:val="20"/>
        </w:rPr>
        <w:t>pomocy.</w:t>
      </w:r>
    </w:p>
    <w:p w14:paraId="074F46AC" w14:textId="7F071C07" w:rsidR="0060771D" w:rsidRDefault="00F45455">
      <w:pPr>
        <w:pStyle w:val="Tekstpodstawowy"/>
        <w:spacing w:before="9"/>
        <w:jc w:val="left"/>
        <w:rPr>
          <w:sz w:val="29"/>
        </w:rPr>
      </w:pPr>
      <w:r>
        <w:rPr>
          <w:noProof/>
        </w:rPr>
        <mc:AlternateContent>
          <mc:Choice Requires="wps">
            <w:drawing>
              <wp:anchor distT="0" distB="0" distL="0" distR="0" simplePos="0" relativeHeight="487599616" behindDoc="1" locked="0" layoutInCell="1" allowOverlap="1" wp14:anchorId="0783EF95" wp14:editId="1E24A628">
                <wp:simplePos x="0" y="0"/>
                <wp:positionH relativeFrom="page">
                  <wp:posOffset>522605</wp:posOffset>
                </wp:positionH>
                <wp:positionV relativeFrom="paragraph">
                  <wp:posOffset>242570</wp:posOffset>
                </wp:positionV>
                <wp:extent cx="6969125" cy="36830"/>
                <wp:effectExtent l="0" t="0" r="0" b="0"/>
                <wp:wrapTopAndBottom/>
                <wp:docPr id="16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5 382"/>
                            <a:gd name="T3" fmla="*/ 425 h 58"/>
                            <a:gd name="T4" fmla="+- 0 823 823"/>
                            <a:gd name="T5" fmla="*/ T4 w 10975"/>
                            <a:gd name="T6" fmla="+- 0 425 382"/>
                            <a:gd name="T7" fmla="*/ 425 h 58"/>
                            <a:gd name="T8" fmla="+- 0 823 823"/>
                            <a:gd name="T9" fmla="*/ T8 w 10975"/>
                            <a:gd name="T10" fmla="+- 0 439 382"/>
                            <a:gd name="T11" fmla="*/ 439 h 58"/>
                            <a:gd name="T12" fmla="+- 0 11798 823"/>
                            <a:gd name="T13" fmla="*/ T12 w 10975"/>
                            <a:gd name="T14" fmla="+- 0 439 382"/>
                            <a:gd name="T15" fmla="*/ 439 h 58"/>
                            <a:gd name="T16" fmla="+- 0 11798 823"/>
                            <a:gd name="T17" fmla="*/ T16 w 10975"/>
                            <a:gd name="T18" fmla="+- 0 425 382"/>
                            <a:gd name="T19" fmla="*/ 425 h 58"/>
                            <a:gd name="T20" fmla="+- 0 11798 823"/>
                            <a:gd name="T21" fmla="*/ T20 w 10975"/>
                            <a:gd name="T22" fmla="+- 0 382 382"/>
                            <a:gd name="T23" fmla="*/ 382 h 58"/>
                            <a:gd name="T24" fmla="+- 0 823 823"/>
                            <a:gd name="T25" fmla="*/ T24 w 10975"/>
                            <a:gd name="T26" fmla="+- 0 382 382"/>
                            <a:gd name="T27" fmla="*/ 382 h 58"/>
                            <a:gd name="T28" fmla="+- 0 823 823"/>
                            <a:gd name="T29" fmla="*/ T28 w 10975"/>
                            <a:gd name="T30" fmla="+- 0 411 382"/>
                            <a:gd name="T31" fmla="*/ 411 h 58"/>
                            <a:gd name="T32" fmla="+- 0 11798 823"/>
                            <a:gd name="T33" fmla="*/ T32 w 10975"/>
                            <a:gd name="T34" fmla="+- 0 411 382"/>
                            <a:gd name="T35" fmla="*/ 411 h 58"/>
                            <a:gd name="T36" fmla="+- 0 11798 823"/>
                            <a:gd name="T37" fmla="*/ T36 w 10975"/>
                            <a:gd name="T38" fmla="+- 0 382 382"/>
                            <a:gd name="T39" fmla="*/ 38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7"/>
                              </a:lnTo>
                              <a:lnTo>
                                <a:pt x="10975" y="57"/>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DFA9" id="AutoShape 167" o:spid="_x0000_s1026" style="position:absolute;margin-left:41.15pt;margin-top:19.1pt;width:548.75pt;height:2.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" path="m10975,43l,43,,57r10975,l10975,43xm10975,l,,,29r10975,l10975,xe" fillcolor="#933634" stroked="f">
                <v:path arrowok="t" o:connecttype="custom" o:connectlocs="6969125,269875;0,269875;0,278765;6969125,278765;6969125,269875;6969125,242570;0,242570;0,260985;6969125,260985;6969125,242570" o:connectangles="0,0,0,0,0,0,0,0,0,0"/>
                <w10:wrap type="topAndBottom" anchorx="page"/>
              </v:shape>
            </w:pict>
          </mc:Fallback>
        </mc:AlternateContent>
      </w:r>
    </w:p>
    <w:p w14:paraId="0756E0C5" w14:textId="77777777" w:rsidR="0060771D" w:rsidRDefault="0060771D">
      <w:pPr>
        <w:pStyle w:val="Tekstpodstawowy"/>
        <w:jc w:val="left"/>
      </w:pPr>
    </w:p>
    <w:p w14:paraId="2AF9A675" w14:textId="77777777" w:rsidR="0060771D" w:rsidRDefault="0060771D">
      <w:pPr>
        <w:pStyle w:val="Tekstpodstawowy"/>
        <w:jc w:val="left"/>
      </w:pPr>
    </w:p>
    <w:p w14:paraId="46739585" w14:textId="77777777" w:rsidR="0060771D" w:rsidRDefault="0060771D">
      <w:pPr>
        <w:pStyle w:val="Tekstpodstawowy"/>
        <w:spacing w:before="8"/>
        <w:jc w:val="left"/>
        <w:rPr>
          <w:sz w:val="15"/>
        </w:rPr>
      </w:pPr>
    </w:p>
    <w:p w14:paraId="5B3BDFF0" w14:textId="63729185" w:rsidR="0060771D" w:rsidRDefault="00F45455">
      <w:pPr>
        <w:pStyle w:val="Nagwek1"/>
        <w:spacing w:before="93"/>
        <w:ind w:left="559"/>
      </w:pPr>
      <w:r>
        <w:rPr>
          <w:noProof/>
        </w:rPr>
        <mc:AlternateContent>
          <mc:Choice Requires="wps">
            <w:drawing>
              <wp:anchor distT="0" distB="0" distL="0" distR="0" simplePos="0" relativeHeight="487600128" behindDoc="1" locked="0" layoutInCell="1" allowOverlap="1" wp14:anchorId="6B8AE864" wp14:editId="00C367D2">
                <wp:simplePos x="0" y="0"/>
                <wp:positionH relativeFrom="page">
                  <wp:posOffset>522605</wp:posOffset>
                </wp:positionH>
                <wp:positionV relativeFrom="paragraph">
                  <wp:posOffset>225425</wp:posOffset>
                </wp:positionV>
                <wp:extent cx="6969125" cy="36830"/>
                <wp:effectExtent l="0" t="0" r="0" b="0"/>
                <wp:wrapTopAndBottom/>
                <wp:docPr id="16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98 355"/>
                            <a:gd name="T3" fmla="*/ 398 h 58"/>
                            <a:gd name="T4" fmla="+- 0 823 823"/>
                            <a:gd name="T5" fmla="*/ T4 w 10975"/>
                            <a:gd name="T6" fmla="+- 0 398 355"/>
                            <a:gd name="T7" fmla="*/ 398 h 58"/>
                            <a:gd name="T8" fmla="+- 0 823 823"/>
                            <a:gd name="T9" fmla="*/ T8 w 10975"/>
                            <a:gd name="T10" fmla="+- 0 413 355"/>
                            <a:gd name="T11" fmla="*/ 413 h 58"/>
                            <a:gd name="T12" fmla="+- 0 11798 823"/>
                            <a:gd name="T13" fmla="*/ T12 w 10975"/>
                            <a:gd name="T14" fmla="+- 0 413 355"/>
                            <a:gd name="T15" fmla="*/ 413 h 58"/>
                            <a:gd name="T16" fmla="+- 0 11798 823"/>
                            <a:gd name="T17" fmla="*/ T16 w 10975"/>
                            <a:gd name="T18" fmla="+- 0 398 355"/>
                            <a:gd name="T19" fmla="*/ 398 h 58"/>
                            <a:gd name="T20" fmla="+- 0 11798 823"/>
                            <a:gd name="T21" fmla="*/ T20 w 10975"/>
                            <a:gd name="T22" fmla="+- 0 355 355"/>
                            <a:gd name="T23" fmla="*/ 355 h 58"/>
                            <a:gd name="T24" fmla="+- 0 823 823"/>
                            <a:gd name="T25" fmla="*/ T24 w 10975"/>
                            <a:gd name="T26" fmla="+- 0 355 355"/>
                            <a:gd name="T27" fmla="*/ 355 h 58"/>
                            <a:gd name="T28" fmla="+- 0 823 823"/>
                            <a:gd name="T29" fmla="*/ T28 w 10975"/>
                            <a:gd name="T30" fmla="+- 0 384 355"/>
                            <a:gd name="T31" fmla="*/ 384 h 58"/>
                            <a:gd name="T32" fmla="+- 0 11798 823"/>
                            <a:gd name="T33" fmla="*/ T32 w 10975"/>
                            <a:gd name="T34" fmla="+- 0 384 355"/>
                            <a:gd name="T35" fmla="*/ 384 h 58"/>
                            <a:gd name="T36" fmla="+- 0 11798 823"/>
                            <a:gd name="T37" fmla="*/ T36 w 10975"/>
                            <a:gd name="T38" fmla="+- 0 355 355"/>
                            <a:gd name="T39" fmla="*/ 35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E087E" id="AutoShape 166" o:spid="_x0000_s1026" style="position:absolute;margin-left:41.15pt;margin-top:17.75pt;width:548.75pt;height:2.9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" path="m10975,43l,43,,58r10975,l10975,43xm10975,l,,,29r10975,l10975,xe" fillcolor="#933634" stroked="f">
                <v:path arrowok="t" o:connecttype="custom" o:connectlocs="6969125,252730;0,252730;0,262255;6969125,262255;6969125,252730;6969125,225425;0,225425;0,243840;6969125,243840;6969125,225425" o:connectangles="0,0,0,0,0,0,0,0,0,0"/>
                <w10:wrap type="topAndBottom" anchorx="page"/>
              </v:shape>
            </w:pict>
          </mc:Fallback>
        </mc:AlternateContent>
      </w:r>
      <w:bookmarkStart w:id="26" w:name="_bookmark26"/>
      <w:bookmarkEnd w:id="26"/>
      <w:r>
        <w:t>O JAKIE OPCJE DODATKOWE MOŻESZ ROZSZERZYĆ WYBRANĄ OPCJĘ?</w:t>
      </w:r>
    </w:p>
    <w:p w14:paraId="230AE51D" w14:textId="77777777" w:rsidR="0060771D" w:rsidRDefault="00F45455">
      <w:pPr>
        <w:pStyle w:val="Tekstpodstawowy"/>
        <w:spacing w:before="93"/>
        <w:ind w:left="588" w:right="523"/>
        <w:jc w:val="center"/>
      </w:pPr>
      <w:bookmarkStart w:id="27" w:name="_bookmark27"/>
      <w:bookmarkEnd w:id="27"/>
      <w:r>
        <w:t>§12</w:t>
      </w:r>
    </w:p>
    <w:p w14:paraId="740444BA" w14:textId="77777777" w:rsidR="0060771D" w:rsidRDefault="00F45455">
      <w:pPr>
        <w:pStyle w:val="Akapitzlist"/>
        <w:numPr>
          <w:ilvl w:val="0"/>
          <w:numId w:val="28"/>
        </w:numPr>
        <w:tabs>
          <w:tab w:val="left" w:pos="680"/>
        </w:tabs>
        <w:spacing w:before="58"/>
        <w:ind w:right="188"/>
        <w:jc w:val="both"/>
        <w:rPr>
          <w:sz w:val="20"/>
        </w:rPr>
      </w:pPr>
      <w:bookmarkStart w:id="28" w:name="_bookmark29"/>
      <w:bookmarkEnd w:id="28"/>
      <w:r>
        <w:rPr>
          <w:sz w:val="20"/>
        </w:rPr>
        <w:t>Za zapłatą dodatkowej składki Opcja Podstawowa, Opcja P</w:t>
      </w:r>
      <w:bookmarkStart w:id="29" w:name="_bookmark28"/>
      <w:bookmarkEnd w:id="29"/>
      <w:r>
        <w:rPr>
          <w:sz w:val="20"/>
        </w:rPr>
        <w:t>od</w:t>
      </w:r>
      <w:r>
        <w:rPr>
          <w:sz w:val="20"/>
        </w:rPr>
        <w:t>stawowa Plus, Opcja Ochrona, Opcja Ochrona Plus lub Opcja Progresja może zostać rozszerzona o poniższe Opcje Dodatkowe (D1-D22), obejmujące następujące świadczenia:</w:t>
      </w:r>
    </w:p>
    <w:p w14:paraId="62CD8070" w14:textId="77777777" w:rsidR="0060771D" w:rsidRDefault="00F45455">
      <w:pPr>
        <w:pStyle w:val="Akapitzlist"/>
        <w:numPr>
          <w:ilvl w:val="1"/>
          <w:numId w:val="28"/>
        </w:numPr>
        <w:tabs>
          <w:tab w:val="left" w:pos="961"/>
        </w:tabs>
        <w:spacing w:before="62"/>
        <w:ind w:right="190" w:hanging="356"/>
        <w:jc w:val="both"/>
        <w:rPr>
          <w:sz w:val="20"/>
        </w:rPr>
      </w:pPr>
      <w:r>
        <w:rPr>
          <w:b/>
          <w:sz w:val="20"/>
        </w:rPr>
        <w:t xml:space="preserve">Opcja Dodatkowa D1 – śmierć Ubezpieczonego w następstwie wypadku komunikacyjnego </w:t>
      </w:r>
      <w:r>
        <w:rPr>
          <w:sz w:val="20"/>
        </w:rPr>
        <w:t>– świadczenie w wysokości 100% sumy ubezpieczenia określonej w umowie ubezpieczenia dla Opcji Dodatkowej D1, pod warunkiem, iż:</w:t>
      </w:r>
    </w:p>
    <w:p w14:paraId="00C5460C" w14:textId="77777777" w:rsidR="0060771D" w:rsidRDefault="00F45455">
      <w:pPr>
        <w:pStyle w:val="Akapitzlist"/>
        <w:numPr>
          <w:ilvl w:val="2"/>
          <w:numId w:val="28"/>
        </w:numPr>
        <w:tabs>
          <w:tab w:val="left" w:pos="1386"/>
        </w:tabs>
        <w:ind w:hanging="426"/>
        <w:jc w:val="both"/>
        <w:rPr>
          <w:sz w:val="20"/>
        </w:rPr>
      </w:pPr>
      <w:r>
        <w:rPr>
          <w:sz w:val="20"/>
        </w:rPr>
        <w:t>wypadek komunikacyjny, który wydarzył się podczas trwania ochrony ubezpieczeniowej</w:t>
      </w:r>
      <w:r>
        <w:rPr>
          <w:spacing w:val="-12"/>
          <w:sz w:val="20"/>
        </w:rPr>
        <w:t xml:space="preserve"> </w:t>
      </w:r>
      <w:r>
        <w:rPr>
          <w:sz w:val="20"/>
        </w:rPr>
        <w:t>oraz</w:t>
      </w:r>
    </w:p>
    <w:p w14:paraId="2B1CE96A" w14:textId="77777777" w:rsidR="0060771D" w:rsidRDefault="00F45455">
      <w:pPr>
        <w:pStyle w:val="Akapitzlist"/>
        <w:numPr>
          <w:ilvl w:val="2"/>
          <w:numId w:val="28"/>
        </w:numPr>
        <w:tabs>
          <w:tab w:val="left" w:pos="1386"/>
        </w:tabs>
        <w:spacing w:before="58"/>
        <w:ind w:hanging="426"/>
        <w:jc w:val="both"/>
        <w:rPr>
          <w:sz w:val="20"/>
        </w:rPr>
      </w:pPr>
      <w:r>
        <w:rPr>
          <w:sz w:val="20"/>
        </w:rPr>
        <w:t>śmierć nastąpiła w ciągu dwóch lat od da</w:t>
      </w:r>
      <w:r>
        <w:rPr>
          <w:sz w:val="20"/>
        </w:rPr>
        <w:t>ty nieszczęśliwego</w:t>
      </w:r>
      <w:r>
        <w:rPr>
          <w:spacing w:val="-9"/>
          <w:sz w:val="20"/>
        </w:rPr>
        <w:t xml:space="preserve"> </w:t>
      </w:r>
      <w:r>
        <w:rPr>
          <w:sz w:val="20"/>
        </w:rPr>
        <w:t>wypadku;</w:t>
      </w:r>
    </w:p>
    <w:p w14:paraId="0F33640C" w14:textId="77777777" w:rsidR="0060771D" w:rsidRDefault="00F45455">
      <w:pPr>
        <w:pStyle w:val="Akapitzlist"/>
        <w:numPr>
          <w:ilvl w:val="1"/>
          <w:numId w:val="28"/>
        </w:numPr>
        <w:tabs>
          <w:tab w:val="left" w:pos="961"/>
        </w:tabs>
        <w:spacing w:before="60"/>
        <w:ind w:left="972" w:right="192" w:hanging="361"/>
        <w:jc w:val="both"/>
        <w:rPr>
          <w:sz w:val="20"/>
        </w:rPr>
      </w:pPr>
      <w:r>
        <w:rPr>
          <w:b/>
          <w:sz w:val="20"/>
        </w:rPr>
        <w:t xml:space="preserve">Opcja Dodatkowa D2 - oparzenia i odmrożenia </w:t>
      </w:r>
      <w:r>
        <w:rPr>
          <w:sz w:val="20"/>
        </w:rPr>
        <w:t>– świadczenie w wysokości stanowiącej procent sumy ubezpieczenia określonej w umowie ubezpieczenia dla Opcji Dodatkowej D2, uzależnione od stopnia</w:t>
      </w:r>
      <w:r>
        <w:rPr>
          <w:spacing w:val="48"/>
          <w:sz w:val="20"/>
        </w:rPr>
        <w:t xml:space="preserve"> </w:t>
      </w:r>
      <w:r>
        <w:rPr>
          <w:sz w:val="20"/>
        </w:rPr>
        <w:t>oparzenia</w:t>
      </w:r>
    </w:p>
    <w:p w14:paraId="4191EBDA" w14:textId="77777777" w:rsidR="0060771D" w:rsidRDefault="0060771D">
      <w:pPr>
        <w:jc w:val="both"/>
        <w:rPr>
          <w:sz w:val="20"/>
        </w:rPr>
        <w:sectPr w:rsidR="0060771D">
          <w:pgSz w:w="12240" w:h="15840"/>
          <w:pgMar w:top="1500" w:right="280" w:bottom="280" w:left="600" w:header="708" w:footer="708" w:gutter="0"/>
          <w:cols w:space="708"/>
        </w:sectPr>
      </w:pPr>
    </w:p>
    <w:p w14:paraId="1611D0F8" w14:textId="77777777" w:rsidR="0060771D" w:rsidRDefault="00F45455">
      <w:pPr>
        <w:pStyle w:val="Tekstpodstawowy"/>
        <w:spacing w:before="75"/>
        <w:ind w:left="972" w:right="191"/>
      </w:pPr>
      <w:r>
        <w:t>powstałego w następstwie nieszczęśliwego wypadku określonego wyłącznie w TABELI nr 6 lub odmrożenia powstałego w następstwie nieszczęśliwego wypadku określonego wyłącznie w TABELI nr 7</w:t>
      </w:r>
    </w:p>
    <w:p w14:paraId="448A6FE4" w14:textId="77777777" w:rsidR="0060771D" w:rsidRDefault="0060771D">
      <w:pPr>
        <w:pStyle w:val="Tekstpodstawowy"/>
        <w:spacing w:before="7"/>
        <w:jc w:val="left"/>
        <w:rPr>
          <w:sz w:val="30"/>
        </w:rPr>
      </w:pPr>
    </w:p>
    <w:p w14:paraId="0DF367B5" w14:textId="77777777" w:rsidR="0060771D" w:rsidRDefault="00F45455">
      <w:pPr>
        <w:pStyle w:val="Tekstpodstawowy"/>
        <w:ind w:left="960"/>
      </w:pPr>
      <w:r>
        <w:t>TABELA nr 6</w:t>
      </w:r>
    </w:p>
    <w:p w14:paraId="4DDE311E" w14:textId="77777777" w:rsidR="0060771D" w:rsidRDefault="0060771D">
      <w:pPr>
        <w:pStyle w:val="Tekstpodstawowy"/>
        <w:spacing w:before="3"/>
        <w:jc w:val="left"/>
        <w:rPr>
          <w:sz w:val="5"/>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1"/>
        <w:gridCol w:w="4869"/>
      </w:tblGrid>
      <w:tr w:rsidR="0060771D" w14:paraId="02BBA04C" w14:textId="77777777">
        <w:trPr>
          <w:trHeight w:val="748"/>
        </w:trPr>
        <w:tc>
          <w:tcPr>
            <w:tcW w:w="3781" w:type="dxa"/>
          </w:tcPr>
          <w:p w14:paraId="600F25BC" w14:textId="77777777" w:rsidR="0060771D" w:rsidRDefault="0060771D">
            <w:pPr>
              <w:pStyle w:val="TableParagraph"/>
              <w:spacing w:before="11"/>
              <w:rPr>
                <w:sz w:val="19"/>
              </w:rPr>
            </w:pPr>
          </w:p>
          <w:p w14:paraId="40279555" w14:textId="77777777" w:rsidR="0060771D" w:rsidRDefault="00F45455">
            <w:pPr>
              <w:pStyle w:val="TableParagraph"/>
              <w:ind w:left="744" w:right="1374"/>
              <w:jc w:val="center"/>
              <w:rPr>
                <w:sz w:val="20"/>
              </w:rPr>
            </w:pPr>
            <w:r>
              <w:rPr>
                <w:sz w:val="20"/>
              </w:rPr>
              <w:t>Stopień oparzenia</w:t>
            </w:r>
          </w:p>
        </w:tc>
        <w:tc>
          <w:tcPr>
            <w:tcW w:w="4869" w:type="dxa"/>
          </w:tcPr>
          <w:p w14:paraId="4998B745" w14:textId="77777777" w:rsidR="0060771D" w:rsidRDefault="00F45455">
            <w:pPr>
              <w:pStyle w:val="TableParagraph"/>
              <w:ind w:left="215" w:right="208" w:hanging="6"/>
              <w:jc w:val="center"/>
              <w:rPr>
                <w:sz w:val="20"/>
              </w:rPr>
            </w:pPr>
            <w:r>
              <w:rPr>
                <w:sz w:val="20"/>
              </w:rPr>
              <w:t>Wysokość świadczenia wyrażona jako war</w:t>
            </w:r>
            <w:r>
              <w:rPr>
                <w:sz w:val="20"/>
              </w:rPr>
              <w:t>tość procentowa (%) sumy ubezpieczenia określonej w umowie ubezpieczenia dla Opcji Dodatkowej D2</w:t>
            </w:r>
          </w:p>
        </w:tc>
      </w:tr>
      <w:tr w:rsidR="0060771D" w14:paraId="13285EC9" w14:textId="77777777">
        <w:trPr>
          <w:trHeight w:val="290"/>
        </w:trPr>
        <w:tc>
          <w:tcPr>
            <w:tcW w:w="3781" w:type="dxa"/>
          </w:tcPr>
          <w:p w14:paraId="730128FF" w14:textId="77777777" w:rsidR="0060771D" w:rsidRDefault="00F45455">
            <w:pPr>
              <w:pStyle w:val="TableParagraph"/>
              <w:spacing w:before="1"/>
              <w:ind w:left="742" w:right="1374"/>
              <w:jc w:val="center"/>
              <w:rPr>
                <w:sz w:val="20"/>
              </w:rPr>
            </w:pPr>
            <w:r>
              <w:rPr>
                <w:sz w:val="20"/>
              </w:rPr>
              <w:t>II stopień</w:t>
            </w:r>
          </w:p>
        </w:tc>
        <w:tc>
          <w:tcPr>
            <w:tcW w:w="4869" w:type="dxa"/>
          </w:tcPr>
          <w:p w14:paraId="0E8EB0FC" w14:textId="77777777" w:rsidR="0060771D" w:rsidRDefault="00F45455">
            <w:pPr>
              <w:pStyle w:val="TableParagraph"/>
              <w:spacing w:before="1"/>
              <w:ind w:left="2003"/>
              <w:rPr>
                <w:sz w:val="20"/>
              </w:rPr>
            </w:pPr>
            <w:r>
              <w:rPr>
                <w:sz w:val="20"/>
              </w:rPr>
              <w:t>10</w:t>
            </w:r>
          </w:p>
        </w:tc>
      </w:tr>
      <w:tr w:rsidR="0060771D" w14:paraId="0D9B786B" w14:textId="77777777">
        <w:trPr>
          <w:trHeight w:val="290"/>
        </w:trPr>
        <w:tc>
          <w:tcPr>
            <w:tcW w:w="3781" w:type="dxa"/>
          </w:tcPr>
          <w:p w14:paraId="0EC8F115" w14:textId="77777777" w:rsidR="0060771D" w:rsidRDefault="00F45455">
            <w:pPr>
              <w:pStyle w:val="TableParagraph"/>
              <w:spacing w:before="1"/>
              <w:ind w:left="744" w:right="1373"/>
              <w:jc w:val="center"/>
              <w:rPr>
                <w:sz w:val="20"/>
              </w:rPr>
            </w:pPr>
            <w:r>
              <w:rPr>
                <w:sz w:val="20"/>
              </w:rPr>
              <w:t>III stopień</w:t>
            </w:r>
          </w:p>
        </w:tc>
        <w:tc>
          <w:tcPr>
            <w:tcW w:w="4869" w:type="dxa"/>
          </w:tcPr>
          <w:p w14:paraId="4DD55E9C" w14:textId="77777777" w:rsidR="0060771D" w:rsidRDefault="00F45455">
            <w:pPr>
              <w:pStyle w:val="TableParagraph"/>
              <w:spacing w:before="1"/>
              <w:ind w:left="2003"/>
              <w:rPr>
                <w:sz w:val="20"/>
              </w:rPr>
            </w:pPr>
            <w:r>
              <w:rPr>
                <w:sz w:val="20"/>
              </w:rPr>
              <w:t>30</w:t>
            </w:r>
          </w:p>
        </w:tc>
      </w:tr>
      <w:tr w:rsidR="0060771D" w14:paraId="49AD66D7" w14:textId="77777777">
        <w:trPr>
          <w:trHeight w:val="292"/>
        </w:trPr>
        <w:tc>
          <w:tcPr>
            <w:tcW w:w="3781" w:type="dxa"/>
          </w:tcPr>
          <w:p w14:paraId="20674A02" w14:textId="77777777" w:rsidR="0060771D" w:rsidRDefault="00F45455">
            <w:pPr>
              <w:pStyle w:val="TableParagraph"/>
              <w:spacing w:before="1"/>
              <w:ind w:left="744" w:right="1373"/>
              <w:jc w:val="center"/>
              <w:rPr>
                <w:sz w:val="20"/>
              </w:rPr>
            </w:pPr>
            <w:r>
              <w:rPr>
                <w:sz w:val="20"/>
              </w:rPr>
              <w:t>IV stopień</w:t>
            </w:r>
          </w:p>
        </w:tc>
        <w:tc>
          <w:tcPr>
            <w:tcW w:w="4869" w:type="dxa"/>
          </w:tcPr>
          <w:p w14:paraId="358EFDDA" w14:textId="77777777" w:rsidR="0060771D" w:rsidRDefault="00F45455">
            <w:pPr>
              <w:pStyle w:val="TableParagraph"/>
              <w:spacing w:before="1"/>
              <w:ind w:left="2003"/>
              <w:rPr>
                <w:sz w:val="20"/>
              </w:rPr>
            </w:pPr>
            <w:r>
              <w:rPr>
                <w:sz w:val="20"/>
              </w:rPr>
              <w:t>50</w:t>
            </w:r>
          </w:p>
        </w:tc>
      </w:tr>
    </w:tbl>
    <w:p w14:paraId="1C4F2D5C" w14:textId="77777777" w:rsidR="0060771D" w:rsidRDefault="0060771D">
      <w:pPr>
        <w:pStyle w:val="Tekstpodstawowy"/>
        <w:jc w:val="left"/>
        <w:rPr>
          <w:sz w:val="25"/>
        </w:rPr>
      </w:pPr>
    </w:p>
    <w:p w14:paraId="248BE170" w14:textId="77777777" w:rsidR="0060771D" w:rsidRDefault="00F45455">
      <w:pPr>
        <w:pStyle w:val="Tekstpodstawowy"/>
        <w:ind w:left="960" w:right="192"/>
      </w:pPr>
      <w:r>
        <w:t>W przypadku występowania w ramach jednego nieszczęśliwego wypadku kilku oparzeń o różnym stopniu, InterRisk wypłaca jednorazowe świadczenie odpowiadające najwyższemu stopniowi oparzenia</w:t>
      </w:r>
      <w:r>
        <w:rPr>
          <w:spacing w:val="-39"/>
        </w:rPr>
        <w:t xml:space="preserve"> </w:t>
      </w:r>
      <w:r>
        <w:t>Ubezpieczonego.</w:t>
      </w:r>
    </w:p>
    <w:p w14:paraId="25545650" w14:textId="77777777" w:rsidR="0060771D" w:rsidRDefault="0060771D">
      <w:pPr>
        <w:pStyle w:val="Tekstpodstawowy"/>
        <w:spacing w:before="7"/>
        <w:jc w:val="left"/>
        <w:rPr>
          <w:sz w:val="30"/>
        </w:rPr>
      </w:pPr>
    </w:p>
    <w:p w14:paraId="2F7FFFA0" w14:textId="77777777" w:rsidR="0060771D" w:rsidRDefault="00F45455">
      <w:pPr>
        <w:pStyle w:val="Tekstpodstawowy"/>
        <w:ind w:left="960"/>
      </w:pPr>
      <w:r>
        <w:t>TABELA nr 7</w:t>
      </w:r>
    </w:p>
    <w:p w14:paraId="5C7E5851" w14:textId="77777777" w:rsidR="0060771D" w:rsidRDefault="0060771D">
      <w:pPr>
        <w:pStyle w:val="Tekstpodstawowy"/>
        <w:spacing w:before="3"/>
        <w:jc w:val="left"/>
        <w:rPr>
          <w:sz w:val="5"/>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6"/>
        <w:gridCol w:w="5002"/>
      </w:tblGrid>
      <w:tr w:rsidR="0060771D" w14:paraId="70D8B96E" w14:textId="77777777">
        <w:trPr>
          <w:trHeight w:val="748"/>
        </w:trPr>
        <w:tc>
          <w:tcPr>
            <w:tcW w:w="3646" w:type="dxa"/>
          </w:tcPr>
          <w:p w14:paraId="760F084B" w14:textId="77777777" w:rsidR="0060771D" w:rsidRDefault="0060771D">
            <w:pPr>
              <w:pStyle w:val="TableParagraph"/>
              <w:spacing w:before="11"/>
              <w:rPr>
                <w:sz w:val="19"/>
              </w:rPr>
            </w:pPr>
          </w:p>
          <w:p w14:paraId="39BE2287" w14:textId="77777777" w:rsidR="0060771D" w:rsidRDefault="00F45455">
            <w:pPr>
              <w:pStyle w:val="TableParagraph"/>
              <w:ind w:left="909" w:right="908"/>
              <w:jc w:val="center"/>
              <w:rPr>
                <w:sz w:val="20"/>
              </w:rPr>
            </w:pPr>
            <w:r>
              <w:rPr>
                <w:sz w:val="20"/>
              </w:rPr>
              <w:t>Stopień odmrożenia</w:t>
            </w:r>
          </w:p>
        </w:tc>
        <w:tc>
          <w:tcPr>
            <w:tcW w:w="5002" w:type="dxa"/>
          </w:tcPr>
          <w:p w14:paraId="4E3F637E" w14:textId="77777777" w:rsidR="0060771D" w:rsidRDefault="00F45455">
            <w:pPr>
              <w:pStyle w:val="TableParagraph"/>
              <w:ind w:left="280" w:right="275" w:hanging="3"/>
              <w:jc w:val="center"/>
              <w:rPr>
                <w:sz w:val="20"/>
              </w:rPr>
            </w:pPr>
            <w:r>
              <w:rPr>
                <w:sz w:val="20"/>
              </w:rPr>
              <w:t>Wysokość świadczenia</w:t>
            </w:r>
            <w:r>
              <w:rPr>
                <w:sz w:val="20"/>
              </w:rPr>
              <w:t xml:space="preserve"> wyrażona jako wartość procentowa (%) sumy ubezpieczenia określonej w umowie ubezpieczenia dla Opcji Dodatkowej D2</w:t>
            </w:r>
          </w:p>
        </w:tc>
      </w:tr>
      <w:tr w:rsidR="0060771D" w14:paraId="157DC2FE" w14:textId="77777777">
        <w:trPr>
          <w:trHeight w:val="290"/>
        </w:trPr>
        <w:tc>
          <w:tcPr>
            <w:tcW w:w="3646" w:type="dxa"/>
          </w:tcPr>
          <w:p w14:paraId="454E96F0" w14:textId="77777777" w:rsidR="0060771D" w:rsidRDefault="00F45455">
            <w:pPr>
              <w:pStyle w:val="TableParagraph"/>
              <w:spacing w:line="229" w:lineRule="exact"/>
              <w:ind w:left="909" w:right="904"/>
              <w:jc w:val="center"/>
              <w:rPr>
                <w:sz w:val="20"/>
              </w:rPr>
            </w:pPr>
            <w:r>
              <w:rPr>
                <w:sz w:val="20"/>
              </w:rPr>
              <w:t>II stopień</w:t>
            </w:r>
          </w:p>
        </w:tc>
        <w:tc>
          <w:tcPr>
            <w:tcW w:w="5002" w:type="dxa"/>
          </w:tcPr>
          <w:p w14:paraId="73015744" w14:textId="77777777" w:rsidR="0060771D" w:rsidRDefault="00F45455">
            <w:pPr>
              <w:pStyle w:val="TableParagraph"/>
              <w:spacing w:line="229" w:lineRule="exact"/>
              <w:ind w:left="2364" w:right="2364"/>
              <w:jc w:val="center"/>
              <w:rPr>
                <w:sz w:val="20"/>
              </w:rPr>
            </w:pPr>
            <w:r>
              <w:rPr>
                <w:sz w:val="20"/>
              </w:rPr>
              <w:t>10</w:t>
            </w:r>
          </w:p>
        </w:tc>
      </w:tr>
      <w:tr w:rsidR="0060771D" w14:paraId="70AE2F00" w14:textId="77777777">
        <w:trPr>
          <w:trHeight w:val="290"/>
        </w:trPr>
        <w:tc>
          <w:tcPr>
            <w:tcW w:w="3646" w:type="dxa"/>
          </w:tcPr>
          <w:p w14:paraId="14AE4459" w14:textId="77777777" w:rsidR="0060771D" w:rsidRDefault="00F45455">
            <w:pPr>
              <w:pStyle w:val="TableParagraph"/>
              <w:spacing w:line="229" w:lineRule="exact"/>
              <w:ind w:left="909" w:right="907"/>
              <w:jc w:val="center"/>
              <w:rPr>
                <w:sz w:val="20"/>
              </w:rPr>
            </w:pPr>
            <w:r>
              <w:rPr>
                <w:sz w:val="20"/>
              </w:rPr>
              <w:t>III stopień</w:t>
            </w:r>
          </w:p>
        </w:tc>
        <w:tc>
          <w:tcPr>
            <w:tcW w:w="5002" w:type="dxa"/>
          </w:tcPr>
          <w:p w14:paraId="7C80B50A" w14:textId="77777777" w:rsidR="0060771D" w:rsidRDefault="00F45455">
            <w:pPr>
              <w:pStyle w:val="TableParagraph"/>
              <w:spacing w:line="229" w:lineRule="exact"/>
              <w:ind w:left="2364" w:right="2364"/>
              <w:jc w:val="center"/>
              <w:rPr>
                <w:sz w:val="20"/>
              </w:rPr>
            </w:pPr>
            <w:r>
              <w:rPr>
                <w:sz w:val="20"/>
              </w:rPr>
              <w:t>30</w:t>
            </w:r>
          </w:p>
        </w:tc>
      </w:tr>
      <w:tr w:rsidR="0060771D" w14:paraId="01F46949" w14:textId="77777777">
        <w:trPr>
          <w:trHeight w:val="290"/>
        </w:trPr>
        <w:tc>
          <w:tcPr>
            <w:tcW w:w="3646" w:type="dxa"/>
          </w:tcPr>
          <w:p w14:paraId="654E0244" w14:textId="77777777" w:rsidR="0060771D" w:rsidRDefault="00F45455">
            <w:pPr>
              <w:pStyle w:val="TableParagraph"/>
              <w:spacing w:line="229" w:lineRule="exact"/>
              <w:ind w:left="909" w:right="908"/>
              <w:jc w:val="center"/>
              <w:rPr>
                <w:sz w:val="20"/>
              </w:rPr>
            </w:pPr>
            <w:r>
              <w:rPr>
                <w:sz w:val="20"/>
              </w:rPr>
              <w:t>IV stopień</w:t>
            </w:r>
          </w:p>
        </w:tc>
        <w:tc>
          <w:tcPr>
            <w:tcW w:w="5002" w:type="dxa"/>
          </w:tcPr>
          <w:p w14:paraId="7CB9E0DD" w14:textId="77777777" w:rsidR="0060771D" w:rsidRDefault="00F45455">
            <w:pPr>
              <w:pStyle w:val="TableParagraph"/>
              <w:spacing w:line="229" w:lineRule="exact"/>
              <w:ind w:left="2364" w:right="2364"/>
              <w:jc w:val="center"/>
              <w:rPr>
                <w:sz w:val="20"/>
              </w:rPr>
            </w:pPr>
            <w:r>
              <w:rPr>
                <w:sz w:val="20"/>
              </w:rPr>
              <w:t>50</w:t>
            </w:r>
          </w:p>
        </w:tc>
      </w:tr>
    </w:tbl>
    <w:p w14:paraId="1877D7AF" w14:textId="77777777" w:rsidR="0060771D" w:rsidRDefault="00F45455">
      <w:pPr>
        <w:pStyle w:val="Tekstpodstawowy"/>
        <w:ind w:left="960"/>
      </w:pPr>
      <w:r>
        <w:t>W przypadku występowania w ramach jednego zdarzenia kilku odmrożeń o różnym stopniu, InterRisk wypłaca</w:t>
      </w:r>
    </w:p>
    <w:p w14:paraId="489A16F6" w14:textId="77777777" w:rsidR="0060771D" w:rsidRDefault="00F45455">
      <w:pPr>
        <w:pStyle w:val="Tekstpodstawowy"/>
        <w:spacing w:before="1"/>
        <w:ind w:left="960"/>
      </w:pPr>
      <w:r>
        <w:t>jednorazowe świadczenie odpowiadające najwyższemu stopniowi odmrożenia Ubezpieczonego.</w:t>
      </w:r>
    </w:p>
    <w:p w14:paraId="5A6FC9A9" w14:textId="77777777" w:rsidR="0060771D" w:rsidRDefault="00F45455">
      <w:pPr>
        <w:pStyle w:val="Akapitzlist"/>
        <w:numPr>
          <w:ilvl w:val="1"/>
          <w:numId w:val="28"/>
        </w:numPr>
        <w:tabs>
          <w:tab w:val="left" w:pos="961"/>
        </w:tabs>
        <w:spacing w:before="60"/>
        <w:ind w:left="960" w:right="190" w:hanging="281"/>
        <w:jc w:val="both"/>
        <w:rPr>
          <w:sz w:val="20"/>
        </w:rPr>
      </w:pPr>
      <w:bookmarkStart w:id="30" w:name="_bookmark30"/>
      <w:bookmarkEnd w:id="30"/>
      <w:r>
        <w:rPr>
          <w:b/>
          <w:sz w:val="20"/>
        </w:rPr>
        <w:t>Opcja Dodatkowa D3- pobyt w szpitalu w wyniku nieszczęśliwego wypa</w:t>
      </w:r>
      <w:r>
        <w:rPr>
          <w:b/>
          <w:sz w:val="20"/>
        </w:rPr>
        <w:t xml:space="preserve">dku </w:t>
      </w:r>
      <w:r>
        <w:rPr>
          <w:sz w:val="20"/>
        </w:rPr>
        <w:t xml:space="preserve">– świadczenie w wysokości 1% sumy ubezpieczenia określonej w umowie ubezpieczenia dla Opcji Dodatkowej D3, za każdy dzień pobytu w szpitalu, począwszy od pierwszego dnia pobytu w szpitalu, będącego następstwem nieszczęśliwego wypadku, który miał miejsce w </w:t>
      </w:r>
      <w:r>
        <w:rPr>
          <w:sz w:val="20"/>
        </w:rPr>
        <w:t>trakcie trwania ochrony ubezpieczeniowej, pod warunkiem pobytu w szpitalu trwającego minimum 2 dni. W przypadku kolejnych, następujących po sobie pobytów w szpitalu w związku z tym samym nieszczęśliwym wypadkiem świadczenie szpitalne przysługuje od pierwsz</w:t>
      </w:r>
      <w:r>
        <w:rPr>
          <w:sz w:val="20"/>
        </w:rPr>
        <w:t>ego dnia pobytu w szpitalu, pod warunkiem, że pobyt w szpitalu trwał minimum 2 dni. Świadczenie z tytułu pobytu w szpitalu w wyniku nieszczęśliwego wypadku przysługuje maksymalnie za 100 dni pobytu w</w:t>
      </w:r>
      <w:r>
        <w:rPr>
          <w:spacing w:val="-6"/>
          <w:sz w:val="20"/>
        </w:rPr>
        <w:t xml:space="preserve"> </w:t>
      </w:r>
      <w:r>
        <w:rPr>
          <w:sz w:val="20"/>
        </w:rPr>
        <w:t>szpitalu.</w:t>
      </w:r>
    </w:p>
    <w:p w14:paraId="0D9840A0" w14:textId="77777777" w:rsidR="0060771D" w:rsidRDefault="00F45455">
      <w:pPr>
        <w:pStyle w:val="Tekstpodstawowy"/>
        <w:spacing w:before="59"/>
        <w:ind w:left="960" w:right="192"/>
      </w:pPr>
      <w:r>
        <w:t>Gdy wypis ze szpitala nastąpi po zakończeniu o</w:t>
      </w:r>
      <w:r>
        <w:t>kresu ubezpieczenia pobyt w szpitalu jest objęty odpowiedzialnością Ubezpieczyciela, pod warunkiem, że przyjęcie do szpitala nastąpiło w trakcie trwania ochrony ubezpieczeniowej;</w:t>
      </w:r>
    </w:p>
    <w:p w14:paraId="24F3E0A4" w14:textId="77777777" w:rsidR="0060771D" w:rsidRDefault="00F45455">
      <w:pPr>
        <w:pStyle w:val="Akapitzlist"/>
        <w:numPr>
          <w:ilvl w:val="1"/>
          <w:numId w:val="28"/>
        </w:numPr>
        <w:tabs>
          <w:tab w:val="left" w:pos="961"/>
        </w:tabs>
        <w:ind w:left="960" w:right="190" w:hanging="361"/>
        <w:jc w:val="both"/>
        <w:rPr>
          <w:sz w:val="20"/>
        </w:rPr>
      </w:pPr>
      <w:bookmarkStart w:id="31" w:name="_bookmark31"/>
      <w:bookmarkEnd w:id="31"/>
      <w:r>
        <w:rPr>
          <w:b/>
          <w:sz w:val="20"/>
        </w:rPr>
        <w:t>O</w:t>
      </w:r>
      <w:r>
        <w:rPr>
          <w:b/>
          <w:sz w:val="20"/>
        </w:rPr>
        <w:t xml:space="preserve">pcja Dodatkowa D4 – pobyt w szpitalu w wyniku choroby </w:t>
      </w:r>
      <w:r>
        <w:rPr>
          <w:sz w:val="20"/>
        </w:rPr>
        <w:t>– świadczenie w wysokości 1% sumy ubezpieczenia określonej w umowie ubezpieczenia dla Opcji Dodatkowej D4, za każdy następny dzień pobytu w szpitalu, począwszy od trzeciego dnia pobytu w szpitalu, w zwi</w:t>
      </w:r>
      <w:r>
        <w:rPr>
          <w:sz w:val="20"/>
        </w:rPr>
        <w:t>ązku z chorobą, która została rozpoznana w trakcie trwania ochrony ubezpieczeniowej. W przypadku kolejnych, następujących po sobie pobytów w szpitalu w związku z tą samą chorobą świadczenie szpitalne przysługuje od pierwszego dnia pobytu w szpitalu, pod wa</w:t>
      </w:r>
      <w:r>
        <w:rPr>
          <w:sz w:val="20"/>
        </w:rPr>
        <w:t>runkiem, że pobyt w szpitalu trwał minimum 3 dni. Świadczenie z tytułu pobytu w szpitalu w wyniku choroby przysługuje maksymalnie za 100 dni pobytu w szpitalu. Gdy wypis ze szpitala nastąpi po zakończeniu okresu ubezpieczenia pobyt w szpitalu jest objęty o</w:t>
      </w:r>
      <w:r>
        <w:rPr>
          <w:sz w:val="20"/>
        </w:rPr>
        <w:t>dpowiedzialnością Ubezpieczyciela, pod warunkiem, że przyjęcie do szpitala nastąpiło w trakcie trwania ochrony</w:t>
      </w:r>
      <w:r>
        <w:rPr>
          <w:spacing w:val="-4"/>
          <w:sz w:val="20"/>
        </w:rPr>
        <w:t xml:space="preserve"> </w:t>
      </w:r>
      <w:r>
        <w:rPr>
          <w:sz w:val="20"/>
        </w:rPr>
        <w:t>ubezpieczeniowej;</w:t>
      </w:r>
    </w:p>
    <w:p w14:paraId="3AFDB4FE" w14:textId="77777777" w:rsidR="0060771D" w:rsidRDefault="00F45455">
      <w:pPr>
        <w:pStyle w:val="Akapitzlist"/>
        <w:numPr>
          <w:ilvl w:val="1"/>
          <w:numId w:val="28"/>
        </w:numPr>
        <w:tabs>
          <w:tab w:val="left" w:pos="961"/>
        </w:tabs>
        <w:spacing w:before="60"/>
        <w:ind w:left="960" w:right="186" w:hanging="281"/>
        <w:jc w:val="both"/>
        <w:rPr>
          <w:sz w:val="20"/>
        </w:rPr>
      </w:pPr>
      <w:r>
        <w:rPr>
          <w:b/>
          <w:sz w:val="20"/>
        </w:rPr>
        <w:t xml:space="preserve">Opcja Dodatkowa D5 – Poważne Choroby </w:t>
      </w:r>
      <w:r>
        <w:rPr>
          <w:sz w:val="20"/>
        </w:rPr>
        <w:t>– świadczenie w wysokości 100% sumy ubezpieczenia określonej w umowie ubezpieczenia dla Op</w:t>
      </w:r>
      <w:r>
        <w:rPr>
          <w:sz w:val="20"/>
        </w:rPr>
        <w:t xml:space="preserve">cji Dodatkowej D5, w przypadku rozpoznania u Ubezpieczonego po raz pierwszy w trakcie trwania ochrony ubezpieczeniowej, rodzaju Poważnej Choroby, o której mowa w §2 pkt. </w:t>
      </w:r>
      <w:hyperlink w:anchor="_bookmark3" w:history="1">
        <w:r>
          <w:rPr>
            <w:sz w:val="20"/>
          </w:rPr>
          <w:t xml:space="preserve">69) </w:t>
        </w:r>
      </w:hyperlink>
      <w:r>
        <w:rPr>
          <w:sz w:val="20"/>
        </w:rPr>
        <w:t>lit.</w:t>
      </w:r>
      <w:r>
        <w:rPr>
          <w:spacing w:val="-25"/>
          <w:sz w:val="20"/>
        </w:rPr>
        <w:t xml:space="preserve"> </w:t>
      </w:r>
      <w:r>
        <w:rPr>
          <w:sz w:val="20"/>
        </w:rPr>
        <w:t>a);</w:t>
      </w:r>
    </w:p>
    <w:p w14:paraId="32153DB4" w14:textId="77777777" w:rsidR="0060771D" w:rsidRDefault="00F45455">
      <w:pPr>
        <w:pStyle w:val="Akapitzlist"/>
        <w:numPr>
          <w:ilvl w:val="1"/>
          <w:numId w:val="28"/>
        </w:numPr>
        <w:tabs>
          <w:tab w:val="left" w:pos="961"/>
        </w:tabs>
        <w:ind w:left="960" w:right="188" w:hanging="281"/>
        <w:jc w:val="both"/>
        <w:rPr>
          <w:sz w:val="20"/>
        </w:rPr>
      </w:pPr>
      <w:r>
        <w:rPr>
          <w:b/>
          <w:sz w:val="20"/>
        </w:rPr>
        <w:t>Opcja Dodatkowa D6 – operacje w wyniku nies</w:t>
      </w:r>
      <w:r>
        <w:rPr>
          <w:b/>
          <w:sz w:val="20"/>
        </w:rPr>
        <w:t xml:space="preserve">zczęśliwego wypadku </w:t>
      </w:r>
      <w:r>
        <w:rPr>
          <w:sz w:val="20"/>
        </w:rPr>
        <w:t>– świadczenie w wysokości stanowiącej procent sumy ubezpieczenia określonej w umowie ubezpieczenia dla Opcji Dodatkowej D6, uzależnione od rodzaju operacji określonej wyłącznie w TABELI nr 8, pod warunkiem iż</w:t>
      </w:r>
      <w:r>
        <w:rPr>
          <w:spacing w:val="-6"/>
          <w:sz w:val="20"/>
        </w:rPr>
        <w:t xml:space="preserve"> </w:t>
      </w:r>
      <w:r>
        <w:rPr>
          <w:sz w:val="20"/>
        </w:rPr>
        <w:t>operacja:</w:t>
      </w:r>
    </w:p>
    <w:p w14:paraId="73ECFC87" w14:textId="77777777" w:rsidR="0060771D" w:rsidRDefault="0060771D">
      <w:pPr>
        <w:jc w:val="both"/>
        <w:rPr>
          <w:sz w:val="20"/>
        </w:rPr>
        <w:sectPr w:rsidR="0060771D">
          <w:pgSz w:w="12240" w:h="15840"/>
          <w:pgMar w:top="1340" w:right="280" w:bottom="280" w:left="600" w:header="708" w:footer="708" w:gutter="0"/>
          <w:cols w:space="708"/>
        </w:sectPr>
      </w:pPr>
    </w:p>
    <w:p w14:paraId="65A0B496" w14:textId="77777777" w:rsidR="0060771D" w:rsidRDefault="00F45455">
      <w:pPr>
        <w:pStyle w:val="Akapitzlist"/>
        <w:numPr>
          <w:ilvl w:val="2"/>
          <w:numId w:val="28"/>
        </w:numPr>
        <w:tabs>
          <w:tab w:val="left" w:pos="1385"/>
          <w:tab w:val="left" w:pos="1386"/>
        </w:tabs>
        <w:spacing w:before="75"/>
        <w:ind w:right="193"/>
        <w:rPr>
          <w:sz w:val="20"/>
        </w:rPr>
      </w:pPr>
      <w:r>
        <w:rPr>
          <w:sz w:val="20"/>
        </w:rPr>
        <w:t xml:space="preserve">ostała </w:t>
      </w:r>
      <w:r>
        <w:rPr>
          <w:sz w:val="20"/>
        </w:rPr>
        <w:t>zalecona przez lekarza jako niezbędna część procesu leczenia następstw nieszczęśliwego wypadku, który miał miejsce w trakcie trwania ochrony ubezpieczeniowej</w:t>
      </w:r>
      <w:r>
        <w:rPr>
          <w:spacing w:val="-4"/>
          <w:sz w:val="20"/>
        </w:rPr>
        <w:t xml:space="preserve"> </w:t>
      </w:r>
      <w:r>
        <w:rPr>
          <w:sz w:val="20"/>
        </w:rPr>
        <w:t>oraz</w:t>
      </w:r>
    </w:p>
    <w:p w14:paraId="613CCDE9" w14:textId="77777777" w:rsidR="0060771D" w:rsidRDefault="00F45455">
      <w:pPr>
        <w:pStyle w:val="Akapitzlist"/>
        <w:numPr>
          <w:ilvl w:val="2"/>
          <w:numId w:val="28"/>
        </w:numPr>
        <w:tabs>
          <w:tab w:val="left" w:pos="1385"/>
          <w:tab w:val="left" w:pos="1386"/>
        </w:tabs>
        <w:spacing w:before="2"/>
        <w:ind w:right="192"/>
        <w:rPr>
          <w:sz w:val="20"/>
        </w:rPr>
      </w:pPr>
      <w:r>
        <w:rPr>
          <w:sz w:val="20"/>
        </w:rPr>
        <w:t>została przeprowadzona podczas co najmniej trzydniowego pobytu w szpitalu w trakcie trwania o</w:t>
      </w:r>
      <w:r>
        <w:rPr>
          <w:sz w:val="20"/>
        </w:rPr>
        <w:t>chrony ubezpieczeniowej,</w:t>
      </w:r>
    </w:p>
    <w:p w14:paraId="74B4414D" w14:textId="77777777" w:rsidR="0060771D" w:rsidRDefault="00F45455">
      <w:pPr>
        <w:pStyle w:val="Tekstpodstawowy"/>
        <w:spacing w:before="60"/>
        <w:ind w:left="960"/>
        <w:jc w:val="left"/>
      </w:pPr>
      <w:r>
        <w:t>TABELA nr 8</w:t>
      </w:r>
    </w:p>
    <w:p w14:paraId="423A2920" w14:textId="77777777" w:rsidR="0060771D" w:rsidRDefault="0060771D">
      <w:pPr>
        <w:pStyle w:val="Tekstpodstawowy"/>
        <w:spacing w:before="4"/>
        <w:jc w:val="left"/>
        <w:rPr>
          <w:sz w:val="5"/>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814"/>
      </w:tblGrid>
      <w:tr w:rsidR="0060771D" w14:paraId="7B53953B" w14:textId="77777777">
        <w:trPr>
          <w:trHeight w:val="748"/>
        </w:trPr>
        <w:tc>
          <w:tcPr>
            <w:tcW w:w="4395" w:type="dxa"/>
          </w:tcPr>
          <w:p w14:paraId="4C4877BB" w14:textId="77777777" w:rsidR="0060771D" w:rsidRDefault="0060771D">
            <w:pPr>
              <w:pStyle w:val="TableParagraph"/>
              <w:spacing w:before="11"/>
              <w:rPr>
                <w:sz w:val="19"/>
              </w:rPr>
            </w:pPr>
          </w:p>
          <w:p w14:paraId="1326293D" w14:textId="77777777" w:rsidR="0060771D" w:rsidRDefault="00F45455">
            <w:pPr>
              <w:pStyle w:val="TableParagraph"/>
              <w:ind w:left="1486" w:right="1480"/>
              <w:jc w:val="center"/>
              <w:rPr>
                <w:sz w:val="20"/>
              </w:rPr>
            </w:pPr>
            <w:r>
              <w:rPr>
                <w:sz w:val="20"/>
              </w:rPr>
              <w:t>Rodzaj operacji</w:t>
            </w:r>
          </w:p>
        </w:tc>
        <w:tc>
          <w:tcPr>
            <w:tcW w:w="5814" w:type="dxa"/>
          </w:tcPr>
          <w:p w14:paraId="3A08B6A4" w14:textId="77777777" w:rsidR="0060771D" w:rsidRDefault="00F45455">
            <w:pPr>
              <w:pStyle w:val="TableParagraph"/>
              <w:ind w:left="107" w:right="103"/>
              <w:jc w:val="center"/>
              <w:rPr>
                <w:sz w:val="20"/>
              </w:rPr>
            </w:pPr>
            <w:r>
              <w:rPr>
                <w:sz w:val="20"/>
              </w:rPr>
              <w:t>Wysokość świadczenia wyrażona jako wartość procentowa (%) sumy ubezpieczenia określonej w umowie ubezpieczenia dla Opcji Dodatkowej D6</w:t>
            </w:r>
          </w:p>
        </w:tc>
      </w:tr>
      <w:tr w:rsidR="0060771D" w14:paraId="623832A3" w14:textId="77777777">
        <w:trPr>
          <w:trHeight w:val="290"/>
        </w:trPr>
        <w:tc>
          <w:tcPr>
            <w:tcW w:w="10209" w:type="dxa"/>
            <w:gridSpan w:val="2"/>
          </w:tcPr>
          <w:p w14:paraId="5090E89A" w14:textId="77777777" w:rsidR="0060771D" w:rsidRDefault="00F45455">
            <w:pPr>
              <w:pStyle w:val="TableParagraph"/>
              <w:spacing w:line="229" w:lineRule="exact"/>
              <w:ind w:left="4"/>
              <w:jc w:val="center"/>
              <w:rPr>
                <w:sz w:val="20"/>
              </w:rPr>
            </w:pPr>
            <w:r>
              <w:rPr>
                <w:sz w:val="20"/>
              </w:rPr>
              <w:t>Operacje powłok ciała:</w:t>
            </w:r>
          </w:p>
        </w:tc>
      </w:tr>
      <w:tr w:rsidR="0060771D" w14:paraId="61712802" w14:textId="77777777">
        <w:trPr>
          <w:trHeight w:val="520"/>
        </w:trPr>
        <w:tc>
          <w:tcPr>
            <w:tcW w:w="4395" w:type="dxa"/>
          </w:tcPr>
          <w:p w14:paraId="20FB7720" w14:textId="77777777" w:rsidR="0060771D" w:rsidRDefault="00F45455">
            <w:pPr>
              <w:pStyle w:val="TableParagraph"/>
              <w:ind w:left="69" w:right="116"/>
              <w:rPr>
                <w:sz w:val="20"/>
              </w:rPr>
            </w:pPr>
            <w:r>
              <w:rPr>
                <w:sz w:val="20"/>
              </w:rPr>
              <w:t>operacje plastyczne/rekonstrukcyjne następstw nieszczęśliwych wypadków</w:t>
            </w:r>
          </w:p>
        </w:tc>
        <w:tc>
          <w:tcPr>
            <w:tcW w:w="5814" w:type="dxa"/>
          </w:tcPr>
          <w:p w14:paraId="6A15CD48" w14:textId="77777777" w:rsidR="0060771D" w:rsidRDefault="00F45455">
            <w:pPr>
              <w:pStyle w:val="TableParagraph"/>
              <w:spacing w:before="114"/>
              <w:ind w:left="107" w:right="103"/>
              <w:jc w:val="center"/>
              <w:rPr>
                <w:sz w:val="20"/>
              </w:rPr>
            </w:pPr>
            <w:r>
              <w:rPr>
                <w:sz w:val="20"/>
              </w:rPr>
              <w:t>15</w:t>
            </w:r>
          </w:p>
        </w:tc>
      </w:tr>
      <w:tr w:rsidR="0060771D" w14:paraId="49BC6204" w14:textId="77777777">
        <w:trPr>
          <w:trHeight w:val="290"/>
        </w:trPr>
        <w:tc>
          <w:tcPr>
            <w:tcW w:w="10209" w:type="dxa"/>
            <w:gridSpan w:val="2"/>
          </w:tcPr>
          <w:p w14:paraId="4D18C14C" w14:textId="77777777" w:rsidR="0060771D" w:rsidRDefault="00F45455">
            <w:pPr>
              <w:pStyle w:val="TableParagraph"/>
              <w:spacing w:line="229" w:lineRule="exact"/>
              <w:ind w:left="1"/>
              <w:jc w:val="center"/>
              <w:rPr>
                <w:sz w:val="20"/>
              </w:rPr>
            </w:pPr>
            <w:r>
              <w:rPr>
                <w:sz w:val="20"/>
              </w:rPr>
              <w:t>Operacje przewodu pokarmowego i jamy brzusznej:</w:t>
            </w:r>
          </w:p>
        </w:tc>
      </w:tr>
      <w:tr w:rsidR="0060771D" w14:paraId="2B697C54" w14:textId="77777777">
        <w:trPr>
          <w:trHeight w:val="290"/>
        </w:trPr>
        <w:tc>
          <w:tcPr>
            <w:tcW w:w="4395" w:type="dxa"/>
          </w:tcPr>
          <w:p w14:paraId="5B091263" w14:textId="77777777" w:rsidR="0060771D" w:rsidRDefault="00F45455">
            <w:pPr>
              <w:pStyle w:val="TableParagraph"/>
              <w:spacing w:line="229" w:lineRule="exact"/>
              <w:ind w:left="69"/>
              <w:rPr>
                <w:sz w:val="20"/>
              </w:rPr>
            </w:pPr>
            <w:r>
              <w:rPr>
                <w:sz w:val="20"/>
              </w:rPr>
              <w:t>operacje przełyku</w:t>
            </w:r>
          </w:p>
        </w:tc>
        <w:tc>
          <w:tcPr>
            <w:tcW w:w="5814" w:type="dxa"/>
          </w:tcPr>
          <w:p w14:paraId="06133F21" w14:textId="77777777" w:rsidR="0060771D" w:rsidRDefault="00F45455">
            <w:pPr>
              <w:pStyle w:val="TableParagraph"/>
              <w:spacing w:line="229" w:lineRule="exact"/>
              <w:ind w:left="107" w:right="103"/>
              <w:jc w:val="center"/>
              <w:rPr>
                <w:sz w:val="20"/>
              </w:rPr>
            </w:pPr>
            <w:r>
              <w:rPr>
                <w:sz w:val="20"/>
              </w:rPr>
              <w:t>100</w:t>
            </w:r>
          </w:p>
        </w:tc>
      </w:tr>
      <w:tr w:rsidR="0060771D" w14:paraId="19A41D14" w14:textId="77777777">
        <w:trPr>
          <w:trHeight w:val="290"/>
        </w:trPr>
        <w:tc>
          <w:tcPr>
            <w:tcW w:w="4395" w:type="dxa"/>
          </w:tcPr>
          <w:p w14:paraId="08D363DB" w14:textId="77777777" w:rsidR="0060771D" w:rsidRDefault="00F45455">
            <w:pPr>
              <w:pStyle w:val="TableParagraph"/>
              <w:spacing w:line="229" w:lineRule="exact"/>
              <w:ind w:left="69"/>
              <w:rPr>
                <w:sz w:val="20"/>
              </w:rPr>
            </w:pPr>
            <w:r>
              <w:rPr>
                <w:sz w:val="20"/>
              </w:rPr>
              <w:t>resekcja żołądka</w:t>
            </w:r>
          </w:p>
        </w:tc>
        <w:tc>
          <w:tcPr>
            <w:tcW w:w="5814" w:type="dxa"/>
          </w:tcPr>
          <w:p w14:paraId="30AA8B05" w14:textId="77777777" w:rsidR="0060771D" w:rsidRDefault="00F45455">
            <w:pPr>
              <w:pStyle w:val="TableParagraph"/>
              <w:spacing w:line="229" w:lineRule="exact"/>
              <w:ind w:left="107" w:right="103"/>
              <w:jc w:val="center"/>
              <w:rPr>
                <w:sz w:val="20"/>
              </w:rPr>
            </w:pPr>
            <w:r>
              <w:rPr>
                <w:sz w:val="20"/>
              </w:rPr>
              <w:t>70</w:t>
            </w:r>
          </w:p>
        </w:tc>
      </w:tr>
      <w:tr w:rsidR="0060771D" w14:paraId="7EB372D7" w14:textId="77777777">
        <w:trPr>
          <w:trHeight w:val="290"/>
        </w:trPr>
        <w:tc>
          <w:tcPr>
            <w:tcW w:w="4395" w:type="dxa"/>
          </w:tcPr>
          <w:p w14:paraId="47FC4F13" w14:textId="77777777" w:rsidR="0060771D" w:rsidRDefault="00F45455">
            <w:pPr>
              <w:pStyle w:val="TableParagraph"/>
              <w:spacing w:line="229" w:lineRule="exact"/>
              <w:ind w:left="69"/>
              <w:rPr>
                <w:sz w:val="20"/>
              </w:rPr>
            </w:pPr>
            <w:r>
              <w:rPr>
                <w:sz w:val="20"/>
              </w:rPr>
              <w:t>resekcja jelita</w:t>
            </w:r>
          </w:p>
        </w:tc>
        <w:tc>
          <w:tcPr>
            <w:tcW w:w="5814" w:type="dxa"/>
          </w:tcPr>
          <w:p w14:paraId="35725855" w14:textId="77777777" w:rsidR="0060771D" w:rsidRDefault="00F45455">
            <w:pPr>
              <w:pStyle w:val="TableParagraph"/>
              <w:spacing w:line="229" w:lineRule="exact"/>
              <w:ind w:left="107" w:right="103"/>
              <w:jc w:val="center"/>
              <w:rPr>
                <w:sz w:val="20"/>
              </w:rPr>
            </w:pPr>
            <w:r>
              <w:rPr>
                <w:sz w:val="20"/>
              </w:rPr>
              <w:t>40</w:t>
            </w:r>
          </w:p>
        </w:tc>
      </w:tr>
      <w:tr w:rsidR="0060771D" w14:paraId="0DF7F982" w14:textId="77777777">
        <w:trPr>
          <w:trHeight w:val="290"/>
        </w:trPr>
        <w:tc>
          <w:tcPr>
            <w:tcW w:w="4395" w:type="dxa"/>
          </w:tcPr>
          <w:p w14:paraId="4549AAA0" w14:textId="77777777" w:rsidR="0060771D" w:rsidRDefault="00F45455">
            <w:pPr>
              <w:pStyle w:val="TableParagraph"/>
              <w:spacing w:line="229" w:lineRule="exact"/>
              <w:ind w:left="69"/>
              <w:rPr>
                <w:sz w:val="20"/>
              </w:rPr>
            </w:pPr>
            <w:r>
              <w:rPr>
                <w:sz w:val="20"/>
              </w:rPr>
              <w:t>operacje wątroby</w:t>
            </w:r>
          </w:p>
        </w:tc>
        <w:tc>
          <w:tcPr>
            <w:tcW w:w="5814" w:type="dxa"/>
          </w:tcPr>
          <w:p w14:paraId="3623942B" w14:textId="77777777" w:rsidR="0060771D" w:rsidRDefault="00F45455">
            <w:pPr>
              <w:pStyle w:val="TableParagraph"/>
              <w:spacing w:line="229" w:lineRule="exact"/>
              <w:ind w:left="107" w:right="103"/>
              <w:jc w:val="center"/>
              <w:rPr>
                <w:sz w:val="20"/>
              </w:rPr>
            </w:pPr>
            <w:r>
              <w:rPr>
                <w:sz w:val="20"/>
              </w:rPr>
              <w:t>90</w:t>
            </w:r>
          </w:p>
        </w:tc>
      </w:tr>
      <w:tr w:rsidR="0060771D" w14:paraId="6803ED7E" w14:textId="77777777">
        <w:trPr>
          <w:trHeight w:val="289"/>
        </w:trPr>
        <w:tc>
          <w:tcPr>
            <w:tcW w:w="4395" w:type="dxa"/>
          </w:tcPr>
          <w:p w14:paraId="7D2BB96E" w14:textId="77777777" w:rsidR="0060771D" w:rsidRDefault="00F45455">
            <w:pPr>
              <w:pStyle w:val="TableParagraph"/>
              <w:spacing w:line="229" w:lineRule="exact"/>
              <w:ind w:left="69"/>
              <w:rPr>
                <w:sz w:val="20"/>
              </w:rPr>
            </w:pPr>
            <w:r>
              <w:rPr>
                <w:sz w:val="20"/>
              </w:rPr>
              <w:t>operacje trzustki</w:t>
            </w:r>
          </w:p>
        </w:tc>
        <w:tc>
          <w:tcPr>
            <w:tcW w:w="5814" w:type="dxa"/>
          </w:tcPr>
          <w:p w14:paraId="11759C90" w14:textId="77777777" w:rsidR="0060771D" w:rsidRDefault="00F45455">
            <w:pPr>
              <w:pStyle w:val="TableParagraph"/>
              <w:spacing w:line="229" w:lineRule="exact"/>
              <w:ind w:left="107" w:right="103"/>
              <w:jc w:val="center"/>
              <w:rPr>
                <w:sz w:val="20"/>
              </w:rPr>
            </w:pPr>
            <w:r>
              <w:rPr>
                <w:sz w:val="20"/>
              </w:rPr>
              <w:t>90</w:t>
            </w:r>
          </w:p>
        </w:tc>
      </w:tr>
      <w:tr w:rsidR="0060771D" w14:paraId="472A7D96" w14:textId="77777777">
        <w:trPr>
          <w:trHeight w:val="290"/>
        </w:trPr>
        <w:tc>
          <w:tcPr>
            <w:tcW w:w="4395" w:type="dxa"/>
          </w:tcPr>
          <w:p w14:paraId="79BAE8EA" w14:textId="77777777" w:rsidR="0060771D" w:rsidRDefault="00F45455">
            <w:pPr>
              <w:pStyle w:val="TableParagraph"/>
              <w:spacing w:line="229" w:lineRule="exact"/>
              <w:ind w:left="69"/>
              <w:rPr>
                <w:sz w:val="20"/>
              </w:rPr>
            </w:pPr>
            <w:r>
              <w:rPr>
                <w:sz w:val="20"/>
              </w:rPr>
              <w:t>operacje śledziony</w:t>
            </w:r>
          </w:p>
        </w:tc>
        <w:tc>
          <w:tcPr>
            <w:tcW w:w="5814" w:type="dxa"/>
          </w:tcPr>
          <w:p w14:paraId="128659AA" w14:textId="77777777" w:rsidR="0060771D" w:rsidRDefault="00F45455">
            <w:pPr>
              <w:pStyle w:val="TableParagraph"/>
              <w:spacing w:line="229" w:lineRule="exact"/>
              <w:ind w:left="107" w:right="103"/>
              <w:jc w:val="center"/>
              <w:rPr>
                <w:sz w:val="20"/>
              </w:rPr>
            </w:pPr>
            <w:r>
              <w:rPr>
                <w:sz w:val="20"/>
              </w:rPr>
              <w:t>40</w:t>
            </w:r>
          </w:p>
        </w:tc>
      </w:tr>
      <w:tr w:rsidR="0060771D" w14:paraId="3A1174C3" w14:textId="77777777">
        <w:trPr>
          <w:trHeight w:val="290"/>
        </w:trPr>
        <w:tc>
          <w:tcPr>
            <w:tcW w:w="10209" w:type="dxa"/>
            <w:gridSpan w:val="2"/>
          </w:tcPr>
          <w:p w14:paraId="4420D17D" w14:textId="77777777" w:rsidR="0060771D" w:rsidRDefault="00F45455">
            <w:pPr>
              <w:pStyle w:val="TableParagraph"/>
              <w:spacing w:line="229" w:lineRule="exact"/>
              <w:ind w:left="1"/>
              <w:jc w:val="center"/>
              <w:rPr>
                <w:sz w:val="20"/>
              </w:rPr>
            </w:pPr>
            <w:r>
              <w:rPr>
                <w:sz w:val="20"/>
              </w:rPr>
              <w:t>Amputacje:</w:t>
            </w:r>
          </w:p>
        </w:tc>
      </w:tr>
      <w:tr w:rsidR="0060771D" w14:paraId="2F5E625B" w14:textId="77777777">
        <w:trPr>
          <w:trHeight w:val="290"/>
        </w:trPr>
        <w:tc>
          <w:tcPr>
            <w:tcW w:w="4395" w:type="dxa"/>
          </w:tcPr>
          <w:p w14:paraId="4AB93A33" w14:textId="77777777" w:rsidR="0060771D" w:rsidRDefault="00F45455">
            <w:pPr>
              <w:pStyle w:val="TableParagraph"/>
              <w:spacing w:line="229" w:lineRule="exact"/>
              <w:ind w:left="69"/>
              <w:rPr>
                <w:sz w:val="20"/>
              </w:rPr>
            </w:pPr>
            <w:r>
              <w:rPr>
                <w:sz w:val="20"/>
              </w:rPr>
              <w:t>amputacja palców rąk i nóg - każdy</w:t>
            </w:r>
          </w:p>
        </w:tc>
        <w:tc>
          <w:tcPr>
            <w:tcW w:w="5814" w:type="dxa"/>
          </w:tcPr>
          <w:p w14:paraId="3EFA9CCE" w14:textId="77777777" w:rsidR="0060771D" w:rsidRDefault="00F45455">
            <w:pPr>
              <w:pStyle w:val="TableParagraph"/>
              <w:spacing w:line="229" w:lineRule="exact"/>
              <w:ind w:left="107" w:right="103"/>
              <w:jc w:val="center"/>
              <w:rPr>
                <w:sz w:val="20"/>
              </w:rPr>
            </w:pPr>
            <w:r>
              <w:rPr>
                <w:sz w:val="20"/>
              </w:rPr>
              <w:t>10</w:t>
            </w:r>
          </w:p>
        </w:tc>
      </w:tr>
      <w:tr w:rsidR="0060771D" w14:paraId="3205A4B2" w14:textId="77777777">
        <w:trPr>
          <w:trHeight w:val="290"/>
        </w:trPr>
        <w:tc>
          <w:tcPr>
            <w:tcW w:w="4395" w:type="dxa"/>
          </w:tcPr>
          <w:p w14:paraId="52EFF687" w14:textId="77777777" w:rsidR="0060771D" w:rsidRDefault="00F45455">
            <w:pPr>
              <w:pStyle w:val="TableParagraph"/>
              <w:spacing w:line="229" w:lineRule="exact"/>
              <w:ind w:left="69"/>
              <w:rPr>
                <w:sz w:val="20"/>
              </w:rPr>
            </w:pPr>
            <w:r>
              <w:rPr>
                <w:sz w:val="20"/>
              </w:rPr>
              <w:t>amputacja dłoni, przedramienia, stopy</w:t>
            </w:r>
          </w:p>
        </w:tc>
        <w:tc>
          <w:tcPr>
            <w:tcW w:w="5814" w:type="dxa"/>
          </w:tcPr>
          <w:p w14:paraId="5AD17F18" w14:textId="77777777" w:rsidR="0060771D" w:rsidRDefault="00F45455">
            <w:pPr>
              <w:pStyle w:val="TableParagraph"/>
              <w:spacing w:line="229" w:lineRule="exact"/>
              <w:ind w:left="107" w:right="103"/>
              <w:jc w:val="center"/>
              <w:rPr>
                <w:sz w:val="20"/>
              </w:rPr>
            </w:pPr>
            <w:r>
              <w:rPr>
                <w:sz w:val="20"/>
              </w:rPr>
              <w:t>30</w:t>
            </w:r>
          </w:p>
        </w:tc>
      </w:tr>
      <w:tr w:rsidR="0060771D" w14:paraId="4035285A" w14:textId="77777777">
        <w:trPr>
          <w:trHeight w:val="290"/>
        </w:trPr>
        <w:tc>
          <w:tcPr>
            <w:tcW w:w="4395" w:type="dxa"/>
          </w:tcPr>
          <w:p w14:paraId="1D8C0680" w14:textId="77777777" w:rsidR="0060771D" w:rsidRDefault="00F45455">
            <w:pPr>
              <w:pStyle w:val="TableParagraph"/>
              <w:spacing w:line="229" w:lineRule="exact"/>
              <w:ind w:left="69"/>
              <w:rPr>
                <w:sz w:val="20"/>
              </w:rPr>
            </w:pPr>
            <w:r>
              <w:rPr>
                <w:sz w:val="20"/>
              </w:rPr>
              <w:t>amputacja na poziomie podudzia, ramienia</w:t>
            </w:r>
          </w:p>
        </w:tc>
        <w:tc>
          <w:tcPr>
            <w:tcW w:w="5814" w:type="dxa"/>
          </w:tcPr>
          <w:p w14:paraId="1FE21B11" w14:textId="77777777" w:rsidR="0060771D" w:rsidRDefault="00F45455">
            <w:pPr>
              <w:pStyle w:val="TableParagraph"/>
              <w:spacing w:line="229" w:lineRule="exact"/>
              <w:ind w:left="107" w:right="103"/>
              <w:jc w:val="center"/>
              <w:rPr>
                <w:sz w:val="20"/>
              </w:rPr>
            </w:pPr>
            <w:r>
              <w:rPr>
                <w:sz w:val="20"/>
              </w:rPr>
              <w:t>50</w:t>
            </w:r>
          </w:p>
        </w:tc>
      </w:tr>
      <w:tr w:rsidR="0060771D" w14:paraId="5D8D7269" w14:textId="77777777">
        <w:trPr>
          <w:trHeight w:val="290"/>
        </w:trPr>
        <w:tc>
          <w:tcPr>
            <w:tcW w:w="4395" w:type="dxa"/>
          </w:tcPr>
          <w:p w14:paraId="5259E1FB" w14:textId="77777777" w:rsidR="0060771D" w:rsidRDefault="00F45455">
            <w:pPr>
              <w:pStyle w:val="TableParagraph"/>
              <w:spacing w:line="229" w:lineRule="exact"/>
              <w:ind w:left="69"/>
              <w:rPr>
                <w:sz w:val="20"/>
              </w:rPr>
            </w:pPr>
            <w:r>
              <w:rPr>
                <w:sz w:val="20"/>
              </w:rPr>
              <w:t>amputacja na poziomie uda</w:t>
            </w:r>
          </w:p>
        </w:tc>
        <w:tc>
          <w:tcPr>
            <w:tcW w:w="5814" w:type="dxa"/>
          </w:tcPr>
          <w:p w14:paraId="5D3F397E" w14:textId="77777777" w:rsidR="0060771D" w:rsidRDefault="00F45455">
            <w:pPr>
              <w:pStyle w:val="TableParagraph"/>
              <w:spacing w:line="229" w:lineRule="exact"/>
              <w:ind w:left="107" w:right="103"/>
              <w:jc w:val="center"/>
              <w:rPr>
                <w:sz w:val="20"/>
              </w:rPr>
            </w:pPr>
            <w:r>
              <w:rPr>
                <w:sz w:val="20"/>
              </w:rPr>
              <w:t>70</w:t>
            </w:r>
          </w:p>
        </w:tc>
      </w:tr>
      <w:tr w:rsidR="0060771D" w14:paraId="22509ABB" w14:textId="77777777">
        <w:trPr>
          <w:trHeight w:val="580"/>
        </w:trPr>
        <w:tc>
          <w:tcPr>
            <w:tcW w:w="4395" w:type="dxa"/>
          </w:tcPr>
          <w:p w14:paraId="166B059B" w14:textId="77777777" w:rsidR="0060771D" w:rsidRDefault="00F45455">
            <w:pPr>
              <w:pStyle w:val="TableParagraph"/>
              <w:ind w:left="69" w:right="771"/>
              <w:rPr>
                <w:sz w:val="20"/>
              </w:rPr>
            </w:pPr>
            <w:r>
              <w:rPr>
                <w:sz w:val="20"/>
              </w:rPr>
              <w:t>amputacja kończyny na poziomie stawu biodrowego</w:t>
            </w:r>
          </w:p>
        </w:tc>
        <w:tc>
          <w:tcPr>
            <w:tcW w:w="5814" w:type="dxa"/>
          </w:tcPr>
          <w:p w14:paraId="22C2CE85" w14:textId="77777777" w:rsidR="0060771D" w:rsidRDefault="0060771D">
            <w:pPr>
              <w:pStyle w:val="TableParagraph"/>
              <w:spacing w:before="2"/>
              <w:rPr>
                <w:sz w:val="25"/>
              </w:rPr>
            </w:pPr>
          </w:p>
          <w:p w14:paraId="26799B89" w14:textId="77777777" w:rsidR="0060771D" w:rsidRDefault="00F45455">
            <w:pPr>
              <w:pStyle w:val="TableParagraph"/>
              <w:ind w:left="107" w:right="103"/>
              <w:jc w:val="center"/>
              <w:rPr>
                <w:sz w:val="20"/>
              </w:rPr>
            </w:pPr>
            <w:r>
              <w:rPr>
                <w:sz w:val="20"/>
              </w:rPr>
              <w:t>100</w:t>
            </w:r>
          </w:p>
        </w:tc>
      </w:tr>
      <w:tr w:rsidR="0060771D" w14:paraId="61A59B48" w14:textId="77777777">
        <w:trPr>
          <w:trHeight w:val="290"/>
        </w:trPr>
        <w:tc>
          <w:tcPr>
            <w:tcW w:w="10209" w:type="dxa"/>
            <w:gridSpan w:val="2"/>
          </w:tcPr>
          <w:p w14:paraId="094CC81C" w14:textId="77777777" w:rsidR="0060771D" w:rsidRDefault="00F45455">
            <w:pPr>
              <w:pStyle w:val="TableParagraph"/>
              <w:spacing w:line="230" w:lineRule="exact"/>
              <w:jc w:val="center"/>
              <w:rPr>
                <w:sz w:val="20"/>
              </w:rPr>
            </w:pPr>
            <w:r>
              <w:rPr>
                <w:sz w:val="20"/>
              </w:rPr>
              <w:t>Operacje związane z otwarciem klatki piersiowej:</w:t>
            </w:r>
          </w:p>
        </w:tc>
      </w:tr>
      <w:tr w:rsidR="0060771D" w14:paraId="7525B4BE" w14:textId="77777777">
        <w:trPr>
          <w:trHeight w:val="290"/>
        </w:trPr>
        <w:tc>
          <w:tcPr>
            <w:tcW w:w="4395" w:type="dxa"/>
          </w:tcPr>
          <w:p w14:paraId="29431371" w14:textId="77777777" w:rsidR="0060771D" w:rsidRDefault="00F45455">
            <w:pPr>
              <w:pStyle w:val="TableParagraph"/>
              <w:spacing w:line="229" w:lineRule="exact"/>
              <w:ind w:left="69"/>
              <w:rPr>
                <w:sz w:val="20"/>
              </w:rPr>
            </w:pPr>
            <w:r>
              <w:rPr>
                <w:sz w:val="20"/>
              </w:rPr>
              <w:t>operacje płuca</w:t>
            </w:r>
          </w:p>
        </w:tc>
        <w:tc>
          <w:tcPr>
            <w:tcW w:w="5814" w:type="dxa"/>
          </w:tcPr>
          <w:p w14:paraId="0D4D9A50" w14:textId="77777777" w:rsidR="0060771D" w:rsidRDefault="00F45455">
            <w:pPr>
              <w:pStyle w:val="TableParagraph"/>
              <w:spacing w:line="229" w:lineRule="exact"/>
              <w:ind w:left="107" w:right="103"/>
              <w:jc w:val="center"/>
              <w:rPr>
                <w:sz w:val="20"/>
              </w:rPr>
            </w:pPr>
            <w:r>
              <w:rPr>
                <w:sz w:val="20"/>
              </w:rPr>
              <w:t>100</w:t>
            </w:r>
          </w:p>
        </w:tc>
      </w:tr>
      <w:tr w:rsidR="0060771D" w14:paraId="3D2D90BB" w14:textId="77777777">
        <w:trPr>
          <w:trHeight w:val="290"/>
        </w:trPr>
        <w:tc>
          <w:tcPr>
            <w:tcW w:w="10209" w:type="dxa"/>
            <w:gridSpan w:val="2"/>
          </w:tcPr>
          <w:p w14:paraId="4293DA61" w14:textId="77777777" w:rsidR="0060771D" w:rsidRDefault="00F45455">
            <w:pPr>
              <w:pStyle w:val="TableParagraph"/>
              <w:spacing w:line="229" w:lineRule="exact"/>
              <w:ind w:left="4"/>
              <w:jc w:val="center"/>
              <w:rPr>
                <w:sz w:val="20"/>
              </w:rPr>
            </w:pPr>
            <w:r>
              <w:rPr>
                <w:sz w:val="20"/>
              </w:rPr>
              <w:t>Operacje narządów zmysłu:</w:t>
            </w:r>
          </w:p>
        </w:tc>
      </w:tr>
      <w:tr w:rsidR="0060771D" w14:paraId="34BA993B" w14:textId="77777777">
        <w:trPr>
          <w:trHeight w:val="263"/>
        </w:trPr>
        <w:tc>
          <w:tcPr>
            <w:tcW w:w="4395" w:type="dxa"/>
            <w:tcBorders>
              <w:bottom w:val="nil"/>
            </w:tcBorders>
          </w:tcPr>
          <w:p w14:paraId="18163971" w14:textId="77777777" w:rsidR="0060771D" w:rsidRDefault="00F45455">
            <w:pPr>
              <w:pStyle w:val="TableParagraph"/>
              <w:spacing w:line="229" w:lineRule="exact"/>
              <w:ind w:left="69"/>
              <w:rPr>
                <w:sz w:val="20"/>
              </w:rPr>
            </w:pPr>
            <w:r>
              <w:rPr>
                <w:sz w:val="20"/>
              </w:rPr>
              <w:t>operacje oka:</w:t>
            </w:r>
          </w:p>
        </w:tc>
        <w:tc>
          <w:tcPr>
            <w:tcW w:w="5814" w:type="dxa"/>
            <w:tcBorders>
              <w:bottom w:val="nil"/>
            </w:tcBorders>
          </w:tcPr>
          <w:p w14:paraId="27A65FEC" w14:textId="77777777" w:rsidR="0060771D" w:rsidRDefault="0060771D">
            <w:pPr>
              <w:pStyle w:val="TableParagraph"/>
              <w:rPr>
                <w:rFonts w:ascii="Times New Roman"/>
                <w:sz w:val="18"/>
              </w:rPr>
            </w:pPr>
          </w:p>
        </w:tc>
      </w:tr>
      <w:tr w:rsidR="0060771D" w14:paraId="2F174E3E" w14:textId="77777777">
        <w:trPr>
          <w:trHeight w:val="290"/>
        </w:trPr>
        <w:tc>
          <w:tcPr>
            <w:tcW w:w="4395" w:type="dxa"/>
            <w:tcBorders>
              <w:top w:val="nil"/>
              <w:bottom w:val="nil"/>
            </w:tcBorders>
          </w:tcPr>
          <w:p w14:paraId="7595449F" w14:textId="77777777" w:rsidR="0060771D" w:rsidRDefault="00F45455">
            <w:pPr>
              <w:pStyle w:val="TableParagraph"/>
              <w:spacing w:before="26"/>
              <w:ind w:left="69"/>
              <w:rPr>
                <w:sz w:val="20"/>
              </w:rPr>
            </w:pPr>
            <w:r>
              <w:rPr>
                <w:sz w:val="20"/>
              </w:rPr>
              <w:t>urazowe uszkodzenie gałki ocznej</w:t>
            </w:r>
          </w:p>
        </w:tc>
        <w:tc>
          <w:tcPr>
            <w:tcW w:w="5814" w:type="dxa"/>
            <w:tcBorders>
              <w:top w:val="nil"/>
              <w:bottom w:val="nil"/>
            </w:tcBorders>
          </w:tcPr>
          <w:p w14:paraId="7A767FF2" w14:textId="77777777" w:rsidR="0060771D" w:rsidRDefault="00F45455">
            <w:pPr>
              <w:pStyle w:val="TableParagraph"/>
              <w:spacing w:before="26"/>
              <w:ind w:left="107" w:right="103"/>
              <w:jc w:val="center"/>
              <w:rPr>
                <w:sz w:val="20"/>
              </w:rPr>
            </w:pPr>
            <w:r>
              <w:rPr>
                <w:sz w:val="20"/>
              </w:rPr>
              <w:t>20</w:t>
            </w:r>
          </w:p>
        </w:tc>
      </w:tr>
      <w:tr w:rsidR="0060771D" w14:paraId="173A15C3" w14:textId="77777777">
        <w:trPr>
          <w:trHeight w:val="289"/>
        </w:trPr>
        <w:tc>
          <w:tcPr>
            <w:tcW w:w="4395" w:type="dxa"/>
            <w:tcBorders>
              <w:top w:val="nil"/>
              <w:bottom w:val="nil"/>
            </w:tcBorders>
          </w:tcPr>
          <w:p w14:paraId="2C216695" w14:textId="77777777" w:rsidR="0060771D" w:rsidRDefault="00F45455">
            <w:pPr>
              <w:pStyle w:val="TableParagraph"/>
              <w:spacing w:before="26"/>
              <w:ind w:left="69"/>
              <w:rPr>
                <w:sz w:val="20"/>
              </w:rPr>
            </w:pPr>
            <w:r>
              <w:rPr>
                <w:sz w:val="20"/>
              </w:rPr>
              <w:t>usunięcie gałki ocznej</w:t>
            </w:r>
          </w:p>
        </w:tc>
        <w:tc>
          <w:tcPr>
            <w:tcW w:w="5814" w:type="dxa"/>
            <w:tcBorders>
              <w:top w:val="nil"/>
              <w:bottom w:val="nil"/>
            </w:tcBorders>
          </w:tcPr>
          <w:p w14:paraId="1869359A" w14:textId="77777777" w:rsidR="0060771D" w:rsidRDefault="00F45455">
            <w:pPr>
              <w:pStyle w:val="TableParagraph"/>
              <w:spacing w:before="26"/>
              <w:ind w:left="107" w:right="103"/>
              <w:jc w:val="center"/>
              <w:rPr>
                <w:sz w:val="20"/>
              </w:rPr>
            </w:pPr>
            <w:r>
              <w:rPr>
                <w:sz w:val="20"/>
              </w:rPr>
              <w:t>40</w:t>
            </w:r>
          </w:p>
        </w:tc>
      </w:tr>
      <w:tr w:rsidR="0060771D" w14:paraId="6CF789CD" w14:textId="77777777">
        <w:trPr>
          <w:trHeight w:val="316"/>
        </w:trPr>
        <w:tc>
          <w:tcPr>
            <w:tcW w:w="4395" w:type="dxa"/>
            <w:tcBorders>
              <w:top w:val="nil"/>
            </w:tcBorders>
          </w:tcPr>
          <w:p w14:paraId="2A6191E3" w14:textId="77777777" w:rsidR="0060771D" w:rsidRDefault="00F45455">
            <w:pPr>
              <w:pStyle w:val="TableParagraph"/>
              <w:spacing w:before="25"/>
              <w:ind w:left="69"/>
              <w:rPr>
                <w:sz w:val="20"/>
              </w:rPr>
            </w:pPr>
            <w:r>
              <w:rPr>
                <w:sz w:val="20"/>
              </w:rPr>
              <w:t>odwarstwienie siatkówki</w:t>
            </w:r>
          </w:p>
        </w:tc>
        <w:tc>
          <w:tcPr>
            <w:tcW w:w="5814" w:type="dxa"/>
            <w:tcBorders>
              <w:top w:val="nil"/>
            </w:tcBorders>
          </w:tcPr>
          <w:p w14:paraId="7C268635" w14:textId="77777777" w:rsidR="0060771D" w:rsidRDefault="00F45455">
            <w:pPr>
              <w:pStyle w:val="TableParagraph"/>
              <w:spacing w:before="25"/>
              <w:ind w:left="107" w:right="103"/>
              <w:jc w:val="center"/>
              <w:rPr>
                <w:sz w:val="20"/>
              </w:rPr>
            </w:pPr>
            <w:r>
              <w:rPr>
                <w:sz w:val="20"/>
              </w:rPr>
              <w:t>20</w:t>
            </w:r>
          </w:p>
        </w:tc>
      </w:tr>
      <w:tr w:rsidR="0060771D" w14:paraId="786EEA02" w14:textId="77777777">
        <w:trPr>
          <w:trHeight w:val="263"/>
        </w:trPr>
        <w:tc>
          <w:tcPr>
            <w:tcW w:w="4395" w:type="dxa"/>
            <w:tcBorders>
              <w:bottom w:val="nil"/>
            </w:tcBorders>
          </w:tcPr>
          <w:p w14:paraId="6F6E62B3" w14:textId="77777777" w:rsidR="0060771D" w:rsidRDefault="00F45455">
            <w:pPr>
              <w:pStyle w:val="TableParagraph"/>
              <w:spacing w:line="229" w:lineRule="exact"/>
              <w:ind w:left="69"/>
              <w:rPr>
                <w:sz w:val="20"/>
              </w:rPr>
            </w:pPr>
            <w:r>
              <w:rPr>
                <w:sz w:val="20"/>
              </w:rPr>
              <w:t>operacje ucha:</w:t>
            </w:r>
          </w:p>
        </w:tc>
        <w:tc>
          <w:tcPr>
            <w:tcW w:w="5814" w:type="dxa"/>
            <w:tcBorders>
              <w:bottom w:val="nil"/>
            </w:tcBorders>
          </w:tcPr>
          <w:p w14:paraId="78CD5626" w14:textId="77777777" w:rsidR="0060771D" w:rsidRDefault="0060771D">
            <w:pPr>
              <w:pStyle w:val="TableParagraph"/>
              <w:rPr>
                <w:rFonts w:ascii="Times New Roman"/>
                <w:sz w:val="18"/>
              </w:rPr>
            </w:pPr>
          </w:p>
        </w:tc>
      </w:tr>
      <w:tr w:rsidR="0060771D" w14:paraId="2BEFB52E" w14:textId="77777777">
        <w:trPr>
          <w:trHeight w:val="290"/>
        </w:trPr>
        <w:tc>
          <w:tcPr>
            <w:tcW w:w="4395" w:type="dxa"/>
            <w:tcBorders>
              <w:top w:val="nil"/>
              <w:bottom w:val="nil"/>
            </w:tcBorders>
          </w:tcPr>
          <w:p w14:paraId="521458D2" w14:textId="77777777" w:rsidR="0060771D" w:rsidRDefault="00F45455">
            <w:pPr>
              <w:pStyle w:val="TableParagraph"/>
              <w:spacing w:before="26"/>
              <w:ind w:left="69"/>
              <w:rPr>
                <w:sz w:val="20"/>
              </w:rPr>
            </w:pPr>
            <w:r>
              <w:rPr>
                <w:sz w:val="20"/>
              </w:rPr>
              <w:t>zabiegi w obrębie ucha środkowego</w:t>
            </w:r>
          </w:p>
        </w:tc>
        <w:tc>
          <w:tcPr>
            <w:tcW w:w="5814" w:type="dxa"/>
            <w:tcBorders>
              <w:top w:val="nil"/>
              <w:bottom w:val="nil"/>
            </w:tcBorders>
          </w:tcPr>
          <w:p w14:paraId="71A04122" w14:textId="77777777" w:rsidR="0060771D" w:rsidRDefault="00F45455">
            <w:pPr>
              <w:pStyle w:val="TableParagraph"/>
              <w:spacing w:before="26"/>
              <w:ind w:left="107" w:right="103"/>
              <w:jc w:val="center"/>
              <w:rPr>
                <w:sz w:val="20"/>
              </w:rPr>
            </w:pPr>
            <w:r>
              <w:rPr>
                <w:sz w:val="20"/>
              </w:rPr>
              <w:t>40</w:t>
            </w:r>
          </w:p>
        </w:tc>
      </w:tr>
      <w:tr w:rsidR="0060771D" w14:paraId="0FCBFA25" w14:textId="77777777">
        <w:trPr>
          <w:trHeight w:val="317"/>
        </w:trPr>
        <w:tc>
          <w:tcPr>
            <w:tcW w:w="4395" w:type="dxa"/>
            <w:tcBorders>
              <w:top w:val="nil"/>
            </w:tcBorders>
          </w:tcPr>
          <w:p w14:paraId="26067B0E" w14:textId="77777777" w:rsidR="0060771D" w:rsidRDefault="00F45455">
            <w:pPr>
              <w:pStyle w:val="TableParagraph"/>
              <w:spacing w:before="26"/>
              <w:ind w:left="69"/>
              <w:rPr>
                <w:sz w:val="20"/>
              </w:rPr>
            </w:pPr>
            <w:r>
              <w:rPr>
                <w:sz w:val="20"/>
              </w:rPr>
              <w:t>zabiegi w obrębie ucha wewnętrznego</w:t>
            </w:r>
          </w:p>
        </w:tc>
        <w:tc>
          <w:tcPr>
            <w:tcW w:w="5814" w:type="dxa"/>
            <w:tcBorders>
              <w:top w:val="nil"/>
            </w:tcBorders>
          </w:tcPr>
          <w:p w14:paraId="61AB9DA7" w14:textId="77777777" w:rsidR="0060771D" w:rsidRDefault="00F45455">
            <w:pPr>
              <w:pStyle w:val="TableParagraph"/>
              <w:spacing w:before="26"/>
              <w:ind w:left="107" w:right="103"/>
              <w:jc w:val="center"/>
              <w:rPr>
                <w:sz w:val="20"/>
              </w:rPr>
            </w:pPr>
            <w:r>
              <w:rPr>
                <w:sz w:val="20"/>
              </w:rPr>
              <w:t>65</w:t>
            </w:r>
          </w:p>
        </w:tc>
      </w:tr>
      <w:tr w:rsidR="0060771D" w14:paraId="5DE9E827" w14:textId="77777777">
        <w:trPr>
          <w:trHeight w:val="263"/>
        </w:trPr>
        <w:tc>
          <w:tcPr>
            <w:tcW w:w="4395" w:type="dxa"/>
            <w:tcBorders>
              <w:bottom w:val="nil"/>
            </w:tcBorders>
          </w:tcPr>
          <w:p w14:paraId="1F481531" w14:textId="77777777" w:rsidR="0060771D" w:rsidRDefault="00F45455">
            <w:pPr>
              <w:pStyle w:val="TableParagraph"/>
              <w:spacing w:line="229" w:lineRule="exact"/>
              <w:ind w:left="69"/>
              <w:rPr>
                <w:sz w:val="20"/>
              </w:rPr>
            </w:pPr>
            <w:r>
              <w:rPr>
                <w:sz w:val="20"/>
              </w:rPr>
              <w:t>operacje nosa:</w:t>
            </w:r>
          </w:p>
        </w:tc>
        <w:tc>
          <w:tcPr>
            <w:tcW w:w="5814" w:type="dxa"/>
            <w:tcBorders>
              <w:bottom w:val="nil"/>
            </w:tcBorders>
          </w:tcPr>
          <w:p w14:paraId="2B61B1AC" w14:textId="77777777" w:rsidR="0060771D" w:rsidRDefault="0060771D">
            <w:pPr>
              <w:pStyle w:val="TableParagraph"/>
              <w:rPr>
                <w:rFonts w:ascii="Times New Roman"/>
                <w:sz w:val="18"/>
              </w:rPr>
            </w:pPr>
          </w:p>
        </w:tc>
      </w:tr>
      <w:tr w:rsidR="0060771D" w14:paraId="08FF183C" w14:textId="77777777">
        <w:trPr>
          <w:trHeight w:val="290"/>
        </w:trPr>
        <w:tc>
          <w:tcPr>
            <w:tcW w:w="4395" w:type="dxa"/>
            <w:tcBorders>
              <w:top w:val="nil"/>
              <w:bottom w:val="nil"/>
            </w:tcBorders>
          </w:tcPr>
          <w:p w14:paraId="717C03BF" w14:textId="77777777" w:rsidR="0060771D" w:rsidRDefault="00F45455">
            <w:pPr>
              <w:pStyle w:val="TableParagraph"/>
              <w:spacing w:before="26"/>
              <w:ind w:left="69"/>
              <w:rPr>
                <w:sz w:val="20"/>
              </w:rPr>
            </w:pPr>
            <w:r>
              <w:rPr>
                <w:sz w:val="20"/>
              </w:rPr>
              <w:t>operacja zatok</w:t>
            </w:r>
          </w:p>
        </w:tc>
        <w:tc>
          <w:tcPr>
            <w:tcW w:w="5814" w:type="dxa"/>
            <w:tcBorders>
              <w:top w:val="nil"/>
              <w:bottom w:val="nil"/>
            </w:tcBorders>
          </w:tcPr>
          <w:p w14:paraId="3DA89F96" w14:textId="77777777" w:rsidR="0060771D" w:rsidRDefault="00F45455">
            <w:pPr>
              <w:pStyle w:val="TableParagraph"/>
              <w:spacing w:before="26"/>
              <w:ind w:left="107" w:right="103"/>
              <w:jc w:val="center"/>
              <w:rPr>
                <w:sz w:val="20"/>
              </w:rPr>
            </w:pPr>
            <w:r>
              <w:rPr>
                <w:sz w:val="20"/>
              </w:rPr>
              <w:t>15</w:t>
            </w:r>
          </w:p>
        </w:tc>
      </w:tr>
      <w:tr w:rsidR="0060771D" w14:paraId="2C05DAB2" w14:textId="77777777">
        <w:trPr>
          <w:trHeight w:val="315"/>
        </w:trPr>
        <w:tc>
          <w:tcPr>
            <w:tcW w:w="4395" w:type="dxa"/>
            <w:tcBorders>
              <w:top w:val="nil"/>
            </w:tcBorders>
          </w:tcPr>
          <w:p w14:paraId="3D516800" w14:textId="77777777" w:rsidR="0060771D" w:rsidRDefault="00F45455">
            <w:pPr>
              <w:pStyle w:val="TableParagraph"/>
              <w:spacing w:before="27"/>
              <w:ind w:left="69"/>
              <w:rPr>
                <w:sz w:val="20"/>
              </w:rPr>
            </w:pPr>
            <w:r>
              <w:rPr>
                <w:sz w:val="20"/>
              </w:rPr>
              <w:t>operacje przegrody nosowej i małżowin nosa</w:t>
            </w:r>
          </w:p>
        </w:tc>
        <w:tc>
          <w:tcPr>
            <w:tcW w:w="5814" w:type="dxa"/>
            <w:tcBorders>
              <w:top w:val="nil"/>
            </w:tcBorders>
          </w:tcPr>
          <w:p w14:paraId="770F964C" w14:textId="77777777" w:rsidR="0060771D" w:rsidRDefault="00F45455">
            <w:pPr>
              <w:pStyle w:val="TableParagraph"/>
              <w:spacing w:before="27"/>
              <w:ind w:left="107" w:right="103"/>
              <w:jc w:val="center"/>
              <w:rPr>
                <w:sz w:val="20"/>
              </w:rPr>
            </w:pPr>
            <w:r>
              <w:rPr>
                <w:sz w:val="20"/>
              </w:rPr>
              <w:t>10</w:t>
            </w:r>
          </w:p>
        </w:tc>
      </w:tr>
      <w:tr w:rsidR="0060771D" w14:paraId="5C381D92" w14:textId="77777777">
        <w:trPr>
          <w:trHeight w:val="290"/>
        </w:trPr>
        <w:tc>
          <w:tcPr>
            <w:tcW w:w="10209" w:type="dxa"/>
            <w:gridSpan w:val="2"/>
          </w:tcPr>
          <w:p w14:paraId="77A3A684" w14:textId="77777777" w:rsidR="0060771D" w:rsidRDefault="00F45455">
            <w:pPr>
              <w:pStyle w:val="TableParagraph"/>
              <w:spacing w:before="2"/>
              <w:jc w:val="center"/>
              <w:rPr>
                <w:sz w:val="20"/>
              </w:rPr>
            </w:pPr>
            <w:r>
              <w:rPr>
                <w:sz w:val="20"/>
              </w:rPr>
              <w:t>Operacyjne leczenie złamań:</w:t>
            </w:r>
          </w:p>
        </w:tc>
      </w:tr>
      <w:tr w:rsidR="0060771D" w14:paraId="3A9CC263" w14:textId="77777777">
        <w:trPr>
          <w:trHeight w:val="290"/>
        </w:trPr>
        <w:tc>
          <w:tcPr>
            <w:tcW w:w="4395" w:type="dxa"/>
          </w:tcPr>
          <w:p w14:paraId="6FD3618C" w14:textId="77777777" w:rsidR="0060771D" w:rsidRDefault="00F45455">
            <w:pPr>
              <w:pStyle w:val="TableParagraph"/>
              <w:spacing w:before="2"/>
              <w:ind w:left="69"/>
              <w:rPr>
                <w:sz w:val="20"/>
              </w:rPr>
            </w:pPr>
            <w:r>
              <w:rPr>
                <w:sz w:val="20"/>
              </w:rPr>
              <w:t>kości czaszki</w:t>
            </w:r>
          </w:p>
        </w:tc>
        <w:tc>
          <w:tcPr>
            <w:tcW w:w="5814" w:type="dxa"/>
          </w:tcPr>
          <w:p w14:paraId="1B522D33" w14:textId="77777777" w:rsidR="0060771D" w:rsidRDefault="00F45455">
            <w:pPr>
              <w:pStyle w:val="TableParagraph"/>
              <w:spacing w:before="2"/>
              <w:ind w:left="107" w:right="103"/>
              <w:jc w:val="center"/>
              <w:rPr>
                <w:sz w:val="20"/>
              </w:rPr>
            </w:pPr>
            <w:r>
              <w:rPr>
                <w:sz w:val="20"/>
              </w:rPr>
              <w:t>50</w:t>
            </w:r>
          </w:p>
        </w:tc>
      </w:tr>
      <w:tr w:rsidR="0060771D" w14:paraId="528127A9" w14:textId="77777777">
        <w:trPr>
          <w:trHeight w:val="290"/>
        </w:trPr>
        <w:tc>
          <w:tcPr>
            <w:tcW w:w="4395" w:type="dxa"/>
          </w:tcPr>
          <w:p w14:paraId="2ADA2708" w14:textId="77777777" w:rsidR="0060771D" w:rsidRDefault="00F45455">
            <w:pPr>
              <w:pStyle w:val="TableParagraph"/>
              <w:spacing w:before="2"/>
              <w:ind w:left="69"/>
              <w:rPr>
                <w:sz w:val="20"/>
              </w:rPr>
            </w:pPr>
            <w:r>
              <w:rPr>
                <w:sz w:val="20"/>
              </w:rPr>
              <w:t>kości twarzoczaszki (za wyjątkiem kości nosa)</w:t>
            </w:r>
          </w:p>
        </w:tc>
        <w:tc>
          <w:tcPr>
            <w:tcW w:w="5814" w:type="dxa"/>
          </w:tcPr>
          <w:p w14:paraId="0E183A4C" w14:textId="77777777" w:rsidR="0060771D" w:rsidRDefault="00F45455">
            <w:pPr>
              <w:pStyle w:val="TableParagraph"/>
              <w:spacing w:before="2"/>
              <w:ind w:left="107" w:right="103"/>
              <w:jc w:val="center"/>
              <w:rPr>
                <w:sz w:val="20"/>
              </w:rPr>
            </w:pPr>
            <w:r>
              <w:rPr>
                <w:sz w:val="20"/>
              </w:rPr>
              <w:t>30</w:t>
            </w:r>
          </w:p>
        </w:tc>
      </w:tr>
      <w:tr w:rsidR="0060771D" w14:paraId="0144452E" w14:textId="77777777">
        <w:trPr>
          <w:trHeight w:val="290"/>
        </w:trPr>
        <w:tc>
          <w:tcPr>
            <w:tcW w:w="4395" w:type="dxa"/>
          </w:tcPr>
          <w:p w14:paraId="3FDB651F" w14:textId="77777777" w:rsidR="0060771D" w:rsidRDefault="00F45455">
            <w:pPr>
              <w:pStyle w:val="TableParagraph"/>
              <w:spacing w:before="2"/>
              <w:ind w:left="69"/>
              <w:rPr>
                <w:sz w:val="20"/>
              </w:rPr>
            </w:pPr>
            <w:r>
              <w:rPr>
                <w:sz w:val="20"/>
              </w:rPr>
              <w:t>nosa</w:t>
            </w:r>
          </w:p>
        </w:tc>
        <w:tc>
          <w:tcPr>
            <w:tcW w:w="5814" w:type="dxa"/>
          </w:tcPr>
          <w:p w14:paraId="5EC33139" w14:textId="77777777" w:rsidR="0060771D" w:rsidRDefault="00F45455">
            <w:pPr>
              <w:pStyle w:val="TableParagraph"/>
              <w:spacing w:before="2"/>
              <w:ind w:left="107" w:right="103"/>
              <w:jc w:val="center"/>
              <w:rPr>
                <w:sz w:val="20"/>
              </w:rPr>
            </w:pPr>
            <w:r>
              <w:rPr>
                <w:sz w:val="20"/>
              </w:rPr>
              <w:t>10</w:t>
            </w:r>
          </w:p>
        </w:tc>
      </w:tr>
      <w:tr w:rsidR="0060771D" w14:paraId="69B5B3F5" w14:textId="77777777">
        <w:trPr>
          <w:trHeight w:val="290"/>
        </w:trPr>
        <w:tc>
          <w:tcPr>
            <w:tcW w:w="4395" w:type="dxa"/>
          </w:tcPr>
          <w:p w14:paraId="331EB7A6" w14:textId="77777777" w:rsidR="0060771D" w:rsidRDefault="00F45455">
            <w:pPr>
              <w:pStyle w:val="TableParagraph"/>
              <w:spacing w:before="2"/>
              <w:ind w:left="69"/>
              <w:rPr>
                <w:sz w:val="20"/>
              </w:rPr>
            </w:pPr>
            <w:r>
              <w:rPr>
                <w:sz w:val="20"/>
              </w:rPr>
              <w:t>kręgosłupa</w:t>
            </w:r>
          </w:p>
        </w:tc>
        <w:tc>
          <w:tcPr>
            <w:tcW w:w="5814" w:type="dxa"/>
          </w:tcPr>
          <w:p w14:paraId="3C782F27" w14:textId="77777777" w:rsidR="0060771D" w:rsidRDefault="00F45455">
            <w:pPr>
              <w:pStyle w:val="TableParagraph"/>
              <w:spacing w:before="2"/>
              <w:ind w:left="107" w:right="103"/>
              <w:jc w:val="center"/>
              <w:rPr>
                <w:sz w:val="20"/>
              </w:rPr>
            </w:pPr>
            <w:r>
              <w:rPr>
                <w:sz w:val="20"/>
              </w:rPr>
              <w:t>50</w:t>
            </w:r>
          </w:p>
        </w:tc>
      </w:tr>
      <w:tr w:rsidR="0060771D" w14:paraId="7BD529A3" w14:textId="77777777">
        <w:trPr>
          <w:trHeight w:val="289"/>
        </w:trPr>
        <w:tc>
          <w:tcPr>
            <w:tcW w:w="4395" w:type="dxa"/>
          </w:tcPr>
          <w:p w14:paraId="7AC5BCC8" w14:textId="77777777" w:rsidR="0060771D" w:rsidRDefault="00F45455">
            <w:pPr>
              <w:pStyle w:val="TableParagraph"/>
              <w:spacing w:before="1"/>
              <w:ind w:left="69"/>
              <w:rPr>
                <w:sz w:val="20"/>
              </w:rPr>
            </w:pPr>
            <w:r>
              <w:rPr>
                <w:sz w:val="20"/>
              </w:rPr>
              <w:t>obręczy barkowej</w:t>
            </w:r>
          </w:p>
        </w:tc>
        <w:tc>
          <w:tcPr>
            <w:tcW w:w="5814" w:type="dxa"/>
          </w:tcPr>
          <w:p w14:paraId="0EE82B63" w14:textId="77777777" w:rsidR="0060771D" w:rsidRDefault="00F45455">
            <w:pPr>
              <w:pStyle w:val="TableParagraph"/>
              <w:spacing w:before="1"/>
              <w:ind w:left="107" w:right="103"/>
              <w:jc w:val="center"/>
              <w:rPr>
                <w:sz w:val="20"/>
              </w:rPr>
            </w:pPr>
            <w:r>
              <w:rPr>
                <w:sz w:val="20"/>
              </w:rPr>
              <w:t>30</w:t>
            </w:r>
          </w:p>
        </w:tc>
      </w:tr>
      <w:tr w:rsidR="0060771D" w14:paraId="1EDD10CC" w14:textId="77777777">
        <w:trPr>
          <w:trHeight w:val="292"/>
        </w:trPr>
        <w:tc>
          <w:tcPr>
            <w:tcW w:w="4395" w:type="dxa"/>
          </w:tcPr>
          <w:p w14:paraId="3BAB46A7" w14:textId="77777777" w:rsidR="0060771D" w:rsidRDefault="00F45455">
            <w:pPr>
              <w:pStyle w:val="TableParagraph"/>
              <w:spacing w:before="2"/>
              <w:ind w:left="69"/>
              <w:rPr>
                <w:sz w:val="20"/>
              </w:rPr>
            </w:pPr>
            <w:r>
              <w:rPr>
                <w:sz w:val="20"/>
              </w:rPr>
              <w:t>żeber, mostka</w:t>
            </w:r>
          </w:p>
        </w:tc>
        <w:tc>
          <w:tcPr>
            <w:tcW w:w="5814" w:type="dxa"/>
          </w:tcPr>
          <w:p w14:paraId="34C258FF" w14:textId="77777777" w:rsidR="0060771D" w:rsidRDefault="00F45455">
            <w:pPr>
              <w:pStyle w:val="TableParagraph"/>
              <w:spacing w:before="2"/>
              <w:ind w:left="107" w:right="103"/>
              <w:jc w:val="center"/>
              <w:rPr>
                <w:sz w:val="20"/>
              </w:rPr>
            </w:pPr>
            <w:r>
              <w:rPr>
                <w:sz w:val="20"/>
              </w:rPr>
              <w:t>10</w:t>
            </w:r>
          </w:p>
        </w:tc>
      </w:tr>
    </w:tbl>
    <w:p w14:paraId="21DA13A4" w14:textId="77777777" w:rsidR="0060771D" w:rsidRDefault="0060771D">
      <w:pPr>
        <w:jc w:val="center"/>
        <w:rPr>
          <w:sz w:val="20"/>
        </w:rPr>
        <w:sectPr w:rsidR="0060771D">
          <w:pgSz w:w="12240" w:h="15840"/>
          <w:pgMar w:top="1340" w:right="280" w:bottom="280" w:left="600" w:header="708" w:footer="708" w:gutter="0"/>
          <w:cols w:space="708"/>
        </w:sect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814"/>
      </w:tblGrid>
      <w:tr w:rsidR="0060771D" w14:paraId="5D2EB242" w14:textId="77777777">
        <w:trPr>
          <w:trHeight w:val="290"/>
        </w:trPr>
        <w:tc>
          <w:tcPr>
            <w:tcW w:w="4395" w:type="dxa"/>
          </w:tcPr>
          <w:p w14:paraId="46303087" w14:textId="77777777" w:rsidR="0060771D" w:rsidRDefault="00F45455">
            <w:pPr>
              <w:pStyle w:val="TableParagraph"/>
              <w:spacing w:line="228" w:lineRule="exact"/>
              <w:ind w:left="69"/>
              <w:rPr>
                <w:sz w:val="20"/>
              </w:rPr>
            </w:pPr>
            <w:r>
              <w:rPr>
                <w:sz w:val="20"/>
              </w:rPr>
              <w:t>kości przedramienia</w:t>
            </w:r>
          </w:p>
        </w:tc>
        <w:tc>
          <w:tcPr>
            <w:tcW w:w="5814" w:type="dxa"/>
          </w:tcPr>
          <w:p w14:paraId="41C27C7E" w14:textId="77777777" w:rsidR="0060771D" w:rsidRDefault="00F45455">
            <w:pPr>
              <w:pStyle w:val="TableParagraph"/>
              <w:spacing w:line="228" w:lineRule="exact"/>
              <w:ind w:left="107" w:right="103"/>
              <w:jc w:val="center"/>
              <w:rPr>
                <w:sz w:val="20"/>
              </w:rPr>
            </w:pPr>
            <w:r>
              <w:rPr>
                <w:sz w:val="20"/>
              </w:rPr>
              <w:t>15</w:t>
            </w:r>
          </w:p>
        </w:tc>
      </w:tr>
      <w:tr w:rsidR="0060771D" w14:paraId="6A7B7FE0" w14:textId="77777777">
        <w:trPr>
          <w:trHeight w:val="290"/>
        </w:trPr>
        <w:tc>
          <w:tcPr>
            <w:tcW w:w="4395" w:type="dxa"/>
          </w:tcPr>
          <w:p w14:paraId="63796890" w14:textId="77777777" w:rsidR="0060771D" w:rsidRDefault="00F45455">
            <w:pPr>
              <w:pStyle w:val="TableParagraph"/>
              <w:spacing w:line="228" w:lineRule="exact"/>
              <w:ind w:left="69"/>
              <w:rPr>
                <w:sz w:val="20"/>
              </w:rPr>
            </w:pPr>
            <w:r>
              <w:rPr>
                <w:sz w:val="20"/>
              </w:rPr>
              <w:t>kości stępu, śródstopia</w:t>
            </w:r>
          </w:p>
        </w:tc>
        <w:tc>
          <w:tcPr>
            <w:tcW w:w="5814" w:type="dxa"/>
          </w:tcPr>
          <w:p w14:paraId="43AD4D4E" w14:textId="77777777" w:rsidR="0060771D" w:rsidRDefault="00F45455">
            <w:pPr>
              <w:pStyle w:val="TableParagraph"/>
              <w:spacing w:line="228" w:lineRule="exact"/>
              <w:ind w:left="107" w:right="103"/>
              <w:jc w:val="center"/>
              <w:rPr>
                <w:sz w:val="20"/>
              </w:rPr>
            </w:pPr>
            <w:r>
              <w:rPr>
                <w:sz w:val="20"/>
              </w:rPr>
              <w:t>10</w:t>
            </w:r>
          </w:p>
        </w:tc>
      </w:tr>
      <w:tr w:rsidR="0060771D" w14:paraId="120B2A8F" w14:textId="77777777">
        <w:trPr>
          <w:trHeight w:val="290"/>
        </w:trPr>
        <w:tc>
          <w:tcPr>
            <w:tcW w:w="4395" w:type="dxa"/>
          </w:tcPr>
          <w:p w14:paraId="1EE5ACB6" w14:textId="77777777" w:rsidR="0060771D" w:rsidRDefault="00F45455">
            <w:pPr>
              <w:pStyle w:val="TableParagraph"/>
              <w:spacing w:line="228" w:lineRule="exact"/>
              <w:ind w:left="69"/>
              <w:rPr>
                <w:sz w:val="20"/>
              </w:rPr>
            </w:pPr>
            <w:r>
              <w:rPr>
                <w:sz w:val="20"/>
              </w:rPr>
              <w:t>uda</w:t>
            </w:r>
          </w:p>
        </w:tc>
        <w:tc>
          <w:tcPr>
            <w:tcW w:w="5814" w:type="dxa"/>
          </w:tcPr>
          <w:p w14:paraId="6C1F9104" w14:textId="77777777" w:rsidR="0060771D" w:rsidRDefault="00F45455">
            <w:pPr>
              <w:pStyle w:val="TableParagraph"/>
              <w:spacing w:line="228" w:lineRule="exact"/>
              <w:ind w:left="107" w:right="103"/>
              <w:jc w:val="center"/>
              <w:rPr>
                <w:sz w:val="20"/>
              </w:rPr>
            </w:pPr>
            <w:r>
              <w:rPr>
                <w:sz w:val="20"/>
              </w:rPr>
              <w:t>30</w:t>
            </w:r>
          </w:p>
        </w:tc>
      </w:tr>
      <w:tr w:rsidR="0060771D" w14:paraId="474760D8" w14:textId="77777777">
        <w:trPr>
          <w:trHeight w:val="290"/>
        </w:trPr>
        <w:tc>
          <w:tcPr>
            <w:tcW w:w="4395" w:type="dxa"/>
          </w:tcPr>
          <w:p w14:paraId="516C7D33" w14:textId="77777777" w:rsidR="0060771D" w:rsidRDefault="00F45455">
            <w:pPr>
              <w:pStyle w:val="TableParagraph"/>
              <w:spacing w:line="228" w:lineRule="exact"/>
              <w:ind w:left="69"/>
              <w:rPr>
                <w:sz w:val="20"/>
              </w:rPr>
            </w:pPr>
            <w:r>
              <w:rPr>
                <w:sz w:val="20"/>
              </w:rPr>
              <w:t>ramienia lub podudzia</w:t>
            </w:r>
          </w:p>
        </w:tc>
        <w:tc>
          <w:tcPr>
            <w:tcW w:w="5814" w:type="dxa"/>
          </w:tcPr>
          <w:p w14:paraId="4A0BF1C8" w14:textId="77777777" w:rsidR="0060771D" w:rsidRDefault="00F45455">
            <w:pPr>
              <w:pStyle w:val="TableParagraph"/>
              <w:spacing w:line="228" w:lineRule="exact"/>
              <w:ind w:left="107" w:right="103"/>
              <w:jc w:val="center"/>
              <w:rPr>
                <w:sz w:val="20"/>
              </w:rPr>
            </w:pPr>
            <w:r>
              <w:rPr>
                <w:sz w:val="20"/>
              </w:rPr>
              <w:t>25</w:t>
            </w:r>
          </w:p>
        </w:tc>
      </w:tr>
      <w:tr w:rsidR="0060771D" w14:paraId="6237F4BB" w14:textId="77777777">
        <w:trPr>
          <w:trHeight w:val="290"/>
        </w:trPr>
        <w:tc>
          <w:tcPr>
            <w:tcW w:w="4395" w:type="dxa"/>
          </w:tcPr>
          <w:p w14:paraId="185B1A7C" w14:textId="77777777" w:rsidR="0060771D" w:rsidRDefault="00F45455">
            <w:pPr>
              <w:pStyle w:val="TableParagraph"/>
              <w:spacing w:line="228" w:lineRule="exact"/>
              <w:ind w:left="69"/>
              <w:rPr>
                <w:sz w:val="20"/>
              </w:rPr>
            </w:pPr>
            <w:r>
              <w:rPr>
                <w:sz w:val="20"/>
              </w:rPr>
              <w:t>rzepki lub miednicy</w:t>
            </w:r>
          </w:p>
        </w:tc>
        <w:tc>
          <w:tcPr>
            <w:tcW w:w="5814" w:type="dxa"/>
          </w:tcPr>
          <w:p w14:paraId="7A13BC9E" w14:textId="77777777" w:rsidR="0060771D" w:rsidRDefault="00F45455">
            <w:pPr>
              <w:pStyle w:val="TableParagraph"/>
              <w:spacing w:line="228" w:lineRule="exact"/>
              <w:ind w:left="107" w:right="103"/>
              <w:jc w:val="center"/>
              <w:rPr>
                <w:sz w:val="20"/>
              </w:rPr>
            </w:pPr>
            <w:r>
              <w:rPr>
                <w:sz w:val="20"/>
              </w:rPr>
              <w:t>20</w:t>
            </w:r>
          </w:p>
        </w:tc>
      </w:tr>
      <w:tr w:rsidR="0060771D" w14:paraId="745FE235" w14:textId="77777777">
        <w:trPr>
          <w:trHeight w:val="290"/>
        </w:trPr>
        <w:tc>
          <w:tcPr>
            <w:tcW w:w="4395" w:type="dxa"/>
          </w:tcPr>
          <w:p w14:paraId="17B4832D" w14:textId="77777777" w:rsidR="0060771D" w:rsidRDefault="00F45455">
            <w:pPr>
              <w:pStyle w:val="TableParagraph"/>
              <w:spacing w:line="228" w:lineRule="exact"/>
              <w:ind w:left="69"/>
              <w:rPr>
                <w:sz w:val="20"/>
              </w:rPr>
            </w:pPr>
            <w:r>
              <w:rPr>
                <w:sz w:val="20"/>
              </w:rPr>
              <w:t>nadgarstka, śródręcza</w:t>
            </w:r>
          </w:p>
        </w:tc>
        <w:tc>
          <w:tcPr>
            <w:tcW w:w="5814" w:type="dxa"/>
          </w:tcPr>
          <w:p w14:paraId="031915A4" w14:textId="77777777" w:rsidR="0060771D" w:rsidRDefault="00F45455">
            <w:pPr>
              <w:pStyle w:val="TableParagraph"/>
              <w:spacing w:line="228" w:lineRule="exact"/>
              <w:ind w:left="107" w:right="103"/>
              <w:jc w:val="center"/>
              <w:rPr>
                <w:sz w:val="20"/>
              </w:rPr>
            </w:pPr>
            <w:r>
              <w:rPr>
                <w:sz w:val="20"/>
              </w:rPr>
              <w:t>10</w:t>
            </w:r>
          </w:p>
        </w:tc>
      </w:tr>
      <w:tr w:rsidR="0060771D" w14:paraId="5271E979" w14:textId="77777777">
        <w:trPr>
          <w:trHeight w:val="290"/>
        </w:trPr>
        <w:tc>
          <w:tcPr>
            <w:tcW w:w="10209" w:type="dxa"/>
            <w:gridSpan w:val="2"/>
          </w:tcPr>
          <w:p w14:paraId="1D75FCDA" w14:textId="77777777" w:rsidR="0060771D" w:rsidRDefault="00F45455">
            <w:pPr>
              <w:pStyle w:val="TableParagraph"/>
              <w:spacing w:line="228" w:lineRule="exact"/>
              <w:ind w:left="1"/>
              <w:jc w:val="center"/>
              <w:rPr>
                <w:sz w:val="20"/>
              </w:rPr>
            </w:pPr>
            <w:r>
              <w:rPr>
                <w:sz w:val="20"/>
              </w:rPr>
              <w:t>Operacyjne leczenie zwichnięć/skręceń stawu:</w:t>
            </w:r>
          </w:p>
        </w:tc>
      </w:tr>
      <w:tr w:rsidR="0060771D" w14:paraId="38BC2DCA" w14:textId="77777777">
        <w:trPr>
          <w:trHeight w:val="290"/>
        </w:trPr>
        <w:tc>
          <w:tcPr>
            <w:tcW w:w="4395" w:type="dxa"/>
          </w:tcPr>
          <w:p w14:paraId="77169C39" w14:textId="77777777" w:rsidR="0060771D" w:rsidRDefault="00F45455">
            <w:pPr>
              <w:pStyle w:val="TableParagraph"/>
              <w:spacing w:line="228" w:lineRule="exact"/>
              <w:ind w:left="69"/>
              <w:rPr>
                <w:sz w:val="20"/>
              </w:rPr>
            </w:pPr>
            <w:r>
              <w:rPr>
                <w:sz w:val="20"/>
              </w:rPr>
              <w:t>biodrowego lub kręgosłupa</w:t>
            </w:r>
          </w:p>
        </w:tc>
        <w:tc>
          <w:tcPr>
            <w:tcW w:w="5814" w:type="dxa"/>
          </w:tcPr>
          <w:p w14:paraId="39742BAC" w14:textId="77777777" w:rsidR="0060771D" w:rsidRDefault="00F45455">
            <w:pPr>
              <w:pStyle w:val="TableParagraph"/>
              <w:spacing w:line="228" w:lineRule="exact"/>
              <w:ind w:left="107" w:right="103"/>
              <w:jc w:val="center"/>
              <w:rPr>
                <w:sz w:val="20"/>
              </w:rPr>
            </w:pPr>
            <w:r>
              <w:rPr>
                <w:sz w:val="20"/>
              </w:rPr>
              <w:t>45</w:t>
            </w:r>
          </w:p>
        </w:tc>
      </w:tr>
      <w:tr w:rsidR="0060771D" w14:paraId="14FB00C7" w14:textId="77777777">
        <w:trPr>
          <w:trHeight w:val="290"/>
        </w:trPr>
        <w:tc>
          <w:tcPr>
            <w:tcW w:w="4395" w:type="dxa"/>
          </w:tcPr>
          <w:p w14:paraId="26358317" w14:textId="77777777" w:rsidR="0060771D" w:rsidRDefault="00F45455">
            <w:pPr>
              <w:pStyle w:val="TableParagraph"/>
              <w:spacing w:line="228" w:lineRule="exact"/>
              <w:ind w:left="69"/>
              <w:rPr>
                <w:sz w:val="20"/>
              </w:rPr>
            </w:pPr>
            <w:r>
              <w:rPr>
                <w:sz w:val="20"/>
              </w:rPr>
              <w:t>barkowego</w:t>
            </w:r>
          </w:p>
        </w:tc>
        <w:tc>
          <w:tcPr>
            <w:tcW w:w="5814" w:type="dxa"/>
          </w:tcPr>
          <w:p w14:paraId="6DF2C1A0" w14:textId="77777777" w:rsidR="0060771D" w:rsidRDefault="00F45455">
            <w:pPr>
              <w:pStyle w:val="TableParagraph"/>
              <w:spacing w:line="228" w:lineRule="exact"/>
              <w:ind w:left="107" w:right="103"/>
              <w:jc w:val="center"/>
              <w:rPr>
                <w:sz w:val="20"/>
              </w:rPr>
            </w:pPr>
            <w:r>
              <w:rPr>
                <w:sz w:val="20"/>
              </w:rPr>
              <w:t>30</w:t>
            </w:r>
          </w:p>
        </w:tc>
      </w:tr>
      <w:tr w:rsidR="0060771D" w14:paraId="77B64C5A" w14:textId="77777777">
        <w:trPr>
          <w:trHeight w:val="580"/>
        </w:trPr>
        <w:tc>
          <w:tcPr>
            <w:tcW w:w="4395" w:type="dxa"/>
          </w:tcPr>
          <w:p w14:paraId="7C598A43" w14:textId="77777777" w:rsidR="0060771D" w:rsidRDefault="00F45455">
            <w:pPr>
              <w:pStyle w:val="TableParagraph"/>
              <w:ind w:left="69" w:right="693"/>
              <w:rPr>
                <w:sz w:val="20"/>
              </w:rPr>
            </w:pPr>
            <w:r>
              <w:rPr>
                <w:sz w:val="20"/>
              </w:rPr>
              <w:t>kolanowego, łokciowego, skokowego lub nadgarstka</w:t>
            </w:r>
          </w:p>
        </w:tc>
        <w:tc>
          <w:tcPr>
            <w:tcW w:w="5814" w:type="dxa"/>
          </w:tcPr>
          <w:p w14:paraId="121A207B" w14:textId="77777777" w:rsidR="0060771D" w:rsidRDefault="0060771D">
            <w:pPr>
              <w:pStyle w:val="TableParagraph"/>
              <w:spacing w:before="9"/>
              <w:rPr>
                <w:sz w:val="24"/>
              </w:rPr>
            </w:pPr>
          </w:p>
          <w:p w14:paraId="0F5CD724" w14:textId="77777777" w:rsidR="0060771D" w:rsidRDefault="00F45455">
            <w:pPr>
              <w:pStyle w:val="TableParagraph"/>
              <w:spacing w:before="1"/>
              <w:ind w:left="107" w:right="103"/>
              <w:jc w:val="center"/>
              <w:rPr>
                <w:sz w:val="20"/>
              </w:rPr>
            </w:pPr>
            <w:r>
              <w:rPr>
                <w:sz w:val="20"/>
              </w:rPr>
              <w:t>20</w:t>
            </w:r>
          </w:p>
        </w:tc>
      </w:tr>
      <w:tr w:rsidR="0060771D" w14:paraId="29EFC741" w14:textId="77777777">
        <w:trPr>
          <w:trHeight w:val="290"/>
        </w:trPr>
        <w:tc>
          <w:tcPr>
            <w:tcW w:w="10209" w:type="dxa"/>
            <w:gridSpan w:val="2"/>
          </w:tcPr>
          <w:p w14:paraId="279C1574" w14:textId="77777777" w:rsidR="0060771D" w:rsidRDefault="00F45455">
            <w:pPr>
              <w:pStyle w:val="TableParagraph"/>
              <w:spacing w:line="225" w:lineRule="exact"/>
              <w:ind w:left="2"/>
              <w:jc w:val="center"/>
              <w:rPr>
                <w:sz w:val="20"/>
              </w:rPr>
            </w:pPr>
            <w:r>
              <w:rPr>
                <w:sz w:val="20"/>
              </w:rPr>
              <w:t>Operacje układu moczowo- płciowego:</w:t>
            </w:r>
          </w:p>
        </w:tc>
      </w:tr>
      <w:tr w:rsidR="0060771D" w14:paraId="36EEC9C7" w14:textId="77777777">
        <w:trPr>
          <w:trHeight w:val="290"/>
        </w:trPr>
        <w:tc>
          <w:tcPr>
            <w:tcW w:w="4395" w:type="dxa"/>
          </w:tcPr>
          <w:p w14:paraId="6EBBC05B" w14:textId="77777777" w:rsidR="0060771D" w:rsidRDefault="00F45455">
            <w:pPr>
              <w:pStyle w:val="TableParagraph"/>
              <w:spacing w:line="226" w:lineRule="exact"/>
              <w:ind w:left="69"/>
              <w:rPr>
                <w:sz w:val="20"/>
              </w:rPr>
            </w:pPr>
            <w:r>
              <w:rPr>
                <w:sz w:val="20"/>
              </w:rPr>
              <w:t>operacje nerki, dróg moczowych</w:t>
            </w:r>
          </w:p>
        </w:tc>
        <w:tc>
          <w:tcPr>
            <w:tcW w:w="5814" w:type="dxa"/>
          </w:tcPr>
          <w:p w14:paraId="33CF68A8" w14:textId="77777777" w:rsidR="0060771D" w:rsidRDefault="00F45455">
            <w:pPr>
              <w:pStyle w:val="TableParagraph"/>
              <w:spacing w:line="226" w:lineRule="exact"/>
              <w:ind w:left="107" w:right="103"/>
              <w:jc w:val="center"/>
              <w:rPr>
                <w:sz w:val="20"/>
              </w:rPr>
            </w:pPr>
            <w:r>
              <w:rPr>
                <w:sz w:val="20"/>
              </w:rPr>
              <w:t>65</w:t>
            </w:r>
          </w:p>
        </w:tc>
      </w:tr>
      <w:tr w:rsidR="0060771D" w14:paraId="0FFD302C" w14:textId="77777777">
        <w:trPr>
          <w:trHeight w:val="263"/>
        </w:trPr>
        <w:tc>
          <w:tcPr>
            <w:tcW w:w="4395" w:type="dxa"/>
            <w:tcBorders>
              <w:bottom w:val="nil"/>
            </w:tcBorders>
          </w:tcPr>
          <w:p w14:paraId="01BF9B7B" w14:textId="77777777" w:rsidR="0060771D" w:rsidRDefault="00F45455">
            <w:pPr>
              <w:pStyle w:val="TableParagraph"/>
              <w:spacing w:line="225" w:lineRule="exact"/>
              <w:ind w:left="69"/>
              <w:rPr>
                <w:sz w:val="20"/>
              </w:rPr>
            </w:pPr>
            <w:r>
              <w:rPr>
                <w:sz w:val="20"/>
              </w:rPr>
              <w:t>operacje ginekologiczne:</w:t>
            </w:r>
          </w:p>
        </w:tc>
        <w:tc>
          <w:tcPr>
            <w:tcW w:w="5814" w:type="dxa"/>
            <w:tcBorders>
              <w:bottom w:val="nil"/>
            </w:tcBorders>
          </w:tcPr>
          <w:p w14:paraId="2EBC7C66" w14:textId="77777777" w:rsidR="0060771D" w:rsidRDefault="0060771D">
            <w:pPr>
              <w:pStyle w:val="TableParagraph"/>
              <w:rPr>
                <w:rFonts w:ascii="Times New Roman"/>
                <w:sz w:val="18"/>
              </w:rPr>
            </w:pPr>
          </w:p>
        </w:tc>
      </w:tr>
      <w:tr w:rsidR="0060771D" w14:paraId="4C035E07" w14:textId="77777777">
        <w:trPr>
          <w:trHeight w:val="290"/>
        </w:trPr>
        <w:tc>
          <w:tcPr>
            <w:tcW w:w="4395" w:type="dxa"/>
            <w:tcBorders>
              <w:top w:val="nil"/>
              <w:bottom w:val="nil"/>
            </w:tcBorders>
          </w:tcPr>
          <w:p w14:paraId="7F2DCDAA" w14:textId="77777777" w:rsidR="0060771D" w:rsidRDefault="00F45455">
            <w:pPr>
              <w:pStyle w:val="TableParagraph"/>
              <w:spacing w:before="22"/>
              <w:ind w:left="69"/>
              <w:rPr>
                <w:sz w:val="20"/>
              </w:rPr>
            </w:pPr>
            <w:r>
              <w:rPr>
                <w:sz w:val="20"/>
              </w:rPr>
              <w:t>jajnika i jajowodu</w:t>
            </w:r>
          </w:p>
        </w:tc>
        <w:tc>
          <w:tcPr>
            <w:tcW w:w="5814" w:type="dxa"/>
            <w:tcBorders>
              <w:top w:val="nil"/>
              <w:bottom w:val="nil"/>
            </w:tcBorders>
          </w:tcPr>
          <w:p w14:paraId="1B37F01E" w14:textId="77777777" w:rsidR="0060771D" w:rsidRDefault="00F45455">
            <w:pPr>
              <w:pStyle w:val="TableParagraph"/>
              <w:spacing w:before="22"/>
              <w:ind w:left="107" w:right="103"/>
              <w:jc w:val="center"/>
              <w:rPr>
                <w:sz w:val="20"/>
              </w:rPr>
            </w:pPr>
            <w:r>
              <w:rPr>
                <w:sz w:val="20"/>
              </w:rPr>
              <w:t>20</w:t>
            </w:r>
          </w:p>
        </w:tc>
      </w:tr>
      <w:tr w:rsidR="0060771D" w14:paraId="4CEEFBB7" w14:textId="77777777">
        <w:trPr>
          <w:trHeight w:val="290"/>
        </w:trPr>
        <w:tc>
          <w:tcPr>
            <w:tcW w:w="4395" w:type="dxa"/>
            <w:tcBorders>
              <w:top w:val="nil"/>
              <w:bottom w:val="nil"/>
            </w:tcBorders>
          </w:tcPr>
          <w:p w14:paraId="383B160C" w14:textId="77777777" w:rsidR="0060771D" w:rsidRDefault="00F45455">
            <w:pPr>
              <w:pStyle w:val="TableParagraph"/>
              <w:spacing w:before="22"/>
              <w:ind w:left="69"/>
              <w:rPr>
                <w:sz w:val="20"/>
              </w:rPr>
            </w:pPr>
            <w:r>
              <w:rPr>
                <w:sz w:val="20"/>
              </w:rPr>
              <w:t>w obrębie sromu, pochwy i szyjki macicy</w:t>
            </w:r>
          </w:p>
        </w:tc>
        <w:tc>
          <w:tcPr>
            <w:tcW w:w="5814" w:type="dxa"/>
            <w:tcBorders>
              <w:top w:val="nil"/>
              <w:bottom w:val="nil"/>
            </w:tcBorders>
          </w:tcPr>
          <w:p w14:paraId="4DC9AC97" w14:textId="77777777" w:rsidR="0060771D" w:rsidRDefault="00F45455">
            <w:pPr>
              <w:pStyle w:val="TableParagraph"/>
              <w:spacing w:before="22"/>
              <w:ind w:left="107" w:right="103"/>
              <w:jc w:val="center"/>
              <w:rPr>
                <w:sz w:val="20"/>
              </w:rPr>
            </w:pPr>
            <w:r>
              <w:rPr>
                <w:sz w:val="20"/>
              </w:rPr>
              <w:t>20</w:t>
            </w:r>
          </w:p>
        </w:tc>
      </w:tr>
      <w:tr w:rsidR="0060771D" w14:paraId="11421AAA" w14:textId="77777777">
        <w:trPr>
          <w:trHeight w:val="317"/>
        </w:trPr>
        <w:tc>
          <w:tcPr>
            <w:tcW w:w="4395" w:type="dxa"/>
            <w:tcBorders>
              <w:top w:val="nil"/>
            </w:tcBorders>
          </w:tcPr>
          <w:p w14:paraId="073B73AD" w14:textId="77777777" w:rsidR="0060771D" w:rsidRDefault="00F45455">
            <w:pPr>
              <w:pStyle w:val="TableParagraph"/>
              <w:spacing w:before="22"/>
              <w:ind w:left="69"/>
              <w:rPr>
                <w:sz w:val="20"/>
              </w:rPr>
            </w:pPr>
            <w:r>
              <w:rPr>
                <w:sz w:val="20"/>
              </w:rPr>
              <w:t>macicy</w:t>
            </w:r>
          </w:p>
        </w:tc>
        <w:tc>
          <w:tcPr>
            <w:tcW w:w="5814" w:type="dxa"/>
            <w:tcBorders>
              <w:top w:val="nil"/>
            </w:tcBorders>
          </w:tcPr>
          <w:p w14:paraId="0ED15F4F" w14:textId="77777777" w:rsidR="0060771D" w:rsidRDefault="00F45455">
            <w:pPr>
              <w:pStyle w:val="TableParagraph"/>
              <w:spacing w:before="22"/>
              <w:ind w:left="107" w:right="103"/>
              <w:jc w:val="center"/>
              <w:rPr>
                <w:sz w:val="20"/>
              </w:rPr>
            </w:pPr>
            <w:r>
              <w:rPr>
                <w:sz w:val="20"/>
              </w:rPr>
              <w:t>65</w:t>
            </w:r>
          </w:p>
        </w:tc>
      </w:tr>
      <w:tr w:rsidR="0060771D" w14:paraId="108209FB" w14:textId="77777777">
        <w:trPr>
          <w:trHeight w:val="290"/>
        </w:trPr>
        <w:tc>
          <w:tcPr>
            <w:tcW w:w="4395" w:type="dxa"/>
          </w:tcPr>
          <w:p w14:paraId="3005B1BE" w14:textId="77777777" w:rsidR="0060771D" w:rsidRDefault="00F45455">
            <w:pPr>
              <w:pStyle w:val="TableParagraph"/>
              <w:spacing w:line="225" w:lineRule="exact"/>
              <w:ind w:left="69"/>
              <w:rPr>
                <w:sz w:val="20"/>
              </w:rPr>
            </w:pPr>
            <w:r>
              <w:rPr>
                <w:sz w:val="20"/>
              </w:rPr>
              <w:t>operacje męskich narządów płciowych</w:t>
            </w:r>
          </w:p>
        </w:tc>
        <w:tc>
          <w:tcPr>
            <w:tcW w:w="5814" w:type="dxa"/>
          </w:tcPr>
          <w:p w14:paraId="65809286" w14:textId="77777777" w:rsidR="0060771D" w:rsidRDefault="00F45455">
            <w:pPr>
              <w:pStyle w:val="TableParagraph"/>
              <w:spacing w:line="225" w:lineRule="exact"/>
              <w:ind w:left="107" w:right="103"/>
              <w:jc w:val="center"/>
              <w:rPr>
                <w:sz w:val="20"/>
              </w:rPr>
            </w:pPr>
            <w:r>
              <w:rPr>
                <w:sz w:val="20"/>
              </w:rPr>
              <w:t>20</w:t>
            </w:r>
          </w:p>
        </w:tc>
      </w:tr>
      <w:tr w:rsidR="0060771D" w14:paraId="22AC3ED4" w14:textId="77777777">
        <w:trPr>
          <w:trHeight w:val="290"/>
        </w:trPr>
        <w:tc>
          <w:tcPr>
            <w:tcW w:w="10209" w:type="dxa"/>
            <w:gridSpan w:val="2"/>
          </w:tcPr>
          <w:p w14:paraId="67C599DA" w14:textId="77777777" w:rsidR="0060771D" w:rsidRDefault="00F45455">
            <w:pPr>
              <w:pStyle w:val="TableParagraph"/>
              <w:spacing w:line="225" w:lineRule="exact"/>
              <w:ind w:left="1"/>
              <w:jc w:val="center"/>
              <w:rPr>
                <w:sz w:val="20"/>
              </w:rPr>
            </w:pPr>
            <w:r>
              <w:rPr>
                <w:sz w:val="20"/>
              </w:rPr>
              <w:t>Operacje neurochirurgiczne:</w:t>
            </w:r>
          </w:p>
        </w:tc>
      </w:tr>
      <w:tr w:rsidR="0060771D" w14:paraId="310EFE66" w14:textId="77777777">
        <w:trPr>
          <w:trHeight w:val="578"/>
        </w:trPr>
        <w:tc>
          <w:tcPr>
            <w:tcW w:w="4395" w:type="dxa"/>
          </w:tcPr>
          <w:p w14:paraId="44F2FD71" w14:textId="77777777" w:rsidR="0060771D" w:rsidRDefault="00F45455">
            <w:pPr>
              <w:pStyle w:val="TableParagraph"/>
              <w:spacing w:line="225" w:lineRule="exact"/>
              <w:ind w:left="69"/>
              <w:rPr>
                <w:sz w:val="20"/>
              </w:rPr>
            </w:pPr>
            <w:r>
              <w:rPr>
                <w:sz w:val="20"/>
              </w:rPr>
              <w:t>operacje centralnego układu nerwowego –</w:t>
            </w:r>
          </w:p>
          <w:p w14:paraId="38F1BB42" w14:textId="77777777" w:rsidR="0060771D" w:rsidRDefault="00F45455">
            <w:pPr>
              <w:pStyle w:val="TableParagraph"/>
              <w:ind w:left="69"/>
              <w:rPr>
                <w:sz w:val="20"/>
              </w:rPr>
            </w:pPr>
            <w:r>
              <w:rPr>
                <w:sz w:val="20"/>
              </w:rPr>
              <w:t>mózg i rdzeń kręgowy</w:t>
            </w:r>
          </w:p>
        </w:tc>
        <w:tc>
          <w:tcPr>
            <w:tcW w:w="5814" w:type="dxa"/>
          </w:tcPr>
          <w:p w14:paraId="2CA99956" w14:textId="77777777" w:rsidR="0060771D" w:rsidRDefault="0060771D">
            <w:pPr>
              <w:pStyle w:val="TableParagraph"/>
              <w:spacing w:before="9"/>
              <w:rPr>
                <w:sz w:val="24"/>
              </w:rPr>
            </w:pPr>
          </w:p>
          <w:p w14:paraId="016C413A" w14:textId="77777777" w:rsidR="0060771D" w:rsidRDefault="00F45455">
            <w:pPr>
              <w:pStyle w:val="TableParagraph"/>
              <w:spacing w:before="1"/>
              <w:ind w:left="107" w:right="103"/>
              <w:jc w:val="center"/>
              <w:rPr>
                <w:sz w:val="20"/>
              </w:rPr>
            </w:pPr>
            <w:r>
              <w:rPr>
                <w:sz w:val="20"/>
              </w:rPr>
              <w:t>100</w:t>
            </w:r>
          </w:p>
        </w:tc>
      </w:tr>
      <w:tr w:rsidR="0060771D" w14:paraId="3AA7CBE4" w14:textId="77777777">
        <w:trPr>
          <w:trHeight w:val="290"/>
        </w:trPr>
        <w:tc>
          <w:tcPr>
            <w:tcW w:w="10209" w:type="dxa"/>
            <w:gridSpan w:val="2"/>
          </w:tcPr>
          <w:p w14:paraId="27426EF7" w14:textId="77777777" w:rsidR="0060771D" w:rsidRDefault="00F45455">
            <w:pPr>
              <w:pStyle w:val="TableParagraph"/>
              <w:spacing w:line="228" w:lineRule="exact"/>
              <w:ind w:left="4"/>
              <w:jc w:val="center"/>
              <w:rPr>
                <w:sz w:val="20"/>
              </w:rPr>
            </w:pPr>
            <w:r>
              <w:rPr>
                <w:sz w:val="20"/>
              </w:rPr>
              <w:t>Przeszczepy:</w:t>
            </w:r>
          </w:p>
        </w:tc>
      </w:tr>
      <w:tr w:rsidR="0060771D" w14:paraId="4004E0BC" w14:textId="77777777">
        <w:trPr>
          <w:trHeight w:val="290"/>
        </w:trPr>
        <w:tc>
          <w:tcPr>
            <w:tcW w:w="4395" w:type="dxa"/>
          </w:tcPr>
          <w:p w14:paraId="5245B6F7" w14:textId="77777777" w:rsidR="0060771D" w:rsidRDefault="00F45455">
            <w:pPr>
              <w:pStyle w:val="TableParagraph"/>
              <w:spacing w:line="228" w:lineRule="exact"/>
              <w:ind w:left="69"/>
              <w:rPr>
                <w:sz w:val="20"/>
              </w:rPr>
            </w:pPr>
            <w:r>
              <w:rPr>
                <w:sz w:val="20"/>
              </w:rPr>
              <w:t>przeszczep serca</w:t>
            </w:r>
          </w:p>
        </w:tc>
        <w:tc>
          <w:tcPr>
            <w:tcW w:w="5814" w:type="dxa"/>
          </w:tcPr>
          <w:p w14:paraId="57890EAD" w14:textId="77777777" w:rsidR="0060771D" w:rsidRDefault="00F45455">
            <w:pPr>
              <w:pStyle w:val="TableParagraph"/>
              <w:spacing w:line="228" w:lineRule="exact"/>
              <w:ind w:left="107" w:right="103"/>
              <w:jc w:val="center"/>
              <w:rPr>
                <w:sz w:val="20"/>
              </w:rPr>
            </w:pPr>
            <w:r>
              <w:rPr>
                <w:sz w:val="20"/>
              </w:rPr>
              <w:t>100</w:t>
            </w:r>
          </w:p>
        </w:tc>
      </w:tr>
      <w:tr w:rsidR="0060771D" w14:paraId="39D7F5FD" w14:textId="77777777">
        <w:trPr>
          <w:trHeight w:val="290"/>
        </w:trPr>
        <w:tc>
          <w:tcPr>
            <w:tcW w:w="4395" w:type="dxa"/>
          </w:tcPr>
          <w:p w14:paraId="162E56A1" w14:textId="77777777" w:rsidR="0060771D" w:rsidRDefault="00F45455">
            <w:pPr>
              <w:pStyle w:val="TableParagraph"/>
              <w:spacing w:line="228" w:lineRule="exact"/>
              <w:ind w:left="69"/>
              <w:rPr>
                <w:sz w:val="20"/>
              </w:rPr>
            </w:pPr>
            <w:r>
              <w:rPr>
                <w:sz w:val="20"/>
              </w:rPr>
              <w:t>przeszczep wątroby</w:t>
            </w:r>
          </w:p>
        </w:tc>
        <w:tc>
          <w:tcPr>
            <w:tcW w:w="5814" w:type="dxa"/>
          </w:tcPr>
          <w:p w14:paraId="0ABE1929" w14:textId="77777777" w:rsidR="0060771D" w:rsidRDefault="00F45455">
            <w:pPr>
              <w:pStyle w:val="TableParagraph"/>
              <w:spacing w:line="228" w:lineRule="exact"/>
              <w:ind w:left="107" w:right="103"/>
              <w:jc w:val="center"/>
              <w:rPr>
                <w:sz w:val="20"/>
              </w:rPr>
            </w:pPr>
            <w:r>
              <w:rPr>
                <w:sz w:val="20"/>
              </w:rPr>
              <w:t>100</w:t>
            </w:r>
          </w:p>
        </w:tc>
      </w:tr>
      <w:tr w:rsidR="0060771D" w14:paraId="3D6C1DC6" w14:textId="77777777">
        <w:trPr>
          <w:trHeight w:val="290"/>
        </w:trPr>
        <w:tc>
          <w:tcPr>
            <w:tcW w:w="4395" w:type="dxa"/>
          </w:tcPr>
          <w:p w14:paraId="2D04B850" w14:textId="77777777" w:rsidR="0060771D" w:rsidRDefault="00F45455">
            <w:pPr>
              <w:pStyle w:val="TableParagraph"/>
              <w:spacing w:line="228" w:lineRule="exact"/>
              <w:ind w:left="69"/>
              <w:rPr>
                <w:sz w:val="20"/>
              </w:rPr>
            </w:pPr>
            <w:r>
              <w:rPr>
                <w:sz w:val="20"/>
              </w:rPr>
              <w:t>przeszczep nerki</w:t>
            </w:r>
          </w:p>
        </w:tc>
        <w:tc>
          <w:tcPr>
            <w:tcW w:w="5814" w:type="dxa"/>
          </w:tcPr>
          <w:p w14:paraId="291FA0E4" w14:textId="77777777" w:rsidR="0060771D" w:rsidRDefault="00F45455">
            <w:pPr>
              <w:pStyle w:val="TableParagraph"/>
              <w:spacing w:line="228" w:lineRule="exact"/>
              <w:ind w:left="107" w:right="103"/>
              <w:jc w:val="center"/>
              <w:rPr>
                <w:sz w:val="20"/>
              </w:rPr>
            </w:pPr>
            <w:r>
              <w:rPr>
                <w:sz w:val="20"/>
              </w:rPr>
              <w:t>100</w:t>
            </w:r>
          </w:p>
        </w:tc>
      </w:tr>
      <w:tr w:rsidR="0060771D" w14:paraId="1373B85D" w14:textId="77777777">
        <w:trPr>
          <w:trHeight w:val="292"/>
        </w:trPr>
        <w:tc>
          <w:tcPr>
            <w:tcW w:w="4395" w:type="dxa"/>
          </w:tcPr>
          <w:p w14:paraId="77BF11B0" w14:textId="77777777" w:rsidR="0060771D" w:rsidRDefault="00F45455">
            <w:pPr>
              <w:pStyle w:val="TableParagraph"/>
              <w:spacing w:line="228" w:lineRule="exact"/>
              <w:ind w:left="69"/>
              <w:rPr>
                <w:sz w:val="20"/>
              </w:rPr>
            </w:pPr>
            <w:r>
              <w:rPr>
                <w:sz w:val="20"/>
              </w:rPr>
              <w:t>przeszczep innych narządów</w:t>
            </w:r>
          </w:p>
        </w:tc>
        <w:tc>
          <w:tcPr>
            <w:tcW w:w="5814" w:type="dxa"/>
          </w:tcPr>
          <w:p w14:paraId="78168831" w14:textId="77777777" w:rsidR="0060771D" w:rsidRDefault="00F45455">
            <w:pPr>
              <w:pStyle w:val="TableParagraph"/>
              <w:spacing w:line="228" w:lineRule="exact"/>
              <w:ind w:left="107" w:right="103"/>
              <w:jc w:val="center"/>
              <w:rPr>
                <w:sz w:val="20"/>
              </w:rPr>
            </w:pPr>
            <w:r>
              <w:rPr>
                <w:sz w:val="20"/>
              </w:rPr>
              <w:t>65</w:t>
            </w:r>
          </w:p>
        </w:tc>
      </w:tr>
    </w:tbl>
    <w:p w14:paraId="5974854D" w14:textId="77777777" w:rsidR="0060771D" w:rsidRDefault="00F45455">
      <w:pPr>
        <w:pStyle w:val="Akapitzlist"/>
        <w:numPr>
          <w:ilvl w:val="3"/>
          <w:numId w:val="28"/>
        </w:numPr>
        <w:tabs>
          <w:tab w:val="left" w:pos="1386"/>
        </w:tabs>
        <w:spacing w:before="53"/>
        <w:ind w:right="189"/>
        <w:jc w:val="both"/>
        <w:rPr>
          <w:sz w:val="20"/>
        </w:rPr>
      </w:pPr>
      <w:r>
        <w:rPr>
          <w:sz w:val="20"/>
        </w:rPr>
        <w:t>jeżeli w wyniku tego samego nieszczęśliwego wypadku została wykonana więcej niż jedna operacja, przysługuje – zgodnie z TABELĄ nr 8 – świadczenie będące sumą kwot za każdy rodzaj operacji, ale wysokość świadczenia nie może przekroczyć sumy ubezpieczenia us</w:t>
      </w:r>
      <w:r>
        <w:rPr>
          <w:sz w:val="20"/>
        </w:rPr>
        <w:t>talonej w umowie ubezpieczenia dla Opcji Dodatkowej</w:t>
      </w:r>
      <w:r>
        <w:rPr>
          <w:spacing w:val="-1"/>
          <w:sz w:val="20"/>
        </w:rPr>
        <w:t xml:space="preserve"> </w:t>
      </w:r>
      <w:r>
        <w:rPr>
          <w:sz w:val="20"/>
        </w:rPr>
        <w:t>D6;</w:t>
      </w:r>
    </w:p>
    <w:p w14:paraId="662AB9AE" w14:textId="77777777" w:rsidR="0060771D" w:rsidRDefault="00F45455">
      <w:pPr>
        <w:pStyle w:val="Akapitzlist"/>
        <w:numPr>
          <w:ilvl w:val="1"/>
          <w:numId w:val="28"/>
        </w:numPr>
        <w:tabs>
          <w:tab w:val="left" w:pos="961"/>
        </w:tabs>
        <w:spacing w:before="62"/>
        <w:ind w:left="960" w:right="188" w:hanging="426"/>
        <w:jc w:val="both"/>
        <w:rPr>
          <w:sz w:val="20"/>
        </w:rPr>
      </w:pPr>
      <w:r>
        <w:rPr>
          <w:b/>
          <w:sz w:val="20"/>
        </w:rPr>
        <w:t xml:space="preserve">Opcja Dodatkowa D7 – operacje w wyniku choroby </w:t>
      </w:r>
      <w:r>
        <w:rPr>
          <w:sz w:val="20"/>
        </w:rPr>
        <w:t>– świadczenie w wysokości stanowiącej procent sumy ubezpieczenia określonej w umowie ubezpieczenia dla Opcji Dodatkowej D7, uzależnione od rodzaju operac</w:t>
      </w:r>
      <w:r>
        <w:rPr>
          <w:sz w:val="20"/>
        </w:rPr>
        <w:t>ji, określonej wyłącznie w TABELI nr 9, pod warunkiem iż</w:t>
      </w:r>
      <w:r>
        <w:rPr>
          <w:spacing w:val="-6"/>
          <w:sz w:val="20"/>
        </w:rPr>
        <w:t xml:space="preserve"> </w:t>
      </w:r>
      <w:r>
        <w:rPr>
          <w:sz w:val="20"/>
        </w:rPr>
        <w:t>operacja:</w:t>
      </w:r>
    </w:p>
    <w:p w14:paraId="102238D5" w14:textId="77777777" w:rsidR="0060771D" w:rsidRDefault="00F45455">
      <w:pPr>
        <w:pStyle w:val="Akapitzlist"/>
        <w:numPr>
          <w:ilvl w:val="2"/>
          <w:numId w:val="28"/>
        </w:numPr>
        <w:tabs>
          <w:tab w:val="left" w:pos="1530"/>
        </w:tabs>
        <w:spacing w:before="58"/>
        <w:ind w:left="1529" w:right="191" w:hanging="360"/>
        <w:jc w:val="both"/>
        <w:rPr>
          <w:sz w:val="20"/>
        </w:rPr>
      </w:pPr>
      <w:r>
        <w:rPr>
          <w:sz w:val="20"/>
        </w:rPr>
        <w:t>została zalecona przez lekarza jako niezbędna część procesu leczenia choroby, która została rozpoznana po raz pierwszy w trakcie trwania ochrony ubezpieczeniowej</w:t>
      </w:r>
      <w:r>
        <w:rPr>
          <w:spacing w:val="-12"/>
          <w:sz w:val="20"/>
        </w:rPr>
        <w:t xml:space="preserve"> </w:t>
      </w:r>
      <w:r>
        <w:rPr>
          <w:sz w:val="20"/>
        </w:rPr>
        <w:t>oraz</w:t>
      </w:r>
    </w:p>
    <w:p w14:paraId="0BEAF715" w14:textId="77777777" w:rsidR="0060771D" w:rsidRDefault="00F45455">
      <w:pPr>
        <w:pStyle w:val="Akapitzlist"/>
        <w:numPr>
          <w:ilvl w:val="2"/>
          <w:numId w:val="28"/>
        </w:numPr>
        <w:tabs>
          <w:tab w:val="left" w:pos="1530"/>
        </w:tabs>
        <w:spacing w:before="1"/>
        <w:ind w:left="1529" w:right="192" w:hanging="360"/>
        <w:jc w:val="both"/>
        <w:rPr>
          <w:sz w:val="20"/>
        </w:rPr>
      </w:pPr>
      <w:r>
        <w:rPr>
          <w:sz w:val="20"/>
        </w:rPr>
        <w:t>została przeprowadzona</w:t>
      </w:r>
      <w:r>
        <w:rPr>
          <w:sz w:val="20"/>
        </w:rPr>
        <w:t xml:space="preserve"> podczas co najmniej trzydniowego pobytu w szpitalu w trakcie trwania ochrony ubezpieczeniowej,</w:t>
      </w:r>
    </w:p>
    <w:p w14:paraId="5015A0D8" w14:textId="77777777" w:rsidR="0060771D" w:rsidRDefault="00F45455">
      <w:pPr>
        <w:pStyle w:val="Tekstpodstawowy"/>
        <w:spacing w:before="62" w:after="58"/>
        <w:ind w:left="960"/>
        <w:jc w:val="left"/>
      </w:pPr>
      <w:r>
        <w:t>TABELA nr 9</w:t>
      </w: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4112"/>
      </w:tblGrid>
      <w:tr w:rsidR="0060771D" w14:paraId="30381A79" w14:textId="77777777">
        <w:trPr>
          <w:trHeight w:val="981"/>
        </w:trPr>
        <w:tc>
          <w:tcPr>
            <w:tcW w:w="6097" w:type="dxa"/>
          </w:tcPr>
          <w:p w14:paraId="68C84B7E" w14:textId="77777777" w:rsidR="0060771D" w:rsidRDefault="0060771D">
            <w:pPr>
              <w:pStyle w:val="TableParagraph"/>
              <w:spacing w:before="2"/>
              <w:rPr>
                <w:sz w:val="25"/>
              </w:rPr>
            </w:pPr>
          </w:p>
          <w:p w14:paraId="6705167C" w14:textId="77777777" w:rsidR="0060771D" w:rsidRDefault="00F45455">
            <w:pPr>
              <w:pStyle w:val="TableParagraph"/>
              <w:ind w:left="2336" w:right="2332"/>
              <w:jc w:val="center"/>
              <w:rPr>
                <w:sz w:val="20"/>
              </w:rPr>
            </w:pPr>
            <w:r>
              <w:rPr>
                <w:sz w:val="20"/>
              </w:rPr>
              <w:t>Rodzaj operacji</w:t>
            </w:r>
          </w:p>
        </w:tc>
        <w:tc>
          <w:tcPr>
            <w:tcW w:w="4112" w:type="dxa"/>
          </w:tcPr>
          <w:p w14:paraId="493C7A99" w14:textId="77777777" w:rsidR="0060771D" w:rsidRDefault="00F45455">
            <w:pPr>
              <w:pStyle w:val="TableParagraph"/>
              <w:ind w:left="292" w:right="280" w:hanging="4"/>
              <w:jc w:val="center"/>
              <w:rPr>
                <w:sz w:val="20"/>
              </w:rPr>
            </w:pPr>
            <w:r>
              <w:rPr>
                <w:sz w:val="20"/>
              </w:rPr>
              <w:t>Wysokość świadczenia wyrażona jako wartość procentowa (%) sumy ubezpieczenia określonej w umowie ubezpieczenia dla Opcji Dodatkowej D7</w:t>
            </w:r>
          </w:p>
        </w:tc>
      </w:tr>
      <w:tr w:rsidR="0060771D" w14:paraId="38130924" w14:textId="77777777">
        <w:trPr>
          <w:trHeight w:val="290"/>
        </w:trPr>
        <w:tc>
          <w:tcPr>
            <w:tcW w:w="10209" w:type="dxa"/>
            <w:gridSpan w:val="2"/>
          </w:tcPr>
          <w:p w14:paraId="735C5418" w14:textId="77777777" w:rsidR="0060771D" w:rsidRDefault="00F45455">
            <w:pPr>
              <w:pStyle w:val="TableParagraph"/>
              <w:spacing w:line="229" w:lineRule="exact"/>
              <w:ind w:left="6"/>
              <w:jc w:val="center"/>
              <w:rPr>
                <w:sz w:val="20"/>
              </w:rPr>
            </w:pPr>
            <w:r>
              <w:rPr>
                <w:sz w:val="20"/>
              </w:rPr>
              <w:t>Operacje przewodu pokarmowego i narządów jamy brzusznej:</w:t>
            </w:r>
          </w:p>
        </w:tc>
      </w:tr>
      <w:tr w:rsidR="0060771D" w14:paraId="41E1C36E" w14:textId="77777777">
        <w:trPr>
          <w:trHeight w:val="580"/>
        </w:trPr>
        <w:tc>
          <w:tcPr>
            <w:tcW w:w="6097" w:type="dxa"/>
          </w:tcPr>
          <w:p w14:paraId="4D527D9F" w14:textId="77777777" w:rsidR="0060771D" w:rsidRDefault="00F45455">
            <w:pPr>
              <w:pStyle w:val="TableParagraph"/>
              <w:spacing w:line="229" w:lineRule="exact"/>
              <w:ind w:left="69"/>
              <w:rPr>
                <w:sz w:val="20"/>
              </w:rPr>
            </w:pPr>
            <w:r>
              <w:rPr>
                <w:sz w:val="20"/>
              </w:rPr>
              <w:t>operacje przełyku:</w:t>
            </w:r>
          </w:p>
          <w:p w14:paraId="70AA2AE7" w14:textId="77777777" w:rsidR="0060771D" w:rsidRDefault="00F45455">
            <w:pPr>
              <w:pStyle w:val="TableParagraph"/>
              <w:spacing w:before="60"/>
              <w:ind w:left="69"/>
              <w:rPr>
                <w:sz w:val="20"/>
              </w:rPr>
            </w:pPr>
            <w:r>
              <w:rPr>
                <w:sz w:val="20"/>
              </w:rPr>
              <w:t>częściowa resekcja przełyku</w:t>
            </w:r>
          </w:p>
        </w:tc>
        <w:tc>
          <w:tcPr>
            <w:tcW w:w="4112" w:type="dxa"/>
          </w:tcPr>
          <w:p w14:paraId="4B3CE092" w14:textId="77777777" w:rsidR="0060771D" w:rsidRDefault="0060771D">
            <w:pPr>
              <w:pStyle w:val="TableParagraph"/>
              <w:spacing w:before="2"/>
              <w:rPr>
                <w:sz w:val="25"/>
              </w:rPr>
            </w:pPr>
          </w:p>
          <w:p w14:paraId="7980163B" w14:textId="77777777" w:rsidR="0060771D" w:rsidRDefault="00F45455">
            <w:pPr>
              <w:pStyle w:val="TableParagraph"/>
              <w:ind w:left="1867" w:right="1860"/>
              <w:jc w:val="center"/>
              <w:rPr>
                <w:sz w:val="20"/>
              </w:rPr>
            </w:pPr>
            <w:r>
              <w:rPr>
                <w:sz w:val="20"/>
              </w:rPr>
              <w:t>80</w:t>
            </w:r>
          </w:p>
        </w:tc>
      </w:tr>
    </w:tbl>
    <w:p w14:paraId="0D131F51" w14:textId="77777777" w:rsidR="0060771D" w:rsidRDefault="0060771D">
      <w:pPr>
        <w:jc w:val="center"/>
        <w:rPr>
          <w:sz w:val="20"/>
        </w:rPr>
        <w:sectPr w:rsidR="0060771D">
          <w:pgSz w:w="12240" w:h="15840"/>
          <w:pgMar w:top="1420" w:right="280" w:bottom="280" w:left="600" w:header="708" w:footer="708" w:gutter="0"/>
          <w:cols w:space="708"/>
        </w:sect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4112"/>
      </w:tblGrid>
      <w:tr w:rsidR="0060771D" w14:paraId="49DBDF1B" w14:textId="77777777">
        <w:trPr>
          <w:trHeight w:val="290"/>
        </w:trPr>
        <w:tc>
          <w:tcPr>
            <w:tcW w:w="6097" w:type="dxa"/>
          </w:tcPr>
          <w:p w14:paraId="31A51D6D" w14:textId="77777777" w:rsidR="0060771D" w:rsidRDefault="00F45455">
            <w:pPr>
              <w:pStyle w:val="TableParagraph"/>
              <w:spacing w:line="228" w:lineRule="exact"/>
              <w:ind w:left="69"/>
              <w:rPr>
                <w:sz w:val="20"/>
              </w:rPr>
            </w:pPr>
            <w:r>
              <w:rPr>
                <w:sz w:val="20"/>
              </w:rPr>
              <w:t>całkowita resekcja przełyku</w:t>
            </w:r>
          </w:p>
        </w:tc>
        <w:tc>
          <w:tcPr>
            <w:tcW w:w="4112" w:type="dxa"/>
          </w:tcPr>
          <w:p w14:paraId="26669E83" w14:textId="77777777" w:rsidR="0060771D" w:rsidRDefault="00F45455">
            <w:pPr>
              <w:pStyle w:val="TableParagraph"/>
              <w:spacing w:line="228" w:lineRule="exact"/>
              <w:ind w:right="1879"/>
              <w:jc w:val="right"/>
              <w:rPr>
                <w:sz w:val="20"/>
              </w:rPr>
            </w:pPr>
            <w:r>
              <w:rPr>
                <w:w w:val="95"/>
                <w:sz w:val="20"/>
              </w:rPr>
              <w:t>100</w:t>
            </w:r>
          </w:p>
        </w:tc>
      </w:tr>
      <w:tr w:rsidR="0060771D" w14:paraId="1F02DC77" w14:textId="77777777">
        <w:trPr>
          <w:trHeight w:val="290"/>
        </w:trPr>
        <w:tc>
          <w:tcPr>
            <w:tcW w:w="6097" w:type="dxa"/>
          </w:tcPr>
          <w:p w14:paraId="130AEEA5" w14:textId="77777777" w:rsidR="0060771D" w:rsidRDefault="00F45455">
            <w:pPr>
              <w:pStyle w:val="TableParagraph"/>
              <w:spacing w:line="228" w:lineRule="exact"/>
              <w:ind w:left="69"/>
              <w:rPr>
                <w:sz w:val="20"/>
              </w:rPr>
            </w:pPr>
            <w:r>
              <w:rPr>
                <w:sz w:val="20"/>
              </w:rPr>
              <w:t>zespolenie omijające przełyk</w:t>
            </w:r>
          </w:p>
        </w:tc>
        <w:tc>
          <w:tcPr>
            <w:tcW w:w="4112" w:type="dxa"/>
          </w:tcPr>
          <w:p w14:paraId="2571EFA2" w14:textId="77777777" w:rsidR="0060771D" w:rsidRDefault="00F45455">
            <w:pPr>
              <w:pStyle w:val="TableParagraph"/>
              <w:spacing w:line="228" w:lineRule="exact"/>
              <w:ind w:right="1934"/>
              <w:jc w:val="right"/>
              <w:rPr>
                <w:sz w:val="20"/>
              </w:rPr>
            </w:pPr>
            <w:r>
              <w:rPr>
                <w:w w:val="95"/>
                <w:sz w:val="20"/>
              </w:rPr>
              <w:t>80</w:t>
            </w:r>
          </w:p>
        </w:tc>
      </w:tr>
      <w:tr w:rsidR="0060771D" w14:paraId="68182733" w14:textId="77777777">
        <w:trPr>
          <w:trHeight w:val="290"/>
        </w:trPr>
        <w:tc>
          <w:tcPr>
            <w:tcW w:w="6097" w:type="dxa"/>
          </w:tcPr>
          <w:p w14:paraId="4BD08710" w14:textId="77777777" w:rsidR="0060771D" w:rsidRDefault="00F45455">
            <w:pPr>
              <w:pStyle w:val="TableParagraph"/>
              <w:spacing w:line="228" w:lineRule="exact"/>
              <w:ind w:left="69"/>
              <w:rPr>
                <w:sz w:val="20"/>
              </w:rPr>
            </w:pPr>
            <w:r>
              <w:rPr>
                <w:sz w:val="20"/>
              </w:rPr>
              <w:t>operacja naprawcza przełyku / wszczepienie endoprotezy przełyku</w:t>
            </w:r>
          </w:p>
        </w:tc>
        <w:tc>
          <w:tcPr>
            <w:tcW w:w="4112" w:type="dxa"/>
          </w:tcPr>
          <w:p w14:paraId="19DA55BE" w14:textId="77777777" w:rsidR="0060771D" w:rsidRDefault="00F45455">
            <w:pPr>
              <w:pStyle w:val="TableParagraph"/>
              <w:spacing w:line="228" w:lineRule="exact"/>
              <w:ind w:right="1934"/>
              <w:jc w:val="right"/>
              <w:rPr>
                <w:sz w:val="20"/>
              </w:rPr>
            </w:pPr>
            <w:r>
              <w:rPr>
                <w:w w:val="95"/>
                <w:sz w:val="20"/>
              </w:rPr>
              <w:t>80</w:t>
            </w:r>
          </w:p>
        </w:tc>
      </w:tr>
      <w:tr w:rsidR="0060771D" w14:paraId="34F0F4A7" w14:textId="77777777">
        <w:trPr>
          <w:trHeight w:val="264"/>
        </w:trPr>
        <w:tc>
          <w:tcPr>
            <w:tcW w:w="6097" w:type="dxa"/>
            <w:tcBorders>
              <w:bottom w:val="nil"/>
            </w:tcBorders>
          </w:tcPr>
          <w:p w14:paraId="01A4ACD1" w14:textId="77777777" w:rsidR="0060771D" w:rsidRDefault="00F45455">
            <w:pPr>
              <w:pStyle w:val="TableParagraph"/>
              <w:spacing w:line="228" w:lineRule="exact"/>
              <w:ind w:left="69"/>
              <w:rPr>
                <w:sz w:val="20"/>
              </w:rPr>
            </w:pPr>
            <w:r>
              <w:rPr>
                <w:sz w:val="20"/>
              </w:rPr>
              <w:t>operacje żołądka:</w:t>
            </w:r>
          </w:p>
        </w:tc>
        <w:tc>
          <w:tcPr>
            <w:tcW w:w="4112" w:type="dxa"/>
            <w:tcBorders>
              <w:bottom w:val="nil"/>
            </w:tcBorders>
          </w:tcPr>
          <w:p w14:paraId="258686E0" w14:textId="77777777" w:rsidR="0060771D" w:rsidRDefault="0060771D">
            <w:pPr>
              <w:pStyle w:val="TableParagraph"/>
              <w:rPr>
                <w:rFonts w:ascii="Times New Roman"/>
                <w:sz w:val="18"/>
              </w:rPr>
            </w:pPr>
          </w:p>
        </w:tc>
      </w:tr>
      <w:tr w:rsidR="0060771D" w14:paraId="6CAA4CF0" w14:textId="77777777">
        <w:trPr>
          <w:trHeight w:val="289"/>
        </w:trPr>
        <w:tc>
          <w:tcPr>
            <w:tcW w:w="6097" w:type="dxa"/>
            <w:tcBorders>
              <w:top w:val="nil"/>
              <w:bottom w:val="nil"/>
            </w:tcBorders>
          </w:tcPr>
          <w:p w14:paraId="1AE66F44" w14:textId="77777777" w:rsidR="0060771D" w:rsidRDefault="00F45455">
            <w:pPr>
              <w:pStyle w:val="TableParagraph"/>
              <w:spacing w:before="21"/>
              <w:ind w:left="69"/>
              <w:rPr>
                <w:sz w:val="20"/>
              </w:rPr>
            </w:pPr>
            <w:r>
              <w:rPr>
                <w:sz w:val="20"/>
              </w:rPr>
              <w:t>częściowa resekcja żołądka/ wycięcie zmiany żołądka</w:t>
            </w:r>
          </w:p>
        </w:tc>
        <w:tc>
          <w:tcPr>
            <w:tcW w:w="4112" w:type="dxa"/>
            <w:tcBorders>
              <w:top w:val="nil"/>
              <w:bottom w:val="nil"/>
            </w:tcBorders>
          </w:tcPr>
          <w:p w14:paraId="15475591" w14:textId="77777777" w:rsidR="0060771D" w:rsidRDefault="0060771D">
            <w:pPr>
              <w:pStyle w:val="TableParagraph"/>
              <w:rPr>
                <w:rFonts w:ascii="Times New Roman"/>
                <w:sz w:val="18"/>
              </w:rPr>
            </w:pPr>
          </w:p>
        </w:tc>
      </w:tr>
      <w:tr w:rsidR="0060771D" w14:paraId="7335512F" w14:textId="77777777">
        <w:trPr>
          <w:trHeight w:val="290"/>
        </w:trPr>
        <w:tc>
          <w:tcPr>
            <w:tcW w:w="6097" w:type="dxa"/>
            <w:tcBorders>
              <w:top w:val="nil"/>
              <w:bottom w:val="nil"/>
            </w:tcBorders>
          </w:tcPr>
          <w:p w14:paraId="5C5690A7" w14:textId="77777777" w:rsidR="0060771D" w:rsidRDefault="00F45455">
            <w:pPr>
              <w:pStyle w:val="TableParagraph"/>
              <w:spacing w:before="22"/>
              <w:ind w:left="69"/>
              <w:rPr>
                <w:sz w:val="20"/>
              </w:rPr>
            </w:pPr>
            <w:r>
              <w:rPr>
                <w:sz w:val="20"/>
              </w:rPr>
              <w:t>całkowita resekcja żołądka</w:t>
            </w:r>
          </w:p>
        </w:tc>
        <w:tc>
          <w:tcPr>
            <w:tcW w:w="4112" w:type="dxa"/>
            <w:tcBorders>
              <w:top w:val="nil"/>
              <w:bottom w:val="nil"/>
            </w:tcBorders>
          </w:tcPr>
          <w:p w14:paraId="7FF849D4" w14:textId="77777777" w:rsidR="0060771D" w:rsidRDefault="00F45455">
            <w:pPr>
              <w:pStyle w:val="TableParagraph"/>
              <w:spacing w:before="22"/>
              <w:ind w:right="1934"/>
              <w:jc w:val="right"/>
              <w:rPr>
                <w:sz w:val="20"/>
              </w:rPr>
            </w:pPr>
            <w:r>
              <w:rPr>
                <w:w w:val="95"/>
                <w:sz w:val="20"/>
              </w:rPr>
              <w:t>80</w:t>
            </w:r>
          </w:p>
        </w:tc>
      </w:tr>
      <w:tr w:rsidR="0060771D" w14:paraId="3717716C" w14:textId="77777777">
        <w:trPr>
          <w:trHeight w:val="329"/>
        </w:trPr>
        <w:tc>
          <w:tcPr>
            <w:tcW w:w="6097" w:type="dxa"/>
            <w:tcBorders>
              <w:top w:val="nil"/>
            </w:tcBorders>
          </w:tcPr>
          <w:p w14:paraId="5F786BFD" w14:textId="77777777" w:rsidR="0060771D" w:rsidRDefault="0060771D">
            <w:pPr>
              <w:pStyle w:val="TableParagraph"/>
              <w:rPr>
                <w:rFonts w:ascii="Times New Roman"/>
                <w:sz w:val="18"/>
              </w:rPr>
            </w:pPr>
          </w:p>
        </w:tc>
        <w:tc>
          <w:tcPr>
            <w:tcW w:w="4112" w:type="dxa"/>
            <w:tcBorders>
              <w:top w:val="nil"/>
            </w:tcBorders>
          </w:tcPr>
          <w:p w14:paraId="29D3A2C0" w14:textId="77777777" w:rsidR="0060771D" w:rsidRDefault="00F45455">
            <w:pPr>
              <w:pStyle w:val="TableParagraph"/>
              <w:spacing w:before="22"/>
              <w:ind w:right="1879"/>
              <w:jc w:val="right"/>
              <w:rPr>
                <w:sz w:val="20"/>
              </w:rPr>
            </w:pPr>
            <w:r>
              <w:rPr>
                <w:w w:val="95"/>
                <w:sz w:val="20"/>
              </w:rPr>
              <w:t>100</w:t>
            </w:r>
          </w:p>
        </w:tc>
      </w:tr>
      <w:tr w:rsidR="0060771D" w14:paraId="24976D73" w14:textId="77777777">
        <w:trPr>
          <w:trHeight w:val="290"/>
        </w:trPr>
        <w:tc>
          <w:tcPr>
            <w:tcW w:w="6097" w:type="dxa"/>
          </w:tcPr>
          <w:p w14:paraId="196715A0" w14:textId="77777777" w:rsidR="0060771D" w:rsidRDefault="00F45455">
            <w:pPr>
              <w:pStyle w:val="TableParagraph"/>
              <w:spacing w:line="225" w:lineRule="exact"/>
              <w:ind w:left="69"/>
              <w:rPr>
                <w:sz w:val="20"/>
              </w:rPr>
            </w:pPr>
            <w:r>
              <w:rPr>
                <w:sz w:val="20"/>
              </w:rPr>
              <w:t>operacje jelit</w:t>
            </w:r>
          </w:p>
        </w:tc>
        <w:tc>
          <w:tcPr>
            <w:tcW w:w="4112" w:type="dxa"/>
          </w:tcPr>
          <w:p w14:paraId="22B5695A" w14:textId="77777777" w:rsidR="0060771D" w:rsidRDefault="00F45455">
            <w:pPr>
              <w:pStyle w:val="TableParagraph"/>
              <w:spacing w:line="225" w:lineRule="exact"/>
              <w:ind w:right="1934"/>
              <w:jc w:val="right"/>
              <w:rPr>
                <w:sz w:val="20"/>
              </w:rPr>
            </w:pPr>
            <w:r>
              <w:rPr>
                <w:w w:val="95"/>
                <w:sz w:val="20"/>
              </w:rPr>
              <w:t>40</w:t>
            </w:r>
          </w:p>
        </w:tc>
      </w:tr>
      <w:tr w:rsidR="0060771D" w14:paraId="3785C728" w14:textId="77777777">
        <w:trPr>
          <w:trHeight w:val="290"/>
        </w:trPr>
        <w:tc>
          <w:tcPr>
            <w:tcW w:w="6097" w:type="dxa"/>
          </w:tcPr>
          <w:p w14:paraId="604EA0C1" w14:textId="77777777" w:rsidR="0060771D" w:rsidRDefault="00F45455">
            <w:pPr>
              <w:pStyle w:val="TableParagraph"/>
              <w:spacing w:line="225" w:lineRule="exact"/>
              <w:ind w:left="69"/>
              <w:rPr>
                <w:sz w:val="20"/>
              </w:rPr>
            </w:pPr>
            <w:r>
              <w:rPr>
                <w:sz w:val="20"/>
              </w:rPr>
              <w:t>operacja wyrostka robaczkowego ze wskazań nagłych</w:t>
            </w:r>
          </w:p>
        </w:tc>
        <w:tc>
          <w:tcPr>
            <w:tcW w:w="4112" w:type="dxa"/>
          </w:tcPr>
          <w:p w14:paraId="4379ECFF" w14:textId="77777777" w:rsidR="0060771D" w:rsidRDefault="00F45455">
            <w:pPr>
              <w:pStyle w:val="TableParagraph"/>
              <w:spacing w:line="225" w:lineRule="exact"/>
              <w:ind w:right="1934"/>
              <w:jc w:val="right"/>
              <w:rPr>
                <w:sz w:val="20"/>
              </w:rPr>
            </w:pPr>
            <w:r>
              <w:rPr>
                <w:w w:val="95"/>
                <w:sz w:val="20"/>
              </w:rPr>
              <w:t>10</w:t>
            </w:r>
          </w:p>
        </w:tc>
      </w:tr>
      <w:tr w:rsidR="0060771D" w14:paraId="49ED4B96" w14:textId="77777777">
        <w:trPr>
          <w:trHeight w:val="263"/>
        </w:trPr>
        <w:tc>
          <w:tcPr>
            <w:tcW w:w="6097" w:type="dxa"/>
            <w:tcBorders>
              <w:bottom w:val="nil"/>
            </w:tcBorders>
          </w:tcPr>
          <w:p w14:paraId="22361F2D" w14:textId="77777777" w:rsidR="0060771D" w:rsidRDefault="00F45455">
            <w:pPr>
              <w:pStyle w:val="TableParagraph"/>
              <w:spacing w:line="225" w:lineRule="exact"/>
              <w:ind w:left="69"/>
              <w:rPr>
                <w:sz w:val="20"/>
              </w:rPr>
            </w:pPr>
            <w:r>
              <w:rPr>
                <w:sz w:val="20"/>
              </w:rPr>
              <w:t>operacje wątroby:</w:t>
            </w:r>
          </w:p>
        </w:tc>
        <w:tc>
          <w:tcPr>
            <w:tcW w:w="4112" w:type="dxa"/>
            <w:tcBorders>
              <w:bottom w:val="nil"/>
            </w:tcBorders>
          </w:tcPr>
          <w:p w14:paraId="1156CC6E" w14:textId="77777777" w:rsidR="0060771D" w:rsidRDefault="0060771D">
            <w:pPr>
              <w:pStyle w:val="TableParagraph"/>
              <w:rPr>
                <w:rFonts w:ascii="Times New Roman"/>
                <w:sz w:val="18"/>
              </w:rPr>
            </w:pPr>
          </w:p>
        </w:tc>
      </w:tr>
      <w:tr w:rsidR="0060771D" w14:paraId="1EA7D532" w14:textId="77777777">
        <w:trPr>
          <w:trHeight w:val="289"/>
        </w:trPr>
        <w:tc>
          <w:tcPr>
            <w:tcW w:w="6097" w:type="dxa"/>
            <w:tcBorders>
              <w:top w:val="nil"/>
              <w:bottom w:val="nil"/>
            </w:tcBorders>
          </w:tcPr>
          <w:p w14:paraId="2F79991A" w14:textId="77777777" w:rsidR="0060771D" w:rsidRDefault="00F45455">
            <w:pPr>
              <w:pStyle w:val="TableParagraph"/>
              <w:spacing w:before="22"/>
              <w:ind w:left="69"/>
              <w:rPr>
                <w:sz w:val="20"/>
              </w:rPr>
            </w:pPr>
            <w:r>
              <w:rPr>
                <w:sz w:val="20"/>
              </w:rPr>
              <w:t>częściowa resekcja wątroby/ wycięcie zmiany wątroby</w:t>
            </w:r>
          </w:p>
        </w:tc>
        <w:tc>
          <w:tcPr>
            <w:tcW w:w="4112" w:type="dxa"/>
            <w:tcBorders>
              <w:top w:val="nil"/>
              <w:bottom w:val="nil"/>
            </w:tcBorders>
          </w:tcPr>
          <w:p w14:paraId="66F34B97" w14:textId="77777777" w:rsidR="0060771D" w:rsidRDefault="00F45455">
            <w:pPr>
              <w:pStyle w:val="TableParagraph"/>
              <w:spacing w:before="22"/>
              <w:ind w:right="1934"/>
              <w:jc w:val="right"/>
              <w:rPr>
                <w:sz w:val="20"/>
              </w:rPr>
            </w:pPr>
            <w:r>
              <w:rPr>
                <w:w w:val="95"/>
                <w:sz w:val="20"/>
              </w:rPr>
              <w:t>80</w:t>
            </w:r>
          </w:p>
        </w:tc>
      </w:tr>
      <w:tr w:rsidR="0060771D" w14:paraId="18A3E67F" w14:textId="77777777">
        <w:trPr>
          <w:trHeight w:val="316"/>
        </w:trPr>
        <w:tc>
          <w:tcPr>
            <w:tcW w:w="6097" w:type="dxa"/>
            <w:tcBorders>
              <w:top w:val="nil"/>
            </w:tcBorders>
          </w:tcPr>
          <w:p w14:paraId="27AAA3E0" w14:textId="77777777" w:rsidR="0060771D" w:rsidRDefault="00F45455">
            <w:pPr>
              <w:pStyle w:val="TableParagraph"/>
              <w:spacing w:before="21"/>
              <w:ind w:left="69"/>
              <w:rPr>
                <w:sz w:val="20"/>
              </w:rPr>
            </w:pPr>
            <w:r>
              <w:rPr>
                <w:sz w:val="20"/>
              </w:rPr>
              <w:t>całkowita resekcja wątroby</w:t>
            </w:r>
          </w:p>
        </w:tc>
        <w:tc>
          <w:tcPr>
            <w:tcW w:w="4112" w:type="dxa"/>
            <w:tcBorders>
              <w:top w:val="nil"/>
            </w:tcBorders>
          </w:tcPr>
          <w:p w14:paraId="585D9181" w14:textId="77777777" w:rsidR="0060771D" w:rsidRDefault="00F45455">
            <w:pPr>
              <w:pStyle w:val="TableParagraph"/>
              <w:spacing w:before="21"/>
              <w:ind w:right="1934"/>
              <w:jc w:val="right"/>
              <w:rPr>
                <w:sz w:val="20"/>
              </w:rPr>
            </w:pPr>
            <w:r>
              <w:rPr>
                <w:w w:val="95"/>
                <w:sz w:val="20"/>
              </w:rPr>
              <w:t>90</w:t>
            </w:r>
          </w:p>
        </w:tc>
      </w:tr>
      <w:tr w:rsidR="0060771D" w14:paraId="354E4351" w14:textId="77777777">
        <w:trPr>
          <w:trHeight w:val="263"/>
        </w:trPr>
        <w:tc>
          <w:tcPr>
            <w:tcW w:w="6097" w:type="dxa"/>
            <w:tcBorders>
              <w:bottom w:val="nil"/>
            </w:tcBorders>
          </w:tcPr>
          <w:p w14:paraId="62CE4770" w14:textId="77777777" w:rsidR="0060771D" w:rsidRDefault="00F45455">
            <w:pPr>
              <w:pStyle w:val="TableParagraph"/>
              <w:spacing w:line="226" w:lineRule="exact"/>
              <w:ind w:left="69"/>
              <w:rPr>
                <w:sz w:val="20"/>
              </w:rPr>
            </w:pPr>
            <w:r>
              <w:rPr>
                <w:sz w:val="20"/>
              </w:rPr>
              <w:t>operacje trzustki:</w:t>
            </w:r>
          </w:p>
        </w:tc>
        <w:tc>
          <w:tcPr>
            <w:tcW w:w="4112" w:type="dxa"/>
            <w:tcBorders>
              <w:bottom w:val="nil"/>
            </w:tcBorders>
          </w:tcPr>
          <w:p w14:paraId="1E978176" w14:textId="77777777" w:rsidR="0060771D" w:rsidRDefault="0060771D">
            <w:pPr>
              <w:pStyle w:val="TableParagraph"/>
              <w:rPr>
                <w:rFonts w:ascii="Times New Roman"/>
                <w:sz w:val="18"/>
              </w:rPr>
            </w:pPr>
          </w:p>
        </w:tc>
      </w:tr>
      <w:tr w:rsidR="0060771D" w14:paraId="0685D312" w14:textId="77777777">
        <w:trPr>
          <w:trHeight w:val="290"/>
        </w:trPr>
        <w:tc>
          <w:tcPr>
            <w:tcW w:w="6097" w:type="dxa"/>
            <w:tcBorders>
              <w:top w:val="nil"/>
              <w:bottom w:val="nil"/>
            </w:tcBorders>
          </w:tcPr>
          <w:p w14:paraId="16793DCA" w14:textId="77777777" w:rsidR="0060771D" w:rsidRDefault="00F45455">
            <w:pPr>
              <w:pStyle w:val="TableParagraph"/>
              <w:spacing w:before="22"/>
              <w:ind w:left="69"/>
              <w:rPr>
                <w:sz w:val="20"/>
              </w:rPr>
            </w:pPr>
            <w:r>
              <w:rPr>
                <w:sz w:val="20"/>
              </w:rPr>
              <w:t>wycięcie zmiany trzustki</w:t>
            </w:r>
          </w:p>
        </w:tc>
        <w:tc>
          <w:tcPr>
            <w:tcW w:w="4112" w:type="dxa"/>
            <w:tcBorders>
              <w:top w:val="nil"/>
              <w:bottom w:val="nil"/>
            </w:tcBorders>
          </w:tcPr>
          <w:p w14:paraId="44442D2C" w14:textId="77777777" w:rsidR="0060771D" w:rsidRDefault="00F45455">
            <w:pPr>
              <w:pStyle w:val="TableParagraph"/>
              <w:spacing w:before="22"/>
              <w:ind w:right="1934"/>
              <w:jc w:val="right"/>
              <w:rPr>
                <w:sz w:val="20"/>
              </w:rPr>
            </w:pPr>
            <w:r>
              <w:rPr>
                <w:w w:val="95"/>
                <w:sz w:val="20"/>
              </w:rPr>
              <w:t>90</w:t>
            </w:r>
          </w:p>
        </w:tc>
      </w:tr>
      <w:tr w:rsidR="0060771D" w14:paraId="77F28006" w14:textId="77777777">
        <w:trPr>
          <w:trHeight w:val="317"/>
        </w:trPr>
        <w:tc>
          <w:tcPr>
            <w:tcW w:w="6097" w:type="dxa"/>
            <w:tcBorders>
              <w:top w:val="nil"/>
            </w:tcBorders>
          </w:tcPr>
          <w:p w14:paraId="56FF0419" w14:textId="77777777" w:rsidR="0060771D" w:rsidRDefault="00F45455">
            <w:pPr>
              <w:pStyle w:val="TableParagraph"/>
              <w:spacing w:before="22"/>
              <w:ind w:left="69"/>
              <w:rPr>
                <w:sz w:val="20"/>
              </w:rPr>
            </w:pPr>
            <w:r>
              <w:rPr>
                <w:sz w:val="20"/>
              </w:rPr>
              <w:t>całkowita resekcja trzustki /wycięcie głowy trzustki</w:t>
            </w:r>
          </w:p>
        </w:tc>
        <w:tc>
          <w:tcPr>
            <w:tcW w:w="4112" w:type="dxa"/>
            <w:tcBorders>
              <w:top w:val="nil"/>
            </w:tcBorders>
          </w:tcPr>
          <w:p w14:paraId="104D1385" w14:textId="77777777" w:rsidR="0060771D" w:rsidRDefault="00F45455">
            <w:pPr>
              <w:pStyle w:val="TableParagraph"/>
              <w:spacing w:before="22"/>
              <w:ind w:right="1879"/>
              <w:jc w:val="right"/>
              <w:rPr>
                <w:sz w:val="20"/>
              </w:rPr>
            </w:pPr>
            <w:r>
              <w:rPr>
                <w:w w:val="95"/>
                <w:sz w:val="20"/>
              </w:rPr>
              <w:t>100</w:t>
            </w:r>
          </w:p>
        </w:tc>
      </w:tr>
      <w:tr w:rsidR="0060771D" w14:paraId="6A3BB7B6" w14:textId="77777777">
        <w:trPr>
          <w:trHeight w:val="290"/>
        </w:trPr>
        <w:tc>
          <w:tcPr>
            <w:tcW w:w="6097" w:type="dxa"/>
          </w:tcPr>
          <w:p w14:paraId="2D26548D" w14:textId="77777777" w:rsidR="0060771D" w:rsidRDefault="00F45455">
            <w:pPr>
              <w:pStyle w:val="TableParagraph"/>
              <w:spacing w:line="225" w:lineRule="exact"/>
              <w:ind w:left="69"/>
              <w:rPr>
                <w:sz w:val="20"/>
              </w:rPr>
            </w:pPr>
            <w:r>
              <w:rPr>
                <w:sz w:val="20"/>
              </w:rPr>
              <w:t>całkowita resekcja śledziony</w:t>
            </w:r>
          </w:p>
        </w:tc>
        <w:tc>
          <w:tcPr>
            <w:tcW w:w="4112" w:type="dxa"/>
          </w:tcPr>
          <w:p w14:paraId="32866E21" w14:textId="77777777" w:rsidR="0060771D" w:rsidRDefault="00F45455">
            <w:pPr>
              <w:pStyle w:val="TableParagraph"/>
              <w:spacing w:line="225" w:lineRule="exact"/>
              <w:ind w:right="1934"/>
              <w:jc w:val="right"/>
              <w:rPr>
                <w:sz w:val="20"/>
              </w:rPr>
            </w:pPr>
            <w:r>
              <w:rPr>
                <w:w w:val="95"/>
                <w:sz w:val="20"/>
              </w:rPr>
              <w:t>40</w:t>
            </w:r>
          </w:p>
        </w:tc>
      </w:tr>
      <w:tr w:rsidR="0060771D" w14:paraId="76E36916" w14:textId="77777777">
        <w:trPr>
          <w:trHeight w:val="290"/>
        </w:trPr>
        <w:tc>
          <w:tcPr>
            <w:tcW w:w="10209" w:type="dxa"/>
            <w:gridSpan w:val="2"/>
          </w:tcPr>
          <w:p w14:paraId="1003A526" w14:textId="77777777" w:rsidR="0060771D" w:rsidRDefault="00F45455">
            <w:pPr>
              <w:pStyle w:val="TableParagraph"/>
              <w:spacing w:line="225" w:lineRule="exact"/>
              <w:ind w:left="2"/>
              <w:jc w:val="center"/>
              <w:rPr>
                <w:sz w:val="20"/>
              </w:rPr>
            </w:pPr>
            <w:r>
              <w:rPr>
                <w:sz w:val="20"/>
              </w:rPr>
              <w:t>Amputacje:</w:t>
            </w:r>
          </w:p>
        </w:tc>
      </w:tr>
      <w:tr w:rsidR="0060771D" w14:paraId="7D33ADC5" w14:textId="77777777">
        <w:trPr>
          <w:trHeight w:val="290"/>
        </w:trPr>
        <w:tc>
          <w:tcPr>
            <w:tcW w:w="6097" w:type="dxa"/>
          </w:tcPr>
          <w:p w14:paraId="0D43595F" w14:textId="77777777" w:rsidR="0060771D" w:rsidRDefault="00F45455">
            <w:pPr>
              <w:pStyle w:val="TableParagraph"/>
              <w:spacing w:line="225" w:lineRule="exact"/>
              <w:ind w:left="69"/>
              <w:rPr>
                <w:sz w:val="20"/>
              </w:rPr>
            </w:pPr>
            <w:r>
              <w:rPr>
                <w:sz w:val="20"/>
              </w:rPr>
              <w:t>amputacja kciuka</w:t>
            </w:r>
          </w:p>
        </w:tc>
        <w:tc>
          <w:tcPr>
            <w:tcW w:w="4112" w:type="dxa"/>
          </w:tcPr>
          <w:p w14:paraId="6BC84609" w14:textId="77777777" w:rsidR="0060771D" w:rsidRDefault="00F45455">
            <w:pPr>
              <w:pStyle w:val="TableParagraph"/>
              <w:spacing w:line="225" w:lineRule="exact"/>
              <w:ind w:right="1934"/>
              <w:jc w:val="right"/>
              <w:rPr>
                <w:sz w:val="20"/>
              </w:rPr>
            </w:pPr>
            <w:r>
              <w:rPr>
                <w:w w:val="95"/>
                <w:sz w:val="20"/>
              </w:rPr>
              <w:t>10</w:t>
            </w:r>
          </w:p>
        </w:tc>
      </w:tr>
      <w:tr w:rsidR="0060771D" w14:paraId="65851349" w14:textId="77777777">
        <w:trPr>
          <w:trHeight w:val="290"/>
        </w:trPr>
        <w:tc>
          <w:tcPr>
            <w:tcW w:w="6097" w:type="dxa"/>
          </w:tcPr>
          <w:p w14:paraId="429E4AFD" w14:textId="77777777" w:rsidR="0060771D" w:rsidRDefault="00F45455">
            <w:pPr>
              <w:pStyle w:val="TableParagraph"/>
              <w:spacing w:line="225" w:lineRule="exact"/>
              <w:ind w:left="69"/>
              <w:rPr>
                <w:sz w:val="20"/>
              </w:rPr>
            </w:pPr>
            <w:r>
              <w:rPr>
                <w:sz w:val="20"/>
              </w:rPr>
              <w:t>amputacja dłoni</w:t>
            </w:r>
          </w:p>
        </w:tc>
        <w:tc>
          <w:tcPr>
            <w:tcW w:w="4112" w:type="dxa"/>
          </w:tcPr>
          <w:p w14:paraId="4DAF9F74" w14:textId="77777777" w:rsidR="0060771D" w:rsidRDefault="00F45455">
            <w:pPr>
              <w:pStyle w:val="TableParagraph"/>
              <w:spacing w:line="225" w:lineRule="exact"/>
              <w:ind w:right="1934"/>
              <w:jc w:val="right"/>
              <w:rPr>
                <w:sz w:val="20"/>
              </w:rPr>
            </w:pPr>
            <w:r>
              <w:rPr>
                <w:w w:val="95"/>
                <w:sz w:val="20"/>
              </w:rPr>
              <w:t>35</w:t>
            </w:r>
          </w:p>
        </w:tc>
      </w:tr>
      <w:tr w:rsidR="0060771D" w14:paraId="23A43574" w14:textId="77777777">
        <w:trPr>
          <w:trHeight w:val="290"/>
        </w:trPr>
        <w:tc>
          <w:tcPr>
            <w:tcW w:w="6097" w:type="dxa"/>
          </w:tcPr>
          <w:p w14:paraId="3D41B1CF" w14:textId="77777777" w:rsidR="0060771D" w:rsidRDefault="00F45455">
            <w:pPr>
              <w:pStyle w:val="TableParagraph"/>
              <w:spacing w:line="225" w:lineRule="exact"/>
              <w:ind w:left="69"/>
              <w:rPr>
                <w:sz w:val="20"/>
              </w:rPr>
            </w:pPr>
            <w:r>
              <w:rPr>
                <w:sz w:val="20"/>
              </w:rPr>
              <w:t>amputacja na poziomie przedramienia</w:t>
            </w:r>
          </w:p>
        </w:tc>
        <w:tc>
          <w:tcPr>
            <w:tcW w:w="4112" w:type="dxa"/>
          </w:tcPr>
          <w:p w14:paraId="1C4F2752" w14:textId="77777777" w:rsidR="0060771D" w:rsidRDefault="00F45455">
            <w:pPr>
              <w:pStyle w:val="TableParagraph"/>
              <w:spacing w:line="225" w:lineRule="exact"/>
              <w:ind w:right="1934"/>
              <w:jc w:val="right"/>
              <w:rPr>
                <w:sz w:val="20"/>
              </w:rPr>
            </w:pPr>
            <w:r>
              <w:rPr>
                <w:w w:val="95"/>
                <w:sz w:val="20"/>
              </w:rPr>
              <w:t>40</w:t>
            </w:r>
          </w:p>
        </w:tc>
      </w:tr>
      <w:tr w:rsidR="0060771D" w14:paraId="6C5A48B0" w14:textId="77777777">
        <w:trPr>
          <w:trHeight w:val="290"/>
        </w:trPr>
        <w:tc>
          <w:tcPr>
            <w:tcW w:w="6097" w:type="dxa"/>
          </w:tcPr>
          <w:p w14:paraId="6DA3739C" w14:textId="77777777" w:rsidR="0060771D" w:rsidRDefault="00F45455">
            <w:pPr>
              <w:pStyle w:val="TableParagraph"/>
              <w:spacing w:line="225" w:lineRule="exact"/>
              <w:ind w:left="69"/>
              <w:rPr>
                <w:sz w:val="20"/>
              </w:rPr>
            </w:pPr>
            <w:r>
              <w:rPr>
                <w:sz w:val="20"/>
              </w:rPr>
              <w:t>amputacja na poziomie ramienia</w:t>
            </w:r>
          </w:p>
        </w:tc>
        <w:tc>
          <w:tcPr>
            <w:tcW w:w="4112" w:type="dxa"/>
          </w:tcPr>
          <w:p w14:paraId="32972B06" w14:textId="77777777" w:rsidR="0060771D" w:rsidRDefault="00F45455">
            <w:pPr>
              <w:pStyle w:val="TableParagraph"/>
              <w:spacing w:line="225" w:lineRule="exact"/>
              <w:ind w:right="1934"/>
              <w:jc w:val="right"/>
              <w:rPr>
                <w:sz w:val="20"/>
              </w:rPr>
            </w:pPr>
            <w:r>
              <w:rPr>
                <w:w w:val="95"/>
                <w:sz w:val="20"/>
              </w:rPr>
              <w:t>50</w:t>
            </w:r>
          </w:p>
        </w:tc>
      </w:tr>
      <w:tr w:rsidR="0060771D" w14:paraId="4476A246" w14:textId="77777777">
        <w:trPr>
          <w:trHeight w:val="290"/>
        </w:trPr>
        <w:tc>
          <w:tcPr>
            <w:tcW w:w="6097" w:type="dxa"/>
          </w:tcPr>
          <w:p w14:paraId="5EA37B07" w14:textId="77777777" w:rsidR="0060771D" w:rsidRDefault="00F45455">
            <w:pPr>
              <w:pStyle w:val="TableParagraph"/>
              <w:spacing w:line="225" w:lineRule="exact"/>
              <w:ind w:left="69"/>
              <w:rPr>
                <w:sz w:val="20"/>
              </w:rPr>
            </w:pPr>
            <w:r>
              <w:rPr>
                <w:sz w:val="20"/>
              </w:rPr>
              <w:t>amputacja stopy</w:t>
            </w:r>
          </w:p>
        </w:tc>
        <w:tc>
          <w:tcPr>
            <w:tcW w:w="4112" w:type="dxa"/>
          </w:tcPr>
          <w:p w14:paraId="40B39562" w14:textId="77777777" w:rsidR="0060771D" w:rsidRDefault="00F45455">
            <w:pPr>
              <w:pStyle w:val="TableParagraph"/>
              <w:spacing w:line="225" w:lineRule="exact"/>
              <w:ind w:right="1934"/>
              <w:jc w:val="right"/>
              <w:rPr>
                <w:sz w:val="20"/>
              </w:rPr>
            </w:pPr>
            <w:r>
              <w:rPr>
                <w:w w:val="95"/>
                <w:sz w:val="20"/>
              </w:rPr>
              <w:t>40</w:t>
            </w:r>
          </w:p>
        </w:tc>
      </w:tr>
      <w:tr w:rsidR="0060771D" w14:paraId="414BB1B5" w14:textId="77777777">
        <w:trPr>
          <w:trHeight w:val="290"/>
        </w:trPr>
        <w:tc>
          <w:tcPr>
            <w:tcW w:w="6097" w:type="dxa"/>
          </w:tcPr>
          <w:p w14:paraId="163C30D2" w14:textId="77777777" w:rsidR="0060771D" w:rsidRDefault="00F45455">
            <w:pPr>
              <w:pStyle w:val="TableParagraph"/>
              <w:spacing w:line="225" w:lineRule="exact"/>
              <w:ind w:left="69"/>
              <w:rPr>
                <w:sz w:val="20"/>
              </w:rPr>
            </w:pPr>
            <w:r>
              <w:rPr>
                <w:sz w:val="20"/>
              </w:rPr>
              <w:t>amputacja na poziomie uda, podudzia,</w:t>
            </w:r>
          </w:p>
        </w:tc>
        <w:tc>
          <w:tcPr>
            <w:tcW w:w="4112" w:type="dxa"/>
          </w:tcPr>
          <w:p w14:paraId="1E29B684" w14:textId="77777777" w:rsidR="0060771D" w:rsidRDefault="00F45455">
            <w:pPr>
              <w:pStyle w:val="TableParagraph"/>
              <w:spacing w:line="225" w:lineRule="exact"/>
              <w:ind w:right="1934"/>
              <w:jc w:val="right"/>
              <w:rPr>
                <w:sz w:val="20"/>
              </w:rPr>
            </w:pPr>
            <w:r>
              <w:rPr>
                <w:w w:val="95"/>
                <w:sz w:val="20"/>
              </w:rPr>
              <w:t>65</w:t>
            </w:r>
          </w:p>
        </w:tc>
      </w:tr>
      <w:tr w:rsidR="0060771D" w14:paraId="7218670E" w14:textId="77777777">
        <w:trPr>
          <w:trHeight w:val="520"/>
        </w:trPr>
        <w:tc>
          <w:tcPr>
            <w:tcW w:w="6097" w:type="dxa"/>
          </w:tcPr>
          <w:p w14:paraId="0FED38BC" w14:textId="77777777" w:rsidR="0060771D" w:rsidRDefault="00F45455">
            <w:pPr>
              <w:pStyle w:val="TableParagraph"/>
              <w:spacing w:line="225" w:lineRule="exact"/>
              <w:ind w:left="69"/>
              <w:rPr>
                <w:sz w:val="20"/>
              </w:rPr>
            </w:pPr>
            <w:r>
              <w:rPr>
                <w:sz w:val="20"/>
              </w:rPr>
              <w:t>całkowita amputacja kończyny z wyłuszczeniem w stawie</w:t>
            </w:r>
          </w:p>
          <w:p w14:paraId="1AA63ED2" w14:textId="77777777" w:rsidR="0060771D" w:rsidRDefault="00F45455">
            <w:pPr>
              <w:pStyle w:val="TableParagraph"/>
              <w:spacing w:before="1"/>
              <w:ind w:left="69"/>
              <w:rPr>
                <w:sz w:val="20"/>
              </w:rPr>
            </w:pPr>
            <w:r>
              <w:rPr>
                <w:sz w:val="20"/>
              </w:rPr>
              <w:t>biodrowym</w:t>
            </w:r>
          </w:p>
        </w:tc>
        <w:tc>
          <w:tcPr>
            <w:tcW w:w="4112" w:type="dxa"/>
          </w:tcPr>
          <w:p w14:paraId="76C4AC71" w14:textId="77777777" w:rsidR="0060771D" w:rsidRDefault="00F45455">
            <w:pPr>
              <w:pStyle w:val="TableParagraph"/>
              <w:spacing w:line="225" w:lineRule="exact"/>
              <w:ind w:right="1879"/>
              <w:jc w:val="right"/>
              <w:rPr>
                <w:sz w:val="20"/>
              </w:rPr>
            </w:pPr>
            <w:r>
              <w:rPr>
                <w:w w:val="95"/>
                <w:sz w:val="20"/>
              </w:rPr>
              <w:t>100</w:t>
            </w:r>
          </w:p>
        </w:tc>
      </w:tr>
      <w:tr w:rsidR="0060771D" w14:paraId="4C9CDA47" w14:textId="77777777">
        <w:trPr>
          <w:trHeight w:val="290"/>
        </w:trPr>
        <w:tc>
          <w:tcPr>
            <w:tcW w:w="6097" w:type="dxa"/>
          </w:tcPr>
          <w:p w14:paraId="2D36759B" w14:textId="77777777" w:rsidR="0060771D" w:rsidRDefault="00F45455">
            <w:pPr>
              <w:pStyle w:val="TableParagraph"/>
              <w:spacing w:line="225" w:lineRule="exact"/>
              <w:ind w:left="69"/>
              <w:rPr>
                <w:sz w:val="20"/>
              </w:rPr>
            </w:pPr>
            <w:r>
              <w:rPr>
                <w:sz w:val="20"/>
              </w:rPr>
              <w:t>amputacja prosta sutka</w:t>
            </w:r>
          </w:p>
        </w:tc>
        <w:tc>
          <w:tcPr>
            <w:tcW w:w="4112" w:type="dxa"/>
          </w:tcPr>
          <w:p w14:paraId="1D4A75FB" w14:textId="77777777" w:rsidR="0060771D" w:rsidRDefault="00F45455">
            <w:pPr>
              <w:pStyle w:val="TableParagraph"/>
              <w:spacing w:line="225" w:lineRule="exact"/>
              <w:ind w:right="1934"/>
              <w:jc w:val="right"/>
              <w:rPr>
                <w:sz w:val="20"/>
              </w:rPr>
            </w:pPr>
            <w:r>
              <w:rPr>
                <w:w w:val="95"/>
                <w:sz w:val="20"/>
              </w:rPr>
              <w:t>40</w:t>
            </w:r>
          </w:p>
        </w:tc>
      </w:tr>
      <w:tr w:rsidR="0060771D" w14:paraId="2097381B" w14:textId="77777777">
        <w:trPr>
          <w:trHeight w:val="518"/>
        </w:trPr>
        <w:tc>
          <w:tcPr>
            <w:tcW w:w="6097" w:type="dxa"/>
          </w:tcPr>
          <w:p w14:paraId="386EA332" w14:textId="77777777" w:rsidR="0060771D" w:rsidRDefault="00F45455">
            <w:pPr>
              <w:pStyle w:val="TableParagraph"/>
              <w:spacing w:line="225" w:lineRule="exact"/>
              <w:ind w:left="69"/>
              <w:rPr>
                <w:sz w:val="20"/>
              </w:rPr>
            </w:pPr>
            <w:r>
              <w:rPr>
                <w:sz w:val="20"/>
              </w:rPr>
              <w:t>amputacja całkowita sutka / ów z doszczętnym usunięciem węzłów</w:t>
            </w:r>
          </w:p>
          <w:p w14:paraId="077780FF" w14:textId="77777777" w:rsidR="0060771D" w:rsidRDefault="00F45455">
            <w:pPr>
              <w:pStyle w:val="TableParagraph"/>
              <w:ind w:left="69"/>
              <w:rPr>
                <w:sz w:val="20"/>
              </w:rPr>
            </w:pPr>
            <w:r>
              <w:rPr>
                <w:sz w:val="20"/>
              </w:rPr>
              <w:t>pachowych</w:t>
            </w:r>
          </w:p>
        </w:tc>
        <w:tc>
          <w:tcPr>
            <w:tcW w:w="4112" w:type="dxa"/>
          </w:tcPr>
          <w:p w14:paraId="0E9C6339" w14:textId="77777777" w:rsidR="0060771D" w:rsidRDefault="00F45455">
            <w:pPr>
              <w:pStyle w:val="TableParagraph"/>
              <w:spacing w:line="225" w:lineRule="exact"/>
              <w:ind w:right="1934"/>
              <w:jc w:val="right"/>
              <w:rPr>
                <w:sz w:val="20"/>
              </w:rPr>
            </w:pPr>
            <w:r>
              <w:rPr>
                <w:w w:val="95"/>
                <w:sz w:val="20"/>
              </w:rPr>
              <w:t>80</w:t>
            </w:r>
          </w:p>
        </w:tc>
      </w:tr>
      <w:tr w:rsidR="0060771D" w14:paraId="749C2382" w14:textId="77777777">
        <w:trPr>
          <w:trHeight w:val="290"/>
        </w:trPr>
        <w:tc>
          <w:tcPr>
            <w:tcW w:w="10209" w:type="dxa"/>
            <w:gridSpan w:val="2"/>
          </w:tcPr>
          <w:p w14:paraId="645038B3" w14:textId="77777777" w:rsidR="0060771D" w:rsidRDefault="00F45455">
            <w:pPr>
              <w:pStyle w:val="TableParagraph"/>
              <w:spacing w:line="228" w:lineRule="exact"/>
              <w:ind w:left="4"/>
              <w:jc w:val="center"/>
              <w:rPr>
                <w:sz w:val="20"/>
              </w:rPr>
            </w:pPr>
            <w:r>
              <w:rPr>
                <w:sz w:val="20"/>
              </w:rPr>
              <w:t>Operacje układu oddechowego:</w:t>
            </w:r>
          </w:p>
        </w:tc>
      </w:tr>
      <w:tr w:rsidR="0060771D" w14:paraId="30EFC6BD" w14:textId="77777777">
        <w:trPr>
          <w:trHeight w:val="264"/>
        </w:trPr>
        <w:tc>
          <w:tcPr>
            <w:tcW w:w="6097" w:type="dxa"/>
            <w:tcBorders>
              <w:bottom w:val="nil"/>
            </w:tcBorders>
          </w:tcPr>
          <w:p w14:paraId="250B356E" w14:textId="77777777" w:rsidR="0060771D" w:rsidRDefault="00F45455">
            <w:pPr>
              <w:pStyle w:val="TableParagraph"/>
              <w:spacing w:line="228" w:lineRule="exact"/>
              <w:ind w:left="69"/>
              <w:rPr>
                <w:sz w:val="20"/>
              </w:rPr>
            </w:pPr>
            <w:r>
              <w:rPr>
                <w:sz w:val="20"/>
              </w:rPr>
              <w:t>operacje nosa:</w:t>
            </w:r>
          </w:p>
        </w:tc>
        <w:tc>
          <w:tcPr>
            <w:tcW w:w="4112" w:type="dxa"/>
            <w:tcBorders>
              <w:bottom w:val="nil"/>
            </w:tcBorders>
          </w:tcPr>
          <w:p w14:paraId="3A0D7289" w14:textId="77777777" w:rsidR="0060771D" w:rsidRDefault="0060771D">
            <w:pPr>
              <w:pStyle w:val="TableParagraph"/>
              <w:rPr>
                <w:rFonts w:ascii="Times New Roman"/>
                <w:sz w:val="18"/>
              </w:rPr>
            </w:pPr>
          </w:p>
        </w:tc>
      </w:tr>
      <w:tr w:rsidR="0060771D" w14:paraId="6D21B877" w14:textId="77777777">
        <w:trPr>
          <w:trHeight w:val="289"/>
        </w:trPr>
        <w:tc>
          <w:tcPr>
            <w:tcW w:w="6097" w:type="dxa"/>
            <w:tcBorders>
              <w:top w:val="nil"/>
              <w:bottom w:val="nil"/>
            </w:tcBorders>
          </w:tcPr>
          <w:p w14:paraId="79A819BF" w14:textId="77777777" w:rsidR="0060771D" w:rsidRDefault="00F45455">
            <w:pPr>
              <w:pStyle w:val="TableParagraph"/>
              <w:spacing w:before="21"/>
              <w:ind w:left="69"/>
              <w:rPr>
                <w:sz w:val="20"/>
              </w:rPr>
            </w:pPr>
            <w:r>
              <w:rPr>
                <w:sz w:val="20"/>
              </w:rPr>
              <w:t>operacja zatok</w:t>
            </w:r>
          </w:p>
        </w:tc>
        <w:tc>
          <w:tcPr>
            <w:tcW w:w="4112" w:type="dxa"/>
            <w:tcBorders>
              <w:top w:val="nil"/>
              <w:bottom w:val="nil"/>
            </w:tcBorders>
          </w:tcPr>
          <w:p w14:paraId="40F0B377" w14:textId="77777777" w:rsidR="0060771D" w:rsidRDefault="00F45455">
            <w:pPr>
              <w:pStyle w:val="TableParagraph"/>
              <w:spacing w:before="21"/>
              <w:ind w:right="1934"/>
              <w:jc w:val="right"/>
              <w:rPr>
                <w:sz w:val="20"/>
              </w:rPr>
            </w:pPr>
            <w:r>
              <w:rPr>
                <w:w w:val="95"/>
                <w:sz w:val="20"/>
              </w:rPr>
              <w:t>20</w:t>
            </w:r>
          </w:p>
        </w:tc>
      </w:tr>
      <w:tr w:rsidR="0060771D" w14:paraId="2079A02F" w14:textId="77777777">
        <w:trPr>
          <w:trHeight w:val="317"/>
        </w:trPr>
        <w:tc>
          <w:tcPr>
            <w:tcW w:w="6097" w:type="dxa"/>
            <w:tcBorders>
              <w:top w:val="nil"/>
            </w:tcBorders>
          </w:tcPr>
          <w:p w14:paraId="41AE9E13" w14:textId="77777777" w:rsidR="0060771D" w:rsidRDefault="00F45455">
            <w:pPr>
              <w:pStyle w:val="TableParagraph"/>
              <w:spacing w:before="22"/>
              <w:ind w:left="69"/>
              <w:rPr>
                <w:sz w:val="20"/>
              </w:rPr>
            </w:pPr>
            <w:r>
              <w:rPr>
                <w:sz w:val="20"/>
              </w:rPr>
              <w:t>operacja przegrody nosowej i małżowin nosa</w:t>
            </w:r>
          </w:p>
        </w:tc>
        <w:tc>
          <w:tcPr>
            <w:tcW w:w="4112" w:type="dxa"/>
            <w:tcBorders>
              <w:top w:val="nil"/>
            </w:tcBorders>
          </w:tcPr>
          <w:p w14:paraId="62F307A8" w14:textId="77777777" w:rsidR="0060771D" w:rsidRDefault="00F45455">
            <w:pPr>
              <w:pStyle w:val="TableParagraph"/>
              <w:spacing w:before="22"/>
              <w:ind w:right="1934"/>
              <w:jc w:val="right"/>
              <w:rPr>
                <w:sz w:val="20"/>
              </w:rPr>
            </w:pPr>
            <w:r>
              <w:rPr>
                <w:w w:val="95"/>
                <w:sz w:val="20"/>
              </w:rPr>
              <w:t>20</w:t>
            </w:r>
          </w:p>
        </w:tc>
      </w:tr>
      <w:tr w:rsidR="0060771D" w14:paraId="174023B0" w14:textId="77777777">
        <w:trPr>
          <w:trHeight w:val="290"/>
        </w:trPr>
        <w:tc>
          <w:tcPr>
            <w:tcW w:w="6097" w:type="dxa"/>
          </w:tcPr>
          <w:p w14:paraId="7502F0FB" w14:textId="77777777" w:rsidR="0060771D" w:rsidRDefault="00F45455">
            <w:pPr>
              <w:pStyle w:val="TableParagraph"/>
              <w:spacing w:line="225" w:lineRule="exact"/>
              <w:ind w:left="69"/>
              <w:rPr>
                <w:sz w:val="20"/>
              </w:rPr>
            </w:pPr>
            <w:r>
              <w:rPr>
                <w:sz w:val="20"/>
              </w:rPr>
              <w:t>wycięcie krtani</w:t>
            </w:r>
          </w:p>
        </w:tc>
        <w:tc>
          <w:tcPr>
            <w:tcW w:w="4112" w:type="dxa"/>
          </w:tcPr>
          <w:p w14:paraId="0CE3B915" w14:textId="77777777" w:rsidR="0060771D" w:rsidRDefault="00F45455">
            <w:pPr>
              <w:pStyle w:val="TableParagraph"/>
              <w:spacing w:line="225" w:lineRule="exact"/>
              <w:ind w:right="1934"/>
              <w:jc w:val="right"/>
              <w:rPr>
                <w:sz w:val="20"/>
              </w:rPr>
            </w:pPr>
            <w:r>
              <w:rPr>
                <w:w w:val="95"/>
                <w:sz w:val="20"/>
              </w:rPr>
              <w:t>90</w:t>
            </w:r>
          </w:p>
        </w:tc>
      </w:tr>
      <w:tr w:rsidR="0060771D" w14:paraId="6F8DD486" w14:textId="77777777">
        <w:trPr>
          <w:trHeight w:val="263"/>
        </w:trPr>
        <w:tc>
          <w:tcPr>
            <w:tcW w:w="6097" w:type="dxa"/>
            <w:tcBorders>
              <w:bottom w:val="nil"/>
            </w:tcBorders>
          </w:tcPr>
          <w:p w14:paraId="12A5CE3D" w14:textId="77777777" w:rsidR="0060771D" w:rsidRDefault="00F45455">
            <w:pPr>
              <w:pStyle w:val="TableParagraph"/>
              <w:spacing w:line="225" w:lineRule="exact"/>
              <w:ind w:left="69"/>
              <w:rPr>
                <w:sz w:val="20"/>
              </w:rPr>
            </w:pPr>
            <w:r>
              <w:rPr>
                <w:sz w:val="20"/>
              </w:rPr>
              <w:t>operacje tchawicy:</w:t>
            </w:r>
          </w:p>
        </w:tc>
        <w:tc>
          <w:tcPr>
            <w:tcW w:w="4112" w:type="dxa"/>
            <w:tcBorders>
              <w:bottom w:val="nil"/>
            </w:tcBorders>
          </w:tcPr>
          <w:p w14:paraId="7DE5AF95" w14:textId="77777777" w:rsidR="0060771D" w:rsidRDefault="0060771D">
            <w:pPr>
              <w:pStyle w:val="TableParagraph"/>
              <w:rPr>
                <w:rFonts w:ascii="Times New Roman"/>
                <w:sz w:val="18"/>
              </w:rPr>
            </w:pPr>
          </w:p>
        </w:tc>
      </w:tr>
      <w:tr w:rsidR="0060771D" w14:paraId="4BEC653C" w14:textId="77777777">
        <w:trPr>
          <w:trHeight w:val="290"/>
        </w:trPr>
        <w:tc>
          <w:tcPr>
            <w:tcW w:w="6097" w:type="dxa"/>
            <w:tcBorders>
              <w:top w:val="nil"/>
              <w:bottom w:val="nil"/>
            </w:tcBorders>
          </w:tcPr>
          <w:p w14:paraId="2F1EFA03" w14:textId="77777777" w:rsidR="0060771D" w:rsidRDefault="00F45455">
            <w:pPr>
              <w:pStyle w:val="TableParagraph"/>
              <w:spacing w:before="22"/>
              <w:ind w:left="69"/>
              <w:rPr>
                <w:sz w:val="20"/>
              </w:rPr>
            </w:pPr>
            <w:r>
              <w:rPr>
                <w:sz w:val="20"/>
              </w:rPr>
              <w:t>częściowe wycięcie tchawicy</w:t>
            </w:r>
          </w:p>
        </w:tc>
        <w:tc>
          <w:tcPr>
            <w:tcW w:w="4112" w:type="dxa"/>
            <w:tcBorders>
              <w:top w:val="nil"/>
              <w:bottom w:val="nil"/>
            </w:tcBorders>
          </w:tcPr>
          <w:p w14:paraId="526A1D21" w14:textId="77777777" w:rsidR="0060771D" w:rsidRDefault="00F45455">
            <w:pPr>
              <w:pStyle w:val="TableParagraph"/>
              <w:spacing w:before="22"/>
              <w:ind w:right="1934"/>
              <w:jc w:val="right"/>
              <w:rPr>
                <w:sz w:val="20"/>
              </w:rPr>
            </w:pPr>
            <w:r>
              <w:rPr>
                <w:w w:val="95"/>
                <w:sz w:val="20"/>
              </w:rPr>
              <w:t>90</w:t>
            </w:r>
          </w:p>
        </w:tc>
      </w:tr>
      <w:tr w:rsidR="0060771D" w14:paraId="21152026" w14:textId="77777777">
        <w:trPr>
          <w:trHeight w:val="290"/>
        </w:trPr>
        <w:tc>
          <w:tcPr>
            <w:tcW w:w="6097" w:type="dxa"/>
            <w:tcBorders>
              <w:top w:val="nil"/>
              <w:bottom w:val="nil"/>
            </w:tcBorders>
          </w:tcPr>
          <w:p w14:paraId="46F49E5D" w14:textId="77777777" w:rsidR="0060771D" w:rsidRDefault="00F45455">
            <w:pPr>
              <w:pStyle w:val="TableParagraph"/>
              <w:spacing w:before="22"/>
              <w:ind w:left="69"/>
              <w:rPr>
                <w:sz w:val="20"/>
              </w:rPr>
            </w:pPr>
            <w:r>
              <w:rPr>
                <w:sz w:val="20"/>
              </w:rPr>
              <w:t>plastyka tchawicy</w:t>
            </w:r>
          </w:p>
        </w:tc>
        <w:tc>
          <w:tcPr>
            <w:tcW w:w="4112" w:type="dxa"/>
            <w:tcBorders>
              <w:top w:val="nil"/>
              <w:bottom w:val="nil"/>
            </w:tcBorders>
          </w:tcPr>
          <w:p w14:paraId="316C4162" w14:textId="77777777" w:rsidR="0060771D" w:rsidRDefault="00F45455">
            <w:pPr>
              <w:pStyle w:val="TableParagraph"/>
              <w:spacing w:before="22"/>
              <w:ind w:right="1934"/>
              <w:jc w:val="right"/>
              <w:rPr>
                <w:sz w:val="20"/>
              </w:rPr>
            </w:pPr>
            <w:r>
              <w:rPr>
                <w:w w:val="95"/>
                <w:sz w:val="20"/>
              </w:rPr>
              <w:t>80</w:t>
            </w:r>
          </w:p>
        </w:tc>
      </w:tr>
      <w:tr w:rsidR="0060771D" w14:paraId="67B7F2C6" w14:textId="77777777">
        <w:trPr>
          <w:trHeight w:val="290"/>
        </w:trPr>
        <w:tc>
          <w:tcPr>
            <w:tcW w:w="6097" w:type="dxa"/>
            <w:tcBorders>
              <w:top w:val="nil"/>
              <w:bottom w:val="nil"/>
            </w:tcBorders>
          </w:tcPr>
          <w:p w14:paraId="427F1996" w14:textId="77777777" w:rsidR="0060771D" w:rsidRDefault="00F45455">
            <w:pPr>
              <w:pStyle w:val="TableParagraph"/>
              <w:spacing w:before="23"/>
              <w:ind w:left="69"/>
              <w:rPr>
                <w:sz w:val="20"/>
              </w:rPr>
            </w:pPr>
            <w:r>
              <w:rPr>
                <w:sz w:val="20"/>
              </w:rPr>
              <w:t>protezowanie tchawicy metodą otwartą</w:t>
            </w:r>
          </w:p>
        </w:tc>
        <w:tc>
          <w:tcPr>
            <w:tcW w:w="4112" w:type="dxa"/>
            <w:tcBorders>
              <w:top w:val="nil"/>
              <w:bottom w:val="nil"/>
            </w:tcBorders>
          </w:tcPr>
          <w:p w14:paraId="210569C8" w14:textId="77777777" w:rsidR="0060771D" w:rsidRDefault="00F45455">
            <w:pPr>
              <w:pStyle w:val="TableParagraph"/>
              <w:spacing w:before="23"/>
              <w:ind w:right="1934"/>
              <w:jc w:val="right"/>
              <w:rPr>
                <w:sz w:val="20"/>
              </w:rPr>
            </w:pPr>
            <w:r>
              <w:rPr>
                <w:w w:val="95"/>
                <w:sz w:val="20"/>
              </w:rPr>
              <w:t>80</w:t>
            </w:r>
          </w:p>
        </w:tc>
      </w:tr>
      <w:tr w:rsidR="0060771D" w14:paraId="38058C4F" w14:textId="77777777">
        <w:trPr>
          <w:trHeight w:val="289"/>
        </w:trPr>
        <w:tc>
          <w:tcPr>
            <w:tcW w:w="6097" w:type="dxa"/>
            <w:tcBorders>
              <w:top w:val="nil"/>
              <w:bottom w:val="nil"/>
            </w:tcBorders>
          </w:tcPr>
          <w:p w14:paraId="16E97CF5" w14:textId="77777777" w:rsidR="0060771D" w:rsidRDefault="00F45455">
            <w:pPr>
              <w:pStyle w:val="TableParagraph"/>
              <w:spacing w:before="22"/>
              <w:ind w:left="69"/>
              <w:rPr>
                <w:sz w:val="20"/>
              </w:rPr>
            </w:pPr>
            <w:r>
              <w:rPr>
                <w:sz w:val="20"/>
              </w:rPr>
              <w:t>tracheostomia (nie obejmuje tracheostomii czasowej)</w:t>
            </w:r>
          </w:p>
        </w:tc>
        <w:tc>
          <w:tcPr>
            <w:tcW w:w="4112" w:type="dxa"/>
            <w:tcBorders>
              <w:top w:val="nil"/>
              <w:bottom w:val="nil"/>
            </w:tcBorders>
          </w:tcPr>
          <w:p w14:paraId="166B937B" w14:textId="77777777" w:rsidR="0060771D" w:rsidRDefault="0060771D">
            <w:pPr>
              <w:pStyle w:val="TableParagraph"/>
              <w:rPr>
                <w:rFonts w:ascii="Times New Roman"/>
                <w:sz w:val="18"/>
              </w:rPr>
            </w:pPr>
          </w:p>
        </w:tc>
      </w:tr>
      <w:tr w:rsidR="0060771D" w14:paraId="44C119EB" w14:textId="77777777">
        <w:trPr>
          <w:trHeight w:val="289"/>
        </w:trPr>
        <w:tc>
          <w:tcPr>
            <w:tcW w:w="6097" w:type="dxa"/>
            <w:tcBorders>
              <w:top w:val="nil"/>
              <w:bottom w:val="nil"/>
            </w:tcBorders>
          </w:tcPr>
          <w:p w14:paraId="47E47622" w14:textId="77777777" w:rsidR="0060771D" w:rsidRDefault="00F45455">
            <w:pPr>
              <w:pStyle w:val="TableParagraph"/>
              <w:spacing w:before="21"/>
              <w:ind w:left="69"/>
              <w:rPr>
                <w:sz w:val="20"/>
              </w:rPr>
            </w:pPr>
            <w:r>
              <w:rPr>
                <w:sz w:val="20"/>
              </w:rPr>
              <w:t>otwarta operacja tchawicy</w:t>
            </w:r>
          </w:p>
        </w:tc>
        <w:tc>
          <w:tcPr>
            <w:tcW w:w="4112" w:type="dxa"/>
            <w:tcBorders>
              <w:top w:val="nil"/>
              <w:bottom w:val="nil"/>
            </w:tcBorders>
          </w:tcPr>
          <w:p w14:paraId="2294E27A" w14:textId="77777777" w:rsidR="0060771D" w:rsidRDefault="00F45455">
            <w:pPr>
              <w:pStyle w:val="TableParagraph"/>
              <w:spacing w:before="21"/>
              <w:ind w:right="1934"/>
              <w:jc w:val="right"/>
              <w:rPr>
                <w:sz w:val="20"/>
              </w:rPr>
            </w:pPr>
            <w:r>
              <w:rPr>
                <w:w w:val="95"/>
                <w:sz w:val="20"/>
              </w:rPr>
              <w:t>10</w:t>
            </w:r>
          </w:p>
        </w:tc>
      </w:tr>
      <w:tr w:rsidR="0060771D" w14:paraId="438343BD" w14:textId="77777777">
        <w:trPr>
          <w:trHeight w:val="317"/>
        </w:trPr>
        <w:tc>
          <w:tcPr>
            <w:tcW w:w="6097" w:type="dxa"/>
            <w:tcBorders>
              <w:top w:val="nil"/>
            </w:tcBorders>
          </w:tcPr>
          <w:p w14:paraId="3F0C1DAB" w14:textId="77777777" w:rsidR="0060771D" w:rsidRDefault="0060771D">
            <w:pPr>
              <w:pStyle w:val="TableParagraph"/>
              <w:rPr>
                <w:rFonts w:ascii="Times New Roman"/>
                <w:sz w:val="18"/>
              </w:rPr>
            </w:pPr>
          </w:p>
        </w:tc>
        <w:tc>
          <w:tcPr>
            <w:tcW w:w="4112" w:type="dxa"/>
            <w:tcBorders>
              <w:top w:val="nil"/>
            </w:tcBorders>
          </w:tcPr>
          <w:p w14:paraId="4EDB0608" w14:textId="77777777" w:rsidR="0060771D" w:rsidRDefault="00F45455">
            <w:pPr>
              <w:pStyle w:val="TableParagraph"/>
              <w:spacing w:before="22"/>
              <w:ind w:right="1934"/>
              <w:jc w:val="right"/>
              <w:rPr>
                <w:sz w:val="20"/>
              </w:rPr>
            </w:pPr>
            <w:r>
              <w:rPr>
                <w:w w:val="95"/>
                <w:sz w:val="20"/>
              </w:rPr>
              <w:t>30</w:t>
            </w:r>
          </w:p>
        </w:tc>
      </w:tr>
      <w:tr w:rsidR="0060771D" w14:paraId="18D531AA" w14:textId="77777777">
        <w:trPr>
          <w:trHeight w:val="289"/>
        </w:trPr>
        <w:tc>
          <w:tcPr>
            <w:tcW w:w="6097" w:type="dxa"/>
          </w:tcPr>
          <w:p w14:paraId="1DCA738B" w14:textId="77777777" w:rsidR="0060771D" w:rsidRDefault="00F45455">
            <w:pPr>
              <w:pStyle w:val="TableParagraph"/>
              <w:spacing w:line="225" w:lineRule="exact"/>
              <w:ind w:left="69"/>
              <w:rPr>
                <w:sz w:val="20"/>
              </w:rPr>
            </w:pPr>
            <w:r>
              <w:rPr>
                <w:sz w:val="20"/>
              </w:rPr>
              <w:t>częściowe usunięcie oskrzela</w:t>
            </w:r>
          </w:p>
        </w:tc>
        <w:tc>
          <w:tcPr>
            <w:tcW w:w="4112" w:type="dxa"/>
          </w:tcPr>
          <w:p w14:paraId="7ABF52B7" w14:textId="77777777" w:rsidR="0060771D" w:rsidRDefault="00F45455">
            <w:pPr>
              <w:pStyle w:val="TableParagraph"/>
              <w:spacing w:line="225" w:lineRule="exact"/>
              <w:ind w:right="1934"/>
              <w:jc w:val="right"/>
              <w:rPr>
                <w:sz w:val="20"/>
              </w:rPr>
            </w:pPr>
            <w:r>
              <w:rPr>
                <w:w w:val="95"/>
                <w:sz w:val="20"/>
              </w:rPr>
              <w:t>30</w:t>
            </w:r>
          </w:p>
        </w:tc>
      </w:tr>
      <w:tr w:rsidR="0060771D" w14:paraId="4E54076F" w14:textId="77777777">
        <w:trPr>
          <w:trHeight w:val="290"/>
        </w:trPr>
        <w:tc>
          <w:tcPr>
            <w:tcW w:w="6097" w:type="dxa"/>
          </w:tcPr>
          <w:p w14:paraId="45DF11E9" w14:textId="77777777" w:rsidR="0060771D" w:rsidRDefault="00F45455">
            <w:pPr>
              <w:pStyle w:val="TableParagraph"/>
              <w:spacing w:line="225" w:lineRule="exact"/>
              <w:ind w:left="69"/>
              <w:rPr>
                <w:sz w:val="20"/>
              </w:rPr>
            </w:pPr>
            <w:r>
              <w:rPr>
                <w:sz w:val="20"/>
              </w:rPr>
              <w:t>wycięcie płuca (całego lub fragmentu tkanki płucnej)</w:t>
            </w:r>
          </w:p>
        </w:tc>
        <w:tc>
          <w:tcPr>
            <w:tcW w:w="4112" w:type="dxa"/>
          </w:tcPr>
          <w:p w14:paraId="19BEF89B" w14:textId="77777777" w:rsidR="0060771D" w:rsidRDefault="00F45455">
            <w:pPr>
              <w:pStyle w:val="TableParagraph"/>
              <w:spacing w:line="225" w:lineRule="exact"/>
              <w:ind w:right="1879"/>
              <w:jc w:val="right"/>
              <w:rPr>
                <w:sz w:val="20"/>
              </w:rPr>
            </w:pPr>
            <w:r>
              <w:rPr>
                <w:w w:val="95"/>
                <w:sz w:val="20"/>
              </w:rPr>
              <w:t>100</w:t>
            </w:r>
          </w:p>
        </w:tc>
      </w:tr>
      <w:tr w:rsidR="0060771D" w14:paraId="7B9044FC" w14:textId="77777777">
        <w:trPr>
          <w:trHeight w:val="520"/>
        </w:trPr>
        <w:tc>
          <w:tcPr>
            <w:tcW w:w="6097" w:type="dxa"/>
          </w:tcPr>
          <w:p w14:paraId="08ADFEDA" w14:textId="77777777" w:rsidR="0060771D" w:rsidRDefault="00F45455">
            <w:pPr>
              <w:pStyle w:val="TableParagraph"/>
              <w:ind w:left="69" w:right="885" w:hanging="1"/>
              <w:rPr>
                <w:sz w:val="20"/>
              </w:rPr>
            </w:pPr>
            <w:r>
              <w:rPr>
                <w:sz w:val="20"/>
              </w:rPr>
              <w:t>operacja śródpiersia metodą otwartą (nie obejmuje biopsji diagnostycznej)</w:t>
            </w:r>
          </w:p>
        </w:tc>
        <w:tc>
          <w:tcPr>
            <w:tcW w:w="4112" w:type="dxa"/>
          </w:tcPr>
          <w:p w14:paraId="1616964A" w14:textId="77777777" w:rsidR="0060771D" w:rsidRDefault="00F45455">
            <w:pPr>
              <w:pStyle w:val="TableParagraph"/>
              <w:spacing w:line="225" w:lineRule="exact"/>
              <w:ind w:right="1934"/>
              <w:jc w:val="right"/>
              <w:rPr>
                <w:sz w:val="20"/>
              </w:rPr>
            </w:pPr>
            <w:r>
              <w:rPr>
                <w:w w:val="95"/>
                <w:sz w:val="20"/>
              </w:rPr>
              <w:t>80</w:t>
            </w:r>
          </w:p>
        </w:tc>
      </w:tr>
    </w:tbl>
    <w:p w14:paraId="68B368E9" w14:textId="77777777" w:rsidR="0060771D" w:rsidRDefault="0060771D">
      <w:pPr>
        <w:spacing w:line="225" w:lineRule="exact"/>
        <w:jc w:val="right"/>
        <w:rPr>
          <w:sz w:val="20"/>
        </w:rPr>
        <w:sectPr w:rsidR="0060771D">
          <w:pgSz w:w="12240" w:h="15840"/>
          <w:pgMar w:top="1420" w:right="280" w:bottom="280" w:left="600" w:header="708" w:footer="708" w:gutter="0"/>
          <w:cols w:space="708"/>
        </w:sect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4112"/>
      </w:tblGrid>
      <w:tr w:rsidR="0060771D" w14:paraId="57F34C24" w14:textId="77777777">
        <w:trPr>
          <w:trHeight w:val="290"/>
        </w:trPr>
        <w:tc>
          <w:tcPr>
            <w:tcW w:w="10209" w:type="dxa"/>
            <w:gridSpan w:val="2"/>
          </w:tcPr>
          <w:p w14:paraId="45CCAC1A" w14:textId="77777777" w:rsidR="0060771D" w:rsidRDefault="00F45455">
            <w:pPr>
              <w:pStyle w:val="TableParagraph"/>
              <w:spacing w:line="228" w:lineRule="exact"/>
              <w:ind w:left="4"/>
              <w:jc w:val="center"/>
              <w:rPr>
                <w:sz w:val="20"/>
              </w:rPr>
            </w:pPr>
            <w:r>
              <w:rPr>
                <w:sz w:val="20"/>
              </w:rPr>
              <w:t>Operacje jamy ustnej:</w:t>
            </w:r>
          </w:p>
        </w:tc>
      </w:tr>
      <w:tr w:rsidR="0060771D" w14:paraId="437BE9A6" w14:textId="77777777">
        <w:trPr>
          <w:trHeight w:val="290"/>
        </w:trPr>
        <w:tc>
          <w:tcPr>
            <w:tcW w:w="6097" w:type="dxa"/>
          </w:tcPr>
          <w:p w14:paraId="2BBCF418" w14:textId="77777777" w:rsidR="0060771D" w:rsidRDefault="00F45455">
            <w:pPr>
              <w:pStyle w:val="TableParagraph"/>
              <w:spacing w:line="228" w:lineRule="exact"/>
              <w:ind w:left="69"/>
              <w:rPr>
                <w:sz w:val="20"/>
              </w:rPr>
            </w:pPr>
            <w:r>
              <w:rPr>
                <w:sz w:val="20"/>
              </w:rPr>
              <w:t>operacje warg</w:t>
            </w:r>
          </w:p>
        </w:tc>
        <w:tc>
          <w:tcPr>
            <w:tcW w:w="4112" w:type="dxa"/>
          </w:tcPr>
          <w:p w14:paraId="0AED0F98" w14:textId="77777777" w:rsidR="0060771D" w:rsidRDefault="00F45455">
            <w:pPr>
              <w:pStyle w:val="TableParagraph"/>
              <w:spacing w:line="228" w:lineRule="exact"/>
              <w:ind w:left="1867" w:right="1860"/>
              <w:jc w:val="center"/>
              <w:rPr>
                <w:sz w:val="20"/>
              </w:rPr>
            </w:pPr>
            <w:r>
              <w:rPr>
                <w:sz w:val="20"/>
              </w:rPr>
              <w:t>10</w:t>
            </w:r>
          </w:p>
        </w:tc>
      </w:tr>
      <w:tr w:rsidR="0060771D" w14:paraId="08E90522" w14:textId="77777777">
        <w:trPr>
          <w:trHeight w:val="290"/>
        </w:trPr>
        <w:tc>
          <w:tcPr>
            <w:tcW w:w="6097" w:type="dxa"/>
          </w:tcPr>
          <w:p w14:paraId="03BF5E53" w14:textId="77777777" w:rsidR="0060771D" w:rsidRDefault="00F45455">
            <w:pPr>
              <w:pStyle w:val="TableParagraph"/>
              <w:spacing w:line="228" w:lineRule="exact"/>
              <w:ind w:left="69"/>
              <w:rPr>
                <w:sz w:val="20"/>
              </w:rPr>
            </w:pPr>
            <w:r>
              <w:rPr>
                <w:sz w:val="20"/>
              </w:rPr>
              <w:t>wycięcie języka</w:t>
            </w:r>
          </w:p>
        </w:tc>
        <w:tc>
          <w:tcPr>
            <w:tcW w:w="4112" w:type="dxa"/>
          </w:tcPr>
          <w:p w14:paraId="5F924189" w14:textId="77777777" w:rsidR="0060771D" w:rsidRDefault="00F45455">
            <w:pPr>
              <w:pStyle w:val="TableParagraph"/>
              <w:spacing w:line="228" w:lineRule="exact"/>
              <w:ind w:left="1867" w:right="1860"/>
              <w:jc w:val="center"/>
              <w:rPr>
                <w:sz w:val="20"/>
              </w:rPr>
            </w:pPr>
            <w:r>
              <w:rPr>
                <w:sz w:val="20"/>
              </w:rPr>
              <w:t>40</w:t>
            </w:r>
          </w:p>
        </w:tc>
      </w:tr>
      <w:tr w:rsidR="0060771D" w14:paraId="53275649" w14:textId="77777777">
        <w:trPr>
          <w:trHeight w:val="290"/>
        </w:trPr>
        <w:tc>
          <w:tcPr>
            <w:tcW w:w="6097" w:type="dxa"/>
          </w:tcPr>
          <w:p w14:paraId="6E768D17" w14:textId="77777777" w:rsidR="0060771D" w:rsidRDefault="00F45455">
            <w:pPr>
              <w:pStyle w:val="TableParagraph"/>
              <w:spacing w:line="228" w:lineRule="exact"/>
              <w:ind w:left="69"/>
              <w:rPr>
                <w:sz w:val="20"/>
              </w:rPr>
            </w:pPr>
            <w:r>
              <w:rPr>
                <w:sz w:val="20"/>
              </w:rPr>
              <w:t>wycięcie migdałków</w:t>
            </w:r>
          </w:p>
        </w:tc>
        <w:tc>
          <w:tcPr>
            <w:tcW w:w="4112" w:type="dxa"/>
          </w:tcPr>
          <w:p w14:paraId="550F9DD8" w14:textId="77777777" w:rsidR="0060771D" w:rsidRDefault="00F45455">
            <w:pPr>
              <w:pStyle w:val="TableParagraph"/>
              <w:spacing w:line="228" w:lineRule="exact"/>
              <w:ind w:left="7"/>
              <w:jc w:val="center"/>
              <w:rPr>
                <w:sz w:val="20"/>
              </w:rPr>
            </w:pPr>
            <w:r>
              <w:rPr>
                <w:w w:val="99"/>
                <w:sz w:val="20"/>
              </w:rPr>
              <w:t>1</w:t>
            </w:r>
          </w:p>
        </w:tc>
      </w:tr>
      <w:tr w:rsidR="0060771D" w14:paraId="448BF2EB" w14:textId="77777777">
        <w:trPr>
          <w:trHeight w:val="290"/>
        </w:trPr>
        <w:tc>
          <w:tcPr>
            <w:tcW w:w="6097" w:type="dxa"/>
          </w:tcPr>
          <w:p w14:paraId="27262129" w14:textId="77777777" w:rsidR="0060771D" w:rsidRDefault="00F45455">
            <w:pPr>
              <w:pStyle w:val="TableParagraph"/>
              <w:spacing w:line="228" w:lineRule="exact"/>
              <w:ind w:left="69"/>
              <w:rPr>
                <w:sz w:val="20"/>
              </w:rPr>
            </w:pPr>
            <w:r>
              <w:rPr>
                <w:sz w:val="20"/>
              </w:rPr>
              <w:t>operacje ślinianek/ przewodów ślinowych</w:t>
            </w:r>
          </w:p>
        </w:tc>
        <w:tc>
          <w:tcPr>
            <w:tcW w:w="4112" w:type="dxa"/>
          </w:tcPr>
          <w:p w14:paraId="7CD2F849" w14:textId="77777777" w:rsidR="0060771D" w:rsidRDefault="00F45455">
            <w:pPr>
              <w:pStyle w:val="TableParagraph"/>
              <w:spacing w:line="228" w:lineRule="exact"/>
              <w:ind w:left="7"/>
              <w:jc w:val="center"/>
              <w:rPr>
                <w:sz w:val="20"/>
              </w:rPr>
            </w:pPr>
            <w:r>
              <w:rPr>
                <w:w w:val="99"/>
                <w:sz w:val="20"/>
              </w:rPr>
              <w:t>5</w:t>
            </w:r>
          </w:p>
        </w:tc>
      </w:tr>
      <w:tr w:rsidR="0060771D" w14:paraId="4F349CF2" w14:textId="77777777">
        <w:trPr>
          <w:trHeight w:val="290"/>
        </w:trPr>
        <w:tc>
          <w:tcPr>
            <w:tcW w:w="10209" w:type="dxa"/>
            <w:gridSpan w:val="2"/>
          </w:tcPr>
          <w:p w14:paraId="47F2F883" w14:textId="77777777" w:rsidR="0060771D" w:rsidRDefault="00F45455">
            <w:pPr>
              <w:pStyle w:val="TableParagraph"/>
              <w:spacing w:line="228" w:lineRule="exact"/>
              <w:ind w:left="1"/>
              <w:jc w:val="center"/>
              <w:rPr>
                <w:sz w:val="20"/>
              </w:rPr>
            </w:pPr>
            <w:r>
              <w:rPr>
                <w:sz w:val="20"/>
              </w:rPr>
              <w:t>Operacje oka:</w:t>
            </w:r>
          </w:p>
        </w:tc>
      </w:tr>
      <w:tr w:rsidR="0060771D" w14:paraId="43E7D680" w14:textId="77777777">
        <w:trPr>
          <w:trHeight w:val="290"/>
        </w:trPr>
        <w:tc>
          <w:tcPr>
            <w:tcW w:w="6097" w:type="dxa"/>
          </w:tcPr>
          <w:p w14:paraId="3075C436" w14:textId="77777777" w:rsidR="0060771D" w:rsidRDefault="00F45455">
            <w:pPr>
              <w:pStyle w:val="TableParagraph"/>
              <w:spacing w:line="228" w:lineRule="exact"/>
              <w:ind w:left="69"/>
              <w:rPr>
                <w:sz w:val="20"/>
              </w:rPr>
            </w:pPr>
            <w:r>
              <w:rPr>
                <w:sz w:val="20"/>
              </w:rPr>
              <w:t>usunięcie gałki ocznej</w:t>
            </w:r>
          </w:p>
        </w:tc>
        <w:tc>
          <w:tcPr>
            <w:tcW w:w="4112" w:type="dxa"/>
          </w:tcPr>
          <w:p w14:paraId="30F50C5B" w14:textId="77777777" w:rsidR="0060771D" w:rsidRDefault="00F45455">
            <w:pPr>
              <w:pStyle w:val="TableParagraph"/>
              <w:spacing w:line="228" w:lineRule="exact"/>
              <w:ind w:left="1867" w:right="1860"/>
              <w:jc w:val="center"/>
              <w:rPr>
                <w:sz w:val="20"/>
              </w:rPr>
            </w:pPr>
            <w:r>
              <w:rPr>
                <w:sz w:val="20"/>
              </w:rPr>
              <w:t>40</w:t>
            </w:r>
          </w:p>
        </w:tc>
      </w:tr>
      <w:tr w:rsidR="0060771D" w14:paraId="6F30219A" w14:textId="77777777">
        <w:trPr>
          <w:trHeight w:val="290"/>
        </w:trPr>
        <w:tc>
          <w:tcPr>
            <w:tcW w:w="6097" w:type="dxa"/>
          </w:tcPr>
          <w:p w14:paraId="301CC55E" w14:textId="77777777" w:rsidR="0060771D" w:rsidRDefault="00F45455">
            <w:pPr>
              <w:pStyle w:val="TableParagraph"/>
              <w:spacing w:line="228" w:lineRule="exact"/>
              <w:ind w:left="69"/>
              <w:rPr>
                <w:sz w:val="20"/>
              </w:rPr>
            </w:pPr>
            <w:r>
              <w:rPr>
                <w:sz w:val="20"/>
              </w:rPr>
              <w:t>operacje oczodołu</w:t>
            </w:r>
          </w:p>
        </w:tc>
        <w:tc>
          <w:tcPr>
            <w:tcW w:w="4112" w:type="dxa"/>
          </w:tcPr>
          <w:p w14:paraId="5ACC6AF5" w14:textId="77777777" w:rsidR="0060771D" w:rsidRDefault="00F45455">
            <w:pPr>
              <w:pStyle w:val="TableParagraph"/>
              <w:spacing w:line="228" w:lineRule="exact"/>
              <w:ind w:left="1867" w:right="1860"/>
              <w:jc w:val="center"/>
              <w:rPr>
                <w:sz w:val="20"/>
              </w:rPr>
            </w:pPr>
            <w:r>
              <w:rPr>
                <w:sz w:val="20"/>
              </w:rPr>
              <w:t>50</w:t>
            </w:r>
          </w:p>
        </w:tc>
      </w:tr>
      <w:tr w:rsidR="0060771D" w14:paraId="429AF1A2" w14:textId="77777777">
        <w:trPr>
          <w:trHeight w:val="290"/>
        </w:trPr>
        <w:tc>
          <w:tcPr>
            <w:tcW w:w="6097" w:type="dxa"/>
          </w:tcPr>
          <w:p w14:paraId="248600AA" w14:textId="77777777" w:rsidR="0060771D" w:rsidRDefault="00F45455">
            <w:pPr>
              <w:pStyle w:val="TableParagraph"/>
              <w:spacing w:line="228" w:lineRule="exact"/>
              <w:ind w:left="69"/>
              <w:rPr>
                <w:sz w:val="20"/>
              </w:rPr>
            </w:pPr>
            <w:r>
              <w:rPr>
                <w:sz w:val="20"/>
              </w:rPr>
              <w:t>protezowanie gałki ocznej</w:t>
            </w:r>
          </w:p>
        </w:tc>
        <w:tc>
          <w:tcPr>
            <w:tcW w:w="4112" w:type="dxa"/>
          </w:tcPr>
          <w:p w14:paraId="43D44D01" w14:textId="77777777" w:rsidR="0060771D" w:rsidRDefault="00F45455">
            <w:pPr>
              <w:pStyle w:val="TableParagraph"/>
              <w:spacing w:line="228" w:lineRule="exact"/>
              <w:ind w:left="1867" w:right="1860"/>
              <w:jc w:val="center"/>
              <w:rPr>
                <w:sz w:val="20"/>
              </w:rPr>
            </w:pPr>
            <w:r>
              <w:rPr>
                <w:sz w:val="20"/>
              </w:rPr>
              <w:t>30</w:t>
            </w:r>
          </w:p>
        </w:tc>
      </w:tr>
      <w:tr w:rsidR="0060771D" w14:paraId="3EA51523" w14:textId="77777777">
        <w:trPr>
          <w:trHeight w:val="290"/>
        </w:trPr>
        <w:tc>
          <w:tcPr>
            <w:tcW w:w="6097" w:type="dxa"/>
          </w:tcPr>
          <w:p w14:paraId="4D34BEA0" w14:textId="77777777" w:rsidR="0060771D" w:rsidRDefault="00F45455">
            <w:pPr>
              <w:pStyle w:val="TableParagraph"/>
              <w:spacing w:line="228" w:lineRule="exact"/>
              <w:ind w:left="69"/>
              <w:rPr>
                <w:sz w:val="20"/>
              </w:rPr>
            </w:pPr>
            <w:r>
              <w:rPr>
                <w:sz w:val="20"/>
              </w:rPr>
              <w:t>operacje dotyczące powiek lub gruczołu łzowego</w:t>
            </w:r>
          </w:p>
        </w:tc>
        <w:tc>
          <w:tcPr>
            <w:tcW w:w="4112" w:type="dxa"/>
          </w:tcPr>
          <w:p w14:paraId="7B81D3BE" w14:textId="77777777" w:rsidR="0060771D" w:rsidRDefault="00F45455">
            <w:pPr>
              <w:pStyle w:val="TableParagraph"/>
              <w:spacing w:line="228" w:lineRule="exact"/>
              <w:ind w:left="1867" w:right="1860"/>
              <w:jc w:val="center"/>
              <w:rPr>
                <w:sz w:val="20"/>
              </w:rPr>
            </w:pPr>
            <w:r>
              <w:rPr>
                <w:sz w:val="20"/>
              </w:rPr>
              <w:t>20</w:t>
            </w:r>
          </w:p>
        </w:tc>
      </w:tr>
      <w:tr w:rsidR="0060771D" w14:paraId="5E8A389D" w14:textId="77777777">
        <w:trPr>
          <w:trHeight w:val="290"/>
        </w:trPr>
        <w:tc>
          <w:tcPr>
            <w:tcW w:w="6097" w:type="dxa"/>
          </w:tcPr>
          <w:p w14:paraId="5E28B5F5" w14:textId="77777777" w:rsidR="0060771D" w:rsidRDefault="00F45455">
            <w:pPr>
              <w:pStyle w:val="TableParagraph"/>
              <w:spacing w:line="228" w:lineRule="exact"/>
              <w:ind w:left="69"/>
              <w:rPr>
                <w:sz w:val="20"/>
              </w:rPr>
            </w:pPr>
            <w:r>
              <w:rPr>
                <w:sz w:val="20"/>
              </w:rPr>
              <w:t>operacje spojówek</w:t>
            </w:r>
          </w:p>
        </w:tc>
        <w:tc>
          <w:tcPr>
            <w:tcW w:w="4112" w:type="dxa"/>
          </w:tcPr>
          <w:p w14:paraId="5AD95477" w14:textId="77777777" w:rsidR="0060771D" w:rsidRDefault="00F45455">
            <w:pPr>
              <w:pStyle w:val="TableParagraph"/>
              <w:spacing w:line="228" w:lineRule="exact"/>
              <w:ind w:left="1867" w:right="1860"/>
              <w:jc w:val="center"/>
              <w:rPr>
                <w:sz w:val="20"/>
              </w:rPr>
            </w:pPr>
            <w:r>
              <w:rPr>
                <w:sz w:val="20"/>
              </w:rPr>
              <w:t>10</w:t>
            </w:r>
          </w:p>
        </w:tc>
      </w:tr>
      <w:tr w:rsidR="0060771D" w14:paraId="0AAB7A09" w14:textId="77777777">
        <w:trPr>
          <w:trHeight w:val="290"/>
        </w:trPr>
        <w:tc>
          <w:tcPr>
            <w:tcW w:w="6097" w:type="dxa"/>
          </w:tcPr>
          <w:p w14:paraId="77AAC1A3" w14:textId="77777777" w:rsidR="0060771D" w:rsidRDefault="00F45455">
            <w:pPr>
              <w:pStyle w:val="TableParagraph"/>
              <w:spacing w:line="225" w:lineRule="exact"/>
              <w:ind w:left="69"/>
              <w:rPr>
                <w:sz w:val="20"/>
              </w:rPr>
            </w:pPr>
            <w:r>
              <w:rPr>
                <w:sz w:val="20"/>
              </w:rPr>
              <w:t>operacje na rogówce lub twardówce</w:t>
            </w:r>
          </w:p>
        </w:tc>
        <w:tc>
          <w:tcPr>
            <w:tcW w:w="4112" w:type="dxa"/>
          </w:tcPr>
          <w:p w14:paraId="6CD38BEA" w14:textId="77777777" w:rsidR="0060771D" w:rsidRDefault="00F45455">
            <w:pPr>
              <w:pStyle w:val="TableParagraph"/>
              <w:spacing w:line="225" w:lineRule="exact"/>
              <w:ind w:left="1867" w:right="1860"/>
              <w:jc w:val="center"/>
              <w:rPr>
                <w:sz w:val="20"/>
              </w:rPr>
            </w:pPr>
            <w:r>
              <w:rPr>
                <w:sz w:val="20"/>
              </w:rPr>
              <w:t>10</w:t>
            </w:r>
          </w:p>
        </w:tc>
      </w:tr>
      <w:tr w:rsidR="0060771D" w14:paraId="16BCEAAE" w14:textId="77777777">
        <w:trPr>
          <w:trHeight w:val="290"/>
        </w:trPr>
        <w:tc>
          <w:tcPr>
            <w:tcW w:w="6097" w:type="dxa"/>
          </w:tcPr>
          <w:p w14:paraId="6F755FA4" w14:textId="77777777" w:rsidR="0060771D" w:rsidRDefault="00F45455">
            <w:pPr>
              <w:pStyle w:val="TableParagraph"/>
              <w:spacing w:line="226" w:lineRule="exact"/>
              <w:ind w:left="69"/>
              <w:rPr>
                <w:sz w:val="20"/>
              </w:rPr>
            </w:pPr>
            <w:r>
              <w:rPr>
                <w:sz w:val="20"/>
              </w:rPr>
              <w:t>zabieg naprawczy odklejenia siatkówki</w:t>
            </w:r>
          </w:p>
        </w:tc>
        <w:tc>
          <w:tcPr>
            <w:tcW w:w="4112" w:type="dxa"/>
          </w:tcPr>
          <w:p w14:paraId="04E31583" w14:textId="77777777" w:rsidR="0060771D" w:rsidRDefault="00F45455">
            <w:pPr>
              <w:pStyle w:val="TableParagraph"/>
              <w:spacing w:line="226" w:lineRule="exact"/>
              <w:ind w:left="7"/>
              <w:jc w:val="center"/>
              <w:rPr>
                <w:sz w:val="20"/>
              </w:rPr>
            </w:pPr>
            <w:r>
              <w:rPr>
                <w:w w:val="99"/>
                <w:sz w:val="20"/>
              </w:rPr>
              <w:t>5</w:t>
            </w:r>
          </w:p>
        </w:tc>
      </w:tr>
      <w:tr w:rsidR="0060771D" w14:paraId="23BC6DD8" w14:textId="77777777">
        <w:trPr>
          <w:trHeight w:val="289"/>
        </w:trPr>
        <w:tc>
          <w:tcPr>
            <w:tcW w:w="10209" w:type="dxa"/>
            <w:gridSpan w:val="2"/>
          </w:tcPr>
          <w:p w14:paraId="6883CF81" w14:textId="77777777" w:rsidR="0060771D" w:rsidRDefault="00F45455">
            <w:pPr>
              <w:pStyle w:val="TableParagraph"/>
              <w:spacing w:line="225" w:lineRule="exact"/>
              <w:ind w:left="2"/>
              <w:jc w:val="center"/>
              <w:rPr>
                <w:sz w:val="20"/>
              </w:rPr>
            </w:pPr>
            <w:r>
              <w:rPr>
                <w:sz w:val="20"/>
              </w:rPr>
              <w:t>Operacje ucha:</w:t>
            </w:r>
          </w:p>
        </w:tc>
      </w:tr>
      <w:tr w:rsidR="0060771D" w14:paraId="42D684F7" w14:textId="77777777">
        <w:trPr>
          <w:trHeight w:val="290"/>
        </w:trPr>
        <w:tc>
          <w:tcPr>
            <w:tcW w:w="6097" w:type="dxa"/>
          </w:tcPr>
          <w:p w14:paraId="0ECEB31D" w14:textId="77777777" w:rsidR="0060771D" w:rsidRDefault="00F45455">
            <w:pPr>
              <w:pStyle w:val="TableParagraph"/>
              <w:spacing w:line="225" w:lineRule="exact"/>
              <w:ind w:left="69"/>
              <w:rPr>
                <w:sz w:val="20"/>
              </w:rPr>
            </w:pPr>
            <w:r>
              <w:rPr>
                <w:sz w:val="20"/>
              </w:rPr>
              <w:t>operacje wyrostka sutkowatego</w:t>
            </w:r>
          </w:p>
        </w:tc>
        <w:tc>
          <w:tcPr>
            <w:tcW w:w="4112" w:type="dxa"/>
          </w:tcPr>
          <w:p w14:paraId="2ABA297E" w14:textId="77777777" w:rsidR="0060771D" w:rsidRDefault="00F45455">
            <w:pPr>
              <w:pStyle w:val="TableParagraph"/>
              <w:spacing w:line="225" w:lineRule="exact"/>
              <w:ind w:left="1867" w:right="1860"/>
              <w:jc w:val="center"/>
              <w:rPr>
                <w:sz w:val="20"/>
              </w:rPr>
            </w:pPr>
            <w:r>
              <w:rPr>
                <w:sz w:val="20"/>
              </w:rPr>
              <w:t>80</w:t>
            </w:r>
          </w:p>
        </w:tc>
      </w:tr>
      <w:tr w:rsidR="0060771D" w14:paraId="4E406BD8" w14:textId="77777777">
        <w:trPr>
          <w:trHeight w:val="290"/>
        </w:trPr>
        <w:tc>
          <w:tcPr>
            <w:tcW w:w="6097" w:type="dxa"/>
          </w:tcPr>
          <w:p w14:paraId="3AB7C86E" w14:textId="77777777" w:rsidR="0060771D" w:rsidRDefault="00F45455">
            <w:pPr>
              <w:pStyle w:val="TableParagraph"/>
              <w:spacing w:line="225" w:lineRule="exact"/>
              <w:ind w:left="69"/>
              <w:rPr>
                <w:sz w:val="20"/>
              </w:rPr>
            </w:pPr>
            <w:r>
              <w:rPr>
                <w:sz w:val="20"/>
              </w:rPr>
              <w:t>zabiegi w obrębie ucha środkowego</w:t>
            </w:r>
          </w:p>
        </w:tc>
        <w:tc>
          <w:tcPr>
            <w:tcW w:w="4112" w:type="dxa"/>
          </w:tcPr>
          <w:p w14:paraId="3790EF7D" w14:textId="77777777" w:rsidR="0060771D" w:rsidRDefault="00F45455">
            <w:pPr>
              <w:pStyle w:val="TableParagraph"/>
              <w:spacing w:line="225" w:lineRule="exact"/>
              <w:ind w:left="1867" w:right="1860"/>
              <w:jc w:val="center"/>
              <w:rPr>
                <w:sz w:val="20"/>
              </w:rPr>
            </w:pPr>
            <w:r>
              <w:rPr>
                <w:sz w:val="20"/>
              </w:rPr>
              <w:t>40</w:t>
            </w:r>
          </w:p>
        </w:tc>
      </w:tr>
      <w:tr w:rsidR="0060771D" w14:paraId="39F04E95" w14:textId="77777777">
        <w:trPr>
          <w:trHeight w:val="290"/>
        </w:trPr>
        <w:tc>
          <w:tcPr>
            <w:tcW w:w="6097" w:type="dxa"/>
          </w:tcPr>
          <w:p w14:paraId="18762AB8" w14:textId="77777777" w:rsidR="0060771D" w:rsidRDefault="00F45455">
            <w:pPr>
              <w:pStyle w:val="TableParagraph"/>
              <w:spacing w:line="225" w:lineRule="exact"/>
              <w:ind w:left="69"/>
              <w:rPr>
                <w:sz w:val="20"/>
              </w:rPr>
            </w:pPr>
            <w:r>
              <w:rPr>
                <w:sz w:val="20"/>
              </w:rPr>
              <w:t>zabiegi w obrębie ucha wewnętrznego</w:t>
            </w:r>
          </w:p>
        </w:tc>
        <w:tc>
          <w:tcPr>
            <w:tcW w:w="4112" w:type="dxa"/>
          </w:tcPr>
          <w:p w14:paraId="085181E1" w14:textId="77777777" w:rsidR="0060771D" w:rsidRDefault="00F45455">
            <w:pPr>
              <w:pStyle w:val="TableParagraph"/>
              <w:spacing w:line="225" w:lineRule="exact"/>
              <w:ind w:left="1867" w:right="1860"/>
              <w:jc w:val="center"/>
              <w:rPr>
                <w:sz w:val="20"/>
              </w:rPr>
            </w:pPr>
            <w:r>
              <w:rPr>
                <w:sz w:val="20"/>
              </w:rPr>
              <w:t>30</w:t>
            </w:r>
          </w:p>
        </w:tc>
      </w:tr>
      <w:tr w:rsidR="0060771D" w14:paraId="61F53DE8" w14:textId="77777777">
        <w:trPr>
          <w:trHeight w:val="290"/>
        </w:trPr>
        <w:tc>
          <w:tcPr>
            <w:tcW w:w="6097" w:type="dxa"/>
          </w:tcPr>
          <w:p w14:paraId="53038CA9" w14:textId="77777777" w:rsidR="0060771D" w:rsidRDefault="00F45455">
            <w:pPr>
              <w:pStyle w:val="TableParagraph"/>
              <w:spacing w:line="225" w:lineRule="exact"/>
              <w:ind w:left="69"/>
              <w:rPr>
                <w:sz w:val="20"/>
              </w:rPr>
            </w:pPr>
            <w:r>
              <w:rPr>
                <w:sz w:val="20"/>
              </w:rPr>
              <w:t>zabiegi w obrębie ucha zewnętrznego</w:t>
            </w:r>
          </w:p>
        </w:tc>
        <w:tc>
          <w:tcPr>
            <w:tcW w:w="4112" w:type="dxa"/>
          </w:tcPr>
          <w:p w14:paraId="4A3803C3" w14:textId="77777777" w:rsidR="0060771D" w:rsidRDefault="00F45455">
            <w:pPr>
              <w:pStyle w:val="TableParagraph"/>
              <w:spacing w:line="225" w:lineRule="exact"/>
              <w:ind w:left="1867" w:right="1860"/>
              <w:jc w:val="center"/>
              <w:rPr>
                <w:sz w:val="20"/>
              </w:rPr>
            </w:pPr>
            <w:r>
              <w:rPr>
                <w:sz w:val="20"/>
              </w:rPr>
              <w:t>10</w:t>
            </w:r>
          </w:p>
        </w:tc>
      </w:tr>
      <w:tr w:rsidR="0060771D" w14:paraId="456D92BF" w14:textId="77777777">
        <w:trPr>
          <w:trHeight w:val="290"/>
        </w:trPr>
        <w:tc>
          <w:tcPr>
            <w:tcW w:w="6097" w:type="dxa"/>
          </w:tcPr>
          <w:p w14:paraId="1854E6F8" w14:textId="77777777" w:rsidR="0060771D" w:rsidRDefault="00F45455">
            <w:pPr>
              <w:pStyle w:val="TableParagraph"/>
              <w:spacing w:line="225" w:lineRule="exact"/>
              <w:ind w:left="69"/>
              <w:rPr>
                <w:sz w:val="20"/>
              </w:rPr>
            </w:pPr>
            <w:r>
              <w:rPr>
                <w:sz w:val="20"/>
              </w:rPr>
              <w:t>operacje ślimaka</w:t>
            </w:r>
          </w:p>
        </w:tc>
        <w:tc>
          <w:tcPr>
            <w:tcW w:w="4112" w:type="dxa"/>
          </w:tcPr>
          <w:p w14:paraId="0C2D6AF9" w14:textId="77777777" w:rsidR="0060771D" w:rsidRDefault="00F45455">
            <w:pPr>
              <w:pStyle w:val="TableParagraph"/>
              <w:spacing w:line="225" w:lineRule="exact"/>
              <w:ind w:left="1867" w:right="1860"/>
              <w:jc w:val="center"/>
              <w:rPr>
                <w:sz w:val="20"/>
              </w:rPr>
            </w:pPr>
            <w:r>
              <w:rPr>
                <w:sz w:val="20"/>
              </w:rPr>
              <w:t>80</w:t>
            </w:r>
          </w:p>
        </w:tc>
      </w:tr>
      <w:tr w:rsidR="0060771D" w14:paraId="0DEA23F2" w14:textId="77777777">
        <w:trPr>
          <w:trHeight w:val="290"/>
        </w:trPr>
        <w:tc>
          <w:tcPr>
            <w:tcW w:w="6097" w:type="dxa"/>
          </w:tcPr>
          <w:p w14:paraId="17A37D62" w14:textId="77777777" w:rsidR="0060771D" w:rsidRDefault="00F45455">
            <w:pPr>
              <w:pStyle w:val="TableParagraph"/>
              <w:spacing w:line="225" w:lineRule="exact"/>
              <w:ind w:left="69"/>
              <w:rPr>
                <w:sz w:val="20"/>
              </w:rPr>
            </w:pPr>
            <w:r>
              <w:rPr>
                <w:sz w:val="20"/>
              </w:rPr>
              <w:t>operacje aparatu przedsionkowego</w:t>
            </w:r>
          </w:p>
        </w:tc>
        <w:tc>
          <w:tcPr>
            <w:tcW w:w="4112" w:type="dxa"/>
          </w:tcPr>
          <w:p w14:paraId="760DE3D4" w14:textId="77777777" w:rsidR="0060771D" w:rsidRDefault="00F45455">
            <w:pPr>
              <w:pStyle w:val="TableParagraph"/>
              <w:spacing w:line="225" w:lineRule="exact"/>
              <w:ind w:left="1867" w:right="1860"/>
              <w:jc w:val="center"/>
              <w:rPr>
                <w:sz w:val="20"/>
              </w:rPr>
            </w:pPr>
            <w:r>
              <w:rPr>
                <w:sz w:val="20"/>
              </w:rPr>
              <w:t>70</w:t>
            </w:r>
          </w:p>
        </w:tc>
      </w:tr>
      <w:tr w:rsidR="0060771D" w14:paraId="25E00824" w14:textId="77777777">
        <w:trPr>
          <w:trHeight w:val="290"/>
        </w:trPr>
        <w:tc>
          <w:tcPr>
            <w:tcW w:w="10209" w:type="dxa"/>
            <w:gridSpan w:val="2"/>
          </w:tcPr>
          <w:p w14:paraId="6A71ABFD" w14:textId="77777777" w:rsidR="0060771D" w:rsidRDefault="00F45455">
            <w:pPr>
              <w:pStyle w:val="TableParagraph"/>
              <w:spacing w:line="225" w:lineRule="exact"/>
              <w:ind w:left="4"/>
              <w:jc w:val="center"/>
              <w:rPr>
                <w:sz w:val="20"/>
              </w:rPr>
            </w:pPr>
            <w:r>
              <w:rPr>
                <w:sz w:val="20"/>
              </w:rPr>
              <w:t>Operacje układu nerwowego:</w:t>
            </w:r>
          </w:p>
        </w:tc>
      </w:tr>
      <w:tr w:rsidR="0060771D" w14:paraId="4EB2FE88" w14:textId="77777777">
        <w:trPr>
          <w:trHeight w:val="290"/>
        </w:trPr>
        <w:tc>
          <w:tcPr>
            <w:tcW w:w="6097" w:type="dxa"/>
          </w:tcPr>
          <w:p w14:paraId="1EA510E4" w14:textId="77777777" w:rsidR="0060771D" w:rsidRDefault="00F45455">
            <w:pPr>
              <w:pStyle w:val="TableParagraph"/>
              <w:spacing w:line="225" w:lineRule="exact"/>
              <w:ind w:left="69"/>
              <w:rPr>
                <w:sz w:val="20"/>
              </w:rPr>
            </w:pPr>
            <w:r>
              <w:rPr>
                <w:sz w:val="20"/>
              </w:rPr>
              <w:t>kraniotomia – otwarcie czaszki</w:t>
            </w:r>
          </w:p>
        </w:tc>
        <w:tc>
          <w:tcPr>
            <w:tcW w:w="4112" w:type="dxa"/>
          </w:tcPr>
          <w:p w14:paraId="3D85BD11" w14:textId="77777777" w:rsidR="0060771D" w:rsidRDefault="00F45455">
            <w:pPr>
              <w:pStyle w:val="TableParagraph"/>
              <w:spacing w:line="225" w:lineRule="exact"/>
              <w:ind w:left="1867" w:right="1860"/>
              <w:jc w:val="center"/>
              <w:rPr>
                <w:sz w:val="20"/>
              </w:rPr>
            </w:pPr>
            <w:r>
              <w:rPr>
                <w:sz w:val="20"/>
              </w:rPr>
              <w:t>100</w:t>
            </w:r>
          </w:p>
        </w:tc>
      </w:tr>
      <w:tr w:rsidR="0060771D" w14:paraId="7E1EBA11" w14:textId="77777777">
        <w:trPr>
          <w:trHeight w:val="290"/>
        </w:trPr>
        <w:tc>
          <w:tcPr>
            <w:tcW w:w="6097" w:type="dxa"/>
          </w:tcPr>
          <w:p w14:paraId="43DB7A94" w14:textId="77777777" w:rsidR="0060771D" w:rsidRDefault="00F45455">
            <w:pPr>
              <w:pStyle w:val="TableParagraph"/>
              <w:spacing w:line="225" w:lineRule="exact"/>
              <w:ind w:left="69"/>
              <w:rPr>
                <w:sz w:val="20"/>
              </w:rPr>
            </w:pPr>
            <w:r>
              <w:rPr>
                <w:sz w:val="20"/>
              </w:rPr>
              <w:t>trepanacja czaszki</w:t>
            </w:r>
          </w:p>
        </w:tc>
        <w:tc>
          <w:tcPr>
            <w:tcW w:w="4112" w:type="dxa"/>
          </w:tcPr>
          <w:p w14:paraId="55FA4B11" w14:textId="77777777" w:rsidR="0060771D" w:rsidRDefault="00F45455">
            <w:pPr>
              <w:pStyle w:val="TableParagraph"/>
              <w:spacing w:line="225" w:lineRule="exact"/>
              <w:ind w:left="1867" w:right="1860"/>
              <w:jc w:val="center"/>
              <w:rPr>
                <w:sz w:val="20"/>
              </w:rPr>
            </w:pPr>
            <w:r>
              <w:rPr>
                <w:sz w:val="20"/>
              </w:rPr>
              <w:t>20</w:t>
            </w:r>
          </w:p>
        </w:tc>
      </w:tr>
      <w:tr w:rsidR="0060771D" w14:paraId="0EC47D9B" w14:textId="77777777">
        <w:trPr>
          <w:trHeight w:val="290"/>
        </w:trPr>
        <w:tc>
          <w:tcPr>
            <w:tcW w:w="6097" w:type="dxa"/>
          </w:tcPr>
          <w:p w14:paraId="7BD517C8" w14:textId="77777777" w:rsidR="0060771D" w:rsidRDefault="00F45455">
            <w:pPr>
              <w:pStyle w:val="TableParagraph"/>
              <w:spacing w:line="225" w:lineRule="exact"/>
              <w:ind w:left="69"/>
              <w:rPr>
                <w:sz w:val="20"/>
              </w:rPr>
            </w:pPr>
            <w:r>
              <w:rPr>
                <w:sz w:val="20"/>
              </w:rPr>
              <w:t>wycięcie zmiany / resekcja tkanki mózgowej</w:t>
            </w:r>
          </w:p>
        </w:tc>
        <w:tc>
          <w:tcPr>
            <w:tcW w:w="4112" w:type="dxa"/>
          </w:tcPr>
          <w:p w14:paraId="38FE4C5E" w14:textId="77777777" w:rsidR="0060771D" w:rsidRDefault="00F45455">
            <w:pPr>
              <w:pStyle w:val="TableParagraph"/>
              <w:spacing w:line="225" w:lineRule="exact"/>
              <w:ind w:left="1867" w:right="1860"/>
              <w:jc w:val="center"/>
              <w:rPr>
                <w:sz w:val="20"/>
              </w:rPr>
            </w:pPr>
            <w:r>
              <w:rPr>
                <w:sz w:val="20"/>
              </w:rPr>
              <w:t>90</w:t>
            </w:r>
          </w:p>
        </w:tc>
      </w:tr>
      <w:tr w:rsidR="0060771D" w14:paraId="71AC789C" w14:textId="77777777">
        <w:trPr>
          <w:trHeight w:val="290"/>
        </w:trPr>
        <w:tc>
          <w:tcPr>
            <w:tcW w:w="6097" w:type="dxa"/>
          </w:tcPr>
          <w:p w14:paraId="2313536A" w14:textId="77777777" w:rsidR="0060771D" w:rsidRDefault="00F45455">
            <w:pPr>
              <w:pStyle w:val="TableParagraph"/>
              <w:spacing w:line="225" w:lineRule="exact"/>
              <w:ind w:left="69"/>
              <w:rPr>
                <w:sz w:val="20"/>
              </w:rPr>
            </w:pPr>
            <w:r>
              <w:rPr>
                <w:sz w:val="20"/>
              </w:rPr>
              <w:t>stereotaktyczna ablacja tkanki mózgowej</w:t>
            </w:r>
          </w:p>
        </w:tc>
        <w:tc>
          <w:tcPr>
            <w:tcW w:w="4112" w:type="dxa"/>
          </w:tcPr>
          <w:p w14:paraId="3773D483" w14:textId="77777777" w:rsidR="0060771D" w:rsidRDefault="00F45455">
            <w:pPr>
              <w:pStyle w:val="TableParagraph"/>
              <w:spacing w:line="225" w:lineRule="exact"/>
              <w:ind w:left="1867" w:right="1860"/>
              <w:jc w:val="center"/>
              <w:rPr>
                <w:sz w:val="20"/>
              </w:rPr>
            </w:pPr>
            <w:r>
              <w:rPr>
                <w:sz w:val="20"/>
              </w:rPr>
              <w:t>90</w:t>
            </w:r>
          </w:p>
        </w:tc>
      </w:tr>
      <w:tr w:rsidR="0060771D" w14:paraId="55A6062B" w14:textId="77777777">
        <w:trPr>
          <w:trHeight w:val="290"/>
        </w:trPr>
        <w:tc>
          <w:tcPr>
            <w:tcW w:w="6097" w:type="dxa"/>
          </w:tcPr>
          <w:p w14:paraId="009BDC68" w14:textId="77777777" w:rsidR="0060771D" w:rsidRDefault="00F45455">
            <w:pPr>
              <w:pStyle w:val="TableParagraph"/>
              <w:spacing w:line="225" w:lineRule="exact"/>
              <w:ind w:left="69"/>
              <w:rPr>
                <w:sz w:val="20"/>
              </w:rPr>
            </w:pPr>
            <w:r>
              <w:rPr>
                <w:sz w:val="20"/>
              </w:rPr>
              <w:t>wszczepienie stymulatora mózgu</w:t>
            </w:r>
          </w:p>
        </w:tc>
        <w:tc>
          <w:tcPr>
            <w:tcW w:w="4112" w:type="dxa"/>
          </w:tcPr>
          <w:p w14:paraId="76632C43" w14:textId="77777777" w:rsidR="0060771D" w:rsidRDefault="00F45455">
            <w:pPr>
              <w:pStyle w:val="TableParagraph"/>
              <w:spacing w:line="225" w:lineRule="exact"/>
              <w:ind w:left="1867" w:right="1860"/>
              <w:jc w:val="center"/>
              <w:rPr>
                <w:sz w:val="20"/>
              </w:rPr>
            </w:pPr>
            <w:r>
              <w:rPr>
                <w:sz w:val="20"/>
              </w:rPr>
              <w:t>90</w:t>
            </w:r>
          </w:p>
        </w:tc>
      </w:tr>
      <w:tr w:rsidR="0060771D" w14:paraId="65F71676" w14:textId="77777777">
        <w:trPr>
          <w:trHeight w:val="290"/>
        </w:trPr>
        <w:tc>
          <w:tcPr>
            <w:tcW w:w="6097" w:type="dxa"/>
          </w:tcPr>
          <w:p w14:paraId="5D47805A" w14:textId="77777777" w:rsidR="0060771D" w:rsidRDefault="00F45455">
            <w:pPr>
              <w:pStyle w:val="TableParagraph"/>
              <w:spacing w:line="225" w:lineRule="exact"/>
              <w:ind w:left="69"/>
              <w:rPr>
                <w:sz w:val="20"/>
              </w:rPr>
            </w:pPr>
            <w:r>
              <w:rPr>
                <w:sz w:val="20"/>
              </w:rPr>
              <w:t>wentrykulostomia</w:t>
            </w:r>
          </w:p>
        </w:tc>
        <w:tc>
          <w:tcPr>
            <w:tcW w:w="4112" w:type="dxa"/>
          </w:tcPr>
          <w:p w14:paraId="1B13E9A5" w14:textId="77777777" w:rsidR="0060771D" w:rsidRDefault="00F45455">
            <w:pPr>
              <w:pStyle w:val="TableParagraph"/>
              <w:spacing w:line="225" w:lineRule="exact"/>
              <w:ind w:left="1867" w:right="1860"/>
              <w:jc w:val="center"/>
              <w:rPr>
                <w:sz w:val="20"/>
              </w:rPr>
            </w:pPr>
            <w:r>
              <w:rPr>
                <w:sz w:val="20"/>
              </w:rPr>
              <w:t>80</w:t>
            </w:r>
          </w:p>
        </w:tc>
      </w:tr>
      <w:tr w:rsidR="0060771D" w14:paraId="3EAE1AA4" w14:textId="77777777">
        <w:trPr>
          <w:trHeight w:val="290"/>
        </w:trPr>
        <w:tc>
          <w:tcPr>
            <w:tcW w:w="6097" w:type="dxa"/>
          </w:tcPr>
          <w:p w14:paraId="53259D8F" w14:textId="77777777" w:rsidR="0060771D" w:rsidRDefault="00F45455">
            <w:pPr>
              <w:pStyle w:val="TableParagraph"/>
              <w:spacing w:line="225" w:lineRule="exact"/>
              <w:ind w:left="69"/>
              <w:rPr>
                <w:sz w:val="20"/>
              </w:rPr>
            </w:pPr>
            <w:r>
              <w:rPr>
                <w:sz w:val="20"/>
              </w:rPr>
              <w:t>operacje na oponach mózgu i przestrzeni okołooponowej</w:t>
            </w:r>
          </w:p>
        </w:tc>
        <w:tc>
          <w:tcPr>
            <w:tcW w:w="4112" w:type="dxa"/>
          </w:tcPr>
          <w:p w14:paraId="651A57FB" w14:textId="77777777" w:rsidR="0060771D" w:rsidRDefault="00F45455">
            <w:pPr>
              <w:pStyle w:val="TableParagraph"/>
              <w:spacing w:line="225" w:lineRule="exact"/>
              <w:ind w:left="1867" w:right="1860"/>
              <w:jc w:val="center"/>
              <w:rPr>
                <w:sz w:val="20"/>
              </w:rPr>
            </w:pPr>
            <w:r>
              <w:rPr>
                <w:sz w:val="20"/>
              </w:rPr>
              <w:t>90</w:t>
            </w:r>
          </w:p>
        </w:tc>
      </w:tr>
      <w:tr w:rsidR="0060771D" w14:paraId="2BE24D09" w14:textId="77777777">
        <w:trPr>
          <w:trHeight w:val="290"/>
        </w:trPr>
        <w:tc>
          <w:tcPr>
            <w:tcW w:w="6097" w:type="dxa"/>
          </w:tcPr>
          <w:p w14:paraId="3840D2FB" w14:textId="77777777" w:rsidR="0060771D" w:rsidRDefault="00F45455">
            <w:pPr>
              <w:pStyle w:val="TableParagraph"/>
              <w:spacing w:line="225" w:lineRule="exact"/>
              <w:ind w:left="69"/>
              <w:rPr>
                <w:sz w:val="20"/>
              </w:rPr>
            </w:pPr>
            <w:r>
              <w:rPr>
                <w:sz w:val="20"/>
              </w:rPr>
              <w:t>operacja dotycząca przestrzeni podpajęczynówkowej mózgu</w:t>
            </w:r>
          </w:p>
        </w:tc>
        <w:tc>
          <w:tcPr>
            <w:tcW w:w="4112" w:type="dxa"/>
          </w:tcPr>
          <w:p w14:paraId="29EAB303" w14:textId="77777777" w:rsidR="0060771D" w:rsidRDefault="00F45455">
            <w:pPr>
              <w:pStyle w:val="TableParagraph"/>
              <w:spacing w:line="225" w:lineRule="exact"/>
              <w:ind w:left="1867" w:right="1860"/>
              <w:jc w:val="center"/>
              <w:rPr>
                <w:sz w:val="20"/>
              </w:rPr>
            </w:pPr>
            <w:r>
              <w:rPr>
                <w:sz w:val="20"/>
              </w:rPr>
              <w:t>80</w:t>
            </w:r>
          </w:p>
        </w:tc>
      </w:tr>
      <w:tr w:rsidR="0060771D" w14:paraId="28E7FC99" w14:textId="77777777">
        <w:trPr>
          <w:trHeight w:val="290"/>
        </w:trPr>
        <w:tc>
          <w:tcPr>
            <w:tcW w:w="6097" w:type="dxa"/>
          </w:tcPr>
          <w:p w14:paraId="23B22F08" w14:textId="77777777" w:rsidR="0060771D" w:rsidRDefault="00F45455">
            <w:pPr>
              <w:pStyle w:val="TableParagraph"/>
              <w:spacing w:line="225" w:lineRule="exact"/>
              <w:ind w:left="69"/>
              <w:rPr>
                <w:sz w:val="20"/>
              </w:rPr>
            </w:pPr>
            <w:r>
              <w:rPr>
                <w:sz w:val="20"/>
              </w:rPr>
              <w:t>operacje nerwów czaszkowych</w:t>
            </w:r>
          </w:p>
        </w:tc>
        <w:tc>
          <w:tcPr>
            <w:tcW w:w="4112" w:type="dxa"/>
          </w:tcPr>
          <w:p w14:paraId="05C31ACE" w14:textId="77777777" w:rsidR="0060771D" w:rsidRDefault="00F45455">
            <w:pPr>
              <w:pStyle w:val="TableParagraph"/>
              <w:spacing w:line="225" w:lineRule="exact"/>
              <w:ind w:left="1867" w:right="1860"/>
              <w:jc w:val="center"/>
              <w:rPr>
                <w:sz w:val="20"/>
              </w:rPr>
            </w:pPr>
            <w:r>
              <w:rPr>
                <w:sz w:val="20"/>
              </w:rPr>
              <w:t>80</w:t>
            </w:r>
          </w:p>
        </w:tc>
      </w:tr>
      <w:tr w:rsidR="0060771D" w14:paraId="604F8C47" w14:textId="77777777">
        <w:trPr>
          <w:trHeight w:val="290"/>
        </w:trPr>
        <w:tc>
          <w:tcPr>
            <w:tcW w:w="6097" w:type="dxa"/>
          </w:tcPr>
          <w:p w14:paraId="66D2300E" w14:textId="77777777" w:rsidR="0060771D" w:rsidRDefault="00F45455">
            <w:pPr>
              <w:pStyle w:val="TableParagraph"/>
              <w:spacing w:line="225" w:lineRule="exact"/>
              <w:ind w:left="69"/>
              <w:rPr>
                <w:sz w:val="20"/>
              </w:rPr>
            </w:pPr>
            <w:r>
              <w:rPr>
                <w:sz w:val="20"/>
              </w:rPr>
              <w:t>operacja nerwów rdzeniowych</w:t>
            </w:r>
          </w:p>
        </w:tc>
        <w:tc>
          <w:tcPr>
            <w:tcW w:w="4112" w:type="dxa"/>
          </w:tcPr>
          <w:p w14:paraId="288A64F3" w14:textId="77777777" w:rsidR="0060771D" w:rsidRDefault="00F45455">
            <w:pPr>
              <w:pStyle w:val="TableParagraph"/>
              <w:spacing w:line="225" w:lineRule="exact"/>
              <w:ind w:left="1867" w:right="1860"/>
              <w:jc w:val="center"/>
              <w:rPr>
                <w:sz w:val="20"/>
              </w:rPr>
            </w:pPr>
            <w:r>
              <w:rPr>
                <w:sz w:val="20"/>
              </w:rPr>
              <w:t>30</w:t>
            </w:r>
          </w:p>
        </w:tc>
      </w:tr>
      <w:tr w:rsidR="0060771D" w14:paraId="26332427" w14:textId="77777777">
        <w:trPr>
          <w:trHeight w:val="290"/>
        </w:trPr>
        <w:tc>
          <w:tcPr>
            <w:tcW w:w="6097" w:type="dxa"/>
          </w:tcPr>
          <w:p w14:paraId="66C55D00" w14:textId="77777777" w:rsidR="0060771D" w:rsidRDefault="00F45455">
            <w:pPr>
              <w:pStyle w:val="TableParagraph"/>
              <w:spacing w:line="225" w:lineRule="exact"/>
              <w:ind w:left="69"/>
              <w:rPr>
                <w:sz w:val="20"/>
              </w:rPr>
            </w:pPr>
            <w:r>
              <w:rPr>
                <w:sz w:val="20"/>
              </w:rPr>
              <w:t>operacje rdzenia kręgowego</w:t>
            </w:r>
          </w:p>
        </w:tc>
        <w:tc>
          <w:tcPr>
            <w:tcW w:w="4112" w:type="dxa"/>
          </w:tcPr>
          <w:p w14:paraId="3C8DC7B4" w14:textId="77777777" w:rsidR="0060771D" w:rsidRDefault="00F45455">
            <w:pPr>
              <w:pStyle w:val="TableParagraph"/>
              <w:spacing w:line="225" w:lineRule="exact"/>
              <w:ind w:left="1867" w:right="1860"/>
              <w:jc w:val="center"/>
              <w:rPr>
                <w:sz w:val="20"/>
              </w:rPr>
            </w:pPr>
            <w:r>
              <w:rPr>
                <w:sz w:val="20"/>
              </w:rPr>
              <w:t>100</w:t>
            </w:r>
          </w:p>
        </w:tc>
      </w:tr>
      <w:tr w:rsidR="0060771D" w14:paraId="37F8AAC6" w14:textId="77777777">
        <w:trPr>
          <w:trHeight w:val="290"/>
        </w:trPr>
        <w:tc>
          <w:tcPr>
            <w:tcW w:w="6097" w:type="dxa"/>
          </w:tcPr>
          <w:p w14:paraId="12FEA4E4" w14:textId="77777777" w:rsidR="0060771D" w:rsidRDefault="00F45455">
            <w:pPr>
              <w:pStyle w:val="TableParagraph"/>
              <w:spacing w:line="225" w:lineRule="exact"/>
              <w:ind w:left="69"/>
              <w:rPr>
                <w:sz w:val="20"/>
              </w:rPr>
            </w:pPr>
            <w:r>
              <w:rPr>
                <w:sz w:val="20"/>
              </w:rPr>
              <w:t>sympatektomia</w:t>
            </w:r>
          </w:p>
        </w:tc>
        <w:tc>
          <w:tcPr>
            <w:tcW w:w="4112" w:type="dxa"/>
          </w:tcPr>
          <w:p w14:paraId="4E08858F" w14:textId="77777777" w:rsidR="0060771D" w:rsidRDefault="00F45455">
            <w:pPr>
              <w:pStyle w:val="TableParagraph"/>
              <w:spacing w:line="225" w:lineRule="exact"/>
              <w:ind w:left="1867" w:right="1860"/>
              <w:jc w:val="center"/>
              <w:rPr>
                <w:sz w:val="20"/>
              </w:rPr>
            </w:pPr>
            <w:r>
              <w:rPr>
                <w:sz w:val="20"/>
              </w:rPr>
              <w:t>80</w:t>
            </w:r>
          </w:p>
        </w:tc>
      </w:tr>
      <w:tr w:rsidR="0060771D" w14:paraId="238AEB3D" w14:textId="77777777">
        <w:trPr>
          <w:trHeight w:val="290"/>
        </w:trPr>
        <w:tc>
          <w:tcPr>
            <w:tcW w:w="10209" w:type="dxa"/>
            <w:gridSpan w:val="2"/>
          </w:tcPr>
          <w:p w14:paraId="59BC3004" w14:textId="77777777" w:rsidR="0060771D" w:rsidRDefault="00F45455">
            <w:pPr>
              <w:pStyle w:val="TableParagraph"/>
              <w:spacing w:line="225" w:lineRule="exact"/>
              <w:ind w:left="3"/>
              <w:jc w:val="center"/>
              <w:rPr>
                <w:sz w:val="20"/>
              </w:rPr>
            </w:pPr>
            <w:r>
              <w:rPr>
                <w:sz w:val="20"/>
              </w:rPr>
              <w:t>Operacje układu moczowego:</w:t>
            </w:r>
          </w:p>
        </w:tc>
      </w:tr>
      <w:tr w:rsidR="0060771D" w14:paraId="41E0798F" w14:textId="77777777">
        <w:trPr>
          <w:trHeight w:val="263"/>
        </w:trPr>
        <w:tc>
          <w:tcPr>
            <w:tcW w:w="6097" w:type="dxa"/>
            <w:tcBorders>
              <w:bottom w:val="nil"/>
            </w:tcBorders>
          </w:tcPr>
          <w:p w14:paraId="236F3836" w14:textId="77777777" w:rsidR="0060771D" w:rsidRDefault="00F45455">
            <w:pPr>
              <w:pStyle w:val="TableParagraph"/>
              <w:spacing w:line="225" w:lineRule="exact"/>
              <w:ind w:left="69"/>
              <w:rPr>
                <w:sz w:val="20"/>
              </w:rPr>
            </w:pPr>
            <w:r>
              <w:rPr>
                <w:sz w:val="20"/>
              </w:rPr>
              <w:t>operacje nerki:</w:t>
            </w:r>
          </w:p>
        </w:tc>
        <w:tc>
          <w:tcPr>
            <w:tcW w:w="4112" w:type="dxa"/>
            <w:tcBorders>
              <w:bottom w:val="nil"/>
            </w:tcBorders>
          </w:tcPr>
          <w:p w14:paraId="7CCC3A2B" w14:textId="77777777" w:rsidR="0060771D" w:rsidRDefault="0060771D">
            <w:pPr>
              <w:pStyle w:val="TableParagraph"/>
              <w:rPr>
                <w:rFonts w:ascii="Times New Roman"/>
                <w:sz w:val="18"/>
              </w:rPr>
            </w:pPr>
          </w:p>
        </w:tc>
      </w:tr>
      <w:tr w:rsidR="0060771D" w14:paraId="2A2B8EBA" w14:textId="77777777">
        <w:trPr>
          <w:trHeight w:val="290"/>
        </w:trPr>
        <w:tc>
          <w:tcPr>
            <w:tcW w:w="6097" w:type="dxa"/>
            <w:tcBorders>
              <w:top w:val="nil"/>
              <w:bottom w:val="nil"/>
            </w:tcBorders>
          </w:tcPr>
          <w:p w14:paraId="5BA43931" w14:textId="77777777" w:rsidR="0060771D" w:rsidRDefault="00F45455">
            <w:pPr>
              <w:pStyle w:val="TableParagraph"/>
              <w:spacing w:before="23"/>
              <w:ind w:left="69"/>
              <w:rPr>
                <w:sz w:val="20"/>
              </w:rPr>
            </w:pPr>
            <w:r>
              <w:rPr>
                <w:sz w:val="20"/>
              </w:rPr>
              <w:t>całkowite wycięcie nerki</w:t>
            </w:r>
          </w:p>
        </w:tc>
        <w:tc>
          <w:tcPr>
            <w:tcW w:w="4112" w:type="dxa"/>
            <w:tcBorders>
              <w:top w:val="nil"/>
              <w:bottom w:val="nil"/>
            </w:tcBorders>
          </w:tcPr>
          <w:p w14:paraId="4632E943" w14:textId="77777777" w:rsidR="0060771D" w:rsidRDefault="00F45455">
            <w:pPr>
              <w:pStyle w:val="TableParagraph"/>
              <w:spacing w:before="23"/>
              <w:ind w:left="1867" w:right="1860"/>
              <w:jc w:val="center"/>
              <w:rPr>
                <w:sz w:val="20"/>
              </w:rPr>
            </w:pPr>
            <w:r>
              <w:rPr>
                <w:sz w:val="20"/>
              </w:rPr>
              <w:t>80</w:t>
            </w:r>
          </w:p>
        </w:tc>
      </w:tr>
      <w:tr w:rsidR="0060771D" w14:paraId="592C0881" w14:textId="77777777">
        <w:trPr>
          <w:trHeight w:val="290"/>
        </w:trPr>
        <w:tc>
          <w:tcPr>
            <w:tcW w:w="6097" w:type="dxa"/>
            <w:tcBorders>
              <w:top w:val="nil"/>
              <w:bottom w:val="nil"/>
            </w:tcBorders>
          </w:tcPr>
          <w:p w14:paraId="640F31D0" w14:textId="77777777" w:rsidR="0060771D" w:rsidRDefault="00F45455">
            <w:pPr>
              <w:pStyle w:val="TableParagraph"/>
              <w:spacing w:before="22"/>
              <w:ind w:left="69"/>
              <w:rPr>
                <w:sz w:val="20"/>
              </w:rPr>
            </w:pPr>
            <w:r>
              <w:rPr>
                <w:sz w:val="20"/>
              </w:rPr>
              <w:t>częściowe wycięcie nerki/ usunięcie zmiany nerki</w:t>
            </w:r>
          </w:p>
        </w:tc>
        <w:tc>
          <w:tcPr>
            <w:tcW w:w="4112" w:type="dxa"/>
            <w:tcBorders>
              <w:top w:val="nil"/>
              <w:bottom w:val="nil"/>
            </w:tcBorders>
          </w:tcPr>
          <w:p w14:paraId="35F6D3E7" w14:textId="77777777" w:rsidR="0060771D" w:rsidRDefault="00F45455">
            <w:pPr>
              <w:pStyle w:val="TableParagraph"/>
              <w:spacing w:before="22"/>
              <w:ind w:left="1867" w:right="1860"/>
              <w:jc w:val="center"/>
              <w:rPr>
                <w:sz w:val="20"/>
              </w:rPr>
            </w:pPr>
            <w:r>
              <w:rPr>
                <w:sz w:val="20"/>
              </w:rPr>
              <w:t>80</w:t>
            </w:r>
          </w:p>
        </w:tc>
      </w:tr>
      <w:tr w:rsidR="0060771D" w14:paraId="2A6E592B" w14:textId="77777777">
        <w:trPr>
          <w:trHeight w:val="290"/>
        </w:trPr>
        <w:tc>
          <w:tcPr>
            <w:tcW w:w="6097" w:type="dxa"/>
            <w:tcBorders>
              <w:top w:val="nil"/>
              <w:bottom w:val="nil"/>
            </w:tcBorders>
          </w:tcPr>
          <w:p w14:paraId="094F1090" w14:textId="77777777" w:rsidR="0060771D" w:rsidRDefault="00F45455">
            <w:pPr>
              <w:pStyle w:val="TableParagraph"/>
              <w:spacing w:before="22"/>
              <w:ind w:left="69"/>
              <w:rPr>
                <w:sz w:val="20"/>
              </w:rPr>
            </w:pPr>
            <w:r>
              <w:rPr>
                <w:sz w:val="20"/>
              </w:rPr>
              <w:t>nacięcie nerki</w:t>
            </w:r>
          </w:p>
        </w:tc>
        <w:tc>
          <w:tcPr>
            <w:tcW w:w="4112" w:type="dxa"/>
            <w:tcBorders>
              <w:top w:val="nil"/>
              <w:bottom w:val="nil"/>
            </w:tcBorders>
          </w:tcPr>
          <w:p w14:paraId="393B13AB" w14:textId="77777777" w:rsidR="0060771D" w:rsidRDefault="0060771D">
            <w:pPr>
              <w:pStyle w:val="TableParagraph"/>
              <w:rPr>
                <w:rFonts w:ascii="Times New Roman"/>
                <w:sz w:val="18"/>
              </w:rPr>
            </w:pPr>
          </w:p>
        </w:tc>
      </w:tr>
      <w:tr w:rsidR="0060771D" w14:paraId="01D6BB52" w14:textId="77777777">
        <w:trPr>
          <w:trHeight w:val="314"/>
        </w:trPr>
        <w:tc>
          <w:tcPr>
            <w:tcW w:w="6097" w:type="dxa"/>
            <w:tcBorders>
              <w:top w:val="nil"/>
            </w:tcBorders>
          </w:tcPr>
          <w:p w14:paraId="665F9C7D" w14:textId="77777777" w:rsidR="0060771D" w:rsidRDefault="0060771D">
            <w:pPr>
              <w:pStyle w:val="TableParagraph"/>
              <w:rPr>
                <w:rFonts w:ascii="Times New Roman"/>
                <w:sz w:val="18"/>
              </w:rPr>
            </w:pPr>
          </w:p>
        </w:tc>
        <w:tc>
          <w:tcPr>
            <w:tcW w:w="4112" w:type="dxa"/>
            <w:tcBorders>
              <w:top w:val="nil"/>
            </w:tcBorders>
          </w:tcPr>
          <w:p w14:paraId="7D034764" w14:textId="77777777" w:rsidR="0060771D" w:rsidRDefault="00F45455">
            <w:pPr>
              <w:pStyle w:val="TableParagraph"/>
              <w:spacing w:before="22"/>
              <w:ind w:left="1867" w:right="1860"/>
              <w:jc w:val="center"/>
              <w:rPr>
                <w:sz w:val="20"/>
              </w:rPr>
            </w:pPr>
            <w:r>
              <w:rPr>
                <w:sz w:val="20"/>
              </w:rPr>
              <w:t>50</w:t>
            </w:r>
          </w:p>
        </w:tc>
      </w:tr>
      <w:tr w:rsidR="0060771D" w14:paraId="66C26735" w14:textId="77777777">
        <w:trPr>
          <w:trHeight w:val="290"/>
        </w:trPr>
        <w:tc>
          <w:tcPr>
            <w:tcW w:w="6097" w:type="dxa"/>
          </w:tcPr>
          <w:p w14:paraId="25DCF329" w14:textId="77777777" w:rsidR="0060771D" w:rsidRDefault="00F45455">
            <w:pPr>
              <w:pStyle w:val="TableParagraph"/>
              <w:spacing w:line="228" w:lineRule="exact"/>
              <w:ind w:left="69"/>
              <w:rPr>
                <w:sz w:val="20"/>
              </w:rPr>
            </w:pPr>
            <w:r>
              <w:rPr>
                <w:sz w:val="20"/>
              </w:rPr>
              <w:t>operacje moczowodu</w:t>
            </w:r>
          </w:p>
        </w:tc>
        <w:tc>
          <w:tcPr>
            <w:tcW w:w="4112" w:type="dxa"/>
          </w:tcPr>
          <w:p w14:paraId="2869327B" w14:textId="77777777" w:rsidR="0060771D" w:rsidRDefault="00F45455">
            <w:pPr>
              <w:pStyle w:val="TableParagraph"/>
              <w:spacing w:line="228" w:lineRule="exact"/>
              <w:ind w:left="1867" w:right="1860"/>
              <w:jc w:val="center"/>
              <w:rPr>
                <w:sz w:val="20"/>
              </w:rPr>
            </w:pPr>
            <w:r>
              <w:rPr>
                <w:sz w:val="20"/>
              </w:rPr>
              <w:t>50</w:t>
            </w:r>
          </w:p>
        </w:tc>
      </w:tr>
      <w:tr w:rsidR="0060771D" w14:paraId="7BE0D999" w14:textId="77777777">
        <w:trPr>
          <w:trHeight w:val="290"/>
        </w:trPr>
        <w:tc>
          <w:tcPr>
            <w:tcW w:w="6097" w:type="dxa"/>
          </w:tcPr>
          <w:p w14:paraId="4AFE43E1" w14:textId="77777777" w:rsidR="0060771D" w:rsidRDefault="00F45455">
            <w:pPr>
              <w:pStyle w:val="TableParagraph"/>
              <w:spacing w:line="228" w:lineRule="exact"/>
              <w:ind w:left="69"/>
              <w:rPr>
                <w:sz w:val="20"/>
              </w:rPr>
            </w:pPr>
            <w:r>
              <w:rPr>
                <w:sz w:val="20"/>
              </w:rPr>
              <w:t>operacja w zakresie ujścia moczowodu</w:t>
            </w:r>
          </w:p>
        </w:tc>
        <w:tc>
          <w:tcPr>
            <w:tcW w:w="4112" w:type="dxa"/>
          </w:tcPr>
          <w:p w14:paraId="177EF099" w14:textId="77777777" w:rsidR="0060771D" w:rsidRDefault="00F45455">
            <w:pPr>
              <w:pStyle w:val="TableParagraph"/>
              <w:spacing w:line="228" w:lineRule="exact"/>
              <w:ind w:left="1867" w:right="1860"/>
              <w:jc w:val="center"/>
              <w:rPr>
                <w:sz w:val="20"/>
              </w:rPr>
            </w:pPr>
            <w:r>
              <w:rPr>
                <w:sz w:val="20"/>
              </w:rPr>
              <w:t>30</w:t>
            </w:r>
          </w:p>
        </w:tc>
      </w:tr>
      <w:tr w:rsidR="0060771D" w14:paraId="390998FD" w14:textId="77777777">
        <w:trPr>
          <w:trHeight w:val="580"/>
        </w:trPr>
        <w:tc>
          <w:tcPr>
            <w:tcW w:w="6097" w:type="dxa"/>
          </w:tcPr>
          <w:p w14:paraId="7C08AF60" w14:textId="77777777" w:rsidR="0060771D" w:rsidRDefault="00F45455">
            <w:pPr>
              <w:pStyle w:val="TableParagraph"/>
              <w:spacing w:line="228" w:lineRule="exact"/>
              <w:ind w:left="69"/>
              <w:rPr>
                <w:sz w:val="20"/>
              </w:rPr>
            </w:pPr>
            <w:r>
              <w:rPr>
                <w:sz w:val="20"/>
              </w:rPr>
              <w:t>operacje pęcherza moczowego:</w:t>
            </w:r>
          </w:p>
          <w:p w14:paraId="743CEC2F" w14:textId="77777777" w:rsidR="0060771D" w:rsidRDefault="00F45455">
            <w:pPr>
              <w:pStyle w:val="TableParagraph"/>
              <w:spacing w:before="58"/>
              <w:ind w:left="69"/>
              <w:rPr>
                <w:sz w:val="20"/>
              </w:rPr>
            </w:pPr>
            <w:r>
              <w:rPr>
                <w:sz w:val="20"/>
              </w:rPr>
              <w:t>całkowite wycięcie pęcherza moczowego</w:t>
            </w:r>
          </w:p>
        </w:tc>
        <w:tc>
          <w:tcPr>
            <w:tcW w:w="4112" w:type="dxa"/>
          </w:tcPr>
          <w:p w14:paraId="603DC015" w14:textId="77777777" w:rsidR="0060771D" w:rsidRDefault="0060771D">
            <w:pPr>
              <w:pStyle w:val="TableParagraph"/>
              <w:spacing w:before="9"/>
              <w:rPr>
                <w:sz w:val="24"/>
              </w:rPr>
            </w:pPr>
          </w:p>
          <w:p w14:paraId="3BFECCF5" w14:textId="77777777" w:rsidR="0060771D" w:rsidRDefault="00F45455">
            <w:pPr>
              <w:pStyle w:val="TableParagraph"/>
              <w:ind w:left="1867" w:right="1860"/>
              <w:jc w:val="center"/>
              <w:rPr>
                <w:sz w:val="20"/>
              </w:rPr>
            </w:pPr>
            <w:r>
              <w:rPr>
                <w:sz w:val="20"/>
              </w:rPr>
              <w:t>90</w:t>
            </w:r>
          </w:p>
        </w:tc>
      </w:tr>
    </w:tbl>
    <w:p w14:paraId="403EEE6A" w14:textId="77777777" w:rsidR="0060771D" w:rsidRDefault="0060771D">
      <w:pPr>
        <w:jc w:val="center"/>
        <w:rPr>
          <w:sz w:val="20"/>
        </w:rPr>
        <w:sectPr w:rsidR="0060771D">
          <w:pgSz w:w="12240" w:h="15840"/>
          <w:pgMar w:top="1420" w:right="280" w:bottom="280" w:left="600" w:header="708" w:footer="708" w:gutter="0"/>
          <w:cols w:space="708"/>
        </w:sect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4112"/>
      </w:tblGrid>
      <w:tr w:rsidR="0060771D" w14:paraId="1DF18069" w14:textId="77777777">
        <w:trPr>
          <w:trHeight w:val="580"/>
        </w:trPr>
        <w:tc>
          <w:tcPr>
            <w:tcW w:w="6097" w:type="dxa"/>
          </w:tcPr>
          <w:p w14:paraId="494D1D71" w14:textId="77777777" w:rsidR="0060771D" w:rsidRDefault="00F45455">
            <w:pPr>
              <w:pStyle w:val="TableParagraph"/>
              <w:spacing w:line="228" w:lineRule="exact"/>
              <w:ind w:left="69"/>
              <w:rPr>
                <w:sz w:val="20"/>
              </w:rPr>
            </w:pPr>
            <w:r>
              <w:rPr>
                <w:sz w:val="20"/>
              </w:rPr>
              <w:t>częściowe wycięcie pęcherza moczowego</w:t>
            </w:r>
          </w:p>
          <w:p w14:paraId="2E6F5616" w14:textId="77777777" w:rsidR="0060771D" w:rsidRDefault="00F45455">
            <w:pPr>
              <w:pStyle w:val="TableParagraph"/>
              <w:spacing w:before="58"/>
              <w:ind w:left="69"/>
              <w:rPr>
                <w:sz w:val="20"/>
              </w:rPr>
            </w:pPr>
            <w:r>
              <w:rPr>
                <w:sz w:val="20"/>
              </w:rPr>
              <w:t>plastyka ujścia pęcherza</w:t>
            </w:r>
          </w:p>
        </w:tc>
        <w:tc>
          <w:tcPr>
            <w:tcW w:w="4112" w:type="dxa"/>
          </w:tcPr>
          <w:p w14:paraId="00466243" w14:textId="77777777" w:rsidR="0060771D" w:rsidRDefault="00F45455">
            <w:pPr>
              <w:pStyle w:val="TableParagraph"/>
              <w:spacing w:line="228" w:lineRule="exact"/>
              <w:ind w:left="1867" w:right="1860"/>
              <w:jc w:val="center"/>
              <w:rPr>
                <w:sz w:val="20"/>
              </w:rPr>
            </w:pPr>
            <w:r>
              <w:rPr>
                <w:sz w:val="20"/>
              </w:rPr>
              <w:t>80</w:t>
            </w:r>
          </w:p>
          <w:p w14:paraId="273456C5" w14:textId="77777777" w:rsidR="0060771D" w:rsidRDefault="00F45455">
            <w:pPr>
              <w:pStyle w:val="TableParagraph"/>
              <w:spacing w:before="58"/>
              <w:ind w:left="1867" w:right="1860"/>
              <w:jc w:val="center"/>
              <w:rPr>
                <w:sz w:val="20"/>
              </w:rPr>
            </w:pPr>
            <w:r>
              <w:rPr>
                <w:sz w:val="20"/>
              </w:rPr>
              <w:t>40</w:t>
            </w:r>
          </w:p>
        </w:tc>
      </w:tr>
      <w:tr w:rsidR="0060771D" w14:paraId="0408BB2C" w14:textId="77777777">
        <w:trPr>
          <w:trHeight w:val="290"/>
        </w:trPr>
        <w:tc>
          <w:tcPr>
            <w:tcW w:w="6097" w:type="dxa"/>
          </w:tcPr>
          <w:p w14:paraId="54D810E3" w14:textId="77777777" w:rsidR="0060771D" w:rsidRDefault="00F45455">
            <w:pPr>
              <w:pStyle w:val="TableParagraph"/>
              <w:spacing w:line="225" w:lineRule="exact"/>
              <w:ind w:left="69"/>
              <w:rPr>
                <w:sz w:val="20"/>
              </w:rPr>
            </w:pPr>
            <w:r>
              <w:rPr>
                <w:sz w:val="20"/>
              </w:rPr>
              <w:t>wycięcie cewki moczowej</w:t>
            </w:r>
          </w:p>
        </w:tc>
        <w:tc>
          <w:tcPr>
            <w:tcW w:w="4112" w:type="dxa"/>
          </w:tcPr>
          <w:p w14:paraId="000CBF04" w14:textId="77777777" w:rsidR="0060771D" w:rsidRDefault="00F45455">
            <w:pPr>
              <w:pStyle w:val="TableParagraph"/>
              <w:spacing w:line="225" w:lineRule="exact"/>
              <w:ind w:right="1934"/>
              <w:jc w:val="right"/>
              <w:rPr>
                <w:sz w:val="20"/>
              </w:rPr>
            </w:pPr>
            <w:r>
              <w:rPr>
                <w:w w:val="95"/>
                <w:sz w:val="20"/>
              </w:rPr>
              <w:t>70</w:t>
            </w:r>
          </w:p>
        </w:tc>
      </w:tr>
      <w:tr w:rsidR="0060771D" w14:paraId="705D7DFE" w14:textId="77777777">
        <w:trPr>
          <w:trHeight w:val="290"/>
        </w:trPr>
        <w:tc>
          <w:tcPr>
            <w:tcW w:w="10209" w:type="dxa"/>
            <w:gridSpan w:val="2"/>
          </w:tcPr>
          <w:p w14:paraId="5E013BBC" w14:textId="77777777" w:rsidR="0060771D" w:rsidRDefault="00F45455">
            <w:pPr>
              <w:pStyle w:val="TableParagraph"/>
              <w:spacing w:line="225" w:lineRule="exact"/>
              <w:ind w:left="2"/>
              <w:jc w:val="center"/>
              <w:rPr>
                <w:sz w:val="20"/>
              </w:rPr>
            </w:pPr>
            <w:r>
              <w:rPr>
                <w:sz w:val="20"/>
              </w:rPr>
              <w:t>Operacje naczyń tętniczych i żylnych:</w:t>
            </w:r>
          </w:p>
        </w:tc>
      </w:tr>
      <w:tr w:rsidR="0060771D" w14:paraId="11E0D680" w14:textId="77777777">
        <w:trPr>
          <w:trHeight w:val="580"/>
        </w:trPr>
        <w:tc>
          <w:tcPr>
            <w:tcW w:w="6097" w:type="dxa"/>
          </w:tcPr>
          <w:p w14:paraId="4DB77A13" w14:textId="77777777" w:rsidR="0060771D" w:rsidRDefault="00F45455">
            <w:pPr>
              <w:pStyle w:val="TableParagraph"/>
              <w:ind w:left="69" w:right="184"/>
              <w:rPr>
                <w:sz w:val="20"/>
              </w:rPr>
            </w:pPr>
            <w:r>
              <w:rPr>
                <w:sz w:val="20"/>
              </w:rPr>
              <w:t>operacje dużych naczyń tętniczych (aorty, tętnicy płucnej, szyjnej, podobojczykowej, nerkowej, biodrowej, udowej)</w:t>
            </w:r>
          </w:p>
        </w:tc>
        <w:tc>
          <w:tcPr>
            <w:tcW w:w="4112" w:type="dxa"/>
          </w:tcPr>
          <w:p w14:paraId="12D30E09" w14:textId="77777777" w:rsidR="0060771D" w:rsidRDefault="0060771D">
            <w:pPr>
              <w:pStyle w:val="TableParagraph"/>
              <w:spacing w:before="9"/>
              <w:rPr>
                <w:sz w:val="24"/>
              </w:rPr>
            </w:pPr>
          </w:p>
          <w:p w14:paraId="45CE2EA9" w14:textId="77777777" w:rsidR="0060771D" w:rsidRDefault="00F45455">
            <w:pPr>
              <w:pStyle w:val="TableParagraph"/>
              <w:spacing w:before="1"/>
              <w:ind w:right="1879"/>
              <w:jc w:val="right"/>
              <w:rPr>
                <w:sz w:val="20"/>
              </w:rPr>
            </w:pPr>
            <w:r>
              <w:rPr>
                <w:w w:val="95"/>
                <w:sz w:val="20"/>
              </w:rPr>
              <w:t>100</w:t>
            </w:r>
          </w:p>
        </w:tc>
      </w:tr>
      <w:tr w:rsidR="0060771D" w14:paraId="4ADF4960" w14:textId="77777777">
        <w:trPr>
          <w:trHeight w:val="290"/>
        </w:trPr>
        <w:tc>
          <w:tcPr>
            <w:tcW w:w="6097" w:type="dxa"/>
          </w:tcPr>
          <w:p w14:paraId="79919C73" w14:textId="77777777" w:rsidR="0060771D" w:rsidRDefault="00F45455">
            <w:pPr>
              <w:pStyle w:val="TableParagraph"/>
              <w:spacing w:line="225" w:lineRule="exact"/>
              <w:ind w:left="69"/>
              <w:rPr>
                <w:sz w:val="20"/>
              </w:rPr>
            </w:pPr>
            <w:r>
              <w:rPr>
                <w:sz w:val="20"/>
              </w:rPr>
              <w:t>operacja tętniaka tętnic mózgu</w:t>
            </w:r>
          </w:p>
        </w:tc>
        <w:tc>
          <w:tcPr>
            <w:tcW w:w="4112" w:type="dxa"/>
          </w:tcPr>
          <w:p w14:paraId="622BF192" w14:textId="77777777" w:rsidR="0060771D" w:rsidRDefault="00F45455">
            <w:pPr>
              <w:pStyle w:val="TableParagraph"/>
              <w:spacing w:line="225" w:lineRule="exact"/>
              <w:ind w:right="1879"/>
              <w:jc w:val="right"/>
              <w:rPr>
                <w:sz w:val="20"/>
              </w:rPr>
            </w:pPr>
            <w:r>
              <w:rPr>
                <w:w w:val="95"/>
                <w:sz w:val="20"/>
              </w:rPr>
              <w:t>100</w:t>
            </w:r>
          </w:p>
        </w:tc>
      </w:tr>
      <w:tr w:rsidR="0060771D" w14:paraId="491AAF20" w14:textId="77777777">
        <w:trPr>
          <w:trHeight w:val="290"/>
        </w:trPr>
        <w:tc>
          <w:tcPr>
            <w:tcW w:w="6097" w:type="dxa"/>
          </w:tcPr>
          <w:p w14:paraId="730ED1D2" w14:textId="77777777" w:rsidR="0060771D" w:rsidRDefault="00F45455">
            <w:pPr>
              <w:pStyle w:val="TableParagraph"/>
              <w:spacing w:line="225" w:lineRule="exact"/>
              <w:ind w:left="69"/>
              <w:rPr>
                <w:sz w:val="20"/>
              </w:rPr>
            </w:pPr>
            <w:r>
              <w:rPr>
                <w:sz w:val="20"/>
              </w:rPr>
              <w:t>zespolenie żyły wrotnej lub gałęzi żyły wrotnej</w:t>
            </w:r>
          </w:p>
        </w:tc>
        <w:tc>
          <w:tcPr>
            <w:tcW w:w="4112" w:type="dxa"/>
          </w:tcPr>
          <w:p w14:paraId="1A945F5A" w14:textId="77777777" w:rsidR="0060771D" w:rsidRDefault="00F45455">
            <w:pPr>
              <w:pStyle w:val="TableParagraph"/>
              <w:spacing w:line="225" w:lineRule="exact"/>
              <w:ind w:right="1934"/>
              <w:jc w:val="right"/>
              <w:rPr>
                <w:sz w:val="20"/>
              </w:rPr>
            </w:pPr>
            <w:r>
              <w:rPr>
                <w:w w:val="95"/>
                <w:sz w:val="20"/>
              </w:rPr>
              <w:t>90</w:t>
            </w:r>
          </w:p>
        </w:tc>
      </w:tr>
      <w:tr w:rsidR="0060771D" w14:paraId="390C6053" w14:textId="77777777">
        <w:trPr>
          <w:trHeight w:val="290"/>
        </w:trPr>
        <w:tc>
          <w:tcPr>
            <w:tcW w:w="10209" w:type="dxa"/>
            <w:gridSpan w:val="2"/>
          </w:tcPr>
          <w:p w14:paraId="1FBD37A4" w14:textId="77777777" w:rsidR="0060771D" w:rsidRDefault="00F45455">
            <w:pPr>
              <w:pStyle w:val="TableParagraph"/>
              <w:spacing w:line="225" w:lineRule="exact"/>
              <w:ind w:left="5"/>
              <w:jc w:val="center"/>
              <w:rPr>
                <w:sz w:val="20"/>
              </w:rPr>
            </w:pPr>
            <w:r>
              <w:rPr>
                <w:sz w:val="20"/>
              </w:rPr>
              <w:t>Operacje serca:</w:t>
            </w:r>
          </w:p>
        </w:tc>
      </w:tr>
      <w:tr w:rsidR="0060771D" w14:paraId="54FE07CA" w14:textId="77777777">
        <w:trPr>
          <w:trHeight w:val="290"/>
        </w:trPr>
        <w:tc>
          <w:tcPr>
            <w:tcW w:w="6097" w:type="dxa"/>
          </w:tcPr>
          <w:p w14:paraId="2AD83083" w14:textId="77777777" w:rsidR="0060771D" w:rsidRDefault="00F45455">
            <w:pPr>
              <w:pStyle w:val="TableParagraph"/>
              <w:spacing w:line="225" w:lineRule="exact"/>
              <w:ind w:left="69"/>
              <w:rPr>
                <w:sz w:val="20"/>
              </w:rPr>
            </w:pPr>
            <w:r>
              <w:rPr>
                <w:sz w:val="20"/>
              </w:rPr>
              <w:t>plastyka przedsionka serca</w:t>
            </w:r>
          </w:p>
        </w:tc>
        <w:tc>
          <w:tcPr>
            <w:tcW w:w="4112" w:type="dxa"/>
          </w:tcPr>
          <w:p w14:paraId="42C9DBB2" w14:textId="77777777" w:rsidR="0060771D" w:rsidRDefault="00F45455">
            <w:pPr>
              <w:pStyle w:val="TableParagraph"/>
              <w:spacing w:line="225" w:lineRule="exact"/>
              <w:ind w:right="1934"/>
              <w:jc w:val="right"/>
              <w:rPr>
                <w:sz w:val="20"/>
              </w:rPr>
            </w:pPr>
            <w:r>
              <w:rPr>
                <w:sz w:val="20"/>
              </w:rPr>
              <w:t>90</w:t>
            </w:r>
          </w:p>
        </w:tc>
      </w:tr>
      <w:tr w:rsidR="0060771D" w14:paraId="69B61A03" w14:textId="77777777">
        <w:trPr>
          <w:trHeight w:val="290"/>
        </w:trPr>
        <w:tc>
          <w:tcPr>
            <w:tcW w:w="6097" w:type="dxa"/>
          </w:tcPr>
          <w:p w14:paraId="307DBF34" w14:textId="77777777" w:rsidR="0060771D" w:rsidRDefault="00F45455">
            <w:pPr>
              <w:pStyle w:val="TableParagraph"/>
              <w:spacing w:line="225" w:lineRule="exact"/>
              <w:ind w:left="69"/>
              <w:rPr>
                <w:sz w:val="20"/>
              </w:rPr>
            </w:pPr>
            <w:r>
              <w:rPr>
                <w:sz w:val="20"/>
              </w:rPr>
              <w:t>pomostowanie tętnic wieńcowych</w:t>
            </w:r>
          </w:p>
        </w:tc>
        <w:tc>
          <w:tcPr>
            <w:tcW w:w="4112" w:type="dxa"/>
          </w:tcPr>
          <w:p w14:paraId="631CFA2A" w14:textId="77777777" w:rsidR="0060771D" w:rsidRDefault="00F45455">
            <w:pPr>
              <w:pStyle w:val="TableParagraph"/>
              <w:spacing w:line="225" w:lineRule="exact"/>
              <w:ind w:right="1934"/>
              <w:jc w:val="right"/>
              <w:rPr>
                <w:sz w:val="20"/>
              </w:rPr>
            </w:pPr>
            <w:r>
              <w:rPr>
                <w:w w:val="95"/>
                <w:sz w:val="20"/>
              </w:rPr>
              <w:t>80</w:t>
            </w:r>
          </w:p>
        </w:tc>
      </w:tr>
      <w:tr w:rsidR="0060771D" w14:paraId="664B9593" w14:textId="77777777">
        <w:trPr>
          <w:trHeight w:val="290"/>
        </w:trPr>
        <w:tc>
          <w:tcPr>
            <w:tcW w:w="6097" w:type="dxa"/>
          </w:tcPr>
          <w:p w14:paraId="0A10CF7E" w14:textId="77777777" w:rsidR="0060771D" w:rsidRDefault="00F45455">
            <w:pPr>
              <w:pStyle w:val="TableParagraph"/>
              <w:spacing w:line="225" w:lineRule="exact"/>
              <w:ind w:left="69"/>
              <w:rPr>
                <w:sz w:val="20"/>
              </w:rPr>
            </w:pPr>
            <w:r>
              <w:rPr>
                <w:sz w:val="20"/>
              </w:rPr>
              <w:t>otwarta operacja układu bodżcoprzewodzącego serca</w:t>
            </w:r>
          </w:p>
        </w:tc>
        <w:tc>
          <w:tcPr>
            <w:tcW w:w="4112" w:type="dxa"/>
          </w:tcPr>
          <w:p w14:paraId="41F4C58D" w14:textId="77777777" w:rsidR="0060771D" w:rsidRDefault="00F45455">
            <w:pPr>
              <w:pStyle w:val="TableParagraph"/>
              <w:spacing w:line="225" w:lineRule="exact"/>
              <w:ind w:right="1879"/>
              <w:jc w:val="right"/>
              <w:rPr>
                <w:sz w:val="20"/>
              </w:rPr>
            </w:pPr>
            <w:r>
              <w:rPr>
                <w:w w:val="95"/>
                <w:sz w:val="20"/>
              </w:rPr>
              <w:t>100</w:t>
            </w:r>
          </w:p>
        </w:tc>
      </w:tr>
      <w:tr w:rsidR="0060771D" w14:paraId="2F1F41AA" w14:textId="77777777">
        <w:trPr>
          <w:trHeight w:val="290"/>
        </w:trPr>
        <w:tc>
          <w:tcPr>
            <w:tcW w:w="6097" w:type="dxa"/>
          </w:tcPr>
          <w:p w14:paraId="7CB6230E" w14:textId="77777777" w:rsidR="0060771D" w:rsidRDefault="00F45455">
            <w:pPr>
              <w:pStyle w:val="TableParagraph"/>
              <w:spacing w:line="226" w:lineRule="exact"/>
              <w:ind w:left="69"/>
              <w:rPr>
                <w:sz w:val="20"/>
              </w:rPr>
            </w:pPr>
            <w:r>
              <w:rPr>
                <w:sz w:val="20"/>
              </w:rPr>
              <w:t>wszczepienie rozrusznika/stymulatora</w:t>
            </w:r>
          </w:p>
        </w:tc>
        <w:tc>
          <w:tcPr>
            <w:tcW w:w="4112" w:type="dxa"/>
          </w:tcPr>
          <w:p w14:paraId="726BDD8C" w14:textId="77777777" w:rsidR="0060771D" w:rsidRDefault="00F45455">
            <w:pPr>
              <w:pStyle w:val="TableParagraph"/>
              <w:spacing w:line="226" w:lineRule="exact"/>
              <w:ind w:right="1934"/>
              <w:jc w:val="right"/>
              <w:rPr>
                <w:sz w:val="20"/>
              </w:rPr>
            </w:pPr>
            <w:r>
              <w:rPr>
                <w:w w:val="95"/>
                <w:sz w:val="20"/>
              </w:rPr>
              <w:t>40</w:t>
            </w:r>
          </w:p>
        </w:tc>
      </w:tr>
      <w:tr w:rsidR="0060771D" w14:paraId="0CE27351" w14:textId="77777777">
        <w:trPr>
          <w:trHeight w:val="290"/>
        </w:trPr>
        <w:tc>
          <w:tcPr>
            <w:tcW w:w="6097" w:type="dxa"/>
          </w:tcPr>
          <w:p w14:paraId="5D26EFB2" w14:textId="77777777" w:rsidR="0060771D" w:rsidRDefault="00F45455">
            <w:pPr>
              <w:pStyle w:val="TableParagraph"/>
              <w:spacing w:line="225" w:lineRule="exact"/>
              <w:ind w:left="69"/>
              <w:rPr>
                <w:sz w:val="20"/>
              </w:rPr>
            </w:pPr>
            <w:r>
              <w:rPr>
                <w:sz w:val="20"/>
              </w:rPr>
              <w:t>operacje osierdzia</w:t>
            </w:r>
          </w:p>
        </w:tc>
        <w:tc>
          <w:tcPr>
            <w:tcW w:w="4112" w:type="dxa"/>
          </w:tcPr>
          <w:p w14:paraId="39C670CE" w14:textId="77777777" w:rsidR="0060771D" w:rsidRDefault="00F45455">
            <w:pPr>
              <w:pStyle w:val="TableParagraph"/>
              <w:spacing w:line="225" w:lineRule="exact"/>
              <w:ind w:right="1934"/>
              <w:jc w:val="right"/>
              <w:rPr>
                <w:sz w:val="20"/>
              </w:rPr>
            </w:pPr>
            <w:r>
              <w:rPr>
                <w:w w:val="95"/>
                <w:sz w:val="20"/>
              </w:rPr>
              <w:t>40</w:t>
            </w:r>
          </w:p>
        </w:tc>
      </w:tr>
    </w:tbl>
    <w:p w14:paraId="666EB427" w14:textId="77777777" w:rsidR="0060771D" w:rsidRDefault="00F45455">
      <w:pPr>
        <w:pStyle w:val="Akapitzlist"/>
        <w:numPr>
          <w:ilvl w:val="2"/>
          <w:numId w:val="28"/>
        </w:numPr>
        <w:tabs>
          <w:tab w:val="left" w:pos="1530"/>
        </w:tabs>
        <w:spacing w:before="55"/>
        <w:ind w:left="1529" w:right="189" w:hanging="360"/>
        <w:jc w:val="both"/>
        <w:rPr>
          <w:sz w:val="20"/>
        </w:rPr>
      </w:pPr>
      <w:r>
        <w:rPr>
          <w:sz w:val="20"/>
        </w:rPr>
        <w:t xml:space="preserve">jeżeli w wyniku tej samej choroby zostanie wykonana więcej niż jedna operacja, przysługuje – zgodnie z TABELĄ nr 9 – świadczenie będące sumą kwot za każdy rodzaj operacji, ale wysokość świadczenia nie może przekroczyć sumy ubezpieczenia ustalonej w umowie </w:t>
      </w:r>
      <w:r>
        <w:rPr>
          <w:sz w:val="20"/>
        </w:rPr>
        <w:t>ubezpieczenia dla Opcji Dodatkowej</w:t>
      </w:r>
      <w:r>
        <w:rPr>
          <w:spacing w:val="-21"/>
          <w:sz w:val="20"/>
        </w:rPr>
        <w:t xml:space="preserve"> </w:t>
      </w:r>
      <w:r>
        <w:rPr>
          <w:sz w:val="20"/>
        </w:rPr>
        <w:t>D7;</w:t>
      </w:r>
    </w:p>
    <w:p w14:paraId="4002322E" w14:textId="77777777" w:rsidR="0060771D" w:rsidRDefault="00F45455">
      <w:pPr>
        <w:pStyle w:val="Akapitzlist"/>
        <w:numPr>
          <w:ilvl w:val="1"/>
          <w:numId w:val="28"/>
        </w:numPr>
        <w:tabs>
          <w:tab w:val="left" w:pos="961"/>
        </w:tabs>
        <w:spacing w:before="59"/>
        <w:ind w:left="960" w:right="188" w:hanging="426"/>
        <w:jc w:val="both"/>
        <w:rPr>
          <w:sz w:val="20"/>
        </w:rPr>
      </w:pPr>
      <w:r>
        <w:rPr>
          <w:b/>
          <w:sz w:val="20"/>
        </w:rPr>
        <w:t xml:space="preserve">Opcja Dodatkowa D8 - koszty leczenia w wyniku nieszczęśliwego wypadku </w:t>
      </w:r>
      <w:r>
        <w:rPr>
          <w:sz w:val="20"/>
        </w:rPr>
        <w:t>– zwrot udokumentowanych kosztów do wysokości 100% sumy ubezpieczenia określonej w umowie ubezpieczenia dla Opcji Dodatkowej D8. Zwrot kosztów lecz</w:t>
      </w:r>
      <w:r>
        <w:rPr>
          <w:sz w:val="20"/>
        </w:rPr>
        <w:t>enia</w:t>
      </w:r>
      <w:r>
        <w:rPr>
          <w:spacing w:val="-1"/>
          <w:sz w:val="20"/>
        </w:rPr>
        <w:t xml:space="preserve"> </w:t>
      </w:r>
      <w:r>
        <w:rPr>
          <w:sz w:val="20"/>
        </w:rPr>
        <w:t>przysługuje:</w:t>
      </w:r>
    </w:p>
    <w:p w14:paraId="2F4BEBC6" w14:textId="77777777" w:rsidR="0060771D" w:rsidRDefault="00F45455">
      <w:pPr>
        <w:pStyle w:val="Akapitzlist"/>
        <w:numPr>
          <w:ilvl w:val="2"/>
          <w:numId w:val="28"/>
        </w:numPr>
        <w:tabs>
          <w:tab w:val="left" w:pos="1247"/>
        </w:tabs>
        <w:ind w:left="1246" w:right="188" w:hanging="360"/>
        <w:jc w:val="both"/>
        <w:rPr>
          <w:sz w:val="20"/>
        </w:rPr>
      </w:pPr>
      <w:r>
        <w:rPr>
          <w:sz w:val="20"/>
        </w:rPr>
        <w:t xml:space="preserve">pod warunkiem, że koszty te powstały w następstwie nieszczęśliwego wypadku, który wydarzył się podczas trwania ochrony ubezpieczeniowej oraz zostały poniesione na terytorium Rzeczpospolitej Polskiej w okresie nie dłuższym niż 12 miesięcy </w:t>
      </w:r>
      <w:r>
        <w:rPr>
          <w:sz w:val="20"/>
        </w:rPr>
        <w:t>od daty nieszczęśliwego wypadku,</w:t>
      </w:r>
    </w:p>
    <w:p w14:paraId="0EA0D556" w14:textId="77777777" w:rsidR="0060771D" w:rsidRDefault="00F45455">
      <w:pPr>
        <w:pStyle w:val="Akapitzlist"/>
        <w:numPr>
          <w:ilvl w:val="2"/>
          <w:numId w:val="28"/>
        </w:numPr>
        <w:tabs>
          <w:tab w:val="left" w:pos="1247"/>
        </w:tabs>
        <w:spacing w:before="59"/>
        <w:ind w:left="1246" w:right="191" w:hanging="360"/>
        <w:jc w:val="both"/>
        <w:rPr>
          <w:sz w:val="20"/>
        </w:rPr>
      </w:pPr>
      <w:r>
        <w:rPr>
          <w:sz w:val="20"/>
        </w:rPr>
        <w:t>do wysokości podlimitów w ramach sumy ubezpieczenia dla Opcji Dodatkowej D8, mających zastosowanie w przypadku:</w:t>
      </w:r>
    </w:p>
    <w:p w14:paraId="4B2505E1" w14:textId="77777777" w:rsidR="0060771D" w:rsidRDefault="00F45455">
      <w:pPr>
        <w:pStyle w:val="Akapitzlist"/>
        <w:numPr>
          <w:ilvl w:val="0"/>
          <w:numId w:val="27"/>
        </w:numPr>
        <w:tabs>
          <w:tab w:val="left" w:pos="2053"/>
        </w:tabs>
        <w:spacing w:before="62"/>
        <w:ind w:hanging="462"/>
        <w:jc w:val="both"/>
        <w:rPr>
          <w:sz w:val="20"/>
        </w:rPr>
      </w:pPr>
      <w:r>
        <w:rPr>
          <w:sz w:val="20"/>
        </w:rPr>
        <w:t>zwrotu kosztów rehabilitacji - podlimit w wysokości 1.000</w:t>
      </w:r>
      <w:r>
        <w:rPr>
          <w:spacing w:val="-6"/>
          <w:sz w:val="20"/>
        </w:rPr>
        <w:t xml:space="preserve"> </w:t>
      </w:r>
      <w:r>
        <w:rPr>
          <w:sz w:val="20"/>
        </w:rPr>
        <w:t>PLN,</w:t>
      </w:r>
    </w:p>
    <w:p w14:paraId="665F6712" w14:textId="77777777" w:rsidR="0060771D" w:rsidRDefault="00F45455">
      <w:pPr>
        <w:pStyle w:val="Akapitzlist"/>
        <w:numPr>
          <w:ilvl w:val="0"/>
          <w:numId w:val="27"/>
        </w:numPr>
        <w:tabs>
          <w:tab w:val="left" w:pos="2053"/>
        </w:tabs>
        <w:spacing w:before="60"/>
        <w:ind w:hanging="505"/>
        <w:jc w:val="both"/>
        <w:rPr>
          <w:sz w:val="20"/>
        </w:rPr>
      </w:pPr>
      <w:r>
        <w:rPr>
          <w:sz w:val="20"/>
        </w:rPr>
        <w:t>zwrotu kosztów operacji plastycznej - podlimit w</w:t>
      </w:r>
      <w:r>
        <w:rPr>
          <w:sz w:val="20"/>
        </w:rPr>
        <w:t xml:space="preserve"> wysokości 5.000</w:t>
      </w:r>
      <w:r>
        <w:rPr>
          <w:spacing w:val="-7"/>
          <w:sz w:val="20"/>
        </w:rPr>
        <w:t xml:space="preserve"> </w:t>
      </w:r>
      <w:r>
        <w:rPr>
          <w:sz w:val="20"/>
        </w:rPr>
        <w:t>PLN,</w:t>
      </w:r>
    </w:p>
    <w:p w14:paraId="750211AD" w14:textId="77777777" w:rsidR="0060771D" w:rsidRDefault="00F45455">
      <w:pPr>
        <w:pStyle w:val="Akapitzlist"/>
        <w:numPr>
          <w:ilvl w:val="0"/>
          <w:numId w:val="27"/>
        </w:numPr>
        <w:tabs>
          <w:tab w:val="left" w:pos="2053"/>
        </w:tabs>
        <w:spacing w:before="60" w:line="302" w:lineRule="auto"/>
        <w:ind w:left="1306" w:right="4403" w:firstLine="196"/>
        <w:jc w:val="both"/>
        <w:rPr>
          <w:sz w:val="20"/>
        </w:rPr>
      </w:pPr>
      <w:r>
        <w:rPr>
          <w:sz w:val="20"/>
        </w:rPr>
        <w:t>zwrotu kosztów leków – podlimit w wysokości 500 PLN, jednak nie więcej niż 100% sumy</w:t>
      </w:r>
      <w:r>
        <w:rPr>
          <w:spacing w:val="-3"/>
          <w:sz w:val="20"/>
        </w:rPr>
        <w:t xml:space="preserve"> </w:t>
      </w:r>
      <w:r>
        <w:rPr>
          <w:sz w:val="20"/>
        </w:rPr>
        <w:t>ubezpieczenia;</w:t>
      </w:r>
    </w:p>
    <w:p w14:paraId="6B6D0884" w14:textId="77777777" w:rsidR="0060771D" w:rsidRDefault="00F45455">
      <w:pPr>
        <w:pStyle w:val="Akapitzlist"/>
        <w:numPr>
          <w:ilvl w:val="1"/>
          <w:numId w:val="28"/>
        </w:numPr>
        <w:tabs>
          <w:tab w:val="left" w:pos="961"/>
        </w:tabs>
        <w:spacing w:before="0"/>
        <w:ind w:left="960" w:right="188" w:hanging="426"/>
        <w:jc w:val="both"/>
        <w:rPr>
          <w:sz w:val="20"/>
        </w:rPr>
      </w:pPr>
      <w:bookmarkStart w:id="32" w:name="_bookmark32"/>
      <w:bookmarkEnd w:id="32"/>
      <w:r>
        <w:rPr>
          <w:b/>
          <w:sz w:val="20"/>
        </w:rPr>
        <w:t>Op</w:t>
      </w:r>
      <w:r>
        <w:rPr>
          <w:b/>
          <w:sz w:val="20"/>
        </w:rPr>
        <w:t xml:space="preserve">cja Dodatkowa D9 – czasowa niezdolność Ubezpieczonego do nauki lub do pracy w wyniku nieszczęśliwego wypadku </w:t>
      </w:r>
      <w:r>
        <w:rPr>
          <w:sz w:val="20"/>
        </w:rPr>
        <w:t>– świadczenie w wysokości 1% sumy ubezpieczenia określonej w umowie ubezpieczenia dla Opcji Dodatkowej D9, za każdy dzień czasowej niezdolności Ube</w:t>
      </w:r>
      <w:r>
        <w:rPr>
          <w:sz w:val="20"/>
        </w:rPr>
        <w:t>zpieczonego do nauki lub do pracy, powstałej w następstwie nieszczęśliwego wypadku, który wydarzył się w trakcie trwania ochrony ubezpieczeniowej, począwszy</w:t>
      </w:r>
      <w:r>
        <w:rPr>
          <w:spacing w:val="1"/>
          <w:sz w:val="20"/>
        </w:rPr>
        <w:t xml:space="preserve"> </w:t>
      </w:r>
      <w:r>
        <w:rPr>
          <w:sz w:val="20"/>
        </w:rPr>
        <w:t>od:</w:t>
      </w:r>
    </w:p>
    <w:p w14:paraId="50EC94BB" w14:textId="77777777" w:rsidR="0060771D" w:rsidRDefault="00F45455">
      <w:pPr>
        <w:pStyle w:val="Akapitzlist"/>
        <w:numPr>
          <w:ilvl w:val="2"/>
          <w:numId w:val="28"/>
        </w:numPr>
        <w:tabs>
          <w:tab w:val="left" w:pos="1247"/>
        </w:tabs>
        <w:spacing w:before="59"/>
        <w:ind w:left="1246" w:right="186" w:hanging="286"/>
        <w:jc w:val="both"/>
        <w:rPr>
          <w:sz w:val="20"/>
        </w:rPr>
      </w:pPr>
      <w:r>
        <w:rPr>
          <w:sz w:val="20"/>
        </w:rPr>
        <w:t xml:space="preserve">10-go dnia czasowej niezdolności Ubezpieczonego do nauki lub do pracy, w przypadku gdy czasowa </w:t>
      </w:r>
      <w:r>
        <w:rPr>
          <w:sz w:val="20"/>
        </w:rPr>
        <w:t>niezdolność Ubezpieczonego do nauki lub do pracy trwała nieprzerwanie do 30 dni, za wyjątkiem dni wolnych od nauki lub pracy</w:t>
      </w:r>
    </w:p>
    <w:p w14:paraId="1F12AF9D" w14:textId="77777777" w:rsidR="0060771D" w:rsidRDefault="00F45455">
      <w:pPr>
        <w:pStyle w:val="Tekstpodstawowy"/>
        <w:spacing w:before="61"/>
        <w:ind w:left="960"/>
        <w:jc w:val="left"/>
      </w:pPr>
      <w:r>
        <w:t>lub</w:t>
      </w:r>
    </w:p>
    <w:p w14:paraId="2AE7E02B" w14:textId="77777777" w:rsidR="0060771D" w:rsidRDefault="00F45455">
      <w:pPr>
        <w:pStyle w:val="Akapitzlist"/>
        <w:numPr>
          <w:ilvl w:val="2"/>
          <w:numId w:val="28"/>
        </w:numPr>
        <w:tabs>
          <w:tab w:val="left" w:pos="1247"/>
        </w:tabs>
        <w:ind w:left="1246" w:right="188" w:hanging="286"/>
        <w:jc w:val="both"/>
        <w:rPr>
          <w:sz w:val="20"/>
        </w:rPr>
      </w:pPr>
      <w:r>
        <w:rPr>
          <w:sz w:val="20"/>
        </w:rPr>
        <w:t>1-go dnia czasowej niezdolności Ubezpieczonego do nauki lub do pracy, w przypadku gdy czasowa  niezdolność Ubezpieczonego do na</w:t>
      </w:r>
      <w:r>
        <w:rPr>
          <w:sz w:val="20"/>
        </w:rPr>
        <w:t>uki lub do pracy trwała nieprzerwanie powyżej 30 dni, za wyjątkiem dni wolnych od nauki lub</w:t>
      </w:r>
      <w:r>
        <w:rPr>
          <w:spacing w:val="-1"/>
          <w:sz w:val="20"/>
        </w:rPr>
        <w:t xml:space="preserve"> </w:t>
      </w:r>
      <w:r>
        <w:rPr>
          <w:sz w:val="20"/>
        </w:rPr>
        <w:t>pracy.</w:t>
      </w:r>
    </w:p>
    <w:p w14:paraId="1C8FAC10" w14:textId="77777777" w:rsidR="0060771D" w:rsidRDefault="00F45455">
      <w:pPr>
        <w:pStyle w:val="Tekstpodstawowy"/>
        <w:spacing w:before="59"/>
        <w:ind w:left="818" w:right="188"/>
      </w:pPr>
      <w:r>
        <w:t>Świadczenia przysługuje maksymalnie za 10 miesięcy czasowej niezdolności Ubezpieczonego do nauki lub do pracy w trakcie trwania ochrony ubezpieczeniowej;</w:t>
      </w:r>
    </w:p>
    <w:p w14:paraId="4EC89E81" w14:textId="77777777" w:rsidR="0060771D" w:rsidRDefault="00F45455">
      <w:pPr>
        <w:pStyle w:val="Akapitzlist"/>
        <w:numPr>
          <w:ilvl w:val="1"/>
          <w:numId w:val="28"/>
        </w:numPr>
        <w:tabs>
          <w:tab w:val="left" w:pos="961"/>
        </w:tabs>
        <w:ind w:left="960" w:right="188" w:hanging="426"/>
        <w:jc w:val="both"/>
        <w:rPr>
          <w:sz w:val="20"/>
        </w:rPr>
      </w:pPr>
      <w:bookmarkStart w:id="33" w:name="_bookmark33"/>
      <w:bookmarkEnd w:id="33"/>
      <w:r>
        <w:rPr>
          <w:b/>
          <w:sz w:val="20"/>
        </w:rPr>
        <w:t>Opc</w:t>
      </w:r>
      <w:r>
        <w:rPr>
          <w:b/>
          <w:sz w:val="20"/>
        </w:rPr>
        <w:t xml:space="preserve">ja Dodatkowa D10 - rozpoznanie u Ubezpieczonego wady wrodzonej serca </w:t>
      </w:r>
      <w:r>
        <w:rPr>
          <w:sz w:val="20"/>
        </w:rPr>
        <w:t>– świadczenie w wysokości 100% sumy ubezpieczenia określonej w umowie ubezpieczenia dla Opcji Dodatkowej D10, pod warunkiem że wada wrodzona serca została rozpoznana po raz pierwszy w tra</w:t>
      </w:r>
      <w:r>
        <w:rPr>
          <w:sz w:val="20"/>
        </w:rPr>
        <w:t>kcie trwania ochrony</w:t>
      </w:r>
      <w:r>
        <w:rPr>
          <w:spacing w:val="-24"/>
          <w:sz w:val="20"/>
        </w:rPr>
        <w:t xml:space="preserve"> </w:t>
      </w:r>
      <w:r>
        <w:rPr>
          <w:sz w:val="20"/>
        </w:rPr>
        <w:t>ubezpieczeniowej;</w:t>
      </w:r>
    </w:p>
    <w:p w14:paraId="017599A7" w14:textId="77777777" w:rsidR="0060771D" w:rsidRDefault="00F45455">
      <w:pPr>
        <w:pStyle w:val="Akapitzlist"/>
        <w:numPr>
          <w:ilvl w:val="1"/>
          <w:numId w:val="28"/>
        </w:numPr>
        <w:tabs>
          <w:tab w:val="left" w:pos="961"/>
        </w:tabs>
        <w:spacing w:before="59"/>
        <w:ind w:left="960" w:right="186" w:hanging="426"/>
        <w:jc w:val="both"/>
        <w:rPr>
          <w:sz w:val="20"/>
        </w:rPr>
      </w:pPr>
      <w:r>
        <w:rPr>
          <w:b/>
          <w:sz w:val="20"/>
        </w:rPr>
        <w:t xml:space="preserve">Opcja Dodatkowa D11 - koszty leczenia stomatologicznego w wyniku nieszczęśliwego wypadku </w:t>
      </w:r>
      <w:r>
        <w:rPr>
          <w:sz w:val="20"/>
        </w:rPr>
        <w:t xml:space="preserve">– zwrot udokumentowanych kosztów do  wysokości 100% sumy  ubezpieczenia  określonej  w umowie  ubezpieczenia </w:t>
      </w:r>
      <w:r>
        <w:rPr>
          <w:spacing w:val="8"/>
          <w:sz w:val="20"/>
        </w:rPr>
        <w:t xml:space="preserve"> </w:t>
      </w:r>
      <w:r>
        <w:rPr>
          <w:sz w:val="20"/>
        </w:rPr>
        <w:t>dla</w:t>
      </w:r>
    </w:p>
    <w:p w14:paraId="17944688" w14:textId="77777777" w:rsidR="0060771D" w:rsidRDefault="0060771D">
      <w:pPr>
        <w:jc w:val="both"/>
        <w:rPr>
          <w:sz w:val="20"/>
        </w:rPr>
        <w:sectPr w:rsidR="0060771D">
          <w:pgSz w:w="12240" w:h="15840"/>
          <w:pgMar w:top="1420" w:right="280" w:bottom="280" w:left="600" w:header="708" w:footer="708" w:gutter="0"/>
          <w:cols w:space="708"/>
        </w:sectPr>
      </w:pPr>
    </w:p>
    <w:p w14:paraId="2E627EFD" w14:textId="77777777" w:rsidR="0060771D" w:rsidRDefault="00F45455">
      <w:pPr>
        <w:pStyle w:val="Tekstpodstawowy"/>
        <w:spacing w:before="75"/>
        <w:ind w:left="960" w:right="190"/>
      </w:pPr>
      <w:r>
        <w:t>Opcj</w:t>
      </w:r>
      <w:r>
        <w:t>i Dodatkowej D11, ale nie więcej niż 300 PLN za jeden ząb, pod warunkiem, iż koszty leczenia stomatologicznego:</w:t>
      </w:r>
    </w:p>
    <w:p w14:paraId="13AE7C01" w14:textId="77777777" w:rsidR="0060771D" w:rsidRDefault="00F45455">
      <w:pPr>
        <w:pStyle w:val="Akapitzlist"/>
        <w:numPr>
          <w:ilvl w:val="2"/>
          <w:numId w:val="28"/>
        </w:numPr>
        <w:tabs>
          <w:tab w:val="left" w:pos="1386"/>
        </w:tabs>
        <w:spacing w:before="62"/>
        <w:ind w:right="192"/>
        <w:jc w:val="both"/>
        <w:rPr>
          <w:sz w:val="20"/>
        </w:rPr>
      </w:pPr>
      <w:r>
        <w:rPr>
          <w:sz w:val="20"/>
        </w:rPr>
        <w:t>powstały w następstwie nieszczęśliwego wypadku, który wydarzył się podczas trwania ochrony ubezpieczeniowej,</w:t>
      </w:r>
      <w:r>
        <w:rPr>
          <w:spacing w:val="1"/>
          <w:sz w:val="20"/>
        </w:rPr>
        <w:t xml:space="preserve"> </w:t>
      </w:r>
      <w:r>
        <w:rPr>
          <w:sz w:val="20"/>
        </w:rPr>
        <w:t>oraz</w:t>
      </w:r>
    </w:p>
    <w:p w14:paraId="27D7E428" w14:textId="77777777" w:rsidR="0060771D" w:rsidRDefault="00F45455">
      <w:pPr>
        <w:pStyle w:val="Akapitzlist"/>
        <w:numPr>
          <w:ilvl w:val="2"/>
          <w:numId w:val="28"/>
        </w:numPr>
        <w:tabs>
          <w:tab w:val="left" w:pos="1386"/>
        </w:tabs>
        <w:spacing w:before="60"/>
        <w:ind w:right="188"/>
        <w:jc w:val="both"/>
        <w:rPr>
          <w:sz w:val="20"/>
        </w:rPr>
      </w:pPr>
      <w:r>
        <w:rPr>
          <w:sz w:val="20"/>
        </w:rPr>
        <w:t>zostały poniesione na odbudowę stomatologiczną uszkodzonego lub utraconego zęba stałego, z zastrzeżeniem, że w związku z utratą lub uszkodzeni</w:t>
      </w:r>
      <w:r>
        <w:rPr>
          <w:sz w:val="20"/>
        </w:rPr>
        <w:t>em zęba w następstwie nieszczęśliwego wypadku u Ubezpieczonego został orzeczony uszczerbek na zdrowiu (jeśli umowa została zawarta w Opcji Podstawowej lub Opcji Podstawowej Plus lub Opcji Progresja) lub trwałe inwalidztwo częściowe albo złamanie (jeśli umo</w:t>
      </w:r>
      <w:r>
        <w:rPr>
          <w:sz w:val="20"/>
        </w:rPr>
        <w:t>wa została zawarta w Opcji Ochrona lub Opcji Ochrona Plus),</w:t>
      </w:r>
      <w:r>
        <w:rPr>
          <w:spacing w:val="-7"/>
          <w:sz w:val="20"/>
        </w:rPr>
        <w:t xml:space="preserve"> </w:t>
      </w:r>
      <w:r>
        <w:rPr>
          <w:sz w:val="20"/>
        </w:rPr>
        <w:t>oraz</w:t>
      </w:r>
    </w:p>
    <w:p w14:paraId="20588DB0" w14:textId="77777777" w:rsidR="0060771D" w:rsidRDefault="00F45455">
      <w:pPr>
        <w:pStyle w:val="Akapitzlist"/>
        <w:numPr>
          <w:ilvl w:val="2"/>
          <w:numId w:val="28"/>
        </w:numPr>
        <w:tabs>
          <w:tab w:val="left" w:pos="1386"/>
        </w:tabs>
        <w:spacing w:before="0"/>
        <w:ind w:right="190"/>
        <w:jc w:val="both"/>
        <w:rPr>
          <w:sz w:val="20"/>
        </w:rPr>
      </w:pPr>
      <w:r>
        <w:rPr>
          <w:sz w:val="20"/>
        </w:rPr>
        <w:t>zostały poniesione na terytorium Rzeczpospolitej Polskiej, w okresie maksymalnie 6 miesięcy od daty nieszczęśliwego</w:t>
      </w:r>
      <w:r>
        <w:rPr>
          <w:spacing w:val="1"/>
          <w:sz w:val="20"/>
        </w:rPr>
        <w:t xml:space="preserve"> </w:t>
      </w:r>
      <w:r>
        <w:rPr>
          <w:sz w:val="20"/>
        </w:rPr>
        <w:t>wypadku;</w:t>
      </w:r>
    </w:p>
    <w:p w14:paraId="00406F26" w14:textId="77777777" w:rsidR="0060771D" w:rsidRDefault="00F45455">
      <w:pPr>
        <w:pStyle w:val="Akapitzlist"/>
        <w:numPr>
          <w:ilvl w:val="1"/>
          <w:numId w:val="28"/>
        </w:numPr>
        <w:tabs>
          <w:tab w:val="left" w:pos="961"/>
        </w:tabs>
        <w:spacing w:before="59"/>
        <w:ind w:left="960" w:right="185" w:hanging="426"/>
        <w:jc w:val="both"/>
        <w:rPr>
          <w:sz w:val="20"/>
        </w:rPr>
      </w:pPr>
      <w:r>
        <w:rPr>
          <w:b/>
          <w:sz w:val="20"/>
        </w:rPr>
        <w:t xml:space="preserve">Opcja Dodatkowa D12 - uciążliwe leczenie w wyniku nieszczęśliwego wypadku </w:t>
      </w:r>
      <w:r>
        <w:rPr>
          <w:sz w:val="20"/>
        </w:rPr>
        <w:t>– świadczenie w wysokości 100% sumy ubezpieczenia określonej w umowie ubezpieczenia dla Opcji Dodatkowej</w:t>
      </w:r>
      <w:r>
        <w:rPr>
          <w:spacing w:val="-3"/>
          <w:sz w:val="20"/>
        </w:rPr>
        <w:t xml:space="preserve"> </w:t>
      </w:r>
      <w:r>
        <w:rPr>
          <w:sz w:val="20"/>
        </w:rPr>
        <w:t>D12;</w:t>
      </w:r>
    </w:p>
    <w:p w14:paraId="42F4A43D" w14:textId="77777777" w:rsidR="0060771D" w:rsidRDefault="00F45455">
      <w:pPr>
        <w:pStyle w:val="Akapitzlist"/>
        <w:numPr>
          <w:ilvl w:val="1"/>
          <w:numId w:val="28"/>
        </w:numPr>
        <w:tabs>
          <w:tab w:val="left" w:pos="961"/>
        </w:tabs>
        <w:spacing w:before="60"/>
        <w:ind w:left="960" w:hanging="426"/>
        <w:jc w:val="both"/>
        <w:rPr>
          <w:sz w:val="20"/>
        </w:rPr>
      </w:pPr>
      <w:bookmarkStart w:id="34" w:name="_bookmark34"/>
      <w:bookmarkEnd w:id="34"/>
      <w:r>
        <w:rPr>
          <w:b/>
          <w:sz w:val="20"/>
        </w:rPr>
        <w:t>Opcja Dodatkowa D13 - Assistance EDU PLUS</w:t>
      </w:r>
      <w:r>
        <w:rPr>
          <w:b/>
          <w:spacing w:val="2"/>
          <w:sz w:val="20"/>
        </w:rPr>
        <w:t xml:space="preserve"> </w:t>
      </w:r>
      <w:r>
        <w:rPr>
          <w:sz w:val="20"/>
        </w:rPr>
        <w:t>obejmująca:</w:t>
      </w:r>
    </w:p>
    <w:p w14:paraId="3E4D866D" w14:textId="77777777" w:rsidR="0060771D" w:rsidRDefault="00F45455">
      <w:pPr>
        <w:pStyle w:val="Akapitzlist"/>
        <w:numPr>
          <w:ilvl w:val="2"/>
          <w:numId w:val="28"/>
        </w:numPr>
        <w:tabs>
          <w:tab w:val="left" w:pos="1386"/>
        </w:tabs>
        <w:ind w:hanging="426"/>
        <w:jc w:val="both"/>
        <w:rPr>
          <w:sz w:val="20"/>
        </w:rPr>
      </w:pPr>
      <w:r>
        <w:rPr>
          <w:sz w:val="20"/>
        </w:rPr>
        <w:t>pomoc</w:t>
      </w:r>
      <w:r>
        <w:rPr>
          <w:spacing w:val="1"/>
          <w:sz w:val="20"/>
        </w:rPr>
        <w:t xml:space="preserve"> </w:t>
      </w:r>
      <w:r>
        <w:rPr>
          <w:sz w:val="20"/>
        </w:rPr>
        <w:t>medyczną:</w:t>
      </w:r>
    </w:p>
    <w:p w14:paraId="3F2ACE00" w14:textId="77777777" w:rsidR="0060771D" w:rsidRDefault="00F45455">
      <w:pPr>
        <w:pStyle w:val="Akapitzlist"/>
        <w:numPr>
          <w:ilvl w:val="0"/>
          <w:numId w:val="26"/>
        </w:numPr>
        <w:tabs>
          <w:tab w:val="left" w:pos="1669"/>
        </w:tabs>
        <w:ind w:right="187" w:hanging="384"/>
        <w:jc w:val="both"/>
        <w:rPr>
          <w:sz w:val="20"/>
        </w:rPr>
      </w:pPr>
      <w:r>
        <w:rPr>
          <w:sz w:val="20"/>
        </w:rPr>
        <w:t>wi</w:t>
      </w:r>
      <w:r>
        <w:rPr>
          <w:sz w:val="20"/>
        </w:rPr>
        <w:t>zyta lekarza Centrum Assistance – jeżeli Ubezpieczony uległ nieszczęśliwemu wypadkowi, który jest objęty ochroną ubezpieczeniową, InterRisk za pośrednictwem Centrum Assistance, zorganizuje i pokryje koszty dojazdu lekarza Centrum Assistance oraz jego honor</w:t>
      </w:r>
      <w:r>
        <w:rPr>
          <w:sz w:val="20"/>
        </w:rPr>
        <w:t>arium za pierwszą wizytę w miejscu pobytu Ubezpieczonego,</w:t>
      </w:r>
    </w:p>
    <w:p w14:paraId="682DBE00" w14:textId="77777777" w:rsidR="0060771D" w:rsidRDefault="00F45455">
      <w:pPr>
        <w:pStyle w:val="Akapitzlist"/>
        <w:numPr>
          <w:ilvl w:val="0"/>
          <w:numId w:val="26"/>
        </w:numPr>
        <w:tabs>
          <w:tab w:val="left" w:pos="1669"/>
        </w:tabs>
        <w:spacing w:before="59"/>
        <w:ind w:right="190" w:hanging="430"/>
        <w:jc w:val="both"/>
        <w:rPr>
          <w:sz w:val="20"/>
        </w:rPr>
      </w:pPr>
      <w:r>
        <w:rPr>
          <w:sz w:val="20"/>
        </w:rPr>
        <w:t>wizyta pielęgniarki – jeżeli Ubezpieczony uległ nieszczęśliwemu wypadkowi, który jest objęty ochroną ubezpieczeniową, InterRisk za pośrednictwem Centrum Assistance, na zlecenie lekarza Centrum Assis</w:t>
      </w:r>
      <w:r>
        <w:rPr>
          <w:sz w:val="20"/>
        </w:rPr>
        <w:t>tance, zorganizuje i pokryje koszt dojazdu pielęgniarki oraz jej honorarium za wizytę w miejscu pobytu Ubezpieczonego. InterRisk pokrywa koszty wizyt pielęgniarki do wysokości sumy</w:t>
      </w:r>
      <w:r>
        <w:rPr>
          <w:spacing w:val="-19"/>
          <w:sz w:val="20"/>
        </w:rPr>
        <w:t xml:space="preserve"> </w:t>
      </w:r>
      <w:r>
        <w:rPr>
          <w:sz w:val="20"/>
        </w:rPr>
        <w:t>ubezpieczenia,</w:t>
      </w:r>
    </w:p>
    <w:p w14:paraId="3DDEE456" w14:textId="77777777" w:rsidR="0060771D" w:rsidRDefault="00F45455">
      <w:pPr>
        <w:pStyle w:val="Akapitzlist"/>
        <w:numPr>
          <w:ilvl w:val="0"/>
          <w:numId w:val="26"/>
        </w:numPr>
        <w:tabs>
          <w:tab w:val="left" w:pos="1669"/>
        </w:tabs>
        <w:spacing w:before="59"/>
        <w:ind w:right="188" w:hanging="473"/>
        <w:jc w:val="both"/>
        <w:rPr>
          <w:sz w:val="20"/>
        </w:rPr>
      </w:pPr>
      <w:r>
        <w:rPr>
          <w:sz w:val="20"/>
        </w:rPr>
        <w:t>dostawa leków – jeżeli Ubezpieczony uległ nieszczęśliwemu wypadkowi, który jest objęty ochroną ubezpieczeniową i w następstwie którego wymaga leżenia zgodnie z zaleceniem lekarza Centrum Assistance, InterRisk za pośrednictwem Centrum Assistance, zorganizuj</w:t>
      </w:r>
      <w:r>
        <w:rPr>
          <w:sz w:val="20"/>
        </w:rPr>
        <w:t>e i pokryje koszt transportu leków przepisanych przez lekarza Centrum Assistance. Koszt leków ponosi</w:t>
      </w:r>
      <w:r>
        <w:rPr>
          <w:spacing w:val="-6"/>
          <w:sz w:val="20"/>
        </w:rPr>
        <w:t xml:space="preserve"> </w:t>
      </w:r>
      <w:r>
        <w:rPr>
          <w:sz w:val="20"/>
        </w:rPr>
        <w:t>Ubezpieczony,</w:t>
      </w:r>
    </w:p>
    <w:p w14:paraId="2AEA8505" w14:textId="77777777" w:rsidR="0060771D" w:rsidRDefault="00F45455">
      <w:pPr>
        <w:pStyle w:val="Akapitzlist"/>
        <w:numPr>
          <w:ilvl w:val="0"/>
          <w:numId w:val="26"/>
        </w:numPr>
        <w:tabs>
          <w:tab w:val="left" w:pos="1669"/>
        </w:tabs>
        <w:spacing w:before="62"/>
        <w:ind w:right="188" w:hanging="485"/>
        <w:jc w:val="both"/>
        <w:rPr>
          <w:sz w:val="20"/>
        </w:rPr>
      </w:pPr>
      <w:r>
        <w:rPr>
          <w:sz w:val="20"/>
        </w:rPr>
        <w:t>opieka domowa po hospitalizacji – jeżeli Ubezpieczony uległ nieszczęśliwemu wypadkowi, w następstwie którego przebywał w szpitalu przez okres</w:t>
      </w:r>
      <w:r>
        <w:rPr>
          <w:sz w:val="20"/>
        </w:rPr>
        <w:t xml:space="preserve"> co najmniej 7 dni, InterRisk za pośrednictwem Centrum Assistance, po uzyskaniu zalecenia lekarza prowadzącego leczenie zorganizuje i pokryje koszt opieki domowej po zakończeniu hospitalizacji, do wysokości sumy ubezpieczenia. Łącznie czas opieki domowej n</w:t>
      </w:r>
      <w:r>
        <w:rPr>
          <w:sz w:val="20"/>
        </w:rPr>
        <w:t>ie może przekroczyć 96 godzin. Usługa opieki domowej</w:t>
      </w:r>
      <w:r>
        <w:rPr>
          <w:spacing w:val="-5"/>
          <w:sz w:val="20"/>
        </w:rPr>
        <w:t xml:space="preserve"> </w:t>
      </w:r>
      <w:r>
        <w:rPr>
          <w:sz w:val="20"/>
        </w:rPr>
        <w:t>obejmuje:</w:t>
      </w:r>
    </w:p>
    <w:p w14:paraId="01FDD920" w14:textId="77777777" w:rsidR="0060771D" w:rsidRDefault="00F45455">
      <w:pPr>
        <w:pStyle w:val="Akapitzlist"/>
        <w:numPr>
          <w:ilvl w:val="1"/>
          <w:numId w:val="26"/>
        </w:numPr>
        <w:tabs>
          <w:tab w:val="left" w:pos="2096"/>
        </w:tabs>
        <w:spacing w:before="65" w:line="235" w:lineRule="auto"/>
        <w:ind w:right="191"/>
        <w:rPr>
          <w:sz w:val="20"/>
        </w:rPr>
      </w:pPr>
      <w:r>
        <w:rPr>
          <w:sz w:val="20"/>
        </w:rPr>
        <w:t>robienie zakupów spożywczo-przemysłowych pierwszej potrzeby - koszty zakupów realizowanych na zlecenie Ubezpieczonego pokrywa</w:t>
      </w:r>
      <w:r>
        <w:rPr>
          <w:spacing w:val="-3"/>
          <w:sz w:val="20"/>
        </w:rPr>
        <w:t xml:space="preserve"> </w:t>
      </w:r>
      <w:r>
        <w:rPr>
          <w:sz w:val="20"/>
        </w:rPr>
        <w:t>Ubezpieczony,</w:t>
      </w:r>
    </w:p>
    <w:p w14:paraId="027F5EF8" w14:textId="77777777" w:rsidR="0060771D" w:rsidRDefault="00F45455">
      <w:pPr>
        <w:pStyle w:val="Akapitzlist"/>
        <w:numPr>
          <w:ilvl w:val="1"/>
          <w:numId w:val="26"/>
        </w:numPr>
        <w:tabs>
          <w:tab w:val="left" w:pos="2096"/>
        </w:tabs>
        <w:spacing w:before="63" w:line="244" w:lineRule="exact"/>
        <w:ind w:hanging="426"/>
        <w:rPr>
          <w:sz w:val="20"/>
        </w:rPr>
      </w:pPr>
      <w:r>
        <w:rPr>
          <w:sz w:val="20"/>
        </w:rPr>
        <w:t>przygotowywanie</w:t>
      </w:r>
      <w:r>
        <w:rPr>
          <w:spacing w:val="11"/>
          <w:sz w:val="20"/>
        </w:rPr>
        <w:t xml:space="preserve"> </w:t>
      </w:r>
      <w:r>
        <w:rPr>
          <w:sz w:val="20"/>
        </w:rPr>
        <w:t>posiłków</w:t>
      </w:r>
      <w:r>
        <w:rPr>
          <w:spacing w:val="12"/>
          <w:sz w:val="20"/>
        </w:rPr>
        <w:t xml:space="preserve"> </w:t>
      </w:r>
      <w:r>
        <w:rPr>
          <w:sz w:val="20"/>
        </w:rPr>
        <w:t>–</w:t>
      </w:r>
      <w:r>
        <w:rPr>
          <w:spacing w:val="9"/>
          <w:sz w:val="20"/>
        </w:rPr>
        <w:t xml:space="preserve"> </w:t>
      </w:r>
      <w:r>
        <w:rPr>
          <w:sz w:val="20"/>
        </w:rPr>
        <w:t>przy</w:t>
      </w:r>
      <w:r>
        <w:rPr>
          <w:spacing w:val="10"/>
          <w:sz w:val="20"/>
        </w:rPr>
        <w:t xml:space="preserve"> </w:t>
      </w:r>
      <w:r>
        <w:rPr>
          <w:sz w:val="20"/>
        </w:rPr>
        <w:t>użyciu</w:t>
      </w:r>
      <w:r>
        <w:rPr>
          <w:spacing w:val="11"/>
          <w:sz w:val="20"/>
        </w:rPr>
        <w:t xml:space="preserve"> </w:t>
      </w:r>
      <w:r>
        <w:rPr>
          <w:sz w:val="20"/>
        </w:rPr>
        <w:t>produktów,</w:t>
      </w:r>
      <w:r>
        <w:rPr>
          <w:spacing w:val="9"/>
          <w:sz w:val="20"/>
        </w:rPr>
        <w:t xml:space="preserve"> </w:t>
      </w:r>
      <w:r>
        <w:rPr>
          <w:sz w:val="20"/>
        </w:rPr>
        <w:t>śro</w:t>
      </w:r>
      <w:r>
        <w:rPr>
          <w:sz w:val="20"/>
        </w:rPr>
        <w:t>dków</w:t>
      </w:r>
      <w:r>
        <w:rPr>
          <w:spacing w:val="11"/>
          <w:sz w:val="20"/>
        </w:rPr>
        <w:t xml:space="preserve"> </w:t>
      </w:r>
      <w:r>
        <w:rPr>
          <w:sz w:val="20"/>
        </w:rPr>
        <w:t>i</w:t>
      </w:r>
      <w:r>
        <w:rPr>
          <w:spacing w:val="8"/>
          <w:sz w:val="20"/>
        </w:rPr>
        <w:t xml:space="preserve"> </w:t>
      </w:r>
      <w:r>
        <w:rPr>
          <w:sz w:val="20"/>
        </w:rPr>
        <w:t>sprzętów</w:t>
      </w:r>
      <w:r>
        <w:rPr>
          <w:spacing w:val="10"/>
          <w:sz w:val="20"/>
        </w:rPr>
        <w:t xml:space="preserve"> </w:t>
      </w:r>
      <w:r>
        <w:rPr>
          <w:sz w:val="20"/>
        </w:rPr>
        <w:t>udostępnionych</w:t>
      </w:r>
      <w:r>
        <w:rPr>
          <w:spacing w:val="9"/>
          <w:sz w:val="20"/>
        </w:rPr>
        <w:t xml:space="preserve"> </w:t>
      </w:r>
      <w:r>
        <w:rPr>
          <w:sz w:val="20"/>
        </w:rPr>
        <w:t>przez</w:t>
      </w:r>
    </w:p>
    <w:p w14:paraId="6B6B085D" w14:textId="77777777" w:rsidR="0060771D" w:rsidRDefault="00F45455">
      <w:pPr>
        <w:pStyle w:val="Tekstpodstawowy"/>
        <w:spacing w:line="229" w:lineRule="exact"/>
        <w:ind w:left="2095"/>
        <w:jc w:val="left"/>
      </w:pPr>
      <w:r>
        <w:t>Ubezpieczonego,</w:t>
      </w:r>
    </w:p>
    <w:p w14:paraId="042CD870" w14:textId="77777777" w:rsidR="0060771D" w:rsidRDefault="00F45455">
      <w:pPr>
        <w:pStyle w:val="Akapitzlist"/>
        <w:numPr>
          <w:ilvl w:val="1"/>
          <w:numId w:val="26"/>
        </w:numPr>
        <w:tabs>
          <w:tab w:val="left" w:pos="2096"/>
        </w:tabs>
        <w:spacing w:before="59"/>
        <w:ind w:right="188"/>
        <w:rPr>
          <w:sz w:val="20"/>
        </w:rPr>
      </w:pPr>
      <w:r>
        <w:rPr>
          <w:sz w:val="20"/>
        </w:rPr>
        <w:t>pomoc w utrzymaniu czystości w domu: sprzątanie podłóg, dywanów i wykładzin dywanowych, ścieranie kurzy, wyrzucanie śmieci, zmywanie naczyń, czyszczenie powierzchni roboczych w kuchni (blatów, płyty kuch</w:t>
      </w:r>
      <w:r>
        <w:rPr>
          <w:sz w:val="20"/>
        </w:rPr>
        <w:t>ennej oraz zlewu), sprzątanie łazienki; podlewanie roślin w domu i ogrodzie – przy użyciu środków i sprzętów udostępnionych przez</w:t>
      </w:r>
      <w:r>
        <w:rPr>
          <w:spacing w:val="-4"/>
          <w:sz w:val="20"/>
        </w:rPr>
        <w:t xml:space="preserve"> </w:t>
      </w:r>
      <w:r>
        <w:rPr>
          <w:sz w:val="20"/>
        </w:rPr>
        <w:t>Ubezpieczonego,</w:t>
      </w:r>
    </w:p>
    <w:p w14:paraId="4777E7E0" w14:textId="77777777" w:rsidR="0060771D" w:rsidRDefault="00F45455">
      <w:pPr>
        <w:pStyle w:val="Akapitzlist"/>
        <w:numPr>
          <w:ilvl w:val="0"/>
          <w:numId w:val="26"/>
        </w:numPr>
        <w:tabs>
          <w:tab w:val="left" w:pos="1669"/>
        </w:tabs>
        <w:spacing w:before="58"/>
        <w:ind w:right="190" w:hanging="440"/>
        <w:jc w:val="both"/>
        <w:rPr>
          <w:sz w:val="20"/>
        </w:rPr>
      </w:pPr>
      <w:r>
        <w:rPr>
          <w:sz w:val="20"/>
        </w:rPr>
        <w:t>transport medyczny – jeżeli Ubezpieczony uległ nieszczęśliwemu wypadkowi, który jest objęty ochroną ubezpiecze</w:t>
      </w:r>
      <w:r>
        <w:rPr>
          <w:sz w:val="20"/>
        </w:rPr>
        <w:t>niową, InterRisk za pośrednictwem Centrum Assistance, zorganizuje i pokryje koszt transportu z miejsca pobytu Ubezpieczonego do placówki</w:t>
      </w:r>
      <w:r>
        <w:rPr>
          <w:spacing w:val="-3"/>
          <w:sz w:val="20"/>
        </w:rPr>
        <w:t xml:space="preserve"> </w:t>
      </w:r>
      <w:r>
        <w:rPr>
          <w:sz w:val="20"/>
        </w:rPr>
        <w:t>medycznej,</w:t>
      </w:r>
    </w:p>
    <w:p w14:paraId="5E075623" w14:textId="77777777" w:rsidR="0060771D" w:rsidRDefault="00F45455">
      <w:pPr>
        <w:pStyle w:val="Akapitzlist"/>
        <w:numPr>
          <w:ilvl w:val="0"/>
          <w:numId w:val="26"/>
        </w:numPr>
        <w:tabs>
          <w:tab w:val="left" w:pos="1669"/>
        </w:tabs>
        <w:spacing w:before="62"/>
        <w:ind w:right="190" w:hanging="485"/>
        <w:jc w:val="both"/>
        <w:rPr>
          <w:sz w:val="20"/>
        </w:rPr>
      </w:pPr>
      <w:r>
        <w:rPr>
          <w:sz w:val="20"/>
        </w:rPr>
        <w:t xml:space="preserve">infolinia medyczna – InterRisk za pośrednictwem Centrum Assistance zapewni Ubezpieczonemu możliwość rozmowy </w:t>
      </w:r>
      <w:r>
        <w:rPr>
          <w:sz w:val="20"/>
        </w:rPr>
        <w:t>z lekarzem Centrum Assistance, który udzieli Ubezpieczonemu ustnej informacji co do dalszego postępowania. Informacje udzielone przez lekarza Centrum Assistance nie mają charakteru diagnostycznego. Ponadto za pośrednictwem Centrum Assistance Ubezpieczony</w:t>
      </w:r>
      <w:r>
        <w:rPr>
          <w:spacing w:val="-9"/>
          <w:sz w:val="20"/>
        </w:rPr>
        <w:t xml:space="preserve"> </w:t>
      </w:r>
      <w:r>
        <w:rPr>
          <w:sz w:val="20"/>
        </w:rPr>
        <w:t>u</w:t>
      </w:r>
      <w:r>
        <w:rPr>
          <w:sz w:val="20"/>
        </w:rPr>
        <w:t>zyska:</w:t>
      </w:r>
    </w:p>
    <w:p w14:paraId="5A806DC8" w14:textId="77777777" w:rsidR="0060771D" w:rsidRDefault="00F45455">
      <w:pPr>
        <w:pStyle w:val="Akapitzlist"/>
        <w:numPr>
          <w:ilvl w:val="1"/>
          <w:numId w:val="26"/>
        </w:numPr>
        <w:tabs>
          <w:tab w:val="left" w:pos="2096"/>
        </w:tabs>
        <w:spacing w:before="64" w:line="235" w:lineRule="auto"/>
        <w:ind w:right="190"/>
        <w:rPr>
          <w:sz w:val="20"/>
        </w:rPr>
      </w:pPr>
      <w:r>
        <w:rPr>
          <w:sz w:val="20"/>
        </w:rPr>
        <w:t>informacje medyczne o danym schorzeniu, zastosowanym leczeniu, nowoczesnych metodach leczenia w ramach obowiązujących w Polsce</w:t>
      </w:r>
      <w:r>
        <w:rPr>
          <w:spacing w:val="-6"/>
          <w:sz w:val="20"/>
        </w:rPr>
        <w:t xml:space="preserve"> </w:t>
      </w:r>
      <w:r>
        <w:rPr>
          <w:sz w:val="20"/>
        </w:rPr>
        <w:t>przepisów,</w:t>
      </w:r>
    </w:p>
    <w:p w14:paraId="0C006F2C" w14:textId="77777777" w:rsidR="0060771D" w:rsidRDefault="00F45455">
      <w:pPr>
        <w:pStyle w:val="Akapitzlist"/>
        <w:numPr>
          <w:ilvl w:val="1"/>
          <w:numId w:val="26"/>
        </w:numPr>
        <w:tabs>
          <w:tab w:val="left" w:pos="2096"/>
        </w:tabs>
        <w:spacing w:before="63"/>
        <w:ind w:hanging="426"/>
        <w:rPr>
          <w:sz w:val="20"/>
        </w:rPr>
      </w:pPr>
      <w:r>
        <w:rPr>
          <w:sz w:val="20"/>
        </w:rPr>
        <w:t>informacje o badaniach kontrolnych dla grup wiekowych o podwyższonym ryzyku</w:t>
      </w:r>
      <w:r>
        <w:rPr>
          <w:spacing w:val="-23"/>
          <w:sz w:val="20"/>
        </w:rPr>
        <w:t xml:space="preserve"> </w:t>
      </w:r>
      <w:r>
        <w:rPr>
          <w:sz w:val="20"/>
        </w:rPr>
        <w:t>zachorowań,</w:t>
      </w:r>
    </w:p>
    <w:p w14:paraId="07B5927A" w14:textId="77777777" w:rsidR="0060771D" w:rsidRDefault="0060771D">
      <w:pPr>
        <w:jc w:val="both"/>
        <w:rPr>
          <w:sz w:val="20"/>
        </w:rPr>
        <w:sectPr w:rsidR="0060771D">
          <w:pgSz w:w="12240" w:h="15840"/>
          <w:pgMar w:top="1340" w:right="280" w:bottom="280" w:left="600" w:header="708" w:footer="708" w:gutter="0"/>
          <w:cols w:space="708"/>
        </w:sectPr>
      </w:pPr>
    </w:p>
    <w:p w14:paraId="5BC0FB3B" w14:textId="77777777" w:rsidR="0060771D" w:rsidRDefault="00F45455">
      <w:pPr>
        <w:pStyle w:val="Akapitzlist"/>
        <w:numPr>
          <w:ilvl w:val="1"/>
          <w:numId w:val="26"/>
        </w:numPr>
        <w:tabs>
          <w:tab w:val="left" w:pos="1902"/>
          <w:tab w:val="left" w:pos="2096"/>
        </w:tabs>
        <w:spacing w:before="76" w:line="245" w:lineRule="exact"/>
        <w:ind w:hanging="619"/>
        <w:jc w:val="left"/>
        <w:rPr>
          <w:sz w:val="20"/>
        </w:rPr>
      </w:pPr>
      <w:r>
        <w:rPr>
          <w:sz w:val="20"/>
        </w:rPr>
        <w:t>informacje o działaniu leków (stosowanie, odpowiedniki, skutki uboczne, interakcje z innymi</w:t>
      </w:r>
      <w:r>
        <w:rPr>
          <w:spacing w:val="30"/>
          <w:sz w:val="20"/>
        </w:rPr>
        <w:t xml:space="preserve"> </w:t>
      </w:r>
      <w:r>
        <w:rPr>
          <w:sz w:val="20"/>
        </w:rPr>
        <w:t>lekami,</w:t>
      </w:r>
    </w:p>
    <w:p w14:paraId="1572E705" w14:textId="77777777" w:rsidR="0060771D" w:rsidRDefault="00F45455">
      <w:pPr>
        <w:pStyle w:val="Tekstpodstawowy"/>
        <w:spacing w:line="230" w:lineRule="exact"/>
        <w:ind w:left="1734" w:right="235"/>
        <w:jc w:val="center"/>
      </w:pPr>
      <w:r>
        <w:t>możliwości przyjmowania w czasie ciąży i laktacji) w ramac</w:t>
      </w:r>
      <w:r>
        <w:t>h obowiązujących w Polsce przepisów,</w:t>
      </w:r>
    </w:p>
    <w:p w14:paraId="74156376" w14:textId="77777777" w:rsidR="0060771D" w:rsidRDefault="00F45455">
      <w:pPr>
        <w:pStyle w:val="Akapitzlist"/>
        <w:numPr>
          <w:ilvl w:val="2"/>
          <w:numId w:val="28"/>
        </w:numPr>
        <w:tabs>
          <w:tab w:val="left" w:pos="1386"/>
        </w:tabs>
        <w:ind w:right="186"/>
        <w:jc w:val="both"/>
        <w:rPr>
          <w:sz w:val="20"/>
        </w:rPr>
      </w:pPr>
      <w:r>
        <w:rPr>
          <w:sz w:val="20"/>
        </w:rPr>
        <w:t>indywidualne korepetycje – jeżeli Ubezpieczony uczeń lub student uległ nieszczęśliwemu wypadkowi, który jest objęty ochroną ubezpieczeniową, w wyniku którego nie mógł uczęszczać na zajęcia lekcyjne nieprzerwanie przez o</w:t>
      </w:r>
      <w:r>
        <w:rPr>
          <w:sz w:val="20"/>
        </w:rPr>
        <w:t xml:space="preserve">kres co najmniej 7 dni, udokumentowane zaświadczeniem lekarskim/ wydrukiem zaświadczenia lekarskiego, InterRisk za pośrednictwem Centrum Assistance zorganizuje i pokryje koszt indywidualnych korepetycji z wybranych przez Ubezpieczonego ucznia lub studenta </w:t>
      </w:r>
      <w:r>
        <w:rPr>
          <w:sz w:val="20"/>
        </w:rPr>
        <w:t>przedmiotów wchodzących w zakres programowy realizowany w szkole lub uczelni maksymalnie do 10 godzin lekcyjnych w odniesieniu do jednego nieszczęśliwego</w:t>
      </w:r>
      <w:r>
        <w:rPr>
          <w:spacing w:val="-3"/>
          <w:sz w:val="20"/>
        </w:rPr>
        <w:t xml:space="preserve"> </w:t>
      </w:r>
      <w:r>
        <w:rPr>
          <w:sz w:val="20"/>
        </w:rPr>
        <w:t>wypadku,</w:t>
      </w:r>
    </w:p>
    <w:p w14:paraId="73958BFE" w14:textId="77777777" w:rsidR="0060771D" w:rsidRDefault="00F45455">
      <w:pPr>
        <w:pStyle w:val="Akapitzlist"/>
        <w:numPr>
          <w:ilvl w:val="2"/>
          <w:numId w:val="28"/>
        </w:numPr>
        <w:tabs>
          <w:tab w:val="left" w:pos="1386"/>
        </w:tabs>
        <w:spacing w:before="0"/>
        <w:ind w:right="189"/>
        <w:jc w:val="both"/>
        <w:rPr>
          <w:sz w:val="20"/>
        </w:rPr>
      </w:pPr>
      <w:r>
        <w:rPr>
          <w:sz w:val="20"/>
        </w:rPr>
        <w:t>pomoc rehabilitacyjną – jeżeli Ubezpieczony, będący pracownikiem placówki oświatowej, za wyją</w:t>
      </w:r>
      <w:r>
        <w:rPr>
          <w:sz w:val="20"/>
        </w:rPr>
        <w:t>tkiem uczniów i studentów, uległ nieszczęśliwemu wypadkowi, który jest objęty ochroną ubezpieczeniową, w wyniku którego czasowo utracił zdolność do wykonywania pracy trwającą nieprzerwanie co najmniej 7 dni, udokumentowaną zaświadczeniem lekarskim, InterRi</w:t>
      </w:r>
      <w:r>
        <w:rPr>
          <w:sz w:val="20"/>
        </w:rPr>
        <w:t>sk za pośrednictwem Centrum Assistance na zlecenie lekarza prowadzącego leczenie zorganizuje i pokryje koszt pracy rehabilitanta w miejscu pobytu Ubezpieczonego</w:t>
      </w:r>
      <w:r>
        <w:rPr>
          <w:spacing w:val="-6"/>
          <w:sz w:val="20"/>
        </w:rPr>
        <w:t xml:space="preserve"> </w:t>
      </w:r>
      <w:r>
        <w:rPr>
          <w:sz w:val="20"/>
        </w:rPr>
        <w:t>maksymalnie</w:t>
      </w:r>
      <w:r>
        <w:rPr>
          <w:spacing w:val="-4"/>
          <w:sz w:val="20"/>
        </w:rPr>
        <w:t xml:space="preserve"> </w:t>
      </w:r>
      <w:r>
        <w:rPr>
          <w:sz w:val="20"/>
        </w:rPr>
        <w:t>do</w:t>
      </w:r>
      <w:r>
        <w:rPr>
          <w:spacing w:val="-3"/>
          <w:sz w:val="20"/>
        </w:rPr>
        <w:t xml:space="preserve"> </w:t>
      </w:r>
      <w:r>
        <w:rPr>
          <w:sz w:val="20"/>
        </w:rPr>
        <w:t>8</w:t>
      </w:r>
      <w:r>
        <w:rPr>
          <w:spacing w:val="-5"/>
          <w:sz w:val="20"/>
        </w:rPr>
        <w:t xml:space="preserve"> </w:t>
      </w:r>
      <w:r>
        <w:rPr>
          <w:sz w:val="20"/>
        </w:rPr>
        <w:t>godzin</w:t>
      </w:r>
      <w:r>
        <w:rPr>
          <w:spacing w:val="-4"/>
          <w:sz w:val="20"/>
        </w:rPr>
        <w:t xml:space="preserve"> </w:t>
      </w:r>
      <w:r>
        <w:rPr>
          <w:sz w:val="20"/>
        </w:rPr>
        <w:t>rehabilitacji</w:t>
      </w:r>
      <w:r>
        <w:rPr>
          <w:spacing w:val="-6"/>
          <w:sz w:val="20"/>
        </w:rPr>
        <w:t xml:space="preserve"> </w:t>
      </w:r>
      <w:r>
        <w:rPr>
          <w:sz w:val="20"/>
        </w:rPr>
        <w:t>w</w:t>
      </w:r>
      <w:r>
        <w:rPr>
          <w:spacing w:val="-5"/>
          <w:sz w:val="20"/>
        </w:rPr>
        <w:t xml:space="preserve"> </w:t>
      </w:r>
      <w:r>
        <w:rPr>
          <w:sz w:val="20"/>
        </w:rPr>
        <w:t>odniesieniu</w:t>
      </w:r>
      <w:r>
        <w:rPr>
          <w:spacing w:val="-3"/>
          <w:sz w:val="20"/>
        </w:rPr>
        <w:t xml:space="preserve"> </w:t>
      </w:r>
      <w:r>
        <w:rPr>
          <w:sz w:val="20"/>
        </w:rPr>
        <w:t>do</w:t>
      </w:r>
      <w:r>
        <w:rPr>
          <w:spacing w:val="-6"/>
          <w:sz w:val="20"/>
        </w:rPr>
        <w:t xml:space="preserve"> </w:t>
      </w:r>
      <w:r>
        <w:rPr>
          <w:sz w:val="20"/>
        </w:rPr>
        <w:t>jednego</w:t>
      </w:r>
      <w:r>
        <w:rPr>
          <w:spacing w:val="-3"/>
          <w:sz w:val="20"/>
        </w:rPr>
        <w:t xml:space="preserve"> </w:t>
      </w:r>
      <w:r>
        <w:rPr>
          <w:sz w:val="20"/>
        </w:rPr>
        <w:t>nieszczęśliwego</w:t>
      </w:r>
      <w:r>
        <w:rPr>
          <w:spacing w:val="-1"/>
          <w:sz w:val="20"/>
        </w:rPr>
        <w:t xml:space="preserve"> </w:t>
      </w:r>
      <w:r>
        <w:rPr>
          <w:sz w:val="20"/>
        </w:rPr>
        <w:t>wypadku,</w:t>
      </w:r>
    </w:p>
    <w:p w14:paraId="4B287F4A" w14:textId="77777777" w:rsidR="0060771D" w:rsidRDefault="00F45455">
      <w:pPr>
        <w:pStyle w:val="Akapitzlist"/>
        <w:numPr>
          <w:ilvl w:val="1"/>
          <w:numId w:val="28"/>
        </w:numPr>
        <w:tabs>
          <w:tab w:val="left" w:pos="961"/>
        </w:tabs>
        <w:spacing w:before="58"/>
        <w:ind w:left="960" w:right="187" w:hanging="426"/>
        <w:jc w:val="both"/>
        <w:rPr>
          <w:sz w:val="20"/>
        </w:rPr>
      </w:pPr>
      <w:bookmarkStart w:id="35" w:name="_bookmark35"/>
      <w:bookmarkEnd w:id="35"/>
      <w:r>
        <w:rPr>
          <w:b/>
          <w:sz w:val="20"/>
        </w:rPr>
        <w:t>Opcja D</w:t>
      </w:r>
      <w:r>
        <w:rPr>
          <w:b/>
          <w:sz w:val="20"/>
        </w:rPr>
        <w:t xml:space="preserve">odatkowa  D14 –  TeleMedycyna </w:t>
      </w:r>
      <w:r>
        <w:rPr>
          <w:sz w:val="20"/>
        </w:rPr>
        <w:t>- InterRisk za pośrednictwem Centrum TeleMedycyny, zorganizuje        i</w:t>
      </w:r>
      <w:r>
        <w:rPr>
          <w:spacing w:val="-2"/>
          <w:sz w:val="20"/>
        </w:rPr>
        <w:t xml:space="preserve"> </w:t>
      </w:r>
      <w:r>
        <w:rPr>
          <w:sz w:val="20"/>
        </w:rPr>
        <w:t>pokryje:</w:t>
      </w:r>
    </w:p>
    <w:p w14:paraId="6BA82900" w14:textId="77777777" w:rsidR="0060771D" w:rsidRDefault="00F45455">
      <w:pPr>
        <w:pStyle w:val="Akapitzlist"/>
        <w:numPr>
          <w:ilvl w:val="2"/>
          <w:numId w:val="28"/>
        </w:numPr>
        <w:tabs>
          <w:tab w:val="left" w:pos="1386"/>
        </w:tabs>
        <w:ind w:right="190"/>
        <w:jc w:val="both"/>
        <w:rPr>
          <w:sz w:val="20"/>
        </w:rPr>
      </w:pPr>
      <w:r>
        <w:rPr>
          <w:sz w:val="20"/>
        </w:rPr>
        <w:t>koszt do 12 E-Konsultacji w trakcie trwania ochrony ubezpieczeniowej, z zastrzeżeniem, że pomiędzy dwoma następującymi po sobie E-Konsultacjami m</w:t>
      </w:r>
      <w:r>
        <w:rPr>
          <w:sz w:val="20"/>
        </w:rPr>
        <w:t>usi nastąpić minimum 12 godzinna przerwa. W ramach E-Konsultacji dostępni są lekarze: internista, pediatra, ginekolog, urolog a także</w:t>
      </w:r>
      <w:r>
        <w:rPr>
          <w:spacing w:val="-18"/>
          <w:sz w:val="20"/>
        </w:rPr>
        <w:t xml:space="preserve"> </w:t>
      </w:r>
      <w:r>
        <w:rPr>
          <w:sz w:val="20"/>
        </w:rPr>
        <w:t>psycholog,</w:t>
      </w:r>
    </w:p>
    <w:p w14:paraId="2D39CD27" w14:textId="77777777" w:rsidR="0060771D" w:rsidRDefault="00F45455">
      <w:pPr>
        <w:pStyle w:val="Akapitzlist"/>
        <w:numPr>
          <w:ilvl w:val="2"/>
          <w:numId w:val="28"/>
        </w:numPr>
        <w:tabs>
          <w:tab w:val="left" w:pos="1386"/>
        </w:tabs>
        <w:spacing w:before="62"/>
        <w:ind w:hanging="426"/>
        <w:jc w:val="both"/>
        <w:rPr>
          <w:sz w:val="20"/>
        </w:rPr>
      </w:pPr>
      <w:r>
        <w:rPr>
          <w:sz w:val="20"/>
        </w:rPr>
        <w:t>badań CRP po uzyskaniu zlecenia od lekarza, który przeprowadził</w:t>
      </w:r>
      <w:r>
        <w:rPr>
          <w:spacing w:val="-5"/>
          <w:sz w:val="20"/>
        </w:rPr>
        <w:t xml:space="preserve"> </w:t>
      </w:r>
      <w:r>
        <w:rPr>
          <w:sz w:val="20"/>
        </w:rPr>
        <w:t>E-Konsultację.</w:t>
      </w:r>
    </w:p>
    <w:p w14:paraId="1D80173A" w14:textId="77777777" w:rsidR="0060771D" w:rsidRDefault="00F45455">
      <w:pPr>
        <w:pStyle w:val="Tekstpodstawowy"/>
        <w:spacing w:before="58"/>
        <w:ind w:left="960" w:right="188"/>
      </w:pPr>
      <w:r>
        <w:t>Warunkiem skorzystania przez Ube</w:t>
      </w:r>
      <w:r>
        <w:t>zpieczonego z E-Konsultacji jest posiadanie przez Ubezpieczonego urządzeń umożliwiających komunikację w formie w jakiej prowadzona będzie konsultacja, spełniających wymagania określone w załączniku nr 2 do OWU. Koszty połączeń i usług internetowych Ubezpie</w:t>
      </w:r>
      <w:r>
        <w:t>czony ponosi we własnym zakresi</w:t>
      </w:r>
      <w:bookmarkStart w:id="36" w:name="_bookmark36"/>
      <w:bookmarkEnd w:id="36"/>
      <w:r>
        <w:t>e;</w:t>
      </w:r>
    </w:p>
    <w:p w14:paraId="5607DF8A" w14:textId="77777777" w:rsidR="0060771D" w:rsidRDefault="00F45455">
      <w:pPr>
        <w:pStyle w:val="Akapitzlist"/>
        <w:numPr>
          <w:ilvl w:val="1"/>
          <w:numId w:val="28"/>
        </w:numPr>
        <w:tabs>
          <w:tab w:val="left" w:pos="961"/>
        </w:tabs>
        <w:spacing w:before="59"/>
        <w:ind w:left="960" w:right="189" w:hanging="426"/>
        <w:jc w:val="both"/>
        <w:rPr>
          <w:sz w:val="20"/>
        </w:rPr>
      </w:pPr>
      <w:r>
        <w:rPr>
          <w:b/>
          <w:sz w:val="20"/>
        </w:rPr>
        <w:t xml:space="preserve">Opcja Dodatkowa D15 – Druga Opinia Medyczna </w:t>
      </w:r>
      <w:r>
        <w:rPr>
          <w:sz w:val="20"/>
        </w:rPr>
        <w:t>- InterRisk za pośrednictwem Centrum Drugiej Opinii zorganizuje i pokryje koszt Drugiej Opinii Medycznej pod warunkiem rozpoznania u Ubezpieczonego po raz pierwszy w trakcie trwania ochrony ubezpieczeniowej jednej z rodzajów Poważnych Chorób, o których mow</w:t>
      </w:r>
      <w:r>
        <w:rPr>
          <w:sz w:val="20"/>
        </w:rPr>
        <w:t xml:space="preserve">a w §2 pkt </w:t>
      </w:r>
      <w:hyperlink w:anchor="_bookmark3" w:history="1">
        <w:r>
          <w:rPr>
            <w:sz w:val="20"/>
          </w:rPr>
          <w:t xml:space="preserve">69) </w:t>
        </w:r>
      </w:hyperlink>
      <w:r>
        <w:rPr>
          <w:sz w:val="20"/>
        </w:rPr>
        <w:t>lit. b). Centrum Drugiej</w:t>
      </w:r>
      <w:r>
        <w:rPr>
          <w:spacing w:val="1"/>
          <w:sz w:val="20"/>
        </w:rPr>
        <w:t xml:space="preserve"> </w:t>
      </w:r>
      <w:r>
        <w:rPr>
          <w:sz w:val="20"/>
        </w:rPr>
        <w:t>Opinii:</w:t>
      </w:r>
    </w:p>
    <w:p w14:paraId="07179850" w14:textId="77777777" w:rsidR="0060771D" w:rsidRDefault="00F45455">
      <w:pPr>
        <w:pStyle w:val="Akapitzlist"/>
        <w:numPr>
          <w:ilvl w:val="2"/>
          <w:numId w:val="28"/>
        </w:numPr>
        <w:tabs>
          <w:tab w:val="left" w:pos="1400"/>
        </w:tabs>
        <w:spacing w:before="62"/>
        <w:ind w:left="1399" w:right="187" w:hanging="360"/>
        <w:rPr>
          <w:sz w:val="20"/>
        </w:rPr>
      </w:pPr>
      <w:r>
        <w:rPr>
          <w:sz w:val="20"/>
        </w:rPr>
        <w:t>udzieli Ubezpieczonemu informacji o niezbędnej dokumentacji medycznej, umożliwiającej wydanie Drugiej Opinii Medycznej;</w:t>
      </w:r>
    </w:p>
    <w:p w14:paraId="2F3AED1C" w14:textId="77777777" w:rsidR="0060771D" w:rsidRDefault="00F45455">
      <w:pPr>
        <w:pStyle w:val="Akapitzlist"/>
        <w:numPr>
          <w:ilvl w:val="2"/>
          <w:numId w:val="28"/>
        </w:numPr>
        <w:tabs>
          <w:tab w:val="left" w:pos="1400"/>
        </w:tabs>
        <w:ind w:left="1399" w:hanging="361"/>
        <w:rPr>
          <w:sz w:val="20"/>
        </w:rPr>
      </w:pPr>
      <w:r>
        <w:rPr>
          <w:sz w:val="20"/>
        </w:rPr>
        <w:t>dokona wyboru</w:t>
      </w:r>
      <w:r>
        <w:rPr>
          <w:spacing w:val="1"/>
          <w:sz w:val="20"/>
        </w:rPr>
        <w:t xml:space="preserve"> </w:t>
      </w:r>
      <w:r>
        <w:rPr>
          <w:sz w:val="20"/>
        </w:rPr>
        <w:t>Konsultanta,</w:t>
      </w:r>
    </w:p>
    <w:p w14:paraId="02A71FEB" w14:textId="77777777" w:rsidR="0060771D" w:rsidRDefault="00F45455">
      <w:pPr>
        <w:pStyle w:val="Akapitzlist"/>
        <w:numPr>
          <w:ilvl w:val="2"/>
          <w:numId w:val="28"/>
        </w:numPr>
        <w:tabs>
          <w:tab w:val="left" w:pos="1400"/>
        </w:tabs>
        <w:spacing w:before="58"/>
        <w:ind w:left="1399" w:hanging="361"/>
        <w:rPr>
          <w:sz w:val="20"/>
        </w:rPr>
      </w:pPr>
      <w:r>
        <w:rPr>
          <w:sz w:val="20"/>
        </w:rPr>
        <w:t>zapewni</w:t>
      </w:r>
      <w:r>
        <w:rPr>
          <w:spacing w:val="8"/>
          <w:sz w:val="20"/>
        </w:rPr>
        <w:t xml:space="preserve"> </w:t>
      </w:r>
      <w:r>
        <w:rPr>
          <w:sz w:val="20"/>
        </w:rPr>
        <w:t>tłumaczenie</w:t>
      </w:r>
      <w:r>
        <w:rPr>
          <w:spacing w:val="9"/>
          <w:sz w:val="20"/>
        </w:rPr>
        <w:t xml:space="preserve"> </w:t>
      </w:r>
      <w:r>
        <w:rPr>
          <w:sz w:val="20"/>
        </w:rPr>
        <w:t>na</w:t>
      </w:r>
      <w:r>
        <w:rPr>
          <w:spacing w:val="8"/>
          <w:sz w:val="20"/>
        </w:rPr>
        <w:t xml:space="preserve"> </w:t>
      </w:r>
      <w:r>
        <w:rPr>
          <w:sz w:val="20"/>
        </w:rPr>
        <w:t>język</w:t>
      </w:r>
      <w:r>
        <w:rPr>
          <w:spacing w:val="10"/>
          <w:sz w:val="20"/>
        </w:rPr>
        <w:t xml:space="preserve"> </w:t>
      </w:r>
      <w:r>
        <w:rPr>
          <w:sz w:val="20"/>
        </w:rPr>
        <w:t>używany</w:t>
      </w:r>
      <w:r>
        <w:rPr>
          <w:spacing w:val="10"/>
          <w:sz w:val="20"/>
        </w:rPr>
        <w:t xml:space="preserve"> </w:t>
      </w:r>
      <w:r>
        <w:rPr>
          <w:sz w:val="20"/>
        </w:rPr>
        <w:t>przez</w:t>
      </w:r>
      <w:r>
        <w:rPr>
          <w:spacing w:val="10"/>
          <w:sz w:val="20"/>
        </w:rPr>
        <w:t xml:space="preserve"> </w:t>
      </w:r>
      <w:r>
        <w:rPr>
          <w:sz w:val="20"/>
        </w:rPr>
        <w:t>Konsultanta</w:t>
      </w:r>
      <w:r>
        <w:rPr>
          <w:spacing w:val="11"/>
          <w:sz w:val="20"/>
        </w:rPr>
        <w:t xml:space="preserve"> </w:t>
      </w:r>
      <w:r>
        <w:rPr>
          <w:sz w:val="20"/>
        </w:rPr>
        <w:t>dostarczonej</w:t>
      </w:r>
      <w:r>
        <w:rPr>
          <w:spacing w:val="11"/>
          <w:sz w:val="20"/>
        </w:rPr>
        <w:t xml:space="preserve"> </w:t>
      </w:r>
      <w:r>
        <w:rPr>
          <w:sz w:val="20"/>
        </w:rPr>
        <w:t>dokumentacji</w:t>
      </w:r>
      <w:r>
        <w:rPr>
          <w:spacing w:val="8"/>
          <w:sz w:val="20"/>
        </w:rPr>
        <w:t xml:space="preserve"> </w:t>
      </w:r>
      <w:r>
        <w:rPr>
          <w:sz w:val="20"/>
        </w:rPr>
        <w:t>medycznej,</w:t>
      </w:r>
      <w:r>
        <w:rPr>
          <w:spacing w:val="9"/>
          <w:sz w:val="20"/>
        </w:rPr>
        <w:t xml:space="preserve"> </w:t>
      </w:r>
      <w:r>
        <w:rPr>
          <w:sz w:val="20"/>
        </w:rPr>
        <w:t>dotyczącej</w:t>
      </w:r>
    </w:p>
    <w:p w14:paraId="60803E8E" w14:textId="77777777" w:rsidR="0060771D" w:rsidRDefault="00F45455">
      <w:pPr>
        <w:pStyle w:val="Tekstpodstawowy"/>
        <w:ind w:left="1399"/>
        <w:jc w:val="left"/>
      </w:pPr>
      <w:r>
        <w:t>stanu zdrowia Ubezpieczonego;</w:t>
      </w:r>
    </w:p>
    <w:p w14:paraId="32ECB2AB" w14:textId="77777777" w:rsidR="0060771D" w:rsidRDefault="00F45455">
      <w:pPr>
        <w:pStyle w:val="Akapitzlist"/>
        <w:numPr>
          <w:ilvl w:val="2"/>
          <w:numId w:val="28"/>
        </w:numPr>
        <w:tabs>
          <w:tab w:val="left" w:pos="1400"/>
        </w:tabs>
        <w:ind w:left="1399" w:right="188" w:hanging="360"/>
        <w:jc w:val="both"/>
        <w:rPr>
          <w:sz w:val="20"/>
        </w:rPr>
      </w:pPr>
      <w:r>
        <w:rPr>
          <w:sz w:val="20"/>
        </w:rPr>
        <w:t>przekaże przetłumaczoną dokumentację medyczną Konsultantowi przy wykorzystaniu najbardziej odpowiednich, według swego uznania środków komunikacji,</w:t>
      </w:r>
      <w:r>
        <w:rPr>
          <w:sz w:val="20"/>
        </w:rPr>
        <w:t xml:space="preserve"> które umożliwią Konsultantowi odczytanie dokumentacji i jej</w:t>
      </w:r>
      <w:r>
        <w:rPr>
          <w:spacing w:val="-1"/>
          <w:sz w:val="20"/>
        </w:rPr>
        <w:t xml:space="preserve"> </w:t>
      </w:r>
      <w:r>
        <w:rPr>
          <w:sz w:val="20"/>
        </w:rPr>
        <w:t>analizę;</w:t>
      </w:r>
    </w:p>
    <w:p w14:paraId="3D8F15E0" w14:textId="77777777" w:rsidR="0060771D" w:rsidRDefault="00F45455">
      <w:pPr>
        <w:pStyle w:val="Akapitzlist"/>
        <w:numPr>
          <w:ilvl w:val="2"/>
          <w:numId w:val="28"/>
        </w:numPr>
        <w:tabs>
          <w:tab w:val="left" w:pos="1400"/>
        </w:tabs>
        <w:ind w:left="1399" w:hanging="361"/>
        <w:jc w:val="both"/>
        <w:rPr>
          <w:sz w:val="20"/>
        </w:rPr>
      </w:pPr>
      <w:r>
        <w:rPr>
          <w:sz w:val="20"/>
        </w:rPr>
        <w:t>zapewnieni wydanie Drugiej Opinii Medycznej przez</w:t>
      </w:r>
      <w:r>
        <w:rPr>
          <w:spacing w:val="-7"/>
          <w:sz w:val="20"/>
        </w:rPr>
        <w:t xml:space="preserve"> </w:t>
      </w:r>
      <w:r>
        <w:rPr>
          <w:sz w:val="20"/>
        </w:rPr>
        <w:t>Konsultanta;</w:t>
      </w:r>
    </w:p>
    <w:p w14:paraId="3546FE5A" w14:textId="77777777" w:rsidR="0060771D" w:rsidRDefault="00F45455">
      <w:pPr>
        <w:pStyle w:val="Akapitzlist"/>
        <w:numPr>
          <w:ilvl w:val="2"/>
          <w:numId w:val="28"/>
        </w:numPr>
        <w:tabs>
          <w:tab w:val="left" w:pos="1400"/>
        </w:tabs>
        <w:spacing w:before="58"/>
        <w:ind w:left="1399" w:hanging="361"/>
        <w:jc w:val="both"/>
        <w:rPr>
          <w:sz w:val="20"/>
        </w:rPr>
      </w:pPr>
      <w:r>
        <w:rPr>
          <w:sz w:val="20"/>
        </w:rPr>
        <w:t>przetłumaczy Drugą Opinię Medyczną wydaną przez Konsultanta na język</w:t>
      </w:r>
      <w:r>
        <w:rPr>
          <w:spacing w:val="-7"/>
          <w:sz w:val="20"/>
        </w:rPr>
        <w:t xml:space="preserve"> </w:t>
      </w:r>
      <w:r>
        <w:rPr>
          <w:sz w:val="20"/>
        </w:rPr>
        <w:t>polski;</w:t>
      </w:r>
    </w:p>
    <w:p w14:paraId="7F98A393" w14:textId="77777777" w:rsidR="0060771D" w:rsidRDefault="00F45455">
      <w:pPr>
        <w:pStyle w:val="Akapitzlist"/>
        <w:numPr>
          <w:ilvl w:val="2"/>
          <w:numId w:val="28"/>
        </w:numPr>
        <w:tabs>
          <w:tab w:val="left" w:pos="1400"/>
        </w:tabs>
        <w:spacing w:before="60"/>
        <w:ind w:left="1399" w:hanging="361"/>
        <w:jc w:val="both"/>
        <w:rPr>
          <w:sz w:val="20"/>
        </w:rPr>
      </w:pPr>
      <w:r>
        <w:rPr>
          <w:sz w:val="20"/>
        </w:rPr>
        <w:t>doręczy Drugą Opinię Medyczną</w:t>
      </w:r>
      <w:r>
        <w:rPr>
          <w:spacing w:val="-3"/>
          <w:sz w:val="20"/>
        </w:rPr>
        <w:t xml:space="preserve"> </w:t>
      </w:r>
      <w:r>
        <w:rPr>
          <w:sz w:val="20"/>
        </w:rPr>
        <w:t>Ubezpieczonemu,</w:t>
      </w:r>
    </w:p>
    <w:p w14:paraId="1DC8394A" w14:textId="77777777" w:rsidR="0060771D" w:rsidRDefault="00F45455">
      <w:pPr>
        <w:pStyle w:val="Tekstpodstawowy"/>
        <w:spacing w:before="61"/>
        <w:ind w:left="1039" w:right="188"/>
      </w:pPr>
      <w:r>
        <w:t>W trakcie trwania ochrony ubezpieczeniowej InterRisk zorganizuje i pokryje koszt tylko jednej Drugiej Opinii Medycznej w przypadku rozpoznania u Ubezpieczonego po raz pierwszy w trakcie trwania ochrony ubezpiec</w:t>
      </w:r>
      <w:r>
        <w:t>zeniowej jednej z rodzajów Poważnych Chorób, o których mowa w §2 pkt. 65) lit. b). Informacje zawarte w Drugiej Opinii Medycznej są opinią uzupełniającą w stosunku do pierwszej opinii medycznej wydanej przez lekarza pod którego opieką pozostaje Ubezpieczon</w:t>
      </w:r>
      <w:r>
        <w:t>y, a zakres wykorzystania Drugiej Opinii Medycznej wymaga uzgodnienia przez Ubezpieczonego z tym</w:t>
      </w:r>
      <w:r>
        <w:rPr>
          <w:spacing w:val="-2"/>
        </w:rPr>
        <w:t xml:space="preserve"> </w:t>
      </w:r>
      <w:r>
        <w:t>lekarzem;</w:t>
      </w:r>
    </w:p>
    <w:p w14:paraId="254A7B2A" w14:textId="77777777" w:rsidR="0060771D" w:rsidRDefault="00F45455">
      <w:pPr>
        <w:pStyle w:val="Akapitzlist"/>
        <w:numPr>
          <w:ilvl w:val="1"/>
          <w:numId w:val="28"/>
        </w:numPr>
        <w:tabs>
          <w:tab w:val="left" w:pos="961"/>
        </w:tabs>
        <w:ind w:left="960" w:right="190" w:hanging="426"/>
        <w:jc w:val="both"/>
        <w:rPr>
          <w:sz w:val="20"/>
        </w:rPr>
      </w:pPr>
      <w:r>
        <w:rPr>
          <w:b/>
          <w:sz w:val="20"/>
        </w:rPr>
        <w:t xml:space="preserve">Opcja Dodatkowa D16 – koszty pogrzebu Ubezpieczonego </w:t>
      </w:r>
      <w:r>
        <w:rPr>
          <w:sz w:val="20"/>
        </w:rPr>
        <w:t>– jednorazowy zwrot udokumentowanych kosztów pogrzebu do wysokości 100% sumy ubezpieczenia okreś</w:t>
      </w:r>
      <w:r>
        <w:rPr>
          <w:sz w:val="20"/>
        </w:rPr>
        <w:t>lonej w umowie ubezpieczenia dla Opcji Dodatkowej D16 w przypadku śmierci Ubezpieczonego w wyniku nieszczęśliwego wypadku. Zwrot kosztów pogrzebu następuje pod warunkiem, iż:</w:t>
      </w:r>
    </w:p>
    <w:p w14:paraId="3563C556" w14:textId="77777777" w:rsidR="0060771D" w:rsidRDefault="00F45455">
      <w:pPr>
        <w:pStyle w:val="Akapitzlist"/>
        <w:numPr>
          <w:ilvl w:val="2"/>
          <w:numId w:val="28"/>
        </w:numPr>
        <w:tabs>
          <w:tab w:val="left" w:pos="1386"/>
        </w:tabs>
        <w:spacing w:before="59" w:line="252" w:lineRule="auto"/>
        <w:ind w:right="190" w:hanging="356"/>
        <w:jc w:val="both"/>
        <w:rPr>
          <w:sz w:val="20"/>
        </w:rPr>
      </w:pPr>
      <w:r>
        <w:rPr>
          <w:sz w:val="20"/>
        </w:rPr>
        <w:t xml:space="preserve">śmierć Ubezpieczonego nastąpiła w wyniku nieszczęśliwego wypadku, który wydarzył </w:t>
      </w:r>
      <w:r>
        <w:rPr>
          <w:sz w:val="20"/>
        </w:rPr>
        <w:t>się podczas trwania ochrony ubezpieczeniowej</w:t>
      </w:r>
      <w:r>
        <w:rPr>
          <w:spacing w:val="2"/>
          <w:sz w:val="20"/>
        </w:rPr>
        <w:t xml:space="preserve"> </w:t>
      </w:r>
      <w:r>
        <w:rPr>
          <w:sz w:val="20"/>
        </w:rPr>
        <w:t>oraz</w:t>
      </w:r>
    </w:p>
    <w:p w14:paraId="4F964E3B" w14:textId="77777777" w:rsidR="0060771D" w:rsidRDefault="0060771D">
      <w:pPr>
        <w:spacing w:line="252" w:lineRule="auto"/>
        <w:jc w:val="both"/>
        <w:rPr>
          <w:sz w:val="20"/>
        </w:rPr>
        <w:sectPr w:rsidR="0060771D">
          <w:pgSz w:w="12240" w:h="15840"/>
          <w:pgMar w:top="1340" w:right="280" w:bottom="280" w:left="600" w:header="708" w:footer="708" w:gutter="0"/>
          <w:cols w:space="708"/>
        </w:sectPr>
      </w:pPr>
    </w:p>
    <w:p w14:paraId="54440D0B" w14:textId="77777777" w:rsidR="0060771D" w:rsidRDefault="00F45455">
      <w:pPr>
        <w:pStyle w:val="Akapitzlist"/>
        <w:numPr>
          <w:ilvl w:val="2"/>
          <w:numId w:val="28"/>
        </w:numPr>
        <w:tabs>
          <w:tab w:val="left" w:pos="1386"/>
        </w:tabs>
        <w:spacing w:before="75"/>
        <w:ind w:right="189" w:hanging="356"/>
        <w:jc w:val="both"/>
        <w:rPr>
          <w:sz w:val="20"/>
        </w:rPr>
      </w:pPr>
      <w:r>
        <w:rPr>
          <w:sz w:val="20"/>
        </w:rPr>
        <w:t>zostały poniesione na terytorium Rzeczpospolitej Polskiej w okresie nie dłuższym niż 12 miesięcy od daty nieszczęśliwego wypadku.</w:t>
      </w:r>
    </w:p>
    <w:p w14:paraId="51B53025" w14:textId="77777777" w:rsidR="0060771D" w:rsidRDefault="00F45455">
      <w:pPr>
        <w:pStyle w:val="Akapitzlist"/>
        <w:numPr>
          <w:ilvl w:val="1"/>
          <w:numId w:val="28"/>
        </w:numPr>
        <w:tabs>
          <w:tab w:val="left" w:pos="961"/>
        </w:tabs>
        <w:spacing w:before="122"/>
        <w:ind w:left="960" w:right="191" w:hanging="426"/>
        <w:rPr>
          <w:sz w:val="20"/>
        </w:rPr>
      </w:pPr>
      <w:r>
        <w:rPr>
          <w:b/>
          <w:sz w:val="20"/>
        </w:rPr>
        <w:t>Opcja</w:t>
      </w:r>
      <w:r>
        <w:rPr>
          <w:b/>
          <w:spacing w:val="10"/>
          <w:sz w:val="20"/>
        </w:rPr>
        <w:t xml:space="preserve"> </w:t>
      </w:r>
      <w:r>
        <w:rPr>
          <w:b/>
          <w:sz w:val="20"/>
        </w:rPr>
        <w:t>Dodatkowa</w:t>
      </w:r>
      <w:r>
        <w:rPr>
          <w:b/>
          <w:spacing w:val="12"/>
          <w:sz w:val="20"/>
        </w:rPr>
        <w:t xml:space="preserve"> </w:t>
      </w:r>
      <w:r>
        <w:rPr>
          <w:b/>
          <w:sz w:val="20"/>
        </w:rPr>
        <w:t>D17</w:t>
      </w:r>
      <w:r>
        <w:rPr>
          <w:b/>
          <w:spacing w:val="11"/>
          <w:sz w:val="20"/>
        </w:rPr>
        <w:t xml:space="preserve"> </w:t>
      </w:r>
      <w:r>
        <w:rPr>
          <w:b/>
          <w:sz w:val="20"/>
        </w:rPr>
        <w:t>–</w:t>
      </w:r>
      <w:r>
        <w:rPr>
          <w:b/>
          <w:spacing w:val="14"/>
          <w:sz w:val="20"/>
        </w:rPr>
        <w:t xml:space="preserve"> </w:t>
      </w:r>
      <w:r>
        <w:rPr>
          <w:b/>
          <w:sz w:val="20"/>
        </w:rPr>
        <w:t>Pakiet</w:t>
      </w:r>
      <w:r>
        <w:rPr>
          <w:b/>
          <w:spacing w:val="11"/>
          <w:sz w:val="20"/>
        </w:rPr>
        <w:t xml:space="preserve"> </w:t>
      </w:r>
      <w:r>
        <w:rPr>
          <w:b/>
          <w:sz w:val="20"/>
        </w:rPr>
        <w:t>KLESZCZ</w:t>
      </w:r>
      <w:r>
        <w:rPr>
          <w:b/>
          <w:spacing w:val="13"/>
          <w:sz w:val="20"/>
        </w:rPr>
        <w:t xml:space="preserve"> </w:t>
      </w:r>
      <w:r>
        <w:rPr>
          <w:b/>
          <w:sz w:val="20"/>
        </w:rPr>
        <w:t>i</w:t>
      </w:r>
      <w:r>
        <w:rPr>
          <w:b/>
          <w:spacing w:val="11"/>
          <w:sz w:val="20"/>
        </w:rPr>
        <w:t xml:space="preserve"> </w:t>
      </w:r>
      <w:r>
        <w:rPr>
          <w:b/>
          <w:sz w:val="20"/>
        </w:rPr>
        <w:t>rozpoznanie</w:t>
      </w:r>
      <w:r>
        <w:rPr>
          <w:b/>
          <w:spacing w:val="11"/>
          <w:sz w:val="20"/>
        </w:rPr>
        <w:t xml:space="preserve"> </w:t>
      </w:r>
      <w:r>
        <w:rPr>
          <w:b/>
          <w:sz w:val="20"/>
        </w:rPr>
        <w:t>boreliozy</w:t>
      </w:r>
      <w:r>
        <w:rPr>
          <w:b/>
          <w:spacing w:val="12"/>
          <w:sz w:val="20"/>
        </w:rPr>
        <w:t xml:space="preserve"> </w:t>
      </w:r>
      <w:r>
        <w:rPr>
          <w:sz w:val="20"/>
        </w:rPr>
        <w:t>–</w:t>
      </w:r>
      <w:r>
        <w:rPr>
          <w:spacing w:val="11"/>
          <w:sz w:val="20"/>
        </w:rPr>
        <w:t xml:space="preserve"> </w:t>
      </w:r>
      <w:r>
        <w:rPr>
          <w:sz w:val="20"/>
        </w:rPr>
        <w:t>w</w:t>
      </w:r>
      <w:r>
        <w:rPr>
          <w:spacing w:val="11"/>
          <w:sz w:val="20"/>
        </w:rPr>
        <w:t xml:space="preserve"> </w:t>
      </w:r>
      <w:r>
        <w:rPr>
          <w:sz w:val="20"/>
        </w:rPr>
        <w:t>przypadku</w:t>
      </w:r>
      <w:r>
        <w:rPr>
          <w:spacing w:val="10"/>
          <w:sz w:val="20"/>
        </w:rPr>
        <w:t xml:space="preserve"> </w:t>
      </w:r>
      <w:r>
        <w:rPr>
          <w:sz w:val="20"/>
        </w:rPr>
        <w:t>ukąszenia</w:t>
      </w:r>
      <w:r>
        <w:rPr>
          <w:spacing w:val="11"/>
          <w:sz w:val="20"/>
        </w:rPr>
        <w:t xml:space="preserve"> </w:t>
      </w:r>
      <w:r>
        <w:rPr>
          <w:sz w:val="20"/>
        </w:rPr>
        <w:t>Ubezpieczonego</w:t>
      </w:r>
      <w:r>
        <w:rPr>
          <w:rFonts w:ascii="Times New Roman" w:hAnsi="Times New Roman"/>
          <w:w w:val="99"/>
          <w:sz w:val="20"/>
        </w:rPr>
        <w:t xml:space="preserve"> </w:t>
      </w:r>
      <w:r>
        <w:rPr>
          <w:sz w:val="20"/>
        </w:rPr>
        <w:t>przez</w:t>
      </w:r>
      <w:r>
        <w:rPr>
          <w:spacing w:val="39"/>
          <w:sz w:val="20"/>
        </w:rPr>
        <w:t xml:space="preserve"> </w:t>
      </w:r>
      <w:r>
        <w:rPr>
          <w:sz w:val="20"/>
        </w:rPr>
        <w:t>kleszcza</w:t>
      </w:r>
      <w:r>
        <w:rPr>
          <w:spacing w:val="41"/>
          <w:sz w:val="20"/>
        </w:rPr>
        <w:t xml:space="preserve"> </w:t>
      </w:r>
      <w:r>
        <w:rPr>
          <w:sz w:val="20"/>
        </w:rPr>
        <w:t>i</w:t>
      </w:r>
      <w:r>
        <w:rPr>
          <w:spacing w:val="41"/>
          <w:sz w:val="20"/>
        </w:rPr>
        <w:t xml:space="preserve"> </w:t>
      </w:r>
      <w:r>
        <w:rPr>
          <w:sz w:val="20"/>
        </w:rPr>
        <w:t>rozpoznania</w:t>
      </w:r>
      <w:r>
        <w:rPr>
          <w:spacing w:val="40"/>
          <w:sz w:val="20"/>
        </w:rPr>
        <w:t xml:space="preserve"> </w:t>
      </w:r>
      <w:r>
        <w:rPr>
          <w:sz w:val="20"/>
        </w:rPr>
        <w:t>u</w:t>
      </w:r>
      <w:r>
        <w:rPr>
          <w:spacing w:val="41"/>
          <w:sz w:val="20"/>
        </w:rPr>
        <w:t xml:space="preserve"> </w:t>
      </w:r>
      <w:r>
        <w:rPr>
          <w:sz w:val="20"/>
        </w:rPr>
        <w:t>Ubezpieczonego</w:t>
      </w:r>
      <w:r>
        <w:rPr>
          <w:spacing w:val="39"/>
          <w:sz w:val="20"/>
        </w:rPr>
        <w:t xml:space="preserve"> </w:t>
      </w:r>
      <w:r>
        <w:rPr>
          <w:sz w:val="20"/>
        </w:rPr>
        <w:t>boreliozy</w:t>
      </w:r>
      <w:r>
        <w:rPr>
          <w:spacing w:val="44"/>
          <w:sz w:val="20"/>
        </w:rPr>
        <w:t xml:space="preserve"> </w:t>
      </w:r>
      <w:r>
        <w:rPr>
          <w:sz w:val="20"/>
        </w:rPr>
        <w:t>przysługuje</w:t>
      </w:r>
      <w:r>
        <w:rPr>
          <w:spacing w:val="40"/>
          <w:sz w:val="20"/>
        </w:rPr>
        <w:t xml:space="preserve"> </w:t>
      </w:r>
      <w:r>
        <w:rPr>
          <w:sz w:val="20"/>
        </w:rPr>
        <w:t>jednorazowe</w:t>
      </w:r>
      <w:r>
        <w:rPr>
          <w:spacing w:val="38"/>
          <w:sz w:val="20"/>
        </w:rPr>
        <w:t xml:space="preserve"> </w:t>
      </w:r>
      <w:r>
        <w:rPr>
          <w:sz w:val="20"/>
        </w:rPr>
        <w:t>świadczenie</w:t>
      </w:r>
      <w:r>
        <w:rPr>
          <w:spacing w:val="41"/>
          <w:sz w:val="20"/>
        </w:rPr>
        <w:t xml:space="preserve"> </w:t>
      </w:r>
      <w:r>
        <w:rPr>
          <w:sz w:val="20"/>
        </w:rPr>
        <w:t>w</w:t>
      </w:r>
      <w:r>
        <w:rPr>
          <w:spacing w:val="40"/>
          <w:sz w:val="20"/>
        </w:rPr>
        <w:t xml:space="preserve"> </w:t>
      </w:r>
      <w:r>
        <w:rPr>
          <w:sz w:val="20"/>
        </w:rPr>
        <w:t>wysokości</w:t>
      </w:r>
    </w:p>
    <w:p w14:paraId="2F04CA6B" w14:textId="77777777" w:rsidR="0060771D" w:rsidRDefault="00F45455">
      <w:pPr>
        <w:pStyle w:val="Tekstpodstawowy"/>
        <w:ind w:right="191"/>
        <w:jc w:val="right"/>
      </w:pPr>
      <w:r>
        <w:t>1.000</w:t>
      </w:r>
      <w:r>
        <w:rPr>
          <w:spacing w:val="17"/>
        </w:rPr>
        <w:t xml:space="preserve"> </w:t>
      </w:r>
      <w:r>
        <w:t>PLN</w:t>
      </w:r>
      <w:r>
        <w:rPr>
          <w:spacing w:val="19"/>
        </w:rPr>
        <w:t xml:space="preserve"> </w:t>
      </w:r>
      <w:r>
        <w:t>w</w:t>
      </w:r>
      <w:r>
        <w:rPr>
          <w:spacing w:val="16"/>
        </w:rPr>
        <w:t xml:space="preserve"> </w:t>
      </w:r>
      <w:r>
        <w:t>przypadku</w:t>
      </w:r>
      <w:r>
        <w:rPr>
          <w:spacing w:val="16"/>
        </w:rPr>
        <w:t xml:space="preserve"> </w:t>
      </w:r>
      <w:r>
        <w:t>ukąszenia</w:t>
      </w:r>
      <w:r>
        <w:rPr>
          <w:spacing w:val="18"/>
        </w:rPr>
        <w:t xml:space="preserve"> </w:t>
      </w:r>
      <w:r>
        <w:t>Ubezpieczonego</w:t>
      </w:r>
      <w:r>
        <w:rPr>
          <w:spacing w:val="20"/>
        </w:rPr>
        <w:t xml:space="preserve"> </w:t>
      </w:r>
      <w:r>
        <w:t>przez</w:t>
      </w:r>
      <w:r>
        <w:rPr>
          <w:spacing w:val="17"/>
        </w:rPr>
        <w:t xml:space="preserve"> </w:t>
      </w:r>
      <w:r>
        <w:t xml:space="preserve">kleszcza </w:t>
      </w:r>
      <w:r>
        <w:rPr>
          <w:spacing w:val="33"/>
        </w:rPr>
        <w:t xml:space="preserve"> </w:t>
      </w:r>
      <w:r>
        <w:t>i</w:t>
      </w:r>
      <w:r>
        <w:rPr>
          <w:spacing w:val="17"/>
        </w:rPr>
        <w:t xml:space="preserve"> </w:t>
      </w:r>
      <w:r>
        <w:t>rozpoznania</w:t>
      </w:r>
      <w:r>
        <w:rPr>
          <w:spacing w:val="18"/>
        </w:rPr>
        <w:t xml:space="preserve"> </w:t>
      </w:r>
      <w:r>
        <w:t>u</w:t>
      </w:r>
      <w:r>
        <w:rPr>
          <w:spacing w:val="18"/>
        </w:rPr>
        <w:t xml:space="preserve"> </w:t>
      </w:r>
      <w:r>
        <w:t>Ubezpieczonego</w:t>
      </w:r>
      <w:r>
        <w:rPr>
          <w:spacing w:val="17"/>
        </w:rPr>
        <w:t xml:space="preserve"> </w:t>
      </w:r>
      <w:r>
        <w:t>boreliozy</w:t>
      </w:r>
      <w:r>
        <w:t>.</w:t>
      </w:r>
    </w:p>
    <w:p w14:paraId="65D62F94" w14:textId="77777777" w:rsidR="0060771D" w:rsidRDefault="00F45455">
      <w:pPr>
        <w:pStyle w:val="Tekstpodstawowy"/>
        <w:spacing w:before="1"/>
        <w:ind w:left="960"/>
        <w:jc w:val="left"/>
      </w:pPr>
      <w:r>
        <w:t>Ponadto przysługuje zwrot udokumentowanych kosztów:</w:t>
      </w:r>
    </w:p>
    <w:p w14:paraId="64EC3042" w14:textId="77777777" w:rsidR="0060771D" w:rsidRDefault="00F45455">
      <w:pPr>
        <w:pStyle w:val="Akapitzlist"/>
        <w:numPr>
          <w:ilvl w:val="0"/>
          <w:numId w:val="25"/>
        </w:numPr>
        <w:tabs>
          <w:tab w:val="left" w:pos="1385"/>
          <w:tab w:val="left" w:pos="1386"/>
        </w:tabs>
        <w:spacing w:before="58"/>
        <w:ind w:hanging="426"/>
        <w:rPr>
          <w:sz w:val="20"/>
        </w:rPr>
      </w:pPr>
      <w:r>
        <w:rPr>
          <w:sz w:val="20"/>
        </w:rPr>
        <w:t>wizyty u lekarza w celu usunięcia wkłutego kleszcza - do wysokości 150</w:t>
      </w:r>
      <w:r>
        <w:rPr>
          <w:spacing w:val="-8"/>
          <w:sz w:val="20"/>
        </w:rPr>
        <w:t xml:space="preserve"> </w:t>
      </w:r>
      <w:r>
        <w:rPr>
          <w:sz w:val="20"/>
        </w:rPr>
        <w:t>PLN,</w:t>
      </w:r>
    </w:p>
    <w:p w14:paraId="5404389B" w14:textId="77777777" w:rsidR="0060771D" w:rsidRDefault="00F45455">
      <w:pPr>
        <w:pStyle w:val="Akapitzlist"/>
        <w:numPr>
          <w:ilvl w:val="0"/>
          <w:numId w:val="25"/>
        </w:numPr>
        <w:tabs>
          <w:tab w:val="left" w:pos="1385"/>
          <w:tab w:val="left" w:pos="1386"/>
        </w:tabs>
        <w:spacing w:before="12"/>
        <w:ind w:hanging="426"/>
        <w:rPr>
          <w:sz w:val="20"/>
        </w:rPr>
      </w:pPr>
      <w:r>
        <w:rPr>
          <w:sz w:val="20"/>
        </w:rPr>
        <w:t>badań</w:t>
      </w:r>
      <w:r>
        <w:rPr>
          <w:spacing w:val="16"/>
          <w:sz w:val="20"/>
        </w:rPr>
        <w:t xml:space="preserve"> </w:t>
      </w:r>
      <w:r>
        <w:rPr>
          <w:sz w:val="20"/>
        </w:rPr>
        <w:t>diagnostycznych,</w:t>
      </w:r>
      <w:r>
        <w:rPr>
          <w:spacing w:val="17"/>
          <w:sz w:val="20"/>
        </w:rPr>
        <w:t xml:space="preserve"> </w:t>
      </w:r>
      <w:r>
        <w:rPr>
          <w:sz w:val="20"/>
        </w:rPr>
        <w:t>których</w:t>
      </w:r>
      <w:r>
        <w:rPr>
          <w:spacing w:val="16"/>
          <w:sz w:val="20"/>
        </w:rPr>
        <w:t xml:space="preserve"> </w:t>
      </w:r>
      <w:r>
        <w:rPr>
          <w:sz w:val="20"/>
        </w:rPr>
        <w:t>celem</w:t>
      </w:r>
      <w:r>
        <w:rPr>
          <w:spacing w:val="19"/>
          <w:sz w:val="20"/>
        </w:rPr>
        <w:t xml:space="preserve"> </w:t>
      </w:r>
      <w:r>
        <w:rPr>
          <w:sz w:val="20"/>
        </w:rPr>
        <w:t>jest</w:t>
      </w:r>
      <w:r>
        <w:rPr>
          <w:spacing w:val="16"/>
          <w:sz w:val="20"/>
        </w:rPr>
        <w:t xml:space="preserve"> </w:t>
      </w:r>
      <w:r>
        <w:rPr>
          <w:sz w:val="20"/>
        </w:rPr>
        <w:t>potwierdzenie</w:t>
      </w:r>
      <w:r>
        <w:rPr>
          <w:spacing w:val="17"/>
          <w:sz w:val="20"/>
        </w:rPr>
        <w:t xml:space="preserve"> </w:t>
      </w:r>
      <w:r>
        <w:rPr>
          <w:sz w:val="20"/>
        </w:rPr>
        <w:t>lub</w:t>
      </w:r>
      <w:r>
        <w:rPr>
          <w:spacing w:val="19"/>
          <w:sz w:val="20"/>
        </w:rPr>
        <w:t xml:space="preserve"> </w:t>
      </w:r>
      <w:r>
        <w:rPr>
          <w:sz w:val="20"/>
        </w:rPr>
        <w:t>wykluczenie</w:t>
      </w:r>
      <w:r>
        <w:rPr>
          <w:spacing w:val="17"/>
          <w:sz w:val="20"/>
        </w:rPr>
        <w:t xml:space="preserve"> </w:t>
      </w:r>
      <w:r>
        <w:rPr>
          <w:sz w:val="20"/>
        </w:rPr>
        <w:t>zakażenia</w:t>
      </w:r>
      <w:r>
        <w:rPr>
          <w:spacing w:val="38"/>
          <w:sz w:val="20"/>
        </w:rPr>
        <w:t xml:space="preserve"> </w:t>
      </w:r>
      <w:r>
        <w:rPr>
          <w:sz w:val="20"/>
        </w:rPr>
        <w:t>boreliozą,</w:t>
      </w:r>
      <w:r>
        <w:rPr>
          <w:spacing w:val="18"/>
          <w:sz w:val="20"/>
        </w:rPr>
        <w:t xml:space="preserve"> </w:t>
      </w:r>
      <w:r>
        <w:rPr>
          <w:sz w:val="20"/>
        </w:rPr>
        <w:t>zaleconych</w:t>
      </w:r>
    </w:p>
    <w:p w14:paraId="40FC69FA" w14:textId="77777777" w:rsidR="0060771D" w:rsidRDefault="00F45455">
      <w:pPr>
        <w:pStyle w:val="Tekstpodstawowy"/>
        <w:spacing w:before="13"/>
        <w:ind w:left="1385"/>
        <w:jc w:val="left"/>
      </w:pPr>
      <w:r>
        <w:t>przez lekarza po ukąszeniu przez kleszcza - do wysokości 150 PLN,</w:t>
      </w:r>
    </w:p>
    <w:p w14:paraId="2E7A633A" w14:textId="77777777" w:rsidR="0060771D" w:rsidRDefault="00F45455">
      <w:pPr>
        <w:pStyle w:val="Akapitzlist"/>
        <w:numPr>
          <w:ilvl w:val="0"/>
          <w:numId w:val="25"/>
        </w:numPr>
        <w:tabs>
          <w:tab w:val="left" w:pos="1385"/>
          <w:tab w:val="left" w:pos="1386"/>
        </w:tabs>
        <w:spacing w:before="10"/>
        <w:ind w:hanging="426"/>
        <w:rPr>
          <w:color w:val="373737"/>
          <w:sz w:val="20"/>
        </w:rPr>
      </w:pPr>
      <w:r>
        <w:rPr>
          <w:sz w:val="20"/>
        </w:rPr>
        <w:t>antybiotykoterapii</w:t>
      </w:r>
      <w:r>
        <w:rPr>
          <w:spacing w:val="44"/>
          <w:sz w:val="20"/>
        </w:rPr>
        <w:t xml:space="preserve"> </w:t>
      </w:r>
      <w:r>
        <w:rPr>
          <w:sz w:val="20"/>
        </w:rPr>
        <w:t>zaleconej</w:t>
      </w:r>
      <w:r>
        <w:rPr>
          <w:spacing w:val="46"/>
          <w:sz w:val="20"/>
        </w:rPr>
        <w:t xml:space="preserve"> </w:t>
      </w:r>
      <w:r>
        <w:rPr>
          <w:sz w:val="20"/>
        </w:rPr>
        <w:t>przez</w:t>
      </w:r>
      <w:r>
        <w:rPr>
          <w:spacing w:val="45"/>
          <w:sz w:val="20"/>
        </w:rPr>
        <w:t xml:space="preserve"> </w:t>
      </w:r>
      <w:r>
        <w:rPr>
          <w:sz w:val="20"/>
        </w:rPr>
        <w:t>lekarza</w:t>
      </w:r>
      <w:r>
        <w:rPr>
          <w:spacing w:val="46"/>
          <w:sz w:val="20"/>
        </w:rPr>
        <w:t xml:space="preserve"> </w:t>
      </w:r>
      <w:r>
        <w:rPr>
          <w:color w:val="373737"/>
          <w:sz w:val="20"/>
        </w:rPr>
        <w:t>(tj.</w:t>
      </w:r>
      <w:r>
        <w:rPr>
          <w:color w:val="373737"/>
          <w:spacing w:val="44"/>
          <w:sz w:val="20"/>
        </w:rPr>
        <w:t xml:space="preserve"> </w:t>
      </w:r>
      <w:r>
        <w:rPr>
          <w:color w:val="373737"/>
          <w:sz w:val="20"/>
        </w:rPr>
        <w:t>antybiotyku</w:t>
      </w:r>
      <w:r>
        <w:rPr>
          <w:color w:val="373737"/>
          <w:spacing w:val="44"/>
          <w:sz w:val="20"/>
        </w:rPr>
        <w:t xml:space="preserve"> </w:t>
      </w:r>
      <w:r>
        <w:rPr>
          <w:color w:val="373737"/>
          <w:sz w:val="20"/>
        </w:rPr>
        <w:t>zakupionego</w:t>
      </w:r>
      <w:r>
        <w:rPr>
          <w:color w:val="373737"/>
          <w:spacing w:val="45"/>
          <w:sz w:val="20"/>
        </w:rPr>
        <w:t xml:space="preserve"> </w:t>
      </w:r>
      <w:r>
        <w:rPr>
          <w:color w:val="373737"/>
          <w:sz w:val="20"/>
        </w:rPr>
        <w:t>z</w:t>
      </w:r>
      <w:r>
        <w:rPr>
          <w:color w:val="373737"/>
          <w:spacing w:val="46"/>
          <w:sz w:val="20"/>
        </w:rPr>
        <w:t xml:space="preserve"> </w:t>
      </w:r>
      <w:r>
        <w:rPr>
          <w:color w:val="373737"/>
          <w:sz w:val="20"/>
        </w:rPr>
        <w:t>recepty</w:t>
      </w:r>
      <w:r>
        <w:rPr>
          <w:color w:val="373737"/>
          <w:spacing w:val="45"/>
          <w:sz w:val="20"/>
        </w:rPr>
        <w:t xml:space="preserve"> </w:t>
      </w:r>
      <w:r>
        <w:rPr>
          <w:color w:val="373737"/>
          <w:sz w:val="20"/>
        </w:rPr>
        <w:t>otrzymanej</w:t>
      </w:r>
      <w:r>
        <w:rPr>
          <w:color w:val="373737"/>
          <w:spacing w:val="46"/>
          <w:sz w:val="20"/>
        </w:rPr>
        <w:t xml:space="preserve"> </w:t>
      </w:r>
      <w:r>
        <w:rPr>
          <w:color w:val="373737"/>
          <w:sz w:val="20"/>
        </w:rPr>
        <w:t>od</w:t>
      </w:r>
      <w:r>
        <w:rPr>
          <w:color w:val="373737"/>
          <w:spacing w:val="44"/>
          <w:sz w:val="20"/>
        </w:rPr>
        <w:t xml:space="preserve"> </w:t>
      </w:r>
      <w:r>
        <w:rPr>
          <w:color w:val="373737"/>
          <w:sz w:val="20"/>
        </w:rPr>
        <w:t>lekarza),</w:t>
      </w:r>
    </w:p>
    <w:p w14:paraId="283D85E2" w14:textId="77777777" w:rsidR="0060771D" w:rsidRDefault="00F45455">
      <w:pPr>
        <w:pStyle w:val="Tekstpodstawowy"/>
        <w:spacing w:before="12"/>
        <w:ind w:left="1385"/>
        <w:jc w:val="left"/>
      </w:pPr>
      <w:r>
        <w:rPr>
          <w:color w:val="373737"/>
        </w:rPr>
        <w:t>której celem jest leczenie boreliozy spowodowanej ukąszeniem przez kleszcza - do wys</w:t>
      </w:r>
      <w:r>
        <w:rPr>
          <w:color w:val="373737"/>
        </w:rPr>
        <w:t xml:space="preserve">okości </w:t>
      </w:r>
      <w:r>
        <w:t xml:space="preserve">200 </w:t>
      </w:r>
      <w:r>
        <w:rPr>
          <w:color w:val="373737"/>
        </w:rPr>
        <w:t>PLN,</w:t>
      </w:r>
    </w:p>
    <w:p w14:paraId="5B45F276" w14:textId="77777777" w:rsidR="0060771D" w:rsidRDefault="00F45455">
      <w:pPr>
        <w:pStyle w:val="Tekstpodstawowy"/>
        <w:spacing w:before="10" w:line="252" w:lineRule="auto"/>
        <w:ind w:left="960" w:right="190"/>
      </w:pPr>
      <w:r>
        <w:t xml:space="preserve">o ile koszty te zostały poniesione na terytorium Rzeczypospolitej Polskiej w okresie 6 miesięcy od dnia ukąszenia przez kleszcza oraz nie zostały sfinansowane ze środków publicznych. Ukąszenie Ubezpieczonego przez kleszcza oraz rozpoznanie </w:t>
      </w:r>
      <w:r>
        <w:t>u Ubezpieczonego boreliozy muszą nastąpić w trakcie trwania ochrony ubezpieczeniowej i zostać potwierdzone dokumentacją</w:t>
      </w:r>
      <w:r>
        <w:rPr>
          <w:spacing w:val="-3"/>
        </w:rPr>
        <w:t xml:space="preserve"> </w:t>
      </w:r>
      <w:r>
        <w:t>medyczną;</w:t>
      </w:r>
    </w:p>
    <w:p w14:paraId="25737E06" w14:textId="77777777" w:rsidR="0060771D" w:rsidRDefault="00F45455">
      <w:pPr>
        <w:pStyle w:val="Akapitzlist"/>
        <w:numPr>
          <w:ilvl w:val="1"/>
          <w:numId w:val="28"/>
        </w:numPr>
        <w:tabs>
          <w:tab w:val="left" w:pos="961"/>
        </w:tabs>
        <w:spacing w:before="122"/>
        <w:ind w:left="960" w:right="189" w:hanging="426"/>
        <w:jc w:val="both"/>
        <w:rPr>
          <w:sz w:val="20"/>
        </w:rPr>
      </w:pPr>
      <w:r>
        <w:rPr>
          <w:b/>
          <w:sz w:val="20"/>
        </w:rPr>
        <w:t xml:space="preserve">Opcja Dodatkowa D18 </w:t>
      </w:r>
      <w:r>
        <w:rPr>
          <w:sz w:val="20"/>
        </w:rPr>
        <w:t xml:space="preserve">– </w:t>
      </w:r>
      <w:r>
        <w:rPr>
          <w:b/>
          <w:sz w:val="20"/>
        </w:rPr>
        <w:t xml:space="preserve">koszty opłaconej wycieczki po nieszczęśliwym wypadku </w:t>
      </w:r>
      <w:r>
        <w:rPr>
          <w:sz w:val="20"/>
        </w:rPr>
        <w:t>– zwrot udokumentowanych kosztów do wysokości 100% sumy ubezpieczenia określonej w umowie ubezpieczenia dla Opcji Dodatkowej D18, przy łącznym spełnieniu niżej wymienionych</w:t>
      </w:r>
      <w:r>
        <w:rPr>
          <w:spacing w:val="-3"/>
          <w:sz w:val="20"/>
        </w:rPr>
        <w:t xml:space="preserve"> </w:t>
      </w:r>
      <w:r>
        <w:rPr>
          <w:sz w:val="20"/>
        </w:rPr>
        <w:t>warunków:</w:t>
      </w:r>
    </w:p>
    <w:p w14:paraId="5AB667E5" w14:textId="77777777" w:rsidR="0060771D" w:rsidRDefault="00F45455">
      <w:pPr>
        <w:pStyle w:val="Akapitzlist"/>
        <w:numPr>
          <w:ilvl w:val="2"/>
          <w:numId w:val="28"/>
        </w:numPr>
        <w:tabs>
          <w:tab w:val="left" w:pos="1247"/>
        </w:tabs>
        <w:spacing w:before="59"/>
        <w:ind w:left="1246" w:hanging="287"/>
        <w:jc w:val="both"/>
        <w:rPr>
          <w:sz w:val="20"/>
        </w:rPr>
      </w:pPr>
      <w:r>
        <w:rPr>
          <w:sz w:val="20"/>
        </w:rPr>
        <w:t>wycieczka</w:t>
      </w:r>
      <w:r>
        <w:rPr>
          <w:spacing w:val="10"/>
          <w:sz w:val="20"/>
        </w:rPr>
        <w:t xml:space="preserve"> </w:t>
      </w:r>
      <w:r>
        <w:rPr>
          <w:sz w:val="20"/>
        </w:rPr>
        <w:t>była</w:t>
      </w:r>
      <w:r>
        <w:rPr>
          <w:spacing w:val="11"/>
          <w:sz w:val="20"/>
        </w:rPr>
        <w:t xml:space="preserve"> </w:t>
      </w:r>
      <w:r>
        <w:rPr>
          <w:sz w:val="20"/>
        </w:rPr>
        <w:t>organ</w:t>
      </w:r>
      <w:r>
        <w:rPr>
          <w:sz w:val="20"/>
        </w:rPr>
        <w:t>izowana</w:t>
      </w:r>
      <w:r>
        <w:rPr>
          <w:spacing w:val="14"/>
          <w:sz w:val="20"/>
        </w:rPr>
        <w:t xml:space="preserve"> </w:t>
      </w:r>
      <w:r>
        <w:rPr>
          <w:sz w:val="20"/>
        </w:rPr>
        <w:t>przez</w:t>
      </w:r>
      <w:r>
        <w:rPr>
          <w:spacing w:val="11"/>
          <w:sz w:val="20"/>
        </w:rPr>
        <w:t xml:space="preserve"> </w:t>
      </w:r>
      <w:r>
        <w:rPr>
          <w:sz w:val="20"/>
        </w:rPr>
        <w:t>placówkę</w:t>
      </w:r>
      <w:r>
        <w:rPr>
          <w:spacing w:val="11"/>
          <w:sz w:val="20"/>
        </w:rPr>
        <w:t xml:space="preserve"> </w:t>
      </w:r>
      <w:r>
        <w:rPr>
          <w:sz w:val="20"/>
        </w:rPr>
        <w:t>oświatową,</w:t>
      </w:r>
      <w:r>
        <w:rPr>
          <w:spacing w:val="13"/>
          <w:sz w:val="20"/>
        </w:rPr>
        <w:t xml:space="preserve"> </w:t>
      </w:r>
      <w:r>
        <w:rPr>
          <w:sz w:val="20"/>
        </w:rPr>
        <w:t>do</w:t>
      </w:r>
      <w:r>
        <w:rPr>
          <w:spacing w:val="12"/>
          <w:sz w:val="20"/>
        </w:rPr>
        <w:t xml:space="preserve"> </w:t>
      </w:r>
      <w:r>
        <w:rPr>
          <w:sz w:val="20"/>
        </w:rPr>
        <w:t>której</w:t>
      </w:r>
      <w:r>
        <w:rPr>
          <w:spacing w:val="11"/>
          <w:sz w:val="20"/>
        </w:rPr>
        <w:t xml:space="preserve"> </w:t>
      </w:r>
      <w:r>
        <w:rPr>
          <w:sz w:val="20"/>
        </w:rPr>
        <w:t>uczęszczał</w:t>
      </w:r>
      <w:r>
        <w:rPr>
          <w:spacing w:val="11"/>
          <w:sz w:val="20"/>
        </w:rPr>
        <w:t xml:space="preserve"> </w:t>
      </w:r>
      <w:r>
        <w:rPr>
          <w:sz w:val="20"/>
        </w:rPr>
        <w:t>lub</w:t>
      </w:r>
      <w:r>
        <w:rPr>
          <w:spacing w:val="11"/>
          <w:sz w:val="20"/>
        </w:rPr>
        <w:t xml:space="preserve"> </w:t>
      </w:r>
      <w:r>
        <w:rPr>
          <w:sz w:val="20"/>
        </w:rPr>
        <w:t>w</w:t>
      </w:r>
      <w:r>
        <w:rPr>
          <w:spacing w:val="13"/>
          <w:sz w:val="20"/>
        </w:rPr>
        <w:t xml:space="preserve"> </w:t>
      </w:r>
      <w:r>
        <w:rPr>
          <w:sz w:val="20"/>
        </w:rPr>
        <w:t>której</w:t>
      </w:r>
      <w:r>
        <w:rPr>
          <w:spacing w:val="11"/>
          <w:sz w:val="20"/>
        </w:rPr>
        <w:t xml:space="preserve"> </w:t>
      </w:r>
      <w:r>
        <w:rPr>
          <w:sz w:val="20"/>
        </w:rPr>
        <w:t>zatrudniony</w:t>
      </w:r>
      <w:r>
        <w:rPr>
          <w:spacing w:val="14"/>
          <w:sz w:val="20"/>
        </w:rPr>
        <w:t xml:space="preserve"> </w:t>
      </w:r>
      <w:r>
        <w:rPr>
          <w:sz w:val="20"/>
        </w:rPr>
        <w:t>był</w:t>
      </w:r>
      <w:r>
        <w:rPr>
          <w:spacing w:val="13"/>
          <w:sz w:val="20"/>
        </w:rPr>
        <w:t xml:space="preserve"> </w:t>
      </w:r>
      <w:r>
        <w:rPr>
          <w:sz w:val="20"/>
        </w:rPr>
        <w:t>(w</w:t>
      </w:r>
    </w:p>
    <w:p w14:paraId="22BCB37B" w14:textId="77777777" w:rsidR="0060771D" w:rsidRDefault="00F45455">
      <w:pPr>
        <w:pStyle w:val="Tekstpodstawowy"/>
        <w:ind w:left="1246"/>
      </w:pPr>
      <w:r>
        <w:t>przypadku pracowników) Ubezpieczony,</w:t>
      </w:r>
    </w:p>
    <w:p w14:paraId="3C3E2FC1" w14:textId="77777777" w:rsidR="0060771D" w:rsidRDefault="00F45455">
      <w:pPr>
        <w:pStyle w:val="Akapitzlist"/>
        <w:numPr>
          <w:ilvl w:val="2"/>
          <w:numId w:val="28"/>
        </w:numPr>
        <w:tabs>
          <w:tab w:val="left" w:pos="1247"/>
        </w:tabs>
        <w:spacing w:before="1"/>
        <w:ind w:left="1246" w:right="185" w:hanging="286"/>
        <w:jc w:val="both"/>
        <w:rPr>
          <w:sz w:val="20"/>
        </w:rPr>
      </w:pPr>
      <w:r>
        <w:rPr>
          <w:sz w:val="20"/>
        </w:rPr>
        <w:t>niemożność uczestnictwa Ubezpieczonego w wycieczce spowodowana była jego pobytem w szpitalu lub leczeniem ambulatoryjnym będącym nas</w:t>
      </w:r>
      <w:r>
        <w:rPr>
          <w:sz w:val="20"/>
        </w:rPr>
        <w:t>tępstwem nieszczęśliwego wypadku objętego ochroną ubezpieczeniową;</w:t>
      </w:r>
    </w:p>
    <w:p w14:paraId="38BAD030" w14:textId="77777777" w:rsidR="0060771D" w:rsidRDefault="00F45455">
      <w:pPr>
        <w:pStyle w:val="Akapitzlist"/>
        <w:numPr>
          <w:ilvl w:val="1"/>
          <w:numId w:val="28"/>
        </w:numPr>
        <w:tabs>
          <w:tab w:val="left" w:pos="961"/>
        </w:tabs>
        <w:spacing w:before="59"/>
        <w:ind w:left="960" w:right="188" w:hanging="426"/>
        <w:jc w:val="both"/>
        <w:rPr>
          <w:sz w:val="20"/>
        </w:rPr>
      </w:pPr>
      <w:r>
        <w:rPr>
          <w:b/>
          <w:sz w:val="20"/>
        </w:rPr>
        <w:t xml:space="preserve">Opcja Dodatkowa D19 – koszty opłaconego czesnego po śmierci opiekuna prawnego lub rodzica Ubezpieczonego w następstwie nieszczęśliwego wypadku </w:t>
      </w:r>
      <w:r>
        <w:rPr>
          <w:sz w:val="20"/>
        </w:rPr>
        <w:t>– zwrot udokumentowanych kosztów do wysokości 100% sumy ubezpieczenia określonej w umowie ubezpieczenia dla Opcji</w:t>
      </w:r>
      <w:r>
        <w:rPr>
          <w:sz w:val="20"/>
        </w:rPr>
        <w:t xml:space="preserve"> Dodatkowej D19, pod warunkiem, że śmierć opiekuna prawnego lub rodzica Ubezpieczonego nastąpiła w trakcie trwania ochrony ubezpieczeniowej i była następstwem nieszczęśliwego wypadku objętego ochroną ubezpieczeniową. Zwrot kosztów przysługuje począwszy od </w:t>
      </w:r>
      <w:r>
        <w:rPr>
          <w:sz w:val="20"/>
        </w:rPr>
        <w:t>miesiąca, w którym nastąpiła śmierć rodzica Ubezpieczonego lub opiekuna prawnego w następstwie nieszczęśliwego wypadku do końca roku szkolnego lub</w:t>
      </w:r>
      <w:r>
        <w:rPr>
          <w:spacing w:val="-4"/>
          <w:sz w:val="20"/>
        </w:rPr>
        <w:t xml:space="preserve"> </w:t>
      </w:r>
      <w:r>
        <w:rPr>
          <w:sz w:val="20"/>
        </w:rPr>
        <w:t>akademickiego;</w:t>
      </w:r>
    </w:p>
    <w:p w14:paraId="71D18971" w14:textId="77777777" w:rsidR="0060771D" w:rsidRDefault="00F45455">
      <w:pPr>
        <w:pStyle w:val="Akapitzlist"/>
        <w:numPr>
          <w:ilvl w:val="1"/>
          <w:numId w:val="28"/>
        </w:numPr>
        <w:tabs>
          <w:tab w:val="left" w:pos="961"/>
        </w:tabs>
        <w:spacing w:before="60"/>
        <w:ind w:left="960" w:right="188" w:hanging="426"/>
        <w:jc w:val="both"/>
        <w:rPr>
          <w:sz w:val="20"/>
        </w:rPr>
      </w:pPr>
      <w:r>
        <w:rPr>
          <w:b/>
          <w:sz w:val="20"/>
        </w:rPr>
        <w:t xml:space="preserve">Opcja Dodatkowa D20 – opieka nad dzieckiem przebywającym w szpitalu – </w:t>
      </w:r>
      <w:r>
        <w:rPr>
          <w:sz w:val="20"/>
        </w:rPr>
        <w:t>w przypadku pobytu w szp</w:t>
      </w:r>
      <w:r>
        <w:rPr>
          <w:sz w:val="20"/>
        </w:rPr>
        <w:t>italu, w wyniku wypadku komunikacyjnego lub Poważnej Choroby, Ubezpieczonego, który nie ukończył 14 roku życia – przysługuje świadczenie dzienne w wysokości 1% sumy ubezpieczenia określonej w umowie ubezpieczenia dla Opcji Dodatkowej D20, płatne za każdy d</w:t>
      </w:r>
      <w:r>
        <w:rPr>
          <w:sz w:val="20"/>
        </w:rPr>
        <w:t>zień opieki rodzica Ubezpieczonego lub opiekuna prawnego nad Ubezpieczonym, o ile pobyt w szpitalu Ubezpieczonego trwał co najmniej 5 dni. Świadczenie przysługuje maksymalnie za 15 dni opieki nad Ubezpieczonym w trakcie pobytu w szpitalu. Świadczenie wypła</w:t>
      </w:r>
      <w:r>
        <w:rPr>
          <w:sz w:val="20"/>
        </w:rPr>
        <w:t>cane jest pod warunkiem, że pobyt w szpitalu był następstwem wypadku komunikacyjnego, który wydarzył się podczas trwania ochrony ubezpieczeniowej lub Poważnej Choroby, która została rozpoznana po raz pierwszy w trakcie trwania ochrony ubezpieczeniowej;</w:t>
      </w:r>
    </w:p>
    <w:p w14:paraId="0E92A33F" w14:textId="77777777" w:rsidR="0060771D" w:rsidRDefault="00F45455">
      <w:pPr>
        <w:pStyle w:val="Akapitzlist"/>
        <w:numPr>
          <w:ilvl w:val="1"/>
          <w:numId w:val="28"/>
        </w:numPr>
        <w:tabs>
          <w:tab w:val="left" w:pos="961"/>
        </w:tabs>
        <w:spacing w:before="62"/>
        <w:ind w:left="960" w:right="188" w:hanging="426"/>
        <w:jc w:val="both"/>
        <w:rPr>
          <w:sz w:val="20"/>
        </w:rPr>
      </w:pPr>
      <w:r>
        <w:rPr>
          <w:b/>
          <w:sz w:val="20"/>
        </w:rPr>
        <w:t>Opc</w:t>
      </w:r>
      <w:r>
        <w:rPr>
          <w:b/>
          <w:sz w:val="20"/>
        </w:rPr>
        <w:t xml:space="preserve">ja Dodatkowa D21 – koszty leczenia po ekspozycji </w:t>
      </w:r>
      <w:r>
        <w:rPr>
          <w:sz w:val="20"/>
        </w:rPr>
        <w:t>- zwrot udokumentowanych kosztów do wysokości 100% sumy ubezpieczenia określonej w umowie ubezpieczenia dla Opcji Dodatkowej D21, pod warunkiem, iż koszty leczenia po</w:t>
      </w:r>
      <w:r>
        <w:rPr>
          <w:spacing w:val="-1"/>
          <w:sz w:val="20"/>
        </w:rPr>
        <w:t xml:space="preserve"> </w:t>
      </w:r>
      <w:r>
        <w:rPr>
          <w:sz w:val="20"/>
        </w:rPr>
        <w:t>ekspozycji:</w:t>
      </w:r>
    </w:p>
    <w:p w14:paraId="2A8D70A5" w14:textId="77777777" w:rsidR="0060771D" w:rsidRDefault="00F45455">
      <w:pPr>
        <w:pStyle w:val="Akapitzlist"/>
        <w:numPr>
          <w:ilvl w:val="2"/>
          <w:numId w:val="28"/>
        </w:numPr>
        <w:tabs>
          <w:tab w:val="left" w:pos="1386"/>
        </w:tabs>
        <w:spacing w:before="59" w:line="252" w:lineRule="auto"/>
        <w:ind w:right="193" w:hanging="360"/>
        <w:jc w:val="both"/>
        <w:rPr>
          <w:sz w:val="20"/>
        </w:rPr>
      </w:pPr>
      <w:r>
        <w:rPr>
          <w:sz w:val="20"/>
        </w:rPr>
        <w:t>powstały po ekspozycji, do k</w:t>
      </w:r>
      <w:r>
        <w:rPr>
          <w:sz w:val="20"/>
        </w:rPr>
        <w:t>tórej doszło podczas trwania ochrony ubezpieczeniowej udzielanej Ubezpieczonemu w czasie zdobywania – zgodnie z ustawą o działalności leczniczej w brzmieniu obowiązującym</w:t>
      </w:r>
      <w:r>
        <w:rPr>
          <w:spacing w:val="-4"/>
          <w:sz w:val="20"/>
        </w:rPr>
        <w:t xml:space="preserve"> </w:t>
      </w:r>
      <w:r>
        <w:rPr>
          <w:sz w:val="20"/>
        </w:rPr>
        <w:t>w</w:t>
      </w:r>
      <w:r>
        <w:rPr>
          <w:spacing w:val="-3"/>
          <w:sz w:val="20"/>
        </w:rPr>
        <w:t xml:space="preserve"> </w:t>
      </w:r>
      <w:r>
        <w:rPr>
          <w:sz w:val="20"/>
        </w:rPr>
        <w:t>dniu</w:t>
      </w:r>
      <w:r>
        <w:rPr>
          <w:spacing w:val="-4"/>
          <w:sz w:val="20"/>
        </w:rPr>
        <w:t xml:space="preserve"> </w:t>
      </w:r>
      <w:r>
        <w:rPr>
          <w:sz w:val="20"/>
        </w:rPr>
        <w:t>zawarcia</w:t>
      </w:r>
      <w:r>
        <w:rPr>
          <w:spacing w:val="-4"/>
          <w:sz w:val="20"/>
        </w:rPr>
        <w:t xml:space="preserve"> </w:t>
      </w:r>
      <w:r>
        <w:rPr>
          <w:sz w:val="20"/>
        </w:rPr>
        <w:t>umowy</w:t>
      </w:r>
      <w:r>
        <w:rPr>
          <w:spacing w:val="-3"/>
          <w:sz w:val="20"/>
        </w:rPr>
        <w:t xml:space="preserve"> </w:t>
      </w:r>
      <w:r>
        <w:rPr>
          <w:sz w:val="20"/>
        </w:rPr>
        <w:t>ubezpieczenia</w:t>
      </w:r>
      <w:r>
        <w:rPr>
          <w:spacing w:val="-4"/>
          <w:sz w:val="20"/>
        </w:rPr>
        <w:t xml:space="preserve"> </w:t>
      </w:r>
      <w:r>
        <w:rPr>
          <w:sz w:val="20"/>
        </w:rPr>
        <w:t>–</w:t>
      </w:r>
      <w:r>
        <w:rPr>
          <w:spacing w:val="-4"/>
          <w:sz w:val="20"/>
        </w:rPr>
        <w:t xml:space="preserve"> </w:t>
      </w:r>
      <w:r>
        <w:rPr>
          <w:sz w:val="20"/>
        </w:rPr>
        <w:t>kwalifikacji</w:t>
      </w:r>
      <w:r>
        <w:rPr>
          <w:spacing w:val="-5"/>
          <w:sz w:val="20"/>
        </w:rPr>
        <w:t xml:space="preserve"> </w:t>
      </w:r>
      <w:r>
        <w:rPr>
          <w:sz w:val="20"/>
        </w:rPr>
        <w:t>do</w:t>
      </w:r>
      <w:r>
        <w:rPr>
          <w:spacing w:val="-3"/>
          <w:sz w:val="20"/>
        </w:rPr>
        <w:t xml:space="preserve"> </w:t>
      </w:r>
      <w:r>
        <w:rPr>
          <w:sz w:val="20"/>
        </w:rPr>
        <w:t>wykonywania</w:t>
      </w:r>
      <w:r>
        <w:rPr>
          <w:spacing w:val="-5"/>
          <w:sz w:val="20"/>
        </w:rPr>
        <w:t xml:space="preserve"> </w:t>
      </w:r>
      <w:r>
        <w:rPr>
          <w:sz w:val="20"/>
        </w:rPr>
        <w:t>zawodu</w:t>
      </w:r>
      <w:r>
        <w:rPr>
          <w:spacing w:val="-2"/>
          <w:sz w:val="20"/>
        </w:rPr>
        <w:t xml:space="preserve"> </w:t>
      </w:r>
      <w:r>
        <w:rPr>
          <w:sz w:val="20"/>
        </w:rPr>
        <w:t>medycznego;</w:t>
      </w:r>
    </w:p>
    <w:p w14:paraId="0F272BBB" w14:textId="77777777" w:rsidR="0060771D" w:rsidRDefault="00F45455">
      <w:pPr>
        <w:pStyle w:val="Akapitzlist"/>
        <w:numPr>
          <w:ilvl w:val="2"/>
          <w:numId w:val="28"/>
        </w:numPr>
        <w:tabs>
          <w:tab w:val="left" w:pos="1386"/>
        </w:tabs>
        <w:spacing w:before="1"/>
        <w:ind w:hanging="361"/>
        <w:jc w:val="both"/>
        <w:rPr>
          <w:sz w:val="20"/>
        </w:rPr>
      </w:pPr>
      <w:r>
        <w:rPr>
          <w:sz w:val="20"/>
        </w:rPr>
        <w:t>zostały poniesione w okresie nie dłuższym niż 12 miesięcy od daty</w:t>
      </w:r>
      <w:r>
        <w:rPr>
          <w:spacing w:val="-10"/>
          <w:sz w:val="20"/>
        </w:rPr>
        <w:t xml:space="preserve"> </w:t>
      </w:r>
      <w:r>
        <w:rPr>
          <w:sz w:val="20"/>
        </w:rPr>
        <w:t>ekspozycji;</w:t>
      </w:r>
    </w:p>
    <w:p w14:paraId="6CC56AD7" w14:textId="77777777" w:rsidR="0060771D" w:rsidRDefault="00F45455">
      <w:pPr>
        <w:pStyle w:val="Akapitzlist"/>
        <w:numPr>
          <w:ilvl w:val="1"/>
          <w:numId w:val="28"/>
        </w:numPr>
        <w:tabs>
          <w:tab w:val="left" w:pos="961"/>
        </w:tabs>
        <w:spacing w:before="70"/>
        <w:ind w:left="960" w:right="191" w:hanging="426"/>
        <w:jc w:val="both"/>
        <w:rPr>
          <w:sz w:val="20"/>
        </w:rPr>
      </w:pPr>
      <w:bookmarkStart w:id="37" w:name="_bookmark37"/>
      <w:bookmarkEnd w:id="37"/>
      <w:r>
        <w:rPr>
          <w:b/>
          <w:sz w:val="20"/>
        </w:rPr>
        <w:t xml:space="preserve">Opcja Dodatkowa D22 – e-Rehabilitacja – </w:t>
      </w:r>
      <w:r>
        <w:rPr>
          <w:sz w:val="20"/>
        </w:rPr>
        <w:t>w przypadku uszkodzenia ciała, którego doznał Ubezpieczony w wyniku nieszczęśliwego wypadku w trakcie trwania ochrony ubezpiec</w:t>
      </w:r>
      <w:r>
        <w:rPr>
          <w:sz w:val="20"/>
        </w:rPr>
        <w:t>zeniowej, InterRisk za pośrednictwem Centrum e-Rehabilitacji, zorganizuje i pokryje</w:t>
      </w:r>
      <w:r>
        <w:rPr>
          <w:spacing w:val="-2"/>
          <w:sz w:val="20"/>
        </w:rPr>
        <w:t xml:space="preserve"> </w:t>
      </w:r>
      <w:r>
        <w:rPr>
          <w:sz w:val="20"/>
        </w:rPr>
        <w:t>koszt:</w:t>
      </w:r>
    </w:p>
    <w:p w14:paraId="6CA0A600" w14:textId="77777777" w:rsidR="0060771D" w:rsidRDefault="00F45455">
      <w:pPr>
        <w:pStyle w:val="Akapitzlist"/>
        <w:numPr>
          <w:ilvl w:val="2"/>
          <w:numId w:val="28"/>
        </w:numPr>
        <w:tabs>
          <w:tab w:val="left" w:pos="1386"/>
        </w:tabs>
        <w:ind w:right="191"/>
        <w:jc w:val="both"/>
        <w:rPr>
          <w:sz w:val="20"/>
        </w:rPr>
      </w:pPr>
      <w:r>
        <w:rPr>
          <w:sz w:val="20"/>
        </w:rPr>
        <w:t>wizyty wstępnej (w Centrum e-Rehabilitacji lub domu Ubezpieczonego), na którą składa się: ocena potrzeb rehabilitacji Ubezpieczonego, instalacja systemu e-Rehabilita</w:t>
      </w:r>
      <w:r>
        <w:rPr>
          <w:sz w:val="20"/>
        </w:rPr>
        <w:t>cji (aparatury sterująco-telemonitorującej) oraz wyjaśnienie funkcjonowania tego systemu (czas trwania około 2</w:t>
      </w:r>
      <w:r>
        <w:rPr>
          <w:spacing w:val="-9"/>
          <w:sz w:val="20"/>
        </w:rPr>
        <w:t xml:space="preserve"> </w:t>
      </w:r>
      <w:r>
        <w:rPr>
          <w:sz w:val="20"/>
        </w:rPr>
        <w:t>godzin),</w:t>
      </w:r>
    </w:p>
    <w:p w14:paraId="6A0D3D6B" w14:textId="77777777" w:rsidR="0060771D" w:rsidRDefault="0060771D">
      <w:pPr>
        <w:jc w:val="both"/>
        <w:rPr>
          <w:sz w:val="20"/>
        </w:rPr>
        <w:sectPr w:rsidR="0060771D">
          <w:pgSz w:w="12240" w:h="15840"/>
          <w:pgMar w:top="1340" w:right="280" w:bottom="280" w:left="600" w:header="708" w:footer="708" w:gutter="0"/>
          <w:cols w:space="708"/>
        </w:sectPr>
      </w:pPr>
    </w:p>
    <w:p w14:paraId="18FA0F9C" w14:textId="77777777" w:rsidR="0060771D" w:rsidRDefault="00F45455">
      <w:pPr>
        <w:pStyle w:val="Akapitzlist"/>
        <w:numPr>
          <w:ilvl w:val="2"/>
          <w:numId w:val="28"/>
        </w:numPr>
        <w:tabs>
          <w:tab w:val="left" w:pos="1385"/>
          <w:tab w:val="left" w:pos="1386"/>
        </w:tabs>
        <w:spacing w:before="75"/>
        <w:ind w:hanging="426"/>
        <w:rPr>
          <w:sz w:val="20"/>
        </w:rPr>
      </w:pPr>
      <w:r>
        <w:rPr>
          <w:sz w:val="20"/>
        </w:rPr>
        <w:t>codziennych sesji e-Rehabilitacji (czas trwania 30 minut) przez okres 30 dni pod nadzorem</w:t>
      </w:r>
      <w:r>
        <w:rPr>
          <w:spacing w:val="-30"/>
          <w:sz w:val="20"/>
        </w:rPr>
        <w:t xml:space="preserve"> </w:t>
      </w:r>
      <w:r>
        <w:rPr>
          <w:sz w:val="20"/>
        </w:rPr>
        <w:t>fizjoterapeuty,</w:t>
      </w:r>
    </w:p>
    <w:p w14:paraId="4C359010" w14:textId="77777777" w:rsidR="0060771D" w:rsidRDefault="00F45455">
      <w:pPr>
        <w:pStyle w:val="Akapitzlist"/>
        <w:numPr>
          <w:ilvl w:val="2"/>
          <w:numId w:val="28"/>
        </w:numPr>
        <w:tabs>
          <w:tab w:val="left" w:pos="1385"/>
          <w:tab w:val="left" w:pos="1386"/>
        </w:tabs>
        <w:spacing w:before="1"/>
        <w:ind w:right="188"/>
        <w:rPr>
          <w:sz w:val="20"/>
        </w:rPr>
      </w:pPr>
      <w:r>
        <w:rPr>
          <w:sz w:val="20"/>
        </w:rPr>
        <w:t>wizyty kontrolnej i przeprowadzenia oceny stanu zdrowia Ubezpieczonego i ustalenia ewentualnych dalszych potrzeb w zakresie</w:t>
      </w:r>
      <w:r>
        <w:rPr>
          <w:spacing w:val="-3"/>
          <w:sz w:val="20"/>
        </w:rPr>
        <w:t xml:space="preserve"> </w:t>
      </w:r>
      <w:r>
        <w:rPr>
          <w:sz w:val="20"/>
        </w:rPr>
        <w:t>rehabilitacji.</w:t>
      </w:r>
    </w:p>
    <w:p w14:paraId="3DE49F16" w14:textId="77777777" w:rsidR="0060771D" w:rsidRDefault="0060771D">
      <w:pPr>
        <w:pStyle w:val="Tekstpodstawowy"/>
        <w:jc w:val="left"/>
        <w:rPr>
          <w:sz w:val="22"/>
        </w:rPr>
      </w:pPr>
    </w:p>
    <w:p w14:paraId="06B7F0B4" w14:textId="77777777" w:rsidR="0060771D" w:rsidRDefault="0060771D">
      <w:pPr>
        <w:pStyle w:val="Tekstpodstawowy"/>
        <w:spacing w:before="8"/>
        <w:jc w:val="left"/>
        <w:rPr>
          <w:sz w:val="21"/>
        </w:rPr>
      </w:pPr>
    </w:p>
    <w:p w14:paraId="5999D778" w14:textId="2AE6FE04" w:rsidR="0060771D" w:rsidRDefault="00F45455">
      <w:pPr>
        <w:pStyle w:val="Nagwek1"/>
        <w:ind w:left="635"/>
      </w:pPr>
      <w:r>
        <w:rPr>
          <w:noProof/>
        </w:rPr>
        <mc:AlternateContent>
          <mc:Choice Requires="wps">
            <w:drawing>
              <wp:anchor distT="0" distB="0" distL="0" distR="0" simplePos="0" relativeHeight="487600640" behindDoc="1" locked="0" layoutInCell="1" allowOverlap="1" wp14:anchorId="4B02262F" wp14:editId="542858E4">
                <wp:simplePos x="0" y="0"/>
                <wp:positionH relativeFrom="page">
                  <wp:posOffset>522605</wp:posOffset>
                </wp:positionH>
                <wp:positionV relativeFrom="paragraph">
                  <wp:posOffset>166370</wp:posOffset>
                </wp:positionV>
                <wp:extent cx="6969125" cy="36830"/>
                <wp:effectExtent l="0" t="0" r="0" b="0"/>
                <wp:wrapTopAndBottom/>
                <wp:docPr id="165"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05 262"/>
                            <a:gd name="T3" fmla="*/ 305 h 58"/>
                            <a:gd name="T4" fmla="+- 0 823 823"/>
                            <a:gd name="T5" fmla="*/ T4 w 10975"/>
                            <a:gd name="T6" fmla="+- 0 305 262"/>
                            <a:gd name="T7" fmla="*/ 305 h 58"/>
                            <a:gd name="T8" fmla="+- 0 823 823"/>
                            <a:gd name="T9" fmla="*/ T8 w 10975"/>
                            <a:gd name="T10" fmla="+- 0 320 262"/>
                            <a:gd name="T11" fmla="*/ 320 h 58"/>
                            <a:gd name="T12" fmla="+- 0 11798 823"/>
                            <a:gd name="T13" fmla="*/ T12 w 10975"/>
                            <a:gd name="T14" fmla="+- 0 320 262"/>
                            <a:gd name="T15" fmla="*/ 320 h 58"/>
                            <a:gd name="T16" fmla="+- 0 11798 823"/>
                            <a:gd name="T17" fmla="*/ T16 w 10975"/>
                            <a:gd name="T18" fmla="+- 0 305 262"/>
                            <a:gd name="T19" fmla="*/ 305 h 58"/>
                            <a:gd name="T20" fmla="+- 0 11798 823"/>
                            <a:gd name="T21" fmla="*/ T20 w 10975"/>
                            <a:gd name="T22" fmla="+- 0 262 262"/>
                            <a:gd name="T23" fmla="*/ 262 h 58"/>
                            <a:gd name="T24" fmla="+- 0 823 823"/>
                            <a:gd name="T25" fmla="*/ T24 w 10975"/>
                            <a:gd name="T26" fmla="+- 0 262 262"/>
                            <a:gd name="T27" fmla="*/ 262 h 58"/>
                            <a:gd name="T28" fmla="+- 0 823 823"/>
                            <a:gd name="T29" fmla="*/ T28 w 10975"/>
                            <a:gd name="T30" fmla="+- 0 291 262"/>
                            <a:gd name="T31" fmla="*/ 291 h 58"/>
                            <a:gd name="T32" fmla="+- 0 11798 823"/>
                            <a:gd name="T33" fmla="*/ T32 w 10975"/>
                            <a:gd name="T34" fmla="+- 0 291 262"/>
                            <a:gd name="T35" fmla="*/ 291 h 58"/>
                            <a:gd name="T36" fmla="+- 0 11798 823"/>
                            <a:gd name="T37" fmla="*/ T36 w 10975"/>
                            <a:gd name="T38" fmla="+- 0 262 262"/>
                            <a:gd name="T39" fmla="*/ 26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39ECD" id="AutoShape 165" o:spid="_x0000_s1026" style="position:absolute;margin-left:41.15pt;margin-top:13.1pt;width:548.75pt;height:2.9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" path="m10975,43l,43,,58r10975,l10975,43xm10975,l,,,29r10975,l10975,xe" fillcolor="#933634" stroked="f">
                <v:path arrowok="t" o:connecttype="custom" o:connectlocs="6969125,193675;0,193675;0,203200;6969125,203200;6969125,193675;6969125,166370;0,166370;0,184785;6969125,184785;6969125,166370" o:connectangles="0,0,0,0,0,0,0,0,0,0"/>
                <w10:wrap type="topAndBottom" anchorx="page"/>
              </v:shape>
            </w:pict>
          </mc:Fallback>
        </mc:AlternateContent>
      </w:r>
      <w:bookmarkStart w:id="38" w:name="_bookmark38"/>
      <w:bookmarkEnd w:id="38"/>
      <w:r>
        <w:t>OPCJA DO</w:t>
      </w:r>
      <w:r>
        <w:t>DATKOWA D 23 – ASYSTA PRAWNA</w:t>
      </w:r>
    </w:p>
    <w:p w14:paraId="7DEC0BA1" w14:textId="77777777" w:rsidR="0060771D" w:rsidRDefault="00F45455">
      <w:pPr>
        <w:pStyle w:val="Tekstpodstawowy"/>
        <w:spacing w:before="93"/>
        <w:ind w:left="579" w:right="523"/>
        <w:jc w:val="center"/>
      </w:pPr>
      <w:r>
        <w:t>§13</w:t>
      </w:r>
    </w:p>
    <w:p w14:paraId="6387150D" w14:textId="2A7AC3FE" w:rsidR="0060771D" w:rsidRDefault="00F45455">
      <w:pPr>
        <w:pStyle w:val="Tekstpodstawowy"/>
        <w:spacing w:before="11"/>
        <w:jc w:val="left"/>
        <w:rPr>
          <w:sz w:val="22"/>
        </w:rPr>
      </w:pPr>
      <w:r>
        <w:rPr>
          <w:noProof/>
        </w:rPr>
        <mc:AlternateContent>
          <mc:Choice Requires="wps">
            <w:drawing>
              <wp:anchor distT="0" distB="0" distL="0" distR="0" simplePos="0" relativeHeight="487601152" behindDoc="1" locked="0" layoutInCell="1" allowOverlap="1" wp14:anchorId="2C7FBB9B" wp14:editId="06880028">
                <wp:simplePos x="0" y="0"/>
                <wp:positionH relativeFrom="page">
                  <wp:posOffset>514985</wp:posOffset>
                </wp:positionH>
                <wp:positionV relativeFrom="paragraph">
                  <wp:posOffset>195580</wp:posOffset>
                </wp:positionV>
                <wp:extent cx="6976745" cy="1270"/>
                <wp:effectExtent l="0" t="0" r="0" b="0"/>
                <wp:wrapTopAndBottom/>
                <wp:docPr id="164"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6745" cy="1270"/>
                        </a:xfrm>
                        <a:custGeom>
                          <a:avLst/>
                          <a:gdLst>
                            <a:gd name="T0" fmla="+- 0 811 811"/>
                            <a:gd name="T1" fmla="*/ T0 w 10987"/>
                            <a:gd name="T2" fmla="+- 0 11798 811"/>
                            <a:gd name="T3" fmla="*/ T2 w 10987"/>
                          </a:gdLst>
                          <a:ahLst/>
                          <a:cxnLst>
                            <a:cxn ang="0">
                              <a:pos x="T1" y="0"/>
                            </a:cxn>
                            <a:cxn ang="0">
                              <a:pos x="T3" y="0"/>
                            </a:cxn>
                          </a:cxnLst>
                          <a:rect l="0" t="0" r="r" b="b"/>
                          <a:pathLst>
                            <a:path w="10987">
                              <a:moveTo>
                                <a:pt x="0" y="0"/>
                              </a:moveTo>
                              <a:lnTo>
                                <a:pt x="10987"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B774" id="Freeform 164" o:spid="_x0000_s1026" style="position:absolute;margin-left:40.55pt;margin-top:15.4pt;width:549.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" path="m,l10987,e" filled="f" strokecolor="#612322" strokeweight=".48pt">
                <v:stroke dashstyle="1 1"/>
                <v:path arrowok="t" o:connecttype="custom" o:connectlocs="0,0;6976745,0" o:connectangles="0,0"/>
                <w10:wrap type="topAndBottom" anchorx="page"/>
              </v:shape>
            </w:pict>
          </mc:Fallback>
        </mc:AlternateContent>
      </w:r>
    </w:p>
    <w:p w14:paraId="503F6D69" w14:textId="77777777" w:rsidR="0060771D" w:rsidRDefault="00F45455">
      <w:pPr>
        <w:pStyle w:val="Akapitzlist"/>
        <w:numPr>
          <w:ilvl w:val="0"/>
          <w:numId w:val="24"/>
        </w:numPr>
        <w:tabs>
          <w:tab w:val="left" w:pos="4652"/>
          <w:tab w:val="left" w:pos="4653"/>
        </w:tabs>
        <w:spacing w:before="0" w:after="32"/>
        <w:ind w:hanging="721"/>
        <w:jc w:val="left"/>
        <w:rPr>
          <w:sz w:val="20"/>
        </w:rPr>
      </w:pPr>
      <w:r>
        <w:rPr>
          <w:sz w:val="20"/>
        </w:rPr>
        <w:t>PRZEDMIOT</w:t>
      </w:r>
      <w:bookmarkStart w:id="39" w:name="_bookmark39"/>
      <w:bookmarkEnd w:id="39"/>
      <w:r>
        <w:rPr>
          <w:sz w:val="20"/>
        </w:rPr>
        <w:t xml:space="preserve"> UBEZPIECZENIA</w:t>
      </w:r>
    </w:p>
    <w:p w14:paraId="2C553F3F" w14:textId="3BBCE8C8" w:rsidR="0060771D" w:rsidRDefault="00F45455">
      <w:pPr>
        <w:pStyle w:val="Tekstpodstawowy"/>
        <w:spacing w:line="20" w:lineRule="exact"/>
        <w:ind w:left="206"/>
        <w:jc w:val="left"/>
        <w:rPr>
          <w:sz w:val="2"/>
        </w:rPr>
      </w:pPr>
      <w:r>
        <w:rPr>
          <w:noProof/>
          <w:sz w:val="2"/>
        </w:rPr>
        <mc:AlternateContent>
          <mc:Choice Requires="wpg">
            <w:drawing>
              <wp:inline distT="0" distB="0" distL="0" distR="0" wp14:anchorId="3B4CFDAE" wp14:editId="4DBBE13E">
                <wp:extent cx="6976745" cy="6350"/>
                <wp:effectExtent l="9525" t="9525" r="5080" b="3175"/>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6350"/>
                          <a:chOff x="0" y="0"/>
                          <a:chExt cx="10987" cy="10"/>
                        </a:xfrm>
                      </wpg:grpSpPr>
                      <wps:wsp>
                        <wps:cNvPr id="163" name="Line 163"/>
                        <wps:cNvCnPr>
                          <a:cxnSpLocks noChangeShapeType="1"/>
                        </wps:cNvCnPr>
                        <wps:spPr bwMode="auto">
                          <a:xfrm>
                            <a:off x="0" y="5"/>
                            <a:ext cx="10987"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5E9E4" id="Group 162" o:spid="_x0000_s1026" style="width:549.35pt;height:.5pt;mso-position-horizontal-relative:char;mso-position-vertical-relative:line" coordsize="109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">
                <v:line id="Line 163" o:spid="_x0000_s1027" style="position:absolute;visibility:visible;mso-wrap-style:square" from="0,5" to="1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" strokecolor="#612322" strokeweight=".48pt">
                  <v:stroke dashstyle="1 1"/>
                </v:line>
                <w10:anchorlock/>
              </v:group>
            </w:pict>
          </mc:Fallback>
        </mc:AlternateContent>
      </w:r>
    </w:p>
    <w:p w14:paraId="5D680F27" w14:textId="77777777" w:rsidR="0060771D" w:rsidRDefault="0060771D">
      <w:pPr>
        <w:pStyle w:val="Tekstpodstawowy"/>
        <w:spacing w:before="1"/>
        <w:jc w:val="left"/>
        <w:rPr>
          <w:sz w:val="8"/>
        </w:rPr>
      </w:pPr>
    </w:p>
    <w:p w14:paraId="7C1A3F01" w14:textId="77777777" w:rsidR="0060771D" w:rsidRDefault="00F45455">
      <w:pPr>
        <w:pStyle w:val="Akapitzlist"/>
        <w:numPr>
          <w:ilvl w:val="0"/>
          <w:numId w:val="23"/>
        </w:numPr>
        <w:tabs>
          <w:tab w:val="left" w:pos="612"/>
        </w:tabs>
        <w:spacing w:before="93"/>
        <w:ind w:hanging="361"/>
        <w:jc w:val="both"/>
        <w:rPr>
          <w:sz w:val="20"/>
        </w:rPr>
      </w:pPr>
      <w:r>
        <w:rPr>
          <w:sz w:val="20"/>
        </w:rPr>
        <w:t>Przedmiotem</w:t>
      </w:r>
      <w:r>
        <w:rPr>
          <w:spacing w:val="16"/>
          <w:sz w:val="20"/>
        </w:rPr>
        <w:t xml:space="preserve"> </w:t>
      </w:r>
      <w:r>
        <w:rPr>
          <w:sz w:val="20"/>
        </w:rPr>
        <w:t>ubezpieczenia</w:t>
      </w:r>
      <w:r>
        <w:rPr>
          <w:spacing w:val="13"/>
          <w:sz w:val="20"/>
        </w:rPr>
        <w:t xml:space="preserve"> </w:t>
      </w:r>
      <w:r>
        <w:rPr>
          <w:sz w:val="20"/>
        </w:rPr>
        <w:t>jest</w:t>
      </w:r>
      <w:r>
        <w:rPr>
          <w:spacing w:val="14"/>
          <w:sz w:val="20"/>
        </w:rPr>
        <w:t xml:space="preserve"> </w:t>
      </w:r>
      <w:r>
        <w:rPr>
          <w:sz w:val="20"/>
        </w:rPr>
        <w:t>organizacja</w:t>
      </w:r>
      <w:r>
        <w:rPr>
          <w:spacing w:val="16"/>
          <w:sz w:val="20"/>
        </w:rPr>
        <w:t xml:space="preserve"> </w:t>
      </w:r>
      <w:r>
        <w:rPr>
          <w:sz w:val="20"/>
        </w:rPr>
        <w:t>i</w:t>
      </w:r>
      <w:r>
        <w:rPr>
          <w:spacing w:val="18"/>
          <w:sz w:val="20"/>
        </w:rPr>
        <w:t xml:space="preserve"> </w:t>
      </w:r>
      <w:r>
        <w:rPr>
          <w:sz w:val="20"/>
        </w:rPr>
        <w:t>pokrycie</w:t>
      </w:r>
      <w:r>
        <w:rPr>
          <w:spacing w:val="13"/>
          <w:sz w:val="20"/>
        </w:rPr>
        <w:t xml:space="preserve"> </w:t>
      </w:r>
      <w:r>
        <w:rPr>
          <w:sz w:val="20"/>
        </w:rPr>
        <w:t>kosztów</w:t>
      </w:r>
      <w:r>
        <w:rPr>
          <w:spacing w:val="14"/>
          <w:sz w:val="20"/>
        </w:rPr>
        <w:t xml:space="preserve"> </w:t>
      </w:r>
      <w:r>
        <w:rPr>
          <w:sz w:val="20"/>
        </w:rPr>
        <w:t>świadczenia</w:t>
      </w:r>
      <w:r>
        <w:rPr>
          <w:spacing w:val="15"/>
          <w:sz w:val="20"/>
        </w:rPr>
        <w:t xml:space="preserve"> </w:t>
      </w:r>
      <w:r>
        <w:rPr>
          <w:sz w:val="20"/>
        </w:rPr>
        <w:t>Ubezpieczonemu</w:t>
      </w:r>
      <w:r>
        <w:rPr>
          <w:spacing w:val="17"/>
          <w:sz w:val="20"/>
        </w:rPr>
        <w:t xml:space="preserve"> </w:t>
      </w:r>
      <w:r>
        <w:rPr>
          <w:sz w:val="20"/>
        </w:rPr>
        <w:t>usług</w:t>
      </w:r>
      <w:r>
        <w:rPr>
          <w:spacing w:val="16"/>
          <w:sz w:val="20"/>
        </w:rPr>
        <w:t xml:space="preserve"> </w:t>
      </w:r>
      <w:r>
        <w:rPr>
          <w:sz w:val="20"/>
        </w:rPr>
        <w:t>Asysty</w:t>
      </w:r>
      <w:r>
        <w:rPr>
          <w:spacing w:val="15"/>
          <w:sz w:val="20"/>
        </w:rPr>
        <w:t xml:space="preserve"> </w:t>
      </w:r>
      <w:r>
        <w:rPr>
          <w:sz w:val="20"/>
        </w:rPr>
        <w:t>Prawnej</w:t>
      </w:r>
    </w:p>
    <w:p w14:paraId="15F00286" w14:textId="77777777" w:rsidR="0060771D" w:rsidRDefault="00F45455">
      <w:pPr>
        <w:pStyle w:val="Tekstpodstawowy"/>
        <w:ind w:left="611"/>
      </w:pPr>
      <w:r>
        <w:t>związanych z jego życiem prywatnym.</w:t>
      </w:r>
    </w:p>
    <w:p w14:paraId="339D9D95" w14:textId="77777777" w:rsidR="0060771D" w:rsidRDefault="00F45455">
      <w:pPr>
        <w:pStyle w:val="Akapitzlist"/>
        <w:numPr>
          <w:ilvl w:val="0"/>
          <w:numId w:val="23"/>
        </w:numPr>
        <w:tabs>
          <w:tab w:val="left" w:pos="612"/>
        </w:tabs>
        <w:spacing w:before="1"/>
        <w:ind w:hanging="361"/>
        <w:jc w:val="both"/>
        <w:rPr>
          <w:sz w:val="20"/>
        </w:rPr>
      </w:pPr>
      <w:r>
        <w:rPr>
          <w:sz w:val="20"/>
        </w:rPr>
        <w:t>Ochrona</w:t>
      </w:r>
      <w:r>
        <w:rPr>
          <w:spacing w:val="15"/>
          <w:sz w:val="20"/>
        </w:rPr>
        <w:t xml:space="preserve"> </w:t>
      </w:r>
      <w:r>
        <w:rPr>
          <w:sz w:val="20"/>
        </w:rPr>
        <w:t>ubezpieczeniowa</w:t>
      </w:r>
      <w:r>
        <w:rPr>
          <w:spacing w:val="18"/>
          <w:sz w:val="20"/>
        </w:rPr>
        <w:t xml:space="preserve"> </w:t>
      </w:r>
      <w:r>
        <w:rPr>
          <w:sz w:val="20"/>
        </w:rPr>
        <w:t>obejmuje</w:t>
      </w:r>
      <w:r>
        <w:rPr>
          <w:spacing w:val="19"/>
          <w:sz w:val="20"/>
        </w:rPr>
        <w:t xml:space="preserve"> </w:t>
      </w:r>
      <w:r>
        <w:rPr>
          <w:sz w:val="20"/>
        </w:rPr>
        <w:t>wypadki</w:t>
      </w:r>
      <w:r>
        <w:rPr>
          <w:spacing w:val="17"/>
          <w:sz w:val="20"/>
        </w:rPr>
        <w:t xml:space="preserve"> </w:t>
      </w:r>
      <w:r>
        <w:rPr>
          <w:sz w:val="20"/>
        </w:rPr>
        <w:t>ubezpieczeniowe</w:t>
      </w:r>
      <w:r>
        <w:rPr>
          <w:spacing w:val="17"/>
          <w:sz w:val="20"/>
        </w:rPr>
        <w:t xml:space="preserve"> </w:t>
      </w:r>
      <w:r>
        <w:rPr>
          <w:sz w:val="20"/>
        </w:rPr>
        <w:t>zaistniałe</w:t>
      </w:r>
      <w:r>
        <w:rPr>
          <w:spacing w:val="18"/>
          <w:sz w:val="20"/>
        </w:rPr>
        <w:t xml:space="preserve"> </w:t>
      </w:r>
      <w:r>
        <w:rPr>
          <w:sz w:val="20"/>
        </w:rPr>
        <w:t>i</w:t>
      </w:r>
      <w:r>
        <w:rPr>
          <w:spacing w:val="15"/>
          <w:sz w:val="20"/>
        </w:rPr>
        <w:t xml:space="preserve"> </w:t>
      </w:r>
      <w:r>
        <w:rPr>
          <w:sz w:val="20"/>
        </w:rPr>
        <w:t>rozpoznawane</w:t>
      </w:r>
      <w:r>
        <w:rPr>
          <w:spacing w:val="15"/>
          <w:sz w:val="20"/>
        </w:rPr>
        <w:t xml:space="preserve"> </w:t>
      </w:r>
      <w:r>
        <w:rPr>
          <w:sz w:val="20"/>
        </w:rPr>
        <w:t>na</w:t>
      </w:r>
      <w:r>
        <w:rPr>
          <w:spacing w:val="18"/>
          <w:sz w:val="20"/>
        </w:rPr>
        <w:t xml:space="preserve"> </w:t>
      </w:r>
      <w:r>
        <w:rPr>
          <w:sz w:val="20"/>
        </w:rPr>
        <w:t>terenie</w:t>
      </w:r>
      <w:r>
        <w:rPr>
          <w:spacing w:val="17"/>
          <w:sz w:val="20"/>
        </w:rPr>
        <w:t xml:space="preserve"> </w:t>
      </w:r>
      <w:r>
        <w:rPr>
          <w:sz w:val="20"/>
        </w:rPr>
        <w:t>Rzeczpospolitej</w:t>
      </w:r>
    </w:p>
    <w:p w14:paraId="40B31ADF" w14:textId="77777777" w:rsidR="0060771D" w:rsidRDefault="00F45455">
      <w:pPr>
        <w:pStyle w:val="Tekstpodstawowy"/>
        <w:ind w:left="611"/>
      </w:pPr>
      <w:r>
        <w:t>Polskiej według prawa polskiego, powstałe w okresie ubezpieczenia.</w:t>
      </w:r>
    </w:p>
    <w:p w14:paraId="321AAA44" w14:textId="77777777" w:rsidR="0060771D" w:rsidRDefault="00F45455">
      <w:pPr>
        <w:pStyle w:val="Akapitzlist"/>
        <w:numPr>
          <w:ilvl w:val="0"/>
          <w:numId w:val="23"/>
        </w:numPr>
        <w:tabs>
          <w:tab w:val="left" w:pos="612"/>
        </w:tabs>
        <w:spacing w:before="1"/>
        <w:ind w:hanging="361"/>
        <w:jc w:val="both"/>
        <w:rPr>
          <w:sz w:val="20"/>
        </w:rPr>
      </w:pPr>
      <w:r>
        <w:rPr>
          <w:sz w:val="20"/>
        </w:rPr>
        <w:t>Pojęcia użyte w OWU w zakresie ubezpieczenia Asysty Prawnej</w:t>
      </w:r>
      <w:r>
        <w:rPr>
          <w:spacing w:val="-4"/>
          <w:sz w:val="20"/>
        </w:rPr>
        <w:t xml:space="preserve"> </w:t>
      </w:r>
      <w:r>
        <w:rPr>
          <w:sz w:val="20"/>
        </w:rPr>
        <w:t>oznaczają:</w:t>
      </w:r>
    </w:p>
    <w:p w14:paraId="4402B098" w14:textId="77777777" w:rsidR="0060771D" w:rsidRDefault="00F45455">
      <w:pPr>
        <w:pStyle w:val="Akapitzlist"/>
        <w:numPr>
          <w:ilvl w:val="1"/>
          <w:numId w:val="23"/>
        </w:numPr>
        <w:tabs>
          <w:tab w:val="left" w:pos="961"/>
        </w:tabs>
        <w:spacing w:before="1" w:line="229" w:lineRule="exact"/>
        <w:ind w:hanging="350"/>
        <w:jc w:val="both"/>
        <w:rPr>
          <w:sz w:val="20"/>
        </w:rPr>
      </w:pPr>
      <w:r>
        <w:rPr>
          <w:sz w:val="20"/>
        </w:rPr>
        <w:t>Asysta Prawna – świadczenia Informacji Prawnej oraz Konsultacji i Porady Prawnej wymienione w pkt II ust.</w:t>
      </w:r>
      <w:r>
        <w:rPr>
          <w:spacing w:val="-27"/>
          <w:sz w:val="20"/>
        </w:rPr>
        <w:t xml:space="preserve"> </w:t>
      </w:r>
      <w:r>
        <w:rPr>
          <w:sz w:val="20"/>
        </w:rPr>
        <w:t>1;</w:t>
      </w:r>
    </w:p>
    <w:p w14:paraId="363D9268" w14:textId="77777777" w:rsidR="0060771D" w:rsidRDefault="00F45455">
      <w:pPr>
        <w:pStyle w:val="Akapitzlist"/>
        <w:numPr>
          <w:ilvl w:val="1"/>
          <w:numId w:val="23"/>
        </w:numPr>
        <w:tabs>
          <w:tab w:val="left" w:pos="961"/>
        </w:tabs>
        <w:spacing w:before="0" w:line="229" w:lineRule="exact"/>
        <w:ind w:hanging="350"/>
        <w:jc w:val="both"/>
        <w:rPr>
          <w:sz w:val="20"/>
        </w:rPr>
      </w:pPr>
      <w:r>
        <w:rPr>
          <w:sz w:val="20"/>
        </w:rPr>
        <w:t>Informacj</w:t>
      </w:r>
      <w:r>
        <w:rPr>
          <w:sz w:val="20"/>
        </w:rPr>
        <w:t xml:space="preserve">a Prawna – świadczenia Asysty Prawnej wymienione w pkt </w:t>
      </w:r>
      <w:hyperlink w:anchor="_bookmark40" w:history="1">
        <w:r>
          <w:rPr>
            <w:sz w:val="20"/>
          </w:rPr>
          <w:t xml:space="preserve">II </w:t>
        </w:r>
      </w:hyperlink>
      <w:r>
        <w:rPr>
          <w:sz w:val="20"/>
        </w:rPr>
        <w:t xml:space="preserve">ust. </w:t>
      </w:r>
      <w:hyperlink w:anchor="_bookmark41" w:history="1">
        <w:r>
          <w:rPr>
            <w:sz w:val="20"/>
          </w:rPr>
          <w:t xml:space="preserve">1 </w:t>
        </w:r>
      </w:hyperlink>
      <w:r>
        <w:rPr>
          <w:sz w:val="20"/>
        </w:rPr>
        <w:t>pkt</w:t>
      </w:r>
      <w:r>
        <w:rPr>
          <w:spacing w:val="-5"/>
          <w:sz w:val="20"/>
        </w:rPr>
        <w:t xml:space="preserve"> </w:t>
      </w:r>
      <w:hyperlink w:anchor="_bookmark42" w:history="1">
        <w:r>
          <w:rPr>
            <w:sz w:val="20"/>
          </w:rPr>
          <w:t>1)1)</w:t>
        </w:r>
      </w:hyperlink>
      <w:r>
        <w:rPr>
          <w:sz w:val="20"/>
        </w:rPr>
        <w:t>;</w:t>
      </w:r>
    </w:p>
    <w:p w14:paraId="73267BCA" w14:textId="77777777" w:rsidR="0060771D" w:rsidRDefault="00F45455">
      <w:pPr>
        <w:pStyle w:val="Akapitzlist"/>
        <w:numPr>
          <w:ilvl w:val="1"/>
          <w:numId w:val="23"/>
        </w:numPr>
        <w:tabs>
          <w:tab w:val="left" w:pos="961"/>
        </w:tabs>
        <w:spacing w:before="0"/>
        <w:ind w:left="972" w:right="191" w:hanging="361"/>
        <w:jc w:val="both"/>
        <w:rPr>
          <w:sz w:val="20"/>
        </w:rPr>
      </w:pPr>
      <w:r>
        <w:rPr>
          <w:sz w:val="20"/>
        </w:rPr>
        <w:t xml:space="preserve">Konsultacja i Porada Prawna – świadczenie usługi polegającej na udzieleniu informacji o </w:t>
      </w:r>
      <w:r>
        <w:rPr>
          <w:sz w:val="20"/>
        </w:rPr>
        <w:t>powszechnie obowiązujących przepisach prawa polskiego, orzecznictwie i poglądach doktryny w zakresie problemu prawnego, związanego z życiem prywatnym, z którym zgłosił się Ubezpieczony oraz zarekomendowanie zgodnego z prawem postępowania w zakresie ustalon</w:t>
      </w:r>
      <w:r>
        <w:rPr>
          <w:sz w:val="20"/>
        </w:rPr>
        <w:t>ego problemu</w:t>
      </w:r>
      <w:r>
        <w:rPr>
          <w:spacing w:val="3"/>
          <w:sz w:val="20"/>
        </w:rPr>
        <w:t xml:space="preserve"> </w:t>
      </w:r>
      <w:r>
        <w:rPr>
          <w:sz w:val="20"/>
        </w:rPr>
        <w:t>prawnego;</w:t>
      </w:r>
    </w:p>
    <w:p w14:paraId="2667F6AF" w14:textId="77777777" w:rsidR="0060771D" w:rsidRDefault="00F45455">
      <w:pPr>
        <w:pStyle w:val="Akapitzlist"/>
        <w:numPr>
          <w:ilvl w:val="1"/>
          <w:numId w:val="23"/>
        </w:numPr>
        <w:tabs>
          <w:tab w:val="left" w:pos="961"/>
        </w:tabs>
        <w:spacing w:before="2"/>
        <w:ind w:hanging="350"/>
        <w:jc w:val="both"/>
        <w:rPr>
          <w:sz w:val="20"/>
        </w:rPr>
      </w:pPr>
      <w:r>
        <w:rPr>
          <w:sz w:val="20"/>
        </w:rPr>
        <w:t>Przedstawiciel InterRisk - podmiot wskazany przez InterRisk w celu realizacji świadczeń Asysty</w:t>
      </w:r>
      <w:r>
        <w:rPr>
          <w:spacing w:val="-20"/>
          <w:sz w:val="20"/>
        </w:rPr>
        <w:t xml:space="preserve"> </w:t>
      </w:r>
      <w:r>
        <w:rPr>
          <w:sz w:val="20"/>
        </w:rPr>
        <w:t>Prawnej;</w:t>
      </w:r>
    </w:p>
    <w:p w14:paraId="7D6F6C9D" w14:textId="77777777" w:rsidR="0060771D" w:rsidRDefault="00F45455">
      <w:pPr>
        <w:pStyle w:val="Akapitzlist"/>
        <w:numPr>
          <w:ilvl w:val="1"/>
          <w:numId w:val="23"/>
        </w:numPr>
        <w:tabs>
          <w:tab w:val="left" w:pos="961"/>
        </w:tabs>
        <w:spacing w:before="10"/>
        <w:ind w:left="972" w:right="187" w:hanging="361"/>
        <w:jc w:val="both"/>
        <w:rPr>
          <w:sz w:val="20"/>
        </w:rPr>
      </w:pPr>
      <w:r>
        <w:rPr>
          <w:sz w:val="20"/>
        </w:rPr>
        <w:t>Wypadek ubezpieczeniowy – problem prawny związany z życiem prywatnym Ubezpieczonego, powodujący konieczność skorzystania przez Ubezpieczonego z Asysty Prawnej, o ile wystąpił on w okresie ubezpieczenia i został zgłoszony w okresie ubezpieczenia poprzez Int</w:t>
      </w:r>
      <w:r>
        <w:rPr>
          <w:sz w:val="20"/>
        </w:rPr>
        <w:t>erRisk Kontakt do Przedstawiciela</w:t>
      </w:r>
      <w:r>
        <w:rPr>
          <w:spacing w:val="-12"/>
          <w:sz w:val="20"/>
        </w:rPr>
        <w:t xml:space="preserve"> </w:t>
      </w:r>
      <w:r>
        <w:rPr>
          <w:sz w:val="20"/>
        </w:rPr>
        <w:t>InterRisk;</w:t>
      </w:r>
    </w:p>
    <w:p w14:paraId="36A6C975" w14:textId="77777777" w:rsidR="0060771D" w:rsidRDefault="00F45455">
      <w:pPr>
        <w:pStyle w:val="Akapitzlist"/>
        <w:numPr>
          <w:ilvl w:val="1"/>
          <w:numId w:val="23"/>
        </w:numPr>
        <w:tabs>
          <w:tab w:val="left" w:pos="961"/>
        </w:tabs>
        <w:spacing w:before="1"/>
        <w:ind w:left="972" w:right="187" w:hanging="361"/>
        <w:jc w:val="both"/>
        <w:rPr>
          <w:sz w:val="20"/>
        </w:rPr>
      </w:pPr>
      <w:r>
        <w:rPr>
          <w:sz w:val="20"/>
        </w:rPr>
        <w:t>Życie prywatne – aktywność Ubezpieczonego niezwiązana z prowadzeniem przez niego działalności gospodarczej lub</w:t>
      </w:r>
      <w:r>
        <w:rPr>
          <w:spacing w:val="-2"/>
          <w:sz w:val="20"/>
        </w:rPr>
        <w:t xml:space="preserve"> </w:t>
      </w:r>
      <w:r>
        <w:rPr>
          <w:sz w:val="20"/>
        </w:rPr>
        <w:t>zawodowej</w:t>
      </w:r>
    </w:p>
    <w:p w14:paraId="378B6240" w14:textId="7437EDB4" w:rsidR="0060771D" w:rsidRDefault="00F45455">
      <w:pPr>
        <w:pStyle w:val="Tekstpodstawowy"/>
        <w:spacing w:before="9"/>
        <w:jc w:val="left"/>
        <w:rPr>
          <w:sz w:val="22"/>
        </w:rPr>
      </w:pPr>
      <w:r>
        <w:rPr>
          <w:noProof/>
        </w:rPr>
        <mc:AlternateContent>
          <mc:Choice Requires="wps">
            <w:drawing>
              <wp:anchor distT="0" distB="0" distL="0" distR="0" simplePos="0" relativeHeight="487602176" behindDoc="1" locked="0" layoutInCell="1" allowOverlap="1" wp14:anchorId="65E4E1B0" wp14:editId="1C5E999D">
                <wp:simplePos x="0" y="0"/>
                <wp:positionH relativeFrom="page">
                  <wp:posOffset>514985</wp:posOffset>
                </wp:positionH>
                <wp:positionV relativeFrom="paragraph">
                  <wp:posOffset>194310</wp:posOffset>
                </wp:positionV>
                <wp:extent cx="6976745" cy="1270"/>
                <wp:effectExtent l="0" t="0" r="0" b="0"/>
                <wp:wrapTopAndBottom/>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6745" cy="1270"/>
                        </a:xfrm>
                        <a:custGeom>
                          <a:avLst/>
                          <a:gdLst>
                            <a:gd name="T0" fmla="+- 0 811 811"/>
                            <a:gd name="T1" fmla="*/ T0 w 10987"/>
                            <a:gd name="T2" fmla="+- 0 11798 811"/>
                            <a:gd name="T3" fmla="*/ T2 w 10987"/>
                          </a:gdLst>
                          <a:ahLst/>
                          <a:cxnLst>
                            <a:cxn ang="0">
                              <a:pos x="T1" y="0"/>
                            </a:cxn>
                            <a:cxn ang="0">
                              <a:pos x="T3" y="0"/>
                            </a:cxn>
                          </a:cxnLst>
                          <a:rect l="0" t="0" r="r" b="b"/>
                          <a:pathLst>
                            <a:path w="10987">
                              <a:moveTo>
                                <a:pt x="0" y="0"/>
                              </a:moveTo>
                              <a:lnTo>
                                <a:pt x="10987"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7009" id="Freeform 161" o:spid="_x0000_s1026" style="position:absolute;margin-left:40.55pt;margin-top:15.3pt;width:549.3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" path="m,l10987,e" filled="f" strokecolor="#612322" strokeweight=".48pt">
                <v:stroke dashstyle="1 1"/>
                <v:path arrowok="t" o:connecttype="custom" o:connectlocs="0,0;6976745,0" o:connectangles="0,0"/>
                <w10:wrap type="topAndBottom" anchorx="page"/>
              </v:shape>
            </w:pict>
          </mc:Fallback>
        </mc:AlternateContent>
      </w:r>
    </w:p>
    <w:p w14:paraId="7944F56E" w14:textId="77777777" w:rsidR="0060771D" w:rsidRDefault="00F45455">
      <w:pPr>
        <w:pStyle w:val="Akapitzlist"/>
        <w:numPr>
          <w:ilvl w:val="0"/>
          <w:numId w:val="24"/>
        </w:numPr>
        <w:tabs>
          <w:tab w:val="left" w:pos="4841"/>
          <w:tab w:val="left" w:pos="4842"/>
        </w:tabs>
        <w:spacing w:before="0" w:after="32"/>
        <w:ind w:left="4841" w:hanging="721"/>
        <w:jc w:val="left"/>
        <w:rPr>
          <w:sz w:val="20"/>
        </w:rPr>
      </w:pPr>
      <w:bookmarkStart w:id="40" w:name="_bookmark40"/>
      <w:bookmarkEnd w:id="40"/>
      <w:r>
        <w:rPr>
          <w:sz w:val="20"/>
        </w:rPr>
        <w:t>ZAKRES</w:t>
      </w:r>
      <w:r>
        <w:rPr>
          <w:spacing w:val="1"/>
          <w:sz w:val="20"/>
        </w:rPr>
        <w:t xml:space="preserve"> </w:t>
      </w:r>
      <w:r>
        <w:rPr>
          <w:sz w:val="20"/>
        </w:rPr>
        <w:t>UBEZPIECZENIA</w:t>
      </w:r>
    </w:p>
    <w:p w14:paraId="65888867" w14:textId="04B49D13" w:rsidR="0060771D" w:rsidRDefault="00F45455">
      <w:pPr>
        <w:pStyle w:val="Tekstpodstawowy"/>
        <w:spacing w:line="20" w:lineRule="exact"/>
        <w:ind w:left="206"/>
        <w:jc w:val="left"/>
        <w:rPr>
          <w:sz w:val="2"/>
        </w:rPr>
      </w:pPr>
      <w:r>
        <w:rPr>
          <w:noProof/>
          <w:sz w:val="2"/>
        </w:rPr>
        <mc:AlternateContent>
          <mc:Choice Requires="wpg">
            <w:drawing>
              <wp:inline distT="0" distB="0" distL="0" distR="0" wp14:anchorId="18B31C8B" wp14:editId="6698885F">
                <wp:extent cx="6976745" cy="6350"/>
                <wp:effectExtent l="9525" t="9525" r="5080" b="3175"/>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6350"/>
                          <a:chOff x="0" y="0"/>
                          <a:chExt cx="10987" cy="10"/>
                        </a:xfrm>
                      </wpg:grpSpPr>
                      <wps:wsp>
                        <wps:cNvPr id="160" name="Line 160"/>
                        <wps:cNvCnPr>
                          <a:cxnSpLocks noChangeShapeType="1"/>
                        </wps:cNvCnPr>
                        <wps:spPr bwMode="auto">
                          <a:xfrm>
                            <a:off x="0" y="5"/>
                            <a:ext cx="10987"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35F7FB" id="Group 159" o:spid="_x0000_s1026" style="width:549.35pt;height:.5pt;mso-position-horizontal-relative:char;mso-position-vertical-relative:line" coordsize="109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">
                <v:line id="Line 160" o:spid="_x0000_s1027" style="position:absolute;visibility:visible;mso-wrap-style:square" from="0,5" to="1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" strokecolor="#612322" strokeweight=".48pt">
                  <v:stroke dashstyle="1 1"/>
                </v:line>
                <w10:anchorlock/>
              </v:group>
            </w:pict>
          </mc:Fallback>
        </mc:AlternateContent>
      </w:r>
    </w:p>
    <w:p w14:paraId="41E5B29B" w14:textId="77777777" w:rsidR="0060771D" w:rsidRDefault="0060771D">
      <w:pPr>
        <w:pStyle w:val="Tekstpodstawowy"/>
        <w:spacing w:before="3"/>
        <w:jc w:val="left"/>
        <w:rPr>
          <w:sz w:val="8"/>
        </w:rPr>
      </w:pPr>
    </w:p>
    <w:p w14:paraId="2401C053" w14:textId="77777777" w:rsidR="0060771D" w:rsidRDefault="00F45455">
      <w:pPr>
        <w:pStyle w:val="Akapitzlist"/>
        <w:numPr>
          <w:ilvl w:val="0"/>
          <w:numId w:val="22"/>
        </w:numPr>
        <w:tabs>
          <w:tab w:val="left" w:pos="680"/>
        </w:tabs>
        <w:spacing w:before="93"/>
        <w:ind w:right="188"/>
        <w:jc w:val="both"/>
        <w:rPr>
          <w:sz w:val="20"/>
        </w:rPr>
      </w:pPr>
      <w:bookmarkStart w:id="41" w:name="_bookmark41"/>
      <w:bookmarkEnd w:id="41"/>
      <w:r>
        <w:rPr>
          <w:sz w:val="20"/>
        </w:rPr>
        <w:t>Ubezpieczenie Asysty Prawnej obejmuje zapewnienie Ubezpieczonemu przez Przedstawiciela InterRisk pomocy prawnej w ramach limitów świadczeń określonych w niniejszym paragrafie poprzez organizację i pokrycie kosztów nastę</w:t>
      </w:r>
      <w:r>
        <w:rPr>
          <w:sz w:val="20"/>
        </w:rPr>
        <w:t>pujących</w:t>
      </w:r>
      <w:r>
        <w:rPr>
          <w:spacing w:val="-2"/>
          <w:sz w:val="20"/>
        </w:rPr>
        <w:t xml:space="preserve"> </w:t>
      </w:r>
      <w:r>
        <w:rPr>
          <w:sz w:val="20"/>
        </w:rPr>
        <w:t>usług:</w:t>
      </w:r>
    </w:p>
    <w:p w14:paraId="723BE5B9" w14:textId="77777777" w:rsidR="0060771D" w:rsidRDefault="00F45455">
      <w:pPr>
        <w:pStyle w:val="Akapitzlist"/>
        <w:numPr>
          <w:ilvl w:val="1"/>
          <w:numId w:val="22"/>
        </w:numPr>
        <w:tabs>
          <w:tab w:val="left" w:pos="961"/>
        </w:tabs>
        <w:spacing w:before="2" w:line="229" w:lineRule="exact"/>
        <w:ind w:hanging="282"/>
        <w:jc w:val="both"/>
        <w:rPr>
          <w:sz w:val="20"/>
        </w:rPr>
      </w:pPr>
      <w:bookmarkStart w:id="42" w:name="_bookmark42"/>
      <w:bookmarkEnd w:id="42"/>
      <w:r>
        <w:rPr>
          <w:sz w:val="20"/>
        </w:rPr>
        <w:t>Informacji Prawnej,</w:t>
      </w:r>
      <w:r>
        <w:rPr>
          <w:spacing w:val="-3"/>
          <w:sz w:val="20"/>
        </w:rPr>
        <w:t xml:space="preserve"> </w:t>
      </w:r>
      <w:r>
        <w:rPr>
          <w:sz w:val="20"/>
        </w:rPr>
        <w:t>obejmującej:</w:t>
      </w:r>
    </w:p>
    <w:p w14:paraId="7EE8E589" w14:textId="77777777" w:rsidR="0060771D" w:rsidRDefault="00F45455">
      <w:pPr>
        <w:pStyle w:val="Akapitzlist"/>
        <w:numPr>
          <w:ilvl w:val="2"/>
          <w:numId w:val="22"/>
        </w:numPr>
        <w:tabs>
          <w:tab w:val="left" w:pos="1385"/>
          <w:tab w:val="left" w:pos="1386"/>
        </w:tabs>
        <w:spacing w:before="0" w:line="229" w:lineRule="exact"/>
        <w:ind w:hanging="426"/>
        <w:rPr>
          <w:sz w:val="20"/>
        </w:rPr>
      </w:pPr>
      <w:r>
        <w:rPr>
          <w:sz w:val="20"/>
        </w:rPr>
        <w:t>udzielanie informacji na temat praw i obowiązków, związanych z życiem prywatnym</w:t>
      </w:r>
      <w:r>
        <w:rPr>
          <w:spacing w:val="-24"/>
          <w:sz w:val="20"/>
        </w:rPr>
        <w:t xml:space="preserve"> </w:t>
      </w:r>
      <w:r>
        <w:rPr>
          <w:sz w:val="20"/>
        </w:rPr>
        <w:t>Ubezpieczonego;</w:t>
      </w:r>
    </w:p>
    <w:p w14:paraId="47BAB85F" w14:textId="77777777" w:rsidR="0060771D" w:rsidRDefault="00F45455">
      <w:pPr>
        <w:pStyle w:val="Akapitzlist"/>
        <w:numPr>
          <w:ilvl w:val="2"/>
          <w:numId w:val="22"/>
        </w:numPr>
        <w:tabs>
          <w:tab w:val="left" w:pos="1385"/>
          <w:tab w:val="left" w:pos="1386"/>
        </w:tabs>
        <w:spacing w:before="0"/>
        <w:ind w:hanging="426"/>
        <w:rPr>
          <w:sz w:val="20"/>
        </w:rPr>
      </w:pPr>
      <w:r>
        <w:rPr>
          <w:sz w:val="20"/>
        </w:rPr>
        <w:t>informowanie o procedurze prawnej prowadzenia sporów prawnych i ochrony</w:t>
      </w:r>
      <w:r>
        <w:rPr>
          <w:spacing w:val="-4"/>
          <w:sz w:val="20"/>
        </w:rPr>
        <w:t xml:space="preserve"> </w:t>
      </w:r>
      <w:r>
        <w:rPr>
          <w:sz w:val="20"/>
        </w:rPr>
        <w:t>praw;</w:t>
      </w:r>
    </w:p>
    <w:p w14:paraId="613FFB3D" w14:textId="77777777" w:rsidR="0060771D" w:rsidRDefault="00F45455">
      <w:pPr>
        <w:pStyle w:val="Akapitzlist"/>
        <w:numPr>
          <w:ilvl w:val="2"/>
          <w:numId w:val="22"/>
        </w:numPr>
        <w:tabs>
          <w:tab w:val="left" w:pos="1385"/>
          <w:tab w:val="left" w:pos="1386"/>
        </w:tabs>
        <w:spacing w:before="0"/>
        <w:ind w:hanging="426"/>
        <w:rPr>
          <w:sz w:val="20"/>
        </w:rPr>
      </w:pPr>
      <w:r>
        <w:rPr>
          <w:sz w:val="20"/>
        </w:rPr>
        <w:t>informowanie o kosztach prowadzen</w:t>
      </w:r>
      <w:r>
        <w:rPr>
          <w:sz w:val="20"/>
        </w:rPr>
        <w:t>ia sporów</w:t>
      </w:r>
      <w:r>
        <w:rPr>
          <w:spacing w:val="1"/>
          <w:sz w:val="20"/>
        </w:rPr>
        <w:t xml:space="preserve"> </w:t>
      </w:r>
      <w:r>
        <w:rPr>
          <w:sz w:val="20"/>
        </w:rPr>
        <w:t>prawnych;</w:t>
      </w:r>
    </w:p>
    <w:p w14:paraId="6E962E1F" w14:textId="77777777" w:rsidR="0060771D" w:rsidRDefault="00F45455">
      <w:pPr>
        <w:pStyle w:val="Akapitzlist"/>
        <w:numPr>
          <w:ilvl w:val="2"/>
          <w:numId w:val="22"/>
        </w:numPr>
        <w:tabs>
          <w:tab w:val="left" w:pos="1385"/>
          <w:tab w:val="left" w:pos="1386"/>
        </w:tabs>
        <w:spacing w:before="1"/>
        <w:ind w:hanging="426"/>
        <w:rPr>
          <w:sz w:val="20"/>
        </w:rPr>
      </w:pPr>
      <w:r>
        <w:rPr>
          <w:sz w:val="20"/>
        </w:rPr>
        <w:t>przesyłanie tekstów aktualnych oraz historycznych aktów</w:t>
      </w:r>
      <w:r>
        <w:rPr>
          <w:spacing w:val="-6"/>
          <w:sz w:val="20"/>
        </w:rPr>
        <w:t xml:space="preserve"> </w:t>
      </w:r>
      <w:r>
        <w:rPr>
          <w:sz w:val="20"/>
        </w:rPr>
        <w:t>prawnych;</w:t>
      </w:r>
    </w:p>
    <w:p w14:paraId="127448BC" w14:textId="77777777" w:rsidR="0060771D" w:rsidRDefault="00F45455">
      <w:pPr>
        <w:pStyle w:val="Akapitzlist"/>
        <w:numPr>
          <w:ilvl w:val="2"/>
          <w:numId w:val="22"/>
        </w:numPr>
        <w:tabs>
          <w:tab w:val="left" w:pos="1385"/>
          <w:tab w:val="left" w:pos="1386"/>
        </w:tabs>
        <w:spacing w:before="0"/>
        <w:ind w:hanging="426"/>
        <w:rPr>
          <w:sz w:val="20"/>
        </w:rPr>
      </w:pPr>
      <w:r>
        <w:rPr>
          <w:sz w:val="20"/>
        </w:rPr>
        <w:t>udzielanie informacji teleadresowych o sądach, radcach prawnych, adwokatach oraz</w:t>
      </w:r>
      <w:r>
        <w:rPr>
          <w:spacing w:val="-17"/>
          <w:sz w:val="20"/>
        </w:rPr>
        <w:t xml:space="preserve"> </w:t>
      </w:r>
      <w:r>
        <w:rPr>
          <w:sz w:val="20"/>
        </w:rPr>
        <w:t>notariuszach;</w:t>
      </w:r>
    </w:p>
    <w:p w14:paraId="12171650" w14:textId="77777777" w:rsidR="0060771D" w:rsidRDefault="00F45455">
      <w:pPr>
        <w:pStyle w:val="Akapitzlist"/>
        <w:numPr>
          <w:ilvl w:val="1"/>
          <w:numId w:val="22"/>
        </w:numPr>
        <w:tabs>
          <w:tab w:val="left" w:pos="961"/>
        </w:tabs>
        <w:spacing w:before="1" w:line="229" w:lineRule="exact"/>
        <w:ind w:hanging="361"/>
        <w:jc w:val="left"/>
        <w:rPr>
          <w:sz w:val="20"/>
        </w:rPr>
      </w:pPr>
      <w:r>
        <w:rPr>
          <w:sz w:val="20"/>
        </w:rPr>
        <w:t>Konsultacji i Porady</w:t>
      </w:r>
      <w:r>
        <w:rPr>
          <w:spacing w:val="1"/>
          <w:sz w:val="20"/>
        </w:rPr>
        <w:t xml:space="preserve"> </w:t>
      </w:r>
      <w:r>
        <w:rPr>
          <w:sz w:val="20"/>
        </w:rPr>
        <w:t>Prawnej.</w:t>
      </w:r>
    </w:p>
    <w:p w14:paraId="1ABFAF84" w14:textId="77777777" w:rsidR="0060771D" w:rsidRDefault="00F45455">
      <w:pPr>
        <w:pStyle w:val="Akapitzlist"/>
        <w:numPr>
          <w:ilvl w:val="0"/>
          <w:numId w:val="22"/>
        </w:numPr>
        <w:tabs>
          <w:tab w:val="left" w:pos="536"/>
        </w:tabs>
        <w:spacing w:before="0" w:line="229" w:lineRule="exact"/>
        <w:ind w:left="535" w:hanging="284"/>
        <w:rPr>
          <w:sz w:val="20"/>
        </w:rPr>
      </w:pPr>
      <w:r>
        <w:rPr>
          <w:sz w:val="20"/>
        </w:rPr>
        <w:t>InterRisk</w:t>
      </w:r>
      <w:r>
        <w:rPr>
          <w:spacing w:val="10"/>
          <w:sz w:val="20"/>
        </w:rPr>
        <w:t xml:space="preserve"> </w:t>
      </w:r>
      <w:r>
        <w:rPr>
          <w:sz w:val="20"/>
        </w:rPr>
        <w:t>nie</w:t>
      </w:r>
      <w:r>
        <w:rPr>
          <w:spacing w:val="11"/>
          <w:sz w:val="20"/>
        </w:rPr>
        <w:t xml:space="preserve"> </w:t>
      </w:r>
      <w:r>
        <w:rPr>
          <w:sz w:val="20"/>
        </w:rPr>
        <w:t>zwraca</w:t>
      </w:r>
      <w:r>
        <w:rPr>
          <w:spacing w:val="10"/>
          <w:sz w:val="20"/>
        </w:rPr>
        <w:t xml:space="preserve"> </w:t>
      </w:r>
      <w:r>
        <w:rPr>
          <w:sz w:val="20"/>
        </w:rPr>
        <w:t>kosztów</w:t>
      </w:r>
      <w:r>
        <w:rPr>
          <w:spacing w:val="10"/>
          <w:sz w:val="20"/>
        </w:rPr>
        <w:t xml:space="preserve"> </w:t>
      </w:r>
      <w:r>
        <w:rPr>
          <w:sz w:val="20"/>
        </w:rPr>
        <w:t>poniesionych</w:t>
      </w:r>
      <w:r>
        <w:rPr>
          <w:spacing w:val="9"/>
          <w:sz w:val="20"/>
        </w:rPr>
        <w:t xml:space="preserve"> </w:t>
      </w:r>
      <w:r>
        <w:rPr>
          <w:sz w:val="20"/>
        </w:rPr>
        <w:t>przez</w:t>
      </w:r>
      <w:r>
        <w:rPr>
          <w:spacing w:val="10"/>
          <w:sz w:val="20"/>
        </w:rPr>
        <w:t xml:space="preserve"> </w:t>
      </w:r>
      <w:r>
        <w:rPr>
          <w:sz w:val="20"/>
        </w:rPr>
        <w:t>Ubezpieczonego</w:t>
      </w:r>
      <w:r>
        <w:rPr>
          <w:spacing w:val="11"/>
          <w:sz w:val="20"/>
        </w:rPr>
        <w:t xml:space="preserve"> </w:t>
      </w:r>
      <w:r>
        <w:rPr>
          <w:sz w:val="20"/>
        </w:rPr>
        <w:t>celem</w:t>
      </w:r>
      <w:r>
        <w:rPr>
          <w:spacing w:val="11"/>
          <w:sz w:val="20"/>
        </w:rPr>
        <w:t xml:space="preserve"> </w:t>
      </w:r>
      <w:r>
        <w:rPr>
          <w:sz w:val="20"/>
        </w:rPr>
        <w:t>uzyskania</w:t>
      </w:r>
      <w:r>
        <w:rPr>
          <w:spacing w:val="11"/>
          <w:sz w:val="20"/>
        </w:rPr>
        <w:t xml:space="preserve"> </w:t>
      </w:r>
      <w:r>
        <w:rPr>
          <w:sz w:val="20"/>
        </w:rPr>
        <w:t>Asysty</w:t>
      </w:r>
      <w:r>
        <w:rPr>
          <w:spacing w:val="11"/>
          <w:sz w:val="20"/>
        </w:rPr>
        <w:t xml:space="preserve"> </w:t>
      </w:r>
      <w:r>
        <w:rPr>
          <w:sz w:val="20"/>
        </w:rPr>
        <w:t>Prawnej</w:t>
      </w:r>
      <w:r>
        <w:rPr>
          <w:spacing w:val="13"/>
          <w:sz w:val="20"/>
        </w:rPr>
        <w:t xml:space="preserve"> </w:t>
      </w:r>
      <w:r>
        <w:rPr>
          <w:sz w:val="20"/>
        </w:rPr>
        <w:t>lub</w:t>
      </w:r>
      <w:r>
        <w:rPr>
          <w:spacing w:val="11"/>
          <w:sz w:val="20"/>
        </w:rPr>
        <w:t xml:space="preserve"> </w:t>
      </w:r>
      <w:r>
        <w:rPr>
          <w:sz w:val="20"/>
        </w:rPr>
        <w:t>świadczeń</w:t>
      </w:r>
      <w:r>
        <w:rPr>
          <w:spacing w:val="11"/>
          <w:sz w:val="20"/>
        </w:rPr>
        <w:t xml:space="preserve"> </w:t>
      </w:r>
      <w:r>
        <w:rPr>
          <w:sz w:val="20"/>
        </w:rPr>
        <w:t>do</w:t>
      </w:r>
    </w:p>
    <w:p w14:paraId="46BD1420" w14:textId="77777777" w:rsidR="0060771D" w:rsidRDefault="00F45455">
      <w:pPr>
        <w:pStyle w:val="Tekstpodstawowy"/>
        <w:ind w:left="535"/>
        <w:jc w:val="left"/>
      </w:pPr>
      <w:r>
        <w:t>niej ekwiwalentnych u podmiotu innego niż Przedstawiciel InterRisk.</w:t>
      </w:r>
    </w:p>
    <w:p w14:paraId="5EB9D9CD" w14:textId="6038B5D9" w:rsidR="0060771D" w:rsidRDefault="00F45455">
      <w:pPr>
        <w:pStyle w:val="Tekstpodstawowy"/>
        <w:spacing w:before="11"/>
        <w:jc w:val="left"/>
        <w:rPr>
          <w:sz w:val="22"/>
        </w:rPr>
      </w:pPr>
      <w:r>
        <w:rPr>
          <w:noProof/>
        </w:rPr>
        <mc:AlternateContent>
          <mc:Choice Requires="wps">
            <w:drawing>
              <wp:anchor distT="0" distB="0" distL="0" distR="0" simplePos="0" relativeHeight="487603200" behindDoc="1" locked="0" layoutInCell="1" allowOverlap="1" wp14:anchorId="76A2B303" wp14:editId="581607DE">
                <wp:simplePos x="0" y="0"/>
                <wp:positionH relativeFrom="page">
                  <wp:posOffset>514985</wp:posOffset>
                </wp:positionH>
                <wp:positionV relativeFrom="paragraph">
                  <wp:posOffset>195580</wp:posOffset>
                </wp:positionV>
                <wp:extent cx="6976745" cy="1270"/>
                <wp:effectExtent l="0" t="0" r="0" b="0"/>
                <wp:wrapTopAndBottom/>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6745" cy="1270"/>
                        </a:xfrm>
                        <a:custGeom>
                          <a:avLst/>
                          <a:gdLst>
                            <a:gd name="T0" fmla="+- 0 811 811"/>
                            <a:gd name="T1" fmla="*/ T0 w 10987"/>
                            <a:gd name="T2" fmla="+- 0 11798 811"/>
                            <a:gd name="T3" fmla="*/ T2 w 10987"/>
                          </a:gdLst>
                          <a:ahLst/>
                          <a:cxnLst>
                            <a:cxn ang="0">
                              <a:pos x="T1" y="0"/>
                            </a:cxn>
                            <a:cxn ang="0">
                              <a:pos x="T3" y="0"/>
                            </a:cxn>
                          </a:cxnLst>
                          <a:rect l="0" t="0" r="r" b="b"/>
                          <a:pathLst>
                            <a:path w="10987">
                              <a:moveTo>
                                <a:pt x="0" y="0"/>
                              </a:moveTo>
                              <a:lnTo>
                                <a:pt x="10987"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A562" id="Freeform 158" o:spid="_x0000_s1026" style="position:absolute;margin-left:40.55pt;margin-top:15.4pt;width:549.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" path="m,l10987,e" filled="f" strokecolor="#612322" strokeweight=".48pt">
                <v:stroke dashstyle="1 1"/>
                <v:path arrowok="t" o:connecttype="custom" o:connectlocs="0,0;6976745,0" o:connectangles="0,0"/>
                <w10:wrap type="topAndBottom" anchorx="page"/>
              </v:shape>
            </w:pict>
          </mc:Fallback>
        </mc:AlternateContent>
      </w:r>
    </w:p>
    <w:p w14:paraId="1AE586EF" w14:textId="77777777" w:rsidR="0060771D" w:rsidRDefault="00F45455">
      <w:pPr>
        <w:pStyle w:val="Akapitzlist"/>
        <w:numPr>
          <w:ilvl w:val="0"/>
          <w:numId w:val="24"/>
        </w:numPr>
        <w:tabs>
          <w:tab w:val="left" w:pos="5112"/>
          <w:tab w:val="left" w:pos="5114"/>
        </w:tabs>
        <w:spacing w:before="0" w:after="32"/>
        <w:ind w:left="5113" w:hanging="721"/>
        <w:jc w:val="left"/>
        <w:rPr>
          <w:sz w:val="20"/>
        </w:rPr>
      </w:pPr>
      <w:r>
        <w:rPr>
          <w:sz w:val="20"/>
        </w:rPr>
        <w:t>LIMITY</w:t>
      </w:r>
      <w:r>
        <w:rPr>
          <w:spacing w:val="-2"/>
          <w:sz w:val="20"/>
        </w:rPr>
        <w:t xml:space="preserve"> </w:t>
      </w:r>
      <w:r>
        <w:rPr>
          <w:sz w:val="20"/>
        </w:rPr>
        <w:t>ŚWIADCZEŃ</w:t>
      </w:r>
    </w:p>
    <w:p w14:paraId="72764328" w14:textId="25DD50BC" w:rsidR="0060771D" w:rsidRDefault="00F45455">
      <w:pPr>
        <w:pStyle w:val="Tekstpodstawowy"/>
        <w:spacing w:line="20" w:lineRule="exact"/>
        <w:ind w:left="206"/>
        <w:jc w:val="left"/>
        <w:rPr>
          <w:sz w:val="2"/>
        </w:rPr>
      </w:pPr>
      <w:r>
        <w:rPr>
          <w:noProof/>
          <w:sz w:val="2"/>
        </w:rPr>
        <mc:AlternateContent>
          <mc:Choice Requires="wpg">
            <w:drawing>
              <wp:inline distT="0" distB="0" distL="0" distR="0" wp14:anchorId="5ABA6BAE" wp14:editId="1E25A951">
                <wp:extent cx="6976745" cy="6350"/>
                <wp:effectExtent l="9525" t="9525" r="5080" b="3175"/>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6350"/>
                          <a:chOff x="0" y="0"/>
                          <a:chExt cx="10987" cy="10"/>
                        </a:xfrm>
                      </wpg:grpSpPr>
                      <wps:wsp>
                        <wps:cNvPr id="157" name="Line 157"/>
                        <wps:cNvCnPr>
                          <a:cxnSpLocks noChangeShapeType="1"/>
                        </wps:cNvCnPr>
                        <wps:spPr bwMode="auto">
                          <a:xfrm>
                            <a:off x="0" y="5"/>
                            <a:ext cx="10987"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531FBA" id="Group 156" o:spid="_x0000_s1026" style="width:549.35pt;height:.5pt;mso-position-horizontal-relative:char;mso-position-vertical-relative:line" coordsize="109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">
                <v:line id="Line 157" o:spid="_x0000_s1027" style="position:absolute;visibility:visible;mso-wrap-style:square" from="0,5" to="1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" strokecolor="#612322" strokeweight=".48pt">
                  <v:stroke dashstyle="1 1"/>
                </v:line>
                <w10:anchorlock/>
              </v:group>
            </w:pict>
          </mc:Fallback>
        </mc:AlternateContent>
      </w:r>
    </w:p>
    <w:p w14:paraId="3DFB488C" w14:textId="77777777" w:rsidR="0060771D" w:rsidRDefault="0060771D">
      <w:pPr>
        <w:pStyle w:val="Tekstpodstawowy"/>
        <w:spacing w:before="3"/>
        <w:jc w:val="left"/>
        <w:rPr>
          <w:sz w:val="8"/>
        </w:rPr>
      </w:pPr>
    </w:p>
    <w:p w14:paraId="6C1AF5CD" w14:textId="77777777" w:rsidR="0060771D" w:rsidRDefault="00F45455">
      <w:pPr>
        <w:pStyle w:val="Akapitzlist"/>
        <w:numPr>
          <w:ilvl w:val="0"/>
          <w:numId w:val="21"/>
        </w:numPr>
        <w:tabs>
          <w:tab w:val="left" w:pos="612"/>
        </w:tabs>
        <w:spacing w:before="93"/>
        <w:ind w:hanging="361"/>
        <w:rPr>
          <w:sz w:val="20"/>
        </w:rPr>
      </w:pPr>
      <w:r>
        <w:rPr>
          <w:sz w:val="20"/>
        </w:rPr>
        <w:t>Z</w:t>
      </w:r>
      <w:r>
        <w:rPr>
          <w:spacing w:val="36"/>
          <w:sz w:val="20"/>
        </w:rPr>
        <w:t xml:space="preserve"> </w:t>
      </w:r>
      <w:r>
        <w:rPr>
          <w:sz w:val="20"/>
        </w:rPr>
        <w:t>zastrzeżeniem</w:t>
      </w:r>
      <w:r>
        <w:rPr>
          <w:spacing w:val="35"/>
          <w:sz w:val="20"/>
        </w:rPr>
        <w:t xml:space="preserve"> </w:t>
      </w:r>
      <w:r>
        <w:rPr>
          <w:sz w:val="20"/>
        </w:rPr>
        <w:t>ust.</w:t>
      </w:r>
      <w:r>
        <w:rPr>
          <w:spacing w:val="37"/>
          <w:sz w:val="20"/>
        </w:rPr>
        <w:t xml:space="preserve"> </w:t>
      </w:r>
      <w:r>
        <w:rPr>
          <w:sz w:val="20"/>
        </w:rPr>
        <w:t>2</w:t>
      </w:r>
      <w:r>
        <w:rPr>
          <w:spacing w:val="38"/>
          <w:sz w:val="20"/>
        </w:rPr>
        <w:t xml:space="preserve"> </w:t>
      </w:r>
      <w:r>
        <w:rPr>
          <w:sz w:val="20"/>
        </w:rPr>
        <w:t>poniżej,</w:t>
      </w:r>
      <w:r>
        <w:rPr>
          <w:spacing w:val="36"/>
          <w:sz w:val="20"/>
        </w:rPr>
        <w:t xml:space="preserve"> </w:t>
      </w:r>
      <w:r>
        <w:rPr>
          <w:sz w:val="20"/>
        </w:rPr>
        <w:t>Ubezpieczonemu</w:t>
      </w:r>
      <w:r>
        <w:rPr>
          <w:spacing w:val="37"/>
          <w:sz w:val="20"/>
        </w:rPr>
        <w:t xml:space="preserve"> </w:t>
      </w:r>
      <w:r>
        <w:rPr>
          <w:sz w:val="20"/>
        </w:rPr>
        <w:t>przysługuje</w:t>
      </w:r>
      <w:r>
        <w:rPr>
          <w:spacing w:val="34"/>
          <w:sz w:val="20"/>
        </w:rPr>
        <w:t xml:space="preserve"> </w:t>
      </w:r>
      <w:r>
        <w:rPr>
          <w:sz w:val="20"/>
        </w:rPr>
        <w:t>w</w:t>
      </w:r>
      <w:r>
        <w:rPr>
          <w:spacing w:val="36"/>
          <w:sz w:val="20"/>
        </w:rPr>
        <w:t xml:space="preserve"> </w:t>
      </w:r>
      <w:r>
        <w:rPr>
          <w:sz w:val="20"/>
        </w:rPr>
        <w:t>okresie</w:t>
      </w:r>
      <w:r>
        <w:rPr>
          <w:spacing w:val="35"/>
          <w:sz w:val="20"/>
        </w:rPr>
        <w:t xml:space="preserve"> </w:t>
      </w:r>
      <w:r>
        <w:rPr>
          <w:sz w:val="20"/>
        </w:rPr>
        <w:t>ubezpieczenia</w:t>
      </w:r>
      <w:r>
        <w:rPr>
          <w:spacing w:val="35"/>
          <w:sz w:val="20"/>
        </w:rPr>
        <w:t xml:space="preserve"> </w:t>
      </w:r>
      <w:r>
        <w:rPr>
          <w:sz w:val="20"/>
        </w:rPr>
        <w:t>możliwość</w:t>
      </w:r>
      <w:r>
        <w:rPr>
          <w:spacing w:val="36"/>
          <w:sz w:val="20"/>
        </w:rPr>
        <w:t xml:space="preserve"> </w:t>
      </w:r>
      <w:r>
        <w:rPr>
          <w:sz w:val="20"/>
        </w:rPr>
        <w:t>skorzystania</w:t>
      </w:r>
      <w:r>
        <w:rPr>
          <w:spacing w:val="35"/>
          <w:sz w:val="20"/>
        </w:rPr>
        <w:t xml:space="preserve"> </w:t>
      </w:r>
      <w:r>
        <w:rPr>
          <w:sz w:val="20"/>
        </w:rPr>
        <w:t>ze</w:t>
      </w:r>
    </w:p>
    <w:p w14:paraId="6154BC98" w14:textId="77777777" w:rsidR="0060771D" w:rsidRDefault="00F45455">
      <w:pPr>
        <w:pStyle w:val="Tekstpodstawowy"/>
        <w:spacing w:before="1"/>
        <w:ind w:left="612"/>
        <w:jc w:val="left"/>
      </w:pPr>
      <w:r>
        <w:t>świadczeń Asysty Prawnej w następującym zakresie:</w:t>
      </w:r>
    </w:p>
    <w:p w14:paraId="0AD40EA1" w14:textId="77777777" w:rsidR="0060771D" w:rsidRDefault="00F45455">
      <w:pPr>
        <w:pStyle w:val="Akapitzlist"/>
        <w:numPr>
          <w:ilvl w:val="1"/>
          <w:numId w:val="21"/>
        </w:numPr>
        <w:tabs>
          <w:tab w:val="left" w:pos="961"/>
        </w:tabs>
        <w:spacing w:before="0"/>
        <w:rPr>
          <w:sz w:val="20"/>
        </w:rPr>
      </w:pPr>
      <w:r>
        <w:rPr>
          <w:sz w:val="20"/>
        </w:rPr>
        <w:t>świadczenia Informacji Prawnej – bez ograniczeń, z zastrzeżeniem ust.</w:t>
      </w:r>
      <w:r>
        <w:rPr>
          <w:spacing w:val="-6"/>
          <w:sz w:val="20"/>
        </w:rPr>
        <w:t xml:space="preserve"> </w:t>
      </w:r>
      <w:r>
        <w:rPr>
          <w:sz w:val="20"/>
        </w:rPr>
        <w:t>2,</w:t>
      </w:r>
    </w:p>
    <w:p w14:paraId="0441F030" w14:textId="77777777" w:rsidR="0060771D" w:rsidRDefault="00F45455">
      <w:pPr>
        <w:pStyle w:val="Akapitzlist"/>
        <w:numPr>
          <w:ilvl w:val="1"/>
          <w:numId w:val="21"/>
        </w:numPr>
        <w:tabs>
          <w:tab w:val="left" w:pos="961"/>
        </w:tabs>
        <w:spacing w:before="10" w:line="252" w:lineRule="auto"/>
        <w:ind w:right="192"/>
        <w:rPr>
          <w:sz w:val="20"/>
        </w:rPr>
      </w:pPr>
      <w:r>
        <w:rPr>
          <w:sz w:val="20"/>
        </w:rPr>
        <w:t>świadczenia Konsultacji i Porady Prawnej – ł</w:t>
      </w:r>
      <w:r>
        <w:rPr>
          <w:sz w:val="20"/>
        </w:rPr>
        <w:t>ącznie do 12 świadczeń, nie więcej jednak niż 4 świadczenia w miesiącu kalendarzowym, z zastrzeżeniem ust. 2.</w:t>
      </w:r>
    </w:p>
    <w:p w14:paraId="70A80FAA" w14:textId="77777777" w:rsidR="0060771D" w:rsidRDefault="00F45455">
      <w:pPr>
        <w:pStyle w:val="Akapitzlist"/>
        <w:numPr>
          <w:ilvl w:val="0"/>
          <w:numId w:val="21"/>
        </w:numPr>
        <w:tabs>
          <w:tab w:val="left" w:pos="612"/>
        </w:tabs>
        <w:spacing w:before="2" w:line="229" w:lineRule="exact"/>
        <w:ind w:hanging="361"/>
        <w:rPr>
          <w:sz w:val="20"/>
        </w:rPr>
      </w:pPr>
      <w:r>
        <w:rPr>
          <w:sz w:val="20"/>
        </w:rPr>
        <w:t>Przedstawiciel</w:t>
      </w:r>
      <w:r>
        <w:rPr>
          <w:spacing w:val="23"/>
          <w:sz w:val="20"/>
        </w:rPr>
        <w:t xml:space="preserve"> </w:t>
      </w:r>
      <w:r>
        <w:rPr>
          <w:sz w:val="20"/>
        </w:rPr>
        <w:t>InterRisk</w:t>
      </w:r>
      <w:r>
        <w:rPr>
          <w:spacing w:val="28"/>
          <w:sz w:val="20"/>
        </w:rPr>
        <w:t xml:space="preserve"> </w:t>
      </w:r>
      <w:r>
        <w:rPr>
          <w:sz w:val="20"/>
        </w:rPr>
        <w:t>udzieli</w:t>
      </w:r>
      <w:r>
        <w:rPr>
          <w:spacing w:val="23"/>
          <w:sz w:val="20"/>
        </w:rPr>
        <w:t xml:space="preserve"> </w:t>
      </w:r>
      <w:r>
        <w:rPr>
          <w:sz w:val="20"/>
        </w:rPr>
        <w:t>Ubezpieczonemu</w:t>
      </w:r>
      <w:r>
        <w:rPr>
          <w:spacing w:val="30"/>
          <w:sz w:val="20"/>
        </w:rPr>
        <w:t xml:space="preserve"> </w:t>
      </w:r>
      <w:r>
        <w:rPr>
          <w:sz w:val="20"/>
        </w:rPr>
        <w:t>nie</w:t>
      </w:r>
      <w:r>
        <w:rPr>
          <w:spacing w:val="26"/>
          <w:sz w:val="20"/>
        </w:rPr>
        <w:t xml:space="preserve"> </w:t>
      </w:r>
      <w:r>
        <w:rPr>
          <w:sz w:val="20"/>
        </w:rPr>
        <w:t>więcej</w:t>
      </w:r>
      <w:r>
        <w:rPr>
          <w:spacing w:val="27"/>
          <w:sz w:val="20"/>
        </w:rPr>
        <w:t xml:space="preserve"> </w:t>
      </w:r>
      <w:r>
        <w:rPr>
          <w:sz w:val="20"/>
        </w:rPr>
        <w:t>niż</w:t>
      </w:r>
      <w:r>
        <w:rPr>
          <w:spacing w:val="27"/>
          <w:sz w:val="20"/>
        </w:rPr>
        <w:t xml:space="preserve"> </w:t>
      </w:r>
      <w:r>
        <w:rPr>
          <w:sz w:val="20"/>
        </w:rPr>
        <w:t>3</w:t>
      </w:r>
      <w:r>
        <w:rPr>
          <w:spacing w:val="24"/>
          <w:sz w:val="20"/>
        </w:rPr>
        <w:t xml:space="preserve"> </w:t>
      </w:r>
      <w:r>
        <w:rPr>
          <w:sz w:val="20"/>
        </w:rPr>
        <w:t>świadczeń</w:t>
      </w:r>
      <w:r>
        <w:rPr>
          <w:spacing w:val="29"/>
          <w:sz w:val="20"/>
        </w:rPr>
        <w:t xml:space="preserve"> </w:t>
      </w:r>
      <w:r>
        <w:rPr>
          <w:sz w:val="20"/>
        </w:rPr>
        <w:t>Asysty</w:t>
      </w:r>
      <w:r>
        <w:rPr>
          <w:spacing w:val="26"/>
          <w:sz w:val="20"/>
        </w:rPr>
        <w:t xml:space="preserve"> </w:t>
      </w:r>
      <w:r>
        <w:rPr>
          <w:sz w:val="20"/>
        </w:rPr>
        <w:t>Prawnej</w:t>
      </w:r>
      <w:r>
        <w:rPr>
          <w:spacing w:val="26"/>
          <w:sz w:val="20"/>
        </w:rPr>
        <w:t xml:space="preserve"> </w:t>
      </w:r>
      <w:r>
        <w:rPr>
          <w:sz w:val="20"/>
        </w:rPr>
        <w:t>w</w:t>
      </w:r>
      <w:r>
        <w:rPr>
          <w:spacing w:val="25"/>
          <w:sz w:val="20"/>
        </w:rPr>
        <w:t xml:space="preserve"> </w:t>
      </w:r>
      <w:r>
        <w:rPr>
          <w:sz w:val="20"/>
        </w:rPr>
        <w:t>jednym</w:t>
      </w:r>
      <w:r>
        <w:rPr>
          <w:spacing w:val="27"/>
          <w:sz w:val="20"/>
        </w:rPr>
        <w:t xml:space="preserve"> </w:t>
      </w:r>
      <w:r>
        <w:rPr>
          <w:sz w:val="20"/>
        </w:rPr>
        <w:t>dniu</w:t>
      </w:r>
      <w:r>
        <w:rPr>
          <w:spacing w:val="25"/>
          <w:sz w:val="20"/>
        </w:rPr>
        <w:t xml:space="preserve"> </w:t>
      </w:r>
      <w:r>
        <w:rPr>
          <w:sz w:val="20"/>
        </w:rPr>
        <w:t>oraz</w:t>
      </w:r>
      <w:r>
        <w:rPr>
          <w:spacing w:val="26"/>
          <w:sz w:val="20"/>
        </w:rPr>
        <w:t xml:space="preserve"> </w:t>
      </w:r>
      <w:r>
        <w:rPr>
          <w:sz w:val="20"/>
        </w:rPr>
        <w:t>6</w:t>
      </w:r>
    </w:p>
    <w:p w14:paraId="7A6DEFBB" w14:textId="77777777" w:rsidR="0060771D" w:rsidRDefault="00F45455">
      <w:pPr>
        <w:pStyle w:val="Tekstpodstawowy"/>
        <w:spacing w:line="229" w:lineRule="exact"/>
        <w:ind w:left="612"/>
        <w:jc w:val="left"/>
      </w:pPr>
      <w:r>
        <w:t>świadczeń w ciągu jednego miesiąca okresu ubezpieczenia.</w:t>
      </w:r>
    </w:p>
    <w:p w14:paraId="6692C640" w14:textId="77777777" w:rsidR="0060771D" w:rsidRDefault="0060771D">
      <w:pPr>
        <w:spacing w:line="229" w:lineRule="exact"/>
        <w:sectPr w:rsidR="0060771D">
          <w:pgSz w:w="12240" w:h="15840"/>
          <w:pgMar w:top="1340" w:right="280" w:bottom="280" w:left="600" w:header="708" w:footer="708" w:gutter="0"/>
          <w:cols w:space="708"/>
        </w:sectPr>
      </w:pPr>
    </w:p>
    <w:p w14:paraId="27CC860E" w14:textId="77777777" w:rsidR="0060771D" w:rsidRDefault="0060771D">
      <w:pPr>
        <w:pStyle w:val="Tekstpodstawowy"/>
        <w:spacing w:before="3"/>
        <w:jc w:val="left"/>
        <w:rPr>
          <w:sz w:val="3"/>
        </w:rPr>
      </w:pPr>
    </w:p>
    <w:p w14:paraId="6C3F83C7" w14:textId="4F7F0350" w:rsidR="0060771D" w:rsidRDefault="00F45455">
      <w:pPr>
        <w:pStyle w:val="Tekstpodstawowy"/>
        <w:spacing w:line="20" w:lineRule="exact"/>
        <w:ind w:left="206"/>
        <w:jc w:val="left"/>
        <w:rPr>
          <w:sz w:val="2"/>
        </w:rPr>
      </w:pPr>
      <w:r>
        <w:rPr>
          <w:noProof/>
          <w:sz w:val="2"/>
        </w:rPr>
        <mc:AlternateContent>
          <mc:Choice Requires="wpg">
            <w:drawing>
              <wp:inline distT="0" distB="0" distL="0" distR="0" wp14:anchorId="73DA4814" wp14:editId="096DAC7E">
                <wp:extent cx="6976745" cy="6350"/>
                <wp:effectExtent l="9525" t="9525" r="5080" b="3175"/>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6350"/>
                          <a:chOff x="0" y="0"/>
                          <a:chExt cx="10987" cy="10"/>
                        </a:xfrm>
                      </wpg:grpSpPr>
                      <wps:wsp>
                        <wps:cNvPr id="155" name="Line 155"/>
                        <wps:cNvCnPr>
                          <a:cxnSpLocks noChangeShapeType="1"/>
                        </wps:cNvCnPr>
                        <wps:spPr bwMode="auto">
                          <a:xfrm>
                            <a:off x="0" y="5"/>
                            <a:ext cx="10987"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96DA0F" id="Group 154" o:spid="_x0000_s1026" style="width:549.35pt;height:.5pt;mso-position-horizontal-relative:char;mso-position-vertical-relative:line" coordsize="109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">
                <v:line id="Line 155" o:spid="_x0000_s1027" style="position:absolute;visibility:visible;mso-wrap-style:square" from="0,5" to="1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" strokecolor="#612322" strokeweight=".48pt">
                  <v:stroke dashstyle="1 1"/>
                </v:line>
                <w10:anchorlock/>
              </v:group>
            </w:pict>
          </mc:Fallback>
        </mc:AlternateContent>
      </w:r>
    </w:p>
    <w:p w14:paraId="5BAF4813" w14:textId="2EE4DA59" w:rsidR="0060771D" w:rsidRDefault="00F45455">
      <w:pPr>
        <w:pStyle w:val="Akapitzlist"/>
        <w:numPr>
          <w:ilvl w:val="0"/>
          <w:numId w:val="24"/>
        </w:numPr>
        <w:tabs>
          <w:tab w:val="left" w:pos="4707"/>
          <w:tab w:val="left" w:pos="4708"/>
        </w:tabs>
        <w:spacing w:before="9"/>
        <w:ind w:left="4707" w:hanging="721"/>
        <w:jc w:val="left"/>
        <w:rPr>
          <w:sz w:val="20"/>
        </w:rPr>
      </w:pPr>
      <w:r>
        <w:rPr>
          <w:noProof/>
        </w:rPr>
        <mc:AlternateContent>
          <mc:Choice Requires="wps">
            <w:drawing>
              <wp:anchor distT="0" distB="0" distL="0" distR="0" simplePos="0" relativeHeight="487604736" behindDoc="1" locked="0" layoutInCell="1" allowOverlap="1" wp14:anchorId="2422460D" wp14:editId="185C7AEF">
                <wp:simplePos x="0" y="0"/>
                <wp:positionH relativeFrom="page">
                  <wp:posOffset>514985</wp:posOffset>
                </wp:positionH>
                <wp:positionV relativeFrom="paragraph">
                  <wp:posOffset>175260</wp:posOffset>
                </wp:positionV>
                <wp:extent cx="6976745" cy="1270"/>
                <wp:effectExtent l="0" t="0" r="0" b="0"/>
                <wp:wrapTopAndBottom/>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6745" cy="1270"/>
                        </a:xfrm>
                        <a:custGeom>
                          <a:avLst/>
                          <a:gdLst>
                            <a:gd name="T0" fmla="+- 0 811 811"/>
                            <a:gd name="T1" fmla="*/ T0 w 10987"/>
                            <a:gd name="T2" fmla="+- 0 11798 811"/>
                            <a:gd name="T3" fmla="*/ T2 w 10987"/>
                          </a:gdLst>
                          <a:ahLst/>
                          <a:cxnLst>
                            <a:cxn ang="0">
                              <a:pos x="T1" y="0"/>
                            </a:cxn>
                            <a:cxn ang="0">
                              <a:pos x="T3" y="0"/>
                            </a:cxn>
                          </a:cxnLst>
                          <a:rect l="0" t="0" r="r" b="b"/>
                          <a:pathLst>
                            <a:path w="10987">
                              <a:moveTo>
                                <a:pt x="0" y="0"/>
                              </a:moveTo>
                              <a:lnTo>
                                <a:pt x="10987"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4D87" id="Freeform 153" o:spid="_x0000_s1026" style="position:absolute;margin-left:40.55pt;margin-top:13.8pt;width:549.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" path="m,l10987,e" filled="f" strokecolor="#612322" strokeweight=".48pt">
                <v:stroke dashstyle="1 1"/>
                <v:path arrowok="t" o:connecttype="custom" o:connectlocs="0,0;6976745,0" o:connectangles="0,0"/>
                <w10:wrap type="topAndBottom" anchorx="page"/>
              </v:shape>
            </w:pict>
          </mc:Fallback>
        </mc:AlternateContent>
      </w:r>
      <w:r>
        <w:rPr>
          <w:sz w:val="20"/>
        </w:rPr>
        <w:t>WYŁĄCZENIA SZCZEGÓLNE</w:t>
      </w:r>
    </w:p>
    <w:p w14:paraId="6E6CF88F" w14:textId="77777777" w:rsidR="0060771D" w:rsidRDefault="0060771D">
      <w:pPr>
        <w:pStyle w:val="Tekstpodstawowy"/>
        <w:spacing w:before="7"/>
        <w:jc w:val="left"/>
        <w:rPr>
          <w:sz w:val="6"/>
        </w:rPr>
      </w:pPr>
    </w:p>
    <w:p w14:paraId="65888939" w14:textId="77777777" w:rsidR="0060771D" w:rsidRDefault="00F45455">
      <w:pPr>
        <w:pStyle w:val="Akapitzlist"/>
        <w:numPr>
          <w:ilvl w:val="0"/>
          <w:numId w:val="20"/>
        </w:numPr>
        <w:tabs>
          <w:tab w:val="left" w:pos="612"/>
        </w:tabs>
        <w:spacing w:before="93"/>
        <w:ind w:hanging="361"/>
        <w:jc w:val="both"/>
        <w:rPr>
          <w:sz w:val="20"/>
        </w:rPr>
      </w:pPr>
      <w:r>
        <w:rPr>
          <w:sz w:val="20"/>
        </w:rPr>
        <w:t xml:space="preserve">Z </w:t>
      </w:r>
      <w:r>
        <w:rPr>
          <w:spacing w:val="4"/>
          <w:sz w:val="20"/>
        </w:rPr>
        <w:t xml:space="preserve">zakresu ochrony ubezpieczeniowej </w:t>
      </w:r>
      <w:r>
        <w:rPr>
          <w:sz w:val="20"/>
        </w:rPr>
        <w:t xml:space="preserve">w </w:t>
      </w:r>
      <w:r>
        <w:rPr>
          <w:spacing w:val="4"/>
          <w:sz w:val="20"/>
        </w:rPr>
        <w:t xml:space="preserve">ubezpieczeniu </w:t>
      </w:r>
      <w:r>
        <w:rPr>
          <w:spacing w:val="3"/>
          <w:sz w:val="20"/>
        </w:rPr>
        <w:t xml:space="preserve">Asysty </w:t>
      </w:r>
      <w:r>
        <w:rPr>
          <w:spacing w:val="4"/>
          <w:sz w:val="20"/>
        </w:rPr>
        <w:t xml:space="preserve">Prawnej wyłączone </w:t>
      </w:r>
      <w:r>
        <w:rPr>
          <w:spacing w:val="2"/>
          <w:sz w:val="20"/>
        </w:rPr>
        <w:t xml:space="preserve">są </w:t>
      </w:r>
      <w:r>
        <w:rPr>
          <w:spacing w:val="4"/>
          <w:sz w:val="20"/>
        </w:rPr>
        <w:t>problemy</w:t>
      </w:r>
      <w:r>
        <w:rPr>
          <w:spacing w:val="21"/>
          <w:sz w:val="20"/>
        </w:rPr>
        <w:t xml:space="preserve"> </w:t>
      </w:r>
      <w:r>
        <w:rPr>
          <w:spacing w:val="4"/>
          <w:sz w:val="20"/>
        </w:rPr>
        <w:t>prawne:</w:t>
      </w:r>
    </w:p>
    <w:p w14:paraId="4205328A" w14:textId="77777777" w:rsidR="0060771D" w:rsidRDefault="00F45455">
      <w:pPr>
        <w:pStyle w:val="Akapitzlist"/>
        <w:numPr>
          <w:ilvl w:val="1"/>
          <w:numId w:val="20"/>
        </w:numPr>
        <w:tabs>
          <w:tab w:val="left" w:pos="961"/>
        </w:tabs>
        <w:spacing w:before="13"/>
        <w:ind w:hanging="350"/>
        <w:jc w:val="both"/>
        <w:rPr>
          <w:sz w:val="20"/>
        </w:rPr>
      </w:pPr>
      <w:r>
        <w:rPr>
          <w:sz w:val="20"/>
        </w:rPr>
        <w:t>pozostające w związku z działaniami wojennymi, niepokojami społecznymi, rozruchami, strajkami, lokau</w:t>
      </w:r>
      <w:r>
        <w:rPr>
          <w:sz w:val="20"/>
        </w:rPr>
        <w:t>tem</w:t>
      </w:r>
      <w:r>
        <w:rPr>
          <w:spacing w:val="-22"/>
          <w:sz w:val="20"/>
        </w:rPr>
        <w:t xml:space="preserve"> </w:t>
      </w:r>
      <w:r>
        <w:rPr>
          <w:sz w:val="20"/>
        </w:rPr>
        <w:t>i</w:t>
      </w:r>
    </w:p>
    <w:p w14:paraId="5C70A203" w14:textId="77777777" w:rsidR="0060771D" w:rsidRDefault="00F45455">
      <w:pPr>
        <w:pStyle w:val="Tekstpodstawowy"/>
        <w:spacing w:line="229" w:lineRule="exact"/>
        <w:ind w:left="972"/>
      </w:pPr>
      <w:r>
        <w:t>trzęsieniami ziemi;</w:t>
      </w:r>
    </w:p>
    <w:p w14:paraId="68042AAC" w14:textId="77777777" w:rsidR="0060771D" w:rsidRDefault="00F45455">
      <w:pPr>
        <w:pStyle w:val="Akapitzlist"/>
        <w:numPr>
          <w:ilvl w:val="1"/>
          <w:numId w:val="20"/>
        </w:numPr>
        <w:tabs>
          <w:tab w:val="left" w:pos="961"/>
        </w:tabs>
        <w:spacing w:before="0"/>
        <w:ind w:left="972" w:right="190" w:hanging="361"/>
        <w:jc w:val="both"/>
        <w:rPr>
          <w:sz w:val="20"/>
        </w:rPr>
      </w:pPr>
      <w:r>
        <w:rPr>
          <w:sz w:val="20"/>
        </w:rPr>
        <w:t>pozostające w związku ze szkodami nuklearnymi wywołanymi przez reaktory jądrowe albo ze szkodami genetycznymi spowodowanymi promieniowaniem radioaktywnym, jeśli szkody te nie zostały spowodowane wskutek opieki</w:t>
      </w:r>
      <w:r>
        <w:rPr>
          <w:spacing w:val="-1"/>
          <w:sz w:val="20"/>
        </w:rPr>
        <w:t xml:space="preserve"> </w:t>
      </w:r>
      <w:r>
        <w:rPr>
          <w:sz w:val="20"/>
        </w:rPr>
        <w:t>medycznej;</w:t>
      </w:r>
    </w:p>
    <w:p w14:paraId="02E603AC" w14:textId="77777777" w:rsidR="0060771D" w:rsidRDefault="00F45455">
      <w:pPr>
        <w:pStyle w:val="Akapitzlist"/>
        <w:numPr>
          <w:ilvl w:val="1"/>
          <w:numId w:val="20"/>
        </w:numPr>
        <w:tabs>
          <w:tab w:val="left" w:pos="961"/>
        </w:tabs>
        <w:spacing w:before="0"/>
        <w:ind w:left="972" w:right="188" w:hanging="361"/>
        <w:jc w:val="both"/>
        <w:rPr>
          <w:sz w:val="20"/>
        </w:rPr>
      </w:pPr>
      <w:r>
        <w:rPr>
          <w:sz w:val="20"/>
        </w:rPr>
        <w:t>wynikające z umyślnego naruszenia przez Ubezpieczonego przepisów powszechnie obowiązującego prawa polskiego;</w:t>
      </w:r>
    </w:p>
    <w:p w14:paraId="4D278246" w14:textId="77777777" w:rsidR="0060771D" w:rsidRDefault="00F45455">
      <w:pPr>
        <w:pStyle w:val="Akapitzlist"/>
        <w:numPr>
          <w:ilvl w:val="1"/>
          <w:numId w:val="20"/>
        </w:numPr>
        <w:tabs>
          <w:tab w:val="left" w:pos="961"/>
        </w:tabs>
        <w:spacing w:before="1"/>
        <w:ind w:left="972" w:right="189" w:hanging="361"/>
        <w:jc w:val="both"/>
        <w:rPr>
          <w:sz w:val="20"/>
        </w:rPr>
      </w:pPr>
      <w:r>
        <w:rPr>
          <w:sz w:val="20"/>
        </w:rPr>
        <w:t>będące następstwem pozostawania przez Ubezpieczonego pod wpływem alkoholu, tj. w stanie gdy zawartość alkoholu w organizmie wynosi lub przekracza 0</w:t>
      </w:r>
      <w:r>
        <w:rPr>
          <w:sz w:val="20"/>
        </w:rPr>
        <w:t>,2‰ alkoholu we krwi lub 0,1 mg alkoholu w 1 dm3 w wydychanym powietrzu, środków odurzających, substancji psychotropowych lub środków zastępczych w rozumieniu przepisów ustawy o przeciwdziałaniu narkomanii w brzmieniu obowiązującym w dniu zawarcia umowy ub</w:t>
      </w:r>
      <w:r>
        <w:rPr>
          <w:sz w:val="20"/>
        </w:rPr>
        <w:t>ezpieczenia, o ile miało to wpływ na powstanie problemu</w:t>
      </w:r>
      <w:r>
        <w:rPr>
          <w:spacing w:val="-7"/>
          <w:sz w:val="20"/>
        </w:rPr>
        <w:t xml:space="preserve"> </w:t>
      </w:r>
      <w:r>
        <w:rPr>
          <w:sz w:val="20"/>
        </w:rPr>
        <w:t>prawnego;</w:t>
      </w:r>
    </w:p>
    <w:p w14:paraId="7FBD9863" w14:textId="77777777" w:rsidR="0060771D" w:rsidRDefault="00F45455">
      <w:pPr>
        <w:pStyle w:val="Akapitzlist"/>
        <w:numPr>
          <w:ilvl w:val="1"/>
          <w:numId w:val="20"/>
        </w:numPr>
        <w:tabs>
          <w:tab w:val="left" w:pos="961"/>
        </w:tabs>
        <w:spacing w:before="1"/>
        <w:ind w:hanging="350"/>
        <w:jc w:val="both"/>
        <w:rPr>
          <w:sz w:val="20"/>
        </w:rPr>
      </w:pPr>
      <w:r>
        <w:rPr>
          <w:sz w:val="20"/>
        </w:rPr>
        <w:t>pozostające w związku z wykonywaniem przez Ubezpieczonego działalności</w:t>
      </w:r>
      <w:r>
        <w:rPr>
          <w:spacing w:val="-12"/>
          <w:sz w:val="20"/>
        </w:rPr>
        <w:t xml:space="preserve"> </w:t>
      </w:r>
      <w:r>
        <w:rPr>
          <w:sz w:val="20"/>
        </w:rPr>
        <w:t>gospodarczej;</w:t>
      </w:r>
    </w:p>
    <w:p w14:paraId="278C0075" w14:textId="77777777" w:rsidR="0060771D" w:rsidRDefault="00F45455">
      <w:pPr>
        <w:pStyle w:val="Akapitzlist"/>
        <w:numPr>
          <w:ilvl w:val="1"/>
          <w:numId w:val="20"/>
        </w:numPr>
        <w:tabs>
          <w:tab w:val="left" w:pos="961"/>
        </w:tabs>
        <w:spacing w:before="0" w:line="229" w:lineRule="exact"/>
        <w:ind w:hanging="350"/>
        <w:jc w:val="both"/>
        <w:rPr>
          <w:sz w:val="20"/>
        </w:rPr>
      </w:pPr>
      <w:r>
        <w:rPr>
          <w:sz w:val="20"/>
        </w:rPr>
        <w:t>pozostające w związku z posiadaniem i używaniem pojazdów</w:t>
      </w:r>
      <w:r>
        <w:rPr>
          <w:spacing w:val="-11"/>
          <w:sz w:val="20"/>
        </w:rPr>
        <w:t xml:space="preserve"> </w:t>
      </w:r>
      <w:r>
        <w:rPr>
          <w:sz w:val="20"/>
        </w:rPr>
        <w:t>mechanicznych;</w:t>
      </w:r>
    </w:p>
    <w:p w14:paraId="40FA50F6" w14:textId="77777777" w:rsidR="0060771D" w:rsidRDefault="00F45455">
      <w:pPr>
        <w:pStyle w:val="Akapitzlist"/>
        <w:numPr>
          <w:ilvl w:val="1"/>
          <w:numId w:val="20"/>
        </w:numPr>
        <w:tabs>
          <w:tab w:val="left" w:pos="961"/>
        </w:tabs>
        <w:spacing w:before="0" w:line="229" w:lineRule="exact"/>
        <w:ind w:hanging="350"/>
        <w:jc w:val="both"/>
        <w:rPr>
          <w:sz w:val="20"/>
        </w:rPr>
      </w:pPr>
      <w:r>
        <w:rPr>
          <w:sz w:val="20"/>
        </w:rPr>
        <w:t>dotyczące roszczeń wynikających z</w:t>
      </w:r>
      <w:r>
        <w:rPr>
          <w:sz w:val="20"/>
        </w:rPr>
        <w:t xml:space="preserve"> cesji</w:t>
      </w:r>
      <w:r>
        <w:rPr>
          <w:spacing w:val="-8"/>
          <w:sz w:val="20"/>
        </w:rPr>
        <w:t xml:space="preserve"> </w:t>
      </w:r>
      <w:r>
        <w:rPr>
          <w:sz w:val="20"/>
        </w:rPr>
        <w:t>wierzytelności;</w:t>
      </w:r>
    </w:p>
    <w:p w14:paraId="5E00B9A5" w14:textId="77777777" w:rsidR="0060771D" w:rsidRDefault="00F45455">
      <w:pPr>
        <w:pStyle w:val="Akapitzlist"/>
        <w:numPr>
          <w:ilvl w:val="1"/>
          <w:numId w:val="20"/>
        </w:numPr>
        <w:tabs>
          <w:tab w:val="left" w:pos="961"/>
          <w:tab w:val="left" w:pos="2052"/>
          <w:tab w:val="left" w:pos="2414"/>
          <w:tab w:val="left" w:pos="4218"/>
          <w:tab w:val="left" w:pos="5448"/>
          <w:tab w:val="left" w:pos="7253"/>
          <w:tab w:val="left" w:pos="8904"/>
          <w:tab w:val="left" w:pos="10511"/>
        </w:tabs>
        <w:spacing w:before="0"/>
        <w:ind w:left="972" w:right="191" w:hanging="361"/>
        <w:rPr>
          <w:sz w:val="20"/>
        </w:rPr>
      </w:pPr>
      <w:r>
        <w:rPr>
          <w:sz w:val="20"/>
        </w:rPr>
        <w:t>związane</w:t>
      </w:r>
      <w:r>
        <w:rPr>
          <w:rFonts w:ascii="Times New Roman" w:hAnsi="Times New Roman"/>
          <w:sz w:val="20"/>
        </w:rPr>
        <w:tab/>
      </w:r>
      <w:r>
        <w:rPr>
          <w:sz w:val="20"/>
        </w:rPr>
        <w:t>z</w:t>
      </w:r>
      <w:r>
        <w:rPr>
          <w:rFonts w:ascii="Times New Roman" w:hAnsi="Times New Roman"/>
          <w:sz w:val="20"/>
        </w:rPr>
        <w:tab/>
      </w:r>
      <w:r>
        <w:rPr>
          <w:sz w:val="20"/>
        </w:rPr>
        <w:t>wywłaszczeniem,</w:t>
      </w:r>
      <w:r>
        <w:rPr>
          <w:rFonts w:ascii="Times New Roman" w:hAnsi="Times New Roman"/>
          <w:sz w:val="20"/>
        </w:rPr>
        <w:tab/>
      </w:r>
      <w:r>
        <w:rPr>
          <w:sz w:val="20"/>
        </w:rPr>
        <w:t>podziałem,</w:t>
      </w:r>
      <w:r>
        <w:rPr>
          <w:sz w:val="20"/>
        </w:rPr>
        <w:tab/>
        <w:t>przekształceniem</w:t>
      </w:r>
      <w:r>
        <w:rPr>
          <w:sz w:val="20"/>
        </w:rPr>
        <w:tab/>
        <w:t>własnościowym</w:t>
      </w:r>
      <w:r>
        <w:rPr>
          <w:rFonts w:ascii="Times New Roman" w:hAnsi="Times New Roman"/>
          <w:sz w:val="20"/>
        </w:rPr>
        <w:tab/>
      </w:r>
      <w:r>
        <w:rPr>
          <w:sz w:val="20"/>
        </w:rPr>
        <w:t>nieruchomości,</w:t>
      </w:r>
      <w:r>
        <w:rPr>
          <w:rFonts w:ascii="Times New Roman" w:hAnsi="Times New Roman"/>
          <w:sz w:val="20"/>
        </w:rPr>
        <w:tab/>
      </w:r>
      <w:r>
        <w:rPr>
          <w:spacing w:val="-4"/>
          <w:sz w:val="20"/>
        </w:rPr>
        <w:t xml:space="preserve">planem </w:t>
      </w:r>
      <w:r>
        <w:rPr>
          <w:sz w:val="20"/>
        </w:rPr>
        <w:t>zagospodarowania przestrzennego;</w:t>
      </w:r>
    </w:p>
    <w:p w14:paraId="5CDEC555" w14:textId="77777777" w:rsidR="0060771D" w:rsidRDefault="00F45455">
      <w:pPr>
        <w:pStyle w:val="Akapitzlist"/>
        <w:numPr>
          <w:ilvl w:val="1"/>
          <w:numId w:val="20"/>
        </w:numPr>
        <w:tabs>
          <w:tab w:val="left" w:pos="961"/>
        </w:tabs>
        <w:spacing w:before="1"/>
        <w:ind w:left="972" w:right="191" w:hanging="361"/>
        <w:rPr>
          <w:sz w:val="20"/>
        </w:rPr>
      </w:pPr>
      <w:r>
        <w:rPr>
          <w:sz w:val="20"/>
        </w:rPr>
        <w:t>rozpoznawane przed: Trybunałem Konstytucyjnym, Naczelnym Sądem Administracyjnym, Sądem Najwyższym lub trybunałami</w:t>
      </w:r>
      <w:r>
        <w:rPr>
          <w:spacing w:val="-3"/>
          <w:sz w:val="20"/>
        </w:rPr>
        <w:t xml:space="preserve"> </w:t>
      </w:r>
      <w:r>
        <w:rPr>
          <w:sz w:val="20"/>
        </w:rPr>
        <w:t>międzynarodowymi;</w:t>
      </w:r>
    </w:p>
    <w:p w14:paraId="69453846" w14:textId="77777777" w:rsidR="0060771D" w:rsidRDefault="00F45455">
      <w:pPr>
        <w:pStyle w:val="Akapitzlist"/>
        <w:numPr>
          <w:ilvl w:val="1"/>
          <w:numId w:val="20"/>
        </w:numPr>
        <w:tabs>
          <w:tab w:val="left" w:pos="961"/>
        </w:tabs>
        <w:spacing w:before="0"/>
        <w:ind w:left="972" w:right="192" w:hanging="361"/>
        <w:rPr>
          <w:sz w:val="20"/>
        </w:rPr>
      </w:pPr>
      <w:r>
        <w:rPr>
          <w:sz w:val="20"/>
        </w:rPr>
        <w:t>z zakresu prawa: znaków towarowych, rachunkowości, skarbowego, podatkowego, patentowego, zbiorowego prawa pracy lub związków</w:t>
      </w:r>
      <w:r>
        <w:rPr>
          <w:sz w:val="20"/>
        </w:rPr>
        <w:t xml:space="preserve"> zawodowych, prawa o fundacjach i</w:t>
      </w:r>
      <w:r>
        <w:rPr>
          <w:spacing w:val="-10"/>
          <w:sz w:val="20"/>
        </w:rPr>
        <w:t xml:space="preserve"> </w:t>
      </w:r>
      <w:r>
        <w:rPr>
          <w:sz w:val="20"/>
        </w:rPr>
        <w:t>stowarzyszeniach.</w:t>
      </w:r>
    </w:p>
    <w:p w14:paraId="1F8CD2F0" w14:textId="77777777" w:rsidR="0060771D" w:rsidRDefault="00F45455">
      <w:pPr>
        <w:pStyle w:val="Akapitzlist"/>
        <w:numPr>
          <w:ilvl w:val="0"/>
          <w:numId w:val="20"/>
        </w:numPr>
        <w:tabs>
          <w:tab w:val="left" w:pos="612"/>
        </w:tabs>
        <w:spacing w:before="0"/>
        <w:ind w:left="611" w:hanging="361"/>
        <w:rPr>
          <w:sz w:val="20"/>
        </w:rPr>
      </w:pPr>
      <w:r>
        <w:rPr>
          <w:sz w:val="20"/>
        </w:rPr>
        <w:t>Ochrona ubezpieczeniowa w żadnym wypadku nie obejmuje problemów prawnych pozostających w związku</w:t>
      </w:r>
      <w:r>
        <w:rPr>
          <w:spacing w:val="48"/>
          <w:sz w:val="20"/>
        </w:rPr>
        <w:t xml:space="preserve"> </w:t>
      </w:r>
      <w:r>
        <w:rPr>
          <w:sz w:val="20"/>
        </w:rPr>
        <w:t>ze</w:t>
      </w:r>
    </w:p>
    <w:p w14:paraId="7884FE2D" w14:textId="77777777" w:rsidR="0060771D" w:rsidRDefault="00F45455">
      <w:pPr>
        <w:pStyle w:val="Tekstpodstawowy"/>
        <w:spacing w:before="12"/>
        <w:ind w:left="611"/>
        <w:jc w:val="left"/>
      </w:pPr>
      <w:r>
        <w:t>sporami zaistniałymi pomiędzy Ubezpieczonym, Ubezpieczającym, InterRisk lub Przedstawicielem InterRisk.</w:t>
      </w:r>
    </w:p>
    <w:p w14:paraId="2117FF02" w14:textId="77777777" w:rsidR="0060771D" w:rsidRDefault="00F45455">
      <w:pPr>
        <w:pStyle w:val="Akapitzlist"/>
        <w:numPr>
          <w:ilvl w:val="0"/>
          <w:numId w:val="20"/>
        </w:numPr>
        <w:tabs>
          <w:tab w:val="left" w:pos="612"/>
        </w:tabs>
        <w:spacing w:before="12"/>
        <w:ind w:left="611" w:hanging="361"/>
        <w:rPr>
          <w:sz w:val="20"/>
        </w:rPr>
      </w:pPr>
      <w:r>
        <w:rPr>
          <w:sz w:val="20"/>
        </w:rPr>
        <w:t>Jeśli</w:t>
      </w:r>
      <w:r>
        <w:rPr>
          <w:spacing w:val="12"/>
          <w:sz w:val="20"/>
        </w:rPr>
        <w:t xml:space="preserve"> </w:t>
      </w:r>
      <w:r>
        <w:rPr>
          <w:sz w:val="20"/>
        </w:rPr>
        <w:t>wystąpią</w:t>
      </w:r>
      <w:r>
        <w:rPr>
          <w:spacing w:val="16"/>
          <w:sz w:val="20"/>
        </w:rPr>
        <w:t xml:space="preserve"> </w:t>
      </w:r>
      <w:r>
        <w:rPr>
          <w:sz w:val="20"/>
        </w:rPr>
        <w:t>zdarzenia,</w:t>
      </w:r>
      <w:r>
        <w:rPr>
          <w:spacing w:val="13"/>
          <w:sz w:val="20"/>
        </w:rPr>
        <w:t xml:space="preserve"> </w:t>
      </w:r>
      <w:r>
        <w:rPr>
          <w:sz w:val="20"/>
        </w:rPr>
        <w:t>które</w:t>
      </w:r>
      <w:r>
        <w:rPr>
          <w:spacing w:val="14"/>
          <w:sz w:val="20"/>
        </w:rPr>
        <w:t xml:space="preserve"> </w:t>
      </w:r>
      <w:r>
        <w:rPr>
          <w:sz w:val="20"/>
        </w:rPr>
        <w:t>jedynie</w:t>
      </w:r>
      <w:r>
        <w:rPr>
          <w:spacing w:val="15"/>
          <w:sz w:val="20"/>
        </w:rPr>
        <w:t xml:space="preserve"> </w:t>
      </w:r>
      <w:r>
        <w:rPr>
          <w:sz w:val="20"/>
        </w:rPr>
        <w:t>w</w:t>
      </w:r>
      <w:r>
        <w:rPr>
          <w:spacing w:val="15"/>
          <w:sz w:val="20"/>
        </w:rPr>
        <w:t xml:space="preserve"> </w:t>
      </w:r>
      <w:r>
        <w:rPr>
          <w:sz w:val="20"/>
        </w:rPr>
        <w:t>części</w:t>
      </w:r>
      <w:r>
        <w:rPr>
          <w:spacing w:val="12"/>
          <w:sz w:val="20"/>
        </w:rPr>
        <w:t xml:space="preserve"> </w:t>
      </w:r>
      <w:r>
        <w:rPr>
          <w:sz w:val="20"/>
        </w:rPr>
        <w:t>objęte</w:t>
      </w:r>
      <w:r>
        <w:rPr>
          <w:spacing w:val="14"/>
          <w:sz w:val="20"/>
        </w:rPr>
        <w:t xml:space="preserve"> </w:t>
      </w:r>
      <w:r>
        <w:rPr>
          <w:sz w:val="20"/>
        </w:rPr>
        <w:t>są</w:t>
      </w:r>
      <w:r>
        <w:rPr>
          <w:spacing w:val="15"/>
          <w:sz w:val="20"/>
        </w:rPr>
        <w:t xml:space="preserve"> </w:t>
      </w:r>
      <w:r>
        <w:rPr>
          <w:sz w:val="20"/>
        </w:rPr>
        <w:t>ochroną</w:t>
      </w:r>
      <w:r>
        <w:rPr>
          <w:spacing w:val="15"/>
          <w:sz w:val="20"/>
        </w:rPr>
        <w:t xml:space="preserve"> </w:t>
      </w:r>
      <w:r>
        <w:rPr>
          <w:sz w:val="20"/>
        </w:rPr>
        <w:t>ubezpieczeniową,</w:t>
      </w:r>
      <w:r>
        <w:rPr>
          <w:spacing w:val="15"/>
          <w:sz w:val="20"/>
        </w:rPr>
        <w:t xml:space="preserve"> </w:t>
      </w:r>
      <w:r>
        <w:rPr>
          <w:sz w:val="20"/>
        </w:rPr>
        <w:t>InterRisk</w:t>
      </w:r>
      <w:r>
        <w:rPr>
          <w:spacing w:val="15"/>
          <w:sz w:val="20"/>
        </w:rPr>
        <w:t xml:space="preserve"> </w:t>
      </w:r>
      <w:r>
        <w:rPr>
          <w:sz w:val="20"/>
        </w:rPr>
        <w:t>ponosi</w:t>
      </w:r>
    </w:p>
    <w:p w14:paraId="309EB08A" w14:textId="77777777" w:rsidR="0060771D" w:rsidRDefault="00F45455">
      <w:pPr>
        <w:pStyle w:val="Tekstpodstawowy"/>
        <w:spacing w:before="10"/>
        <w:ind w:left="611"/>
        <w:jc w:val="left"/>
      </w:pPr>
      <w:r>
        <w:t>odpowiedzialność jedynie w odniesieniu do tej częśc</w:t>
      </w:r>
      <w:r>
        <w:t>i.</w:t>
      </w:r>
    </w:p>
    <w:p w14:paraId="52E77C8B" w14:textId="30CA8C26" w:rsidR="0060771D" w:rsidRDefault="00F45455">
      <w:pPr>
        <w:pStyle w:val="Tekstpodstawowy"/>
        <w:spacing w:before="9"/>
        <w:jc w:val="left"/>
        <w:rPr>
          <w:sz w:val="23"/>
        </w:rPr>
      </w:pPr>
      <w:r>
        <w:rPr>
          <w:noProof/>
        </w:rPr>
        <mc:AlternateContent>
          <mc:Choice Requires="wps">
            <w:drawing>
              <wp:anchor distT="0" distB="0" distL="0" distR="0" simplePos="0" relativeHeight="487605248" behindDoc="1" locked="0" layoutInCell="1" allowOverlap="1" wp14:anchorId="51E6298D" wp14:editId="68877CC5">
                <wp:simplePos x="0" y="0"/>
                <wp:positionH relativeFrom="page">
                  <wp:posOffset>514985</wp:posOffset>
                </wp:positionH>
                <wp:positionV relativeFrom="paragraph">
                  <wp:posOffset>201930</wp:posOffset>
                </wp:positionV>
                <wp:extent cx="6976745" cy="1270"/>
                <wp:effectExtent l="0" t="0" r="0" b="0"/>
                <wp:wrapTopAndBottom/>
                <wp:docPr id="152"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6745" cy="1270"/>
                        </a:xfrm>
                        <a:custGeom>
                          <a:avLst/>
                          <a:gdLst>
                            <a:gd name="T0" fmla="+- 0 811 811"/>
                            <a:gd name="T1" fmla="*/ T0 w 10987"/>
                            <a:gd name="T2" fmla="+- 0 11798 811"/>
                            <a:gd name="T3" fmla="*/ T2 w 10987"/>
                          </a:gdLst>
                          <a:ahLst/>
                          <a:cxnLst>
                            <a:cxn ang="0">
                              <a:pos x="T1" y="0"/>
                            </a:cxn>
                            <a:cxn ang="0">
                              <a:pos x="T3" y="0"/>
                            </a:cxn>
                          </a:cxnLst>
                          <a:rect l="0" t="0" r="r" b="b"/>
                          <a:pathLst>
                            <a:path w="10987">
                              <a:moveTo>
                                <a:pt x="0" y="0"/>
                              </a:moveTo>
                              <a:lnTo>
                                <a:pt x="10987"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ADFD" id="Freeform 152" o:spid="_x0000_s1026" style="position:absolute;margin-left:40.55pt;margin-top:15.9pt;width:549.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" path="m,l10987,e" filled="f" strokecolor="#612322" strokeweight=".48pt">
                <v:stroke dashstyle="1 1"/>
                <v:path arrowok="t" o:connecttype="custom" o:connectlocs="0,0;6976745,0" o:connectangles="0,0"/>
                <w10:wrap type="topAndBottom" anchorx="page"/>
              </v:shape>
            </w:pict>
          </mc:Fallback>
        </mc:AlternateContent>
      </w:r>
    </w:p>
    <w:p w14:paraId="15A1B53E" w14:textId="77777777" w:rsidR="0060771D" w:rsidRDefault="00F45455">
      <w:pPr>
        <w:pStyle w:val="Akapitzlist"/>
        <w:numPr>
          <w:ilvl w:val="0"/>
          <w:numId w:val="24"/>
        </w:numPr>
        <w:tabs>
          <w:tab w:val="left" w:pos="3308"/>
          <w:tab w:val="left" w:pos="3309"/>
        </w:tabs>
        <w:spacing w:before="0" w:after="32"/>
        <w:ind w:left="3308" w:hanging="722"/>
        <w:jc w:val="left"/>
        <w:rPr>
          <w:sz w:val="20"/>
        </w:rPr>
      </w:pPr>
      <w:bookmarkStart w:id="43" w:name="_bookmark43"/>
      <w:bookmarkEnd w:id="43"/>
      <w:r>
        <w:rPr>
          <w:sz w:val="20"/>
        </w:rPr>
        <w:t>ZGŁASZANIE I OBSŁUGA ŚWIADCZEŃ ASYSTY</w:t>
      </w:r>
      <w:r>
        <w:rPr>
          <w:spacing w:val="-2"/>
          <w:sz w:val="20"/>
        </w:rPr>
        <w:t xml:space="preserve"> </w:t>
      </w:r>
      <w:r>
        <w:rPr>
          <w:sz w:val="20"/>
        </w:rPr>
        <w:t>PRAWNEJ</w:t>
      </w:r>
    </w:p>
    <w:p w14:paraId="77B2CFB5" w14:textId="3FD08B14" w:rsidR="0060771D" w:rsidRDefault="00F45455">
      <w:pPr>
        <w:pStyle w:val="Tekstpodstawowy"/>
        <w:spacing w:line="20" w:lineRule="exact"/>
        <w:ind w:left="206"/>
        <w:jc w:val="left"/>
        <w:rPr>
          <w:sz w:val="2"/>
        </w:rPr>
      </w:pPr>
      <w:r>
        <w:rPr>
          <w:noProof/>
          <w:sz w:val="2"/>
        </w:rPr>
        <mc:AlternateContent>
          <mc:Choice Requires="wpg">
            <w:drawing>
              <wp:inline distT="0" distB="0" distL="0" distR="0" wp14:anchorId="05D4F558" wp14:editId="4323646D">
                <wp:extent cx="6976745" cy="6350"/>
                <wp:effectExtent l="9525" t="9525" r="5080" b="317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6350"/>
                          <a:chOff x="0" y="0"/>
                          <a:chExt cx="10987" cy="10"/>
                        </a:xfrm>
                      </wpg:grpSpPr>
                      <wps:wsp>
                        <wps:cNvPr id="151" name="Line 151"/>
                        <wps:cNvCnPr>
                          <a:cxnSpLocks noChangeShapeType="1"/>
                        </wps:cNvCnPr>
                        <wps:spPr bwMode="auto">
                          <a:xfrm>
                            <a:off x="0" y="5"/>
                            <a:ext cx="10987"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9E45BC" id="Group 150" o:spid="_x0000_s1026" style="width:549.35pt;height:.5pt;mso-position-horizontal-relative:char;mso-position-vertical-relative:line" coordsize="109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">
                <v:line id="Line 151" o:spid="_x0000_s1027" style="position:absolute;visibility:visible;mso-wrap-style:square" from="0,5" to="1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" strokecolor="#612322" strokeweight=".48pt">
                  <v:stroke dashstyle="1 1"/>
                </v:line>
                <w10:anchorlock/>
              </v:group>
            </w:pict>
          </mc:Fallback>
        </mc:AlternateContent>
      </w:r>
    </w:p>
    <w:p w14:paraId="21D737D6" w14:textId="77777777" w:rsidR="0060771D" w:rsidRDefault="0060771D">
      <w:pPr>
        <w:pStyle w:val="Tekstpodstawowy"/>
        <w:spacing w:before="6"/>
        <w:jc w:val="left"/>
        <w:rPr>
          <w:sz w:val="8"/>
        </w:rPr>
      </w:pPr>
    </w:p>
    <w:p w14:paraId="5885C191" w14:textId="77777777" w:rsidR="0060771D" w:rsidRDefault="00F45455">
      <w:pPr>
        <w:pStyle w:val="Akapitzlist"/>
        <w:numPr>
          <w:ilvl w:val="0"/>
          <w:numId w:val="19"/>
        </w:numPr>
        <w:tabs>
          <w:tab w:val="left" w:pos="536"/>
        </w:tabs>
        <w:spacing w:before="93"/>
        <w:ind w:right="191"/>
        <w:jc w:val="both"/>
        <w:rPr>
          <w:sz w:val="20"/>
        </w:rPr>
      </w:pPr>
      <w:r>
        <w:rPr>
          <w:sz w:val="20"/>
        </w:rPr>
        <w:t xml:space="preserve">W celu uzyskania świadczenia Asysty Prawnej Ubezpieczony zobowiązany jest złożyć Przedstawicielowi InterRisk wniosek, o którym mowa w ust. 2, telefonicznie poprzez InterRisk Kontakt pod numerem telefonu: (22) 575 25 25 </w:t>
      </w:r>
      <w:r>
        <w:rPr>
          <w:sz w:val="20"/>
        </w:rPr>
        <w:t>(koszt połączenia zgodny z taryfą danego</w:t>
      </w:r>
      <w:r>
        <w:rPr>
          <w:spacing w:val="3"/>
          <w:sz w:val="20"/>
        </w:rPr>
        <w:t xml:space="preserve"> </w:t>
      </w:r>
      <w:r>
        <w:rPr>
          <w:sz w:val="20"/>
        </w:rPr>
        <w:t>operatora).</w:t>
      </w:r>
    </w:p>
    <w:p w14:paraId="1E5FB3B1" w14:textId="77777777" w:rsidR="0060771D" w:rsidRDefault="00F45455">
      <w:pPr>
        <w:pStyle w:val="Akapitzlist"/>
        <w:numPr>
          <w:ilvl w:val="0"/>
          <w:numId w:val="19"/>
        </w:numPr>
        <w:tabs>
          <w:tab w:val="left" w:pos="536"/>
        </w:tabs>
        <w:spacing w:before="0" w:line="229" w:lineRule="exact"/>
        <w:jc w:val="both"/>
        <w:rPr>
          <w:sz w:val="20"/>
        </w:rPr>
      </w:pPr>
      <w:r>
        <w:rPr>
          <w:sz w:val="20"/>
        </w:rPr>
        <w:t>Wniosek o udzielenie Asysty Prawnej powinien zawierać następujące</w:t>
      </w:r>
      <w:r>
        <w:rPr>
          <w:spacing w:val="-5"/>
          <w:sz w:val="20"/>
        </w:rPr>
        <w:t xml:space="preserve"> </w:t>
      </w:r>
      <w:r>
        <w:rPr>
          <w:sz w:val="20"/>
        </w:rPr>
        <w:t>dane:</w:t>
      </w:r>
    </w:p>
    <w:p w14:paraId="587D42E0" w14:textId="77777777" w:rsidR="0060771D" w:rsidRDefault="00F45455">
      <w:pPr>
        <w:pStyle w:val="Akapitzlist"/>
        <w:numPr>
          <w:ilvl w:val="1"/>
          <w:numId w:val="19"/>
        </w:numPr>
        <w:tabs>
          <w:tab w:val="left" w:pos="961"/>
        </w:tabs>
        <w:spacing w:before="0"/>
        <w:jc w:val="both"/>
        <w:rPr>
          <w:sz w:val="20"/>
        </w:rPr>
      </w:pPr>
      <w:r>
        <w:rPr>
          <w:sz w:val="20"/>
        </w:rPr>
        <w:t>imię, nazwisko i dane kontaktowe zgłaszającego</w:t>
      </w:r>
      <w:r>
        <w:rPr>
          <w:spacing w:val="-10"/>
          <w:sz w:val="20"/>
        </w:rPr>
        <w:t xml:space="preserve"> </w:t>
      </w:r>
      <w:r>
        <w:rPr>
          <w:sz w:val="20"/>
        </w:rPr>
        <w:t>(Ubezpieczonego);</w:t>
      </w:r>
    </w:p>
    <w:p w14:paraId="587B6058" w14:textId="77777777" w:rsidR="0060771D" w:rsidRDefault="00F45455">
      <w:pPr>
        <w:pStyle w:val="Akapitzlist"/>
        <w:numPr>
          <w:ilvl w:val="1"/>
          <w:numId w:val="19"/>
        </w:numPr>
        <w:tabs>
          <w:tab w:val="left" w:pos="961"/>
        </w:tabs>
        <w:spacing w:before="1"/>
        <w:jc w:val="both"/>
        <w:rPr>
          <w:sz w:val="20"/>
        </w:rPr>
      </w:pPr>
      <w:r>
        <w:rPr>
          <w:sz w:val="20"/>
        </w:rPr>
        <w:t>temat i opis problemu prawnego, którego ma dotyczyć Asysta</w:t>
      </w:r>
      <w:r>
        <w:rPr>
          <w:spacing w:val="-6"/>
          <w:sz w:val="20"/>
        </w:rPr>
        <w:t xml:space="preserve"> </w:t>
      </w:r>
      <w:r>
        <w:rPr>
          <w:sz w:val="20"/>
        </w:rPr>
        <w:t>Prawna;</w:t>
      </w:r>
    </w:p>
    <w:p w14:paraId="102BE910" w14:textId="77777777" w:rsidR="0060771D" w:rsidRDefault="00F45455">
      <w:pPr>
        <w:pStyle w:val="Akapitzlist"/>
        <w:numPr>
          <w:ilvl w:val="1"/>
          <w:numId w:val="19"/>
        </w:numPr>
        <w:tabs>
          <w:tab w:val="left" w:pos="961"/>
        </w:tabs>
        <w:spacing w:before="0"/>
        <w:ind w:right="187"/>
        <w:jc w:val="both"/>
        <w:rPr>
          <w:sz w:val="20"/>
        </w:rPr>
      </w:pPr>
      <w:r>
        <w:rPr>
          <w:sz w:val="20"/>
        </w:rPr>
        <w:t>wskazanie środka komunikacji, za pośrednictwem którego ma zostać udzielone świadczenie Asysty Prawnej z podaniem odpowiednio numeru telefonu lub adresu</w:t>
      </w:r>
      <w:r>
        <w:rPr>
          <w:spacing w:val="-5"/>
          <w:sz w:val="20"/>
        </w:rPr>
        <w:t xml:space="preserve"> </w:t>
      </w:r>
      <w:r>
        <w:rPr>
          <w:sz w:val="20"/>
        </w:rPr>
        <w:t>e-mail.</w:t>
      </w:r>
    </w:p>
    <w:p w14:paraId="7F98BD29" w14:textId="77777777" w:rsidR="0060771D" w:rsidRDefault="00F45455">
      <w:pPr>
        <w:pStyle w:val="Akapitzlist"/>
        <w:numPr>
          <w:ilvl w:val="0"/>
          <w:numId w:val="19"/>
        </w:numPr>
        <w:tabs>
          <w:tab w:val="left" w:pos="536"/>
        </w:tabs>
        <w:spacing w:before="0"/>
        <w:ind w:right="187"/>
        <w:jc w:val="both"/>
        <w:rPr>
          <w:sz w:val="20"/>
        </w:rPr>
      </w:pPr>
      <w:r>
        <w:rPr>
          <w:sz w:val="20"/>
        </w:rPr>
        <w:t>Asysta Prawna zostanie udziel</w:t>
      </w:r>
      <w:r>
        <w:rPr>
          <w:sz w:val="20"/>
        </w:rPr>
        <w:t>ona Ubezpieczonemu po weryfikacji istnienia ochrony ubezpieczeniowej w oparciu o przedstawiony przez niego opis problemu prawnego i stan faktyczny. Jeżeli po uzyskaniu Asysty Prawnej Ubezpieczony po raz kolejny zwróci się do Przedstawiciela InterRisk poprz</w:t>
      </w:r>
      <w:r>
        <w:rPr>
          <w:sz w:val="20"/>
        </w:rPr>
        <w:t>ez InterRisk Kontakt z wnioskiem o udzielenie Asysty Prawnej, podając dalsze lub odmienne informacje czy dane dotyczące tego samego problemu prawnego, wówczas udzielone przez Przedstawiciela InterRisk świadczenie traktuje się jako kolejne świadczenie Asyst</w:t>
      </w:r>
      <w:r>
        <w:rPr>
          <w:sz w:val="20"/>
        </w:rPr>
        <w:t>y</w:t>
      </w:r>
      <w:r>
        <w:rPr>
          <w:spacing w:val="-24"/>
          <w:sz w:val="20"/>
        </w:rPr>
        <w:t xml:space="preserve"> </w:t>
      </w:r>
      <w:r>
        <w:rPr>
          <w:sz w:val="20"/>
        </w:rPr>
        <w:t>Prawnej.</w:t>
      </w:r>
    </w:p>
    <w:p w14:paraId="219DD07F" w14:textId="77777777" w:rsidR="0060771D" w:rsidRDefault="00F45455">
      <w:pPr>
        <w:pStyle w:val="Akapitzlist"/>
        <w:numPr>
          <w:ilvl w:val="0"/>
          <w:numId w:val="19"/>
        </w:numPr>
        <w:tabs>
          <w:tab w:val="left" w:pos="536"/>
        </w:tabs>
        <w:spacing w:before="0"/>
        <w:ind w:right="190"/>
        <w:jc w:val="both"/>
        <w:rPr>
          <w:sz w:val="20"/>
        </w:rPr>
      </w:pPr>
      <w:r>
        <w:rPr>
          <w:sz w:val="20"/>
        </w:rPr>
        <w:t>Świadczenia Asysty Prawnej udzielane są na bieżąco lub w przeciągu 3 dni roboczych od daty otrzymania przez Przedstawiciela InterRisk wniosku o udzielenie Asysty Prawnej wraz z dokumentami niezbędnymi do jej udzielenia, chyba że Ubezpieczony i P</w:t>
      </w:r>
      <w:r>
        <w:rPr>
          <w:sz w:val="20"/>
        </w:rPr>
        <w:t>rzedstawiciel InterRisk umówili się inaczej. Dla spraw wymagających znacznych nakładów pracy Przedstawiciela InterRisk, termin realizacji uzgadniany jest indywidualnie z</w:t>
      </w:r>
      <w:r>
        <w:rPr>
          <w:spacing w:val="-12"/>
          <w:sz w:val="20"/>
        </w:rPr>
        <w:t xml:space="preserve"> </w:t>
      </w:r>
      <w:r>
        <w:rPr>
          <w:sz w:val="20"/>
        </w:rPr>
        <w:t>Ubezpieczonym.</w:t>
      </w:r>
    </w:p>
    <w:p w14:paraId="3E5462B1" w14:textId="77777777" w:rsidR="0060771D" w:rsidRDefault="00F45455">
      <w:pPr>
        <w:pStyle w:val="Akapitzlist"/>
        <w:numPr>
          <w:ilvl w:val="0"/>
          <w:numId w:val="19"/>
        </w:numPr>
        <w:tabs>
          <w:tab w:val="left" w:pos="536"/>
        </w:tabs>
        <w:spacing w:before="0" w:line="229" w:lineRule="exact"/>
        <w:jc w:val="both"/>
        <w:rPr>
          <w:sz w:val="20"/>
        </w:rPr>
      </w:pPr>
      <w:r>
        <w:rPr>
          <w:sz w:val="20"/>
        </w:rPr>
        <w:t>Świadczenia Asysty Prawnej udzielane są</w:t>
      </w:r>
      <w:r>
        <w:rPr>
          <w:spacing w:val="-2"/>
          <w:sz w:val="20"/>
        </w:rPr>
        <w:t xml:space="preserve"> </w:t>
      </w:r>
      <w:r>
        <w:rPr>
          <w:sz w:val="20"/>
        </w:rPr>
        <w:t>Ubezpieczonemu:</w:t>
      </w:r>
    </w:p>
    <w:p w14:paraId="465AEFE0" w14:textId="77777777" w:rsidR="0060771D" w:rsidRDefault="00F45455">
      <w:pPr>
        <w:pStyle w:val="Akapitzlist"/>
        <w:numPr>
          <w:ilvl w:val="1"/>
          <w:numId w:val="19"/>
        </w:numPr>
        <w:tabs>
          <w:tab w:val="left" w:pos="961"/>
        </w:tabs>
        <w:spacing w:before="0" w:line="229" w:lineRule="exact"/>
        <w:jc w:val="both"/>
        <w:rPr>
          <w:sz w:val="20"/>
        </w:rPr>
      </w:pPr>
      <w:r>
        <w:rPr>
          <w:sz w:val="20"/>
        </w:rPr>
        <w:t xml:space="preserve">telefonicznie, </w:t>
      </w:r>
      <w:r>
        <w:rPr>
          <w:sz w:val="20"/>
        </w:rPr>
        <w:t>pod wskazany przez Ubezpieczonego numer telefonu,</w:t>
      </w:r>
      <w:r>
        <w:rPr>
          <w:spacing w:val="-1"/>
          <w:sz w:val="20"/>
        </w:rPr>
        <w:t xml:space="preserve"> </w:t>
      </w:r>
      <w:r>
        <w:rPr>
          <w:sz w:val="20"/>
        </w:rPr>
        <w:t>lub</w:t>
      </w:r>
    </w:p>
    <w:p w14:paraId="29B13A78" w14:textId="77777777" w:rsidR="0060771D" w:rsidRDefault="00F45455">
      <w:pPr>
        <w:pStyle w:val="Akapitzlist"/>
        <w:numPr>
          <w:ilvl w:val="1"/>
          <w:numId w:val="19"/>
        </w:numPr>
        <w:tabs>
          <w:tab w:val="left" w:pos="961"/>
        </w:tabs>
        <w:spacing w:before="1"/>
        <w:jc w:val="both"/>
        <w:rPr>
          <w:sz w:val="20"/>
        </w:rPr>
      </w:pPr>
      <w:r>
        <w:rPr>
          <w:sz w:val="20"/>
        </w:rPr>
        <w:t>pocztą elektroniczną, na wskazany przez Ubezpieczonego adres</w:t>
      </w:r>
      <w:r>
        <w:rPr>
          <w:spacing w:val="-4"/>
          <w:sz w:val="20"/>
        </w:rPr>
        <w:t xml:space="preserve"> </w:t>
      </w:r>
      <w:r>
        <w:rPr>
          <w:sz w:val="20"/>
        </w:rPr>
        <w:t>e-mail.</w:t>
      </w:r>
    </w:p>
    <w:p w14:paraId="0F1CDC1F" w14:textId="77777777" w:rsidR="0060771D" w:rsidRDefault="00F45455">
      <w:pPr>
        <w:pStyle w:val="Akapitzlist"/>
        <w:numPr>
          <w:ilvl w:val="0"/>
          <w:numId w:val="19"/>
        </w:numPr>
        <w:tabs>
          <w:tab w:val="left" w:pos="536"/>
        </w:tabs>
        <w:spacing w:before="0"/>
        <w:ind w:right="190"/>
        <w:jc w:val="both"/>
        <w:rPr>
          <w:sz w:val="20"/>
        </w:rPr>
      </w:pPr>
      <w:r>
        <w:rPr>
          <w:sz w:val="20"/>
        </w:rPr>
        <w:t>W przypadku spraw skomplikowanych, wymagających dodatkowej analizy, weryfikacji lub sporządzenia odpowiedzi o łącznej objętości przek</w:t>
      </w:r>
      <w:r>
        <w:rPr>
          <w:sz w:val="20"/>
        </w:rPr>
        <w:t>raczającej 20 stron znormalizowanego maszynopisu, praca dotycząca każdych kolejnych 20 stron dokumentów traktowania jest jako kolejne świadczenie Asysty</w:t>
      </w:r>
      <w:r>
        <w:rPr>
          <w:spacing w:val="-8"/>
          <w:sz w:val="20"/>
        </w:rPr>
        <w:t xml:space="preserve"> </w:t>
      </w:r>
      <w:r>
        <w:rPr>
          <w:sz w:val="20"/>
        </w:rPr>
        <w:t>Prawnej.</w:t>
      </w:r>
    </w:p>
    <w:p w14:paraId="61355286" w14:textId="77777777" w:rsidR="0060771D" w:rsidRDefault="0060771D">
      <w:pPr>
        <w:jc w:val="both"/>
        <w:rPr>
          <w:sz w:val="20"/>
        </w:rPr>
        <w:sectPr w:rsidR="0060771D">
          <w:pgSz w:w="12240" w:h="15840"/>
          <w:pgMar w:top="1380" w:right="280" w:bottom="280" w:left="600" w:header="708" w:footer="708" w:gutter="0"/>
          <w:cols w:space="708"/>
        </w:sectPr>
      </w:pPr>
    </w:p>
    <w:p w14:paraId="55ABC089" w14:textId="77777777" w:rsidR="0060771D" w:rsidRDefault="00F45455">
      <w:pPr>
        <w:pStyle w:val="Akapitzlist"/>
        <w:numPr>
          <w:ilvl w:val="0"/>
          <w:numId w:val="19"/>
        </w:numPr>
        <w:tabs>
          <w:tab w:val="left" w:pos="536"/>
        </w:tabs>
        <w:spacing w:before="75"/>
        <w:ind w:right="190"/>
        <w:jc w:val="both"/>
        <w:rPr>
          <w:sz w:val="20"/>
        </w:rPr>
      </w:pPr>
      <w:r>
        <w:rPr>
          <w:sz w:val="20"/>
        </w:rPr>
        <w:t>W ramach Asysty Prawnej InterRisk nie ponosi odpowiedzialności za opóźnienia lub nie</w:t>
      </w:r>
      <w:r>
        <w:rPr>
          <w:sz w:val="20"/>
        </w:rPr>
        <w:t>możliwość wykonania świadczeń, jeśli opóźnienie lub niemożliwość wykonania świadczeń spowodowane jest: strajkami, niepokojami społecznymi, zamieszkami, aktami terroru, aktami sabotażu, wojną (również domową), skutkami promieniowania radioaktywnego, siłą wy</w:t>
      </w:r>
      <w:r>
        <w:rPr>
          <w:sz w:val="20"/>
        </w:rPr>
        <w:t>ższą, a także ograniczeniami w poruszaniu się wprowadzonymi decyzjami organów administracji publicznej, chyba że nie mają one wpływu na terminowe wykonanie</w:t>
      </w:r>
      <w:r>
        <w:rPr>
          <w:spacing w:val="-13"/>
          <w:sz w:val="20"/>
        </w:rPr>
        <w:t xml:space="preserve"> </w:t>
      </w:r>
      <w:r>
        <w:rPr>
          <w:sz w:val="20"/>
        </w:rPr>
        <w:t>świadczeń.</w:t>
      </w:r>
    </w:p>
    <w:p w14:paraId="39062A27" w14:textId="77777777" w:rsidR="0060771D" w:rsidRDefault="0060771D">
      <w:pPr>
        <w:pStyle w:val="Tekstpodstawowy"/>
        <w:jc w:val="left"/>
        <w:rPr>
          <w:sz w:val="22"/>
        </w:rPr>
      </w:pPr>
    </w:p>
    <w:p w14:paraId="3C8BE09A" w14:textId="77777777" w:rsidR="0060771D" w:rsidRDefault="0060771D">
      <w:pPr>
        <w:pStyle w:val="Tekstpodstawowy"/>
        <w:jc w:val="left"/>
        <w:rPr>
          <w:sz w:val="22"/>
        </w:rPr>
      </w:pPr>
    </w:p>
    <w:p w14:paraId="5D3443E4" w14:textId="77777777" w:rsidR="0060771D" w:rsidRDefault="0060771D">
      <w:pPr>
        <w:pStyle w:val="Tekstpodstawowy"/>
        <w:spacing w:before="11"/>
        <w:jc w:val="left"/>
        <w:rPr>
          <w:sz w:val="25"/>
        </w:rPr>
      </w:pPr>
    </w:p>
    <w:p w14:paraId="391D7AC3" w14:textId="4EC25E9D" w:rsidR="0060771D" w:rsidRDefault="00F45455">
      <w:pPr>
        <w:pStyle w:val="Nagwek1"/>
        <w:ind w:left="562"/>
      </w:pPr>
      <w:r>
        <w:rPr>
          <w:noProof/>
        </w:rPr>
        <mc:AlternateContent>
          <mc:Choice Requires="wps">
            <w:drawing>
              <wp:anchor distT="0" distB="0" distL="0" distR="0" simplePos="0" relativeHeight="487606272" behindDoc="1" locked="0" layoutInCell="1" allowOverlap="1" wp14:anchorId="6571C262" wp14:editId="3E93FF9F">
                <wp:simplePos x="0" y="0"/>
                <wp:positionH relativeFrom="page">
                  <wp:posOffset>522605</wp:posOffset>
                </wp:positionH>
                <wp:positionV relativeFrom="paragraph">
                  <wp:posOffset>166370</wp:posOffset>
                </wp:positionV>
                <wp:extent cx="6969125" cy="36830"/>
                <wp:effectExtent l="0" t="0" r="0" b="0"/>
                <wp:wrapTopAndBottom/>
                <wp:docPr id="14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05 262"/>
                            <a:gd name="T3" fmla="*/ 305 h 58"/>
                            <a:gd name="T4" fmla="+- 0 823 823"/>
                            <a:gd name="T5" fmla="*/ T4 w 10975"/>
                            <a:gd name="T6" fmla="+- 0 305 262"/>
                            <a:gd name="T7" fmla="*/ 305 h 58"/>
                            <a:gd name="T8" fmla="+- 0 823 823"/>
                            <a:gd name="T9" fmla="*/ T8 w 10975"/>
                            <a:gd name="T10" fmla="+- 0 320 262"/>
                            <a:gd name="T11" fmla="*/ 320 h 58"/>
                            <a:gd name="T12" fmla="+- 0 11798 823"/>
                            <a:gd name="T13" fmla="*/ T12 w 10975"/>
                            <a:gd name="T14" fmla="+- 0 320 262"/>
                            <a:gd name="T15" fmla="*/ 320 h 58"/>
                            <a:gd name="T16" fmla="+- 0 11798 823"/>
                            <a:gd name="T17" fmla="*/ T16 w 10975"/>
                            <a:gd name="T18" fmla="+- 0 305 262"/>
                            <a:gd name="T19" fmla="*/ 305 h 58"/>
                            <a:gd name="T20" fmla="+- 0 11798 823"/>
                            <a:gd name="T21" fmla="*/ T20 w 10975"/>
                            <a:gd name="T22" fmla="+- 0 262 262"/>
                            <a:gd name="T23" fmla="*/ 262 h 58"/>
                            <a:gd name="T24" fmla="+- 0 823 823"/>
                            <a:gd name="T25" fmla="*/ T24 w 10975"/>
                            <a:gd name="T26" fmla="+- 0 262 262"/>
                            <a:gd name="T27" fmla="*/ 262 h 58"/>
                            <a:gd name="T28" fmla="+- 0 823 823"/>
                            <a:gd name="T29" fmla="*/ T28 w 10975"/>
                            <a:gd name="T30" fmla="+- 0 291 262"/>
                            <a:gd name="T31" fmla="*/ 291 h 58"/>
                            <a:gd name="T32" fmla="+- 0 11798 823"/>
                            <a:gd name="T33" fmla="*/ T32 w 10975"/>
                            <a:gd name="T34" fmla="+- 0 291 262"/>
                            <a:gd name="T35" fmla="*/ 291 h 58"/>
                            <a:gd name="T36" fmla="+- 0 11798 823"/>
                            <a:gd name="T37" fmla="*/ T36 w 10975"/>
                            <a:gd name="T38" fmla="+- 0 262 262"/>
                            <a:gd name="T39" fmla="*/ 26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36DA" id="AutoShape 149" o:spid="_x0000_s1026" style="position:absolute;margin-left:41.15pt;margin-top:13.1pt;width:548.75pt;height:2.9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" path="m10975,43l,43,,58r10975,l10975,43xm10975,l,,,29r10975,l10975,xe" fillcolor="#933634" stroked="f">
                <v:path arrowok="t" o:connecttype="custom" o:connectlocs="6969125,193675;0,193675;0,203200;6969125,203200;6969125,193675;6969125,166370;0,166370;0,184785;6969125,184785;6969125,166370" o:connectangles="0,0,0,0,0,0,0,0,0,0"/>
                <w10:wrap type="topAndBottom" anchorx="page"/>
              </v:shape>
            </w:pict>
          </mc:Fallback>
        </mc:AlternateContent>
      </w:r>
      <w:bookmarkStart w:id="44" w:name="_bookmark44"/>
      <w:bookmarkEnd w:id="44"/>
      <w:r>
        <w:t>SUMA UBEZPIECZENIA I WARUNKI JEJ ZMIANY</w:t>
      </w:r>
    </w:p>
    <w:p w14:paraId="3AFB6B20" w14:textId="77777777" w:rsidR="0060771D" w:rsidRDefault="00F45455">
      <w:pPr>
        <w:pStyle w:val="Tekstpodstawowy"/>
        <w:spacing w:before="93"/>
        <w:ind w:left="924" w:right="523"/>
        <w:jc w:val="center"/>
      </w:pPr>
      <w:r>
        <w:t>§14</w:t>
      </w:r>
    </w:p>
    <w:p w14:paraId="5A496DC2" w14:textId="77777777" w:rsidR="0060771D" w:rsidRDefault="00F45455">
      <w:pPr>
        <w:pStyle w:val="Akapitzlist"/>
        <w:numPr>
          <w:ilvl w:val="0"/>
          <w:numId w:val="18"/>
        </w:numPr>
        <w:tabs>
          <w:tab w:val="left" w:pos="612"/>
        </w:tabs>
        <w:spacing w:before="60"/>
        <w:ind w:right="188" w:hanging="358"/>
        <w:jc w:val="both"/>
        <w:rPr>
          <w:sz w:val="20"/>
        </w:rPr>
      </w:pPr>
      <w:r>
        <w:rPr>
          <w:sz w:val="20"/>
        </w:rPr>
        <w:t>Wysokość sumy ubezpieczenia ustalana jest na wniosek Ubezpieczającego osobno dla Opcji Podstawowej, lub Opcji Podstawowej Plus, lub Opcji Ochrona Plus, lub Opcji Progresja o których mowa w §4 ust. 1 pkt 1) i 3), oraz dla poszczególnych Opcji Dodatkowych (D</w:t>
      </w:r>
      <w:r>
        <w:rPr>
          <w:sz w:val="20"/>
        </w:rPr>
        <w:t xml:space="preserve">1-D12, D16, D18-D21), o których mowa w </w:t>
      </w:r>
      <w:hyperlink w:anchor="_bookmark28" w:history="1">
        <w:r>
          <w:rPr>
            <w:sz w:val="20"/>
          </w:rPr>
          <w:t xml:space="preserve">§12 </w:t>
        </w:r>
      </w:hyperlink>
      <w:r>
        <w:rPr>
          <w:sz w:val="20"/>
        </w:rPr>
        <w:t xml:space="preserve">ust. 3 pkt 1 – 12), 16) i </w:t>
      </w:r>
      <w:r>
        <w:rPr>
          <w:b/>
          <w:sz w:val="20"/>
        </w:rPr>
        <w:t xml:space="preserve">Błąd! Nie można odnaleźć źródła odwołania. </w:t>
      </w:r>
      <w:r>
        <w:rPr>
          <w:sz w:val="20"/>
        </w:rPr>
        <w:t>–</w:t>
      </w:r>
      <w:r>
        <w:rPr>
          <w:spacing w:val="-1"/>
          <w:sz w:val="20"/>
        </w:rPr>
        <w:t xml:space="preserve"> </w:t>
      </w:r>
      <w:hyperlink w:anchor="_bookmark11" w:history="1">
        <w:r>
          <w:rPr>
            <w:sz w:val="20"/>
          </w:rPr>
          <w:t>21).</w:t>
        </w:r>
      </w:hyperlink>
    </w:p>
    <w:p w14:paraId="4E04A216" w14:textId="77777777" w:rsidR="0060771D" w:rsidRDefault="00F45455">
      <w:pPr>
        <w:pStyle w:val="Akapitzlist"/>
        <w:numPr>
          <w:ilvl w:val="0"/>
          <w:numId w:val="18"/>
        </w:numPr>
        <w:tabs>
          <w:tab w:val="left" w:pos="613"/>
        </w:tabs>
        <w:spacing w:before="60"/>
        <w:ind w:right="189" w:hanging="358"/>
        <w:jc w:val="both"/>
        <w:rPr>
          <w:sz w:val="20"/>
        </w:rPr>
      </w:pPr>
      <w:r>
        <w:rPr>
          <w:sz w:val="20"/>
        </w:rPr>
        <w:t xml:space="preserve">Dla Opcji Ochrona, o której mowa w </w:t>
      </w:r>
      <w:hyperlink w:anchor="_bookmark6" w:history="1">
        <w:r>
          <w:rPr>
            <w:sz w:val="20"/>
          </w:rPr>
          <w:t xml:space="preserve">§4 </w:t>
        </w:r>
      </w:hyperlink>
      <w:r>
        <w:rPr>
          <w:sz w:val="20"/>
        </w:rPr>
        <w:t xml:space="preserve">ust. </w:t>
      </w:r>
      <w:hyperlink w:anchor="_bookmark7" w:history="1">
        <w:r>
          <w:rPr>
            <w:sz w:val="20"/>
          </w:rPr>
          <w:t xml:space="preserve">1 </w:t>
        </w:r>
      </w:hyperlink>
      <w:r>
        <w:rPr>
          <w:sz w:val="20"/>
        </w:rPr>
        <w:t xml:space="preserve">pkt </w:t>
      </w:r>
      <w:hyperlink w:anchor="_bookmark8" w:history="1">
        <w:r>
          <w:rPr>
            <w:sz w:val="20"/>
          </w:rPr>
          <w:t xml:space="preserve">2), </w:t>
        </w:r>
      </w:hyperlink>
      <w:r>
        <w:rPr>
          <w:sz w:val="20"/>
        </w:rPr>
        <w:t>sumy ubezpieczenia ustalone są dla każdego zdarzenia, za które InterRisk ponosi odpowiedzialność ubezpieczeniową. Odrębne sumy ubezpieczenia, określone w umowie ubezpieczenia, które w zale</w:t>
      </w:r>
      <w:r>
        <w:rPr>
          <w:sz w:val="20"/>
        </w:rPr>
        <w:t>żności od wybranego wariantu - zgodnie z TABELĄ nr 10 –</w:t>
      </w:r>
      <w:r>
        <w:rPr>
          <w:spacing w:val="-14"/>
          <w:sz w:val="20"/>
        </w:rPr>
        <w:t xml:space="preserve"> </w:t>
      </w:r>
      <w:r>
        <w:rPr>
          <w:sz w:val="20"/>
        </w:rPr>
        <w:t>wynoszą:</w:t>
      </w:r>
    </w:p>
    <w:p w14:paraId="22CB1470" w14:textId="77777777" w:rsidR="0060771D" w:rsidRDefault="0060771D">
      <w:pPr>
        <w:pStyle w:val="Tekstpodstawowy"/>
        <w:jc w:val="left"/>
        <w:rPr>
          <w:sz w:val="22"/>
        </w:rPr>
      </w:pPr>
    </w:p>
    <w:p w14:paraId="63DBDC7C" w14:textId="77777777" w:rsidR="0060771D" w:rsidRDefault="0060771D">
      <w:pPr>
        <w:pStyle w:val="Tekstpodstawowy"/>
        <w:spacing w:before="11"/>
        <w:jc w:val="left"/>
        <w:rPr>
          <w:sz w:val="17"/>
        </w:rPr>
      </w:pPr>
    </w:p>
    <w:p w14:paraId="04A66C0C" w14:textId="77777777" w:rsidR="0060771D" w:rsidRDefault="00F45455">
      <w:pPr>
        <w:pStyle w:val="Tekstpodstawowy"/>
        <w:ind w:left="252"/>
        <w:jc w:val="left"/>
      </w:pPr>
      <w:r>
        <w:t>TABELA nr 10:</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708"/>
        <w:gridCol w:w="711"/>
        <w:gridCol w:w="708"/>
        <w:gridCol w:w="850"/>
        <w:gridCol w:w="711"/>
        <w:gridCol w:w="850"/>
        <w:gridCol w:w="850"/>
        <w:gridCol w:w="853"/>
        <w:gridCol w:w="708"/>
        <w:gridCol w:w="794"/>
        <w:gridCol w:w="765"/>
      </w:tblGrid>
      <w:tr w:rsidR="0060771D" w14:paraId="5F6D7A83" w14:textId="77777777">
        <w:trPr>
          <w:trHeight w:val="388"/>
        </w:trPr>
        <w:tc>
          <w:tcPr>
            <w:tcW w:w="2196" w:type="dxa"/>
            <w:vMerge w:val="restart"/>
          </w:tcPr>
          <w:p w14:paraId="7F8BCA84" w14:textId="77777777" w:rsidR="0060771D" w:rsidRDefault="0060771D">
            <w:pPr>
              <w:pStyle w:val="TableParagraph"/>
              <w:rPr>
                <w:sz w:val="18"/>
              </w:rPr>
            </w:pPr>
          </w:p>
          <w:p w14:paraId="30E53911" w14:textId="77777777" w:rsidR="0060771D" w:rsidRDefault="0060771D">
            <w:pPr>
              <w:pStyle w:val="TableParagraph"/>
              <w:spacing w:before="5"/>
              <w:rPr>
                <w:sz w:val="25"/>
              </w:rPr>
            </w:pPr>
          </w:p>
          <w:p w14:paraId="64CB189D" w14:textId="77777777" w:rsidR="0060771D" w:rsidRDefault="00F45455">
            <w:pPr>
              <w:pStyle w:val="TableParagraph"/>
              <w:ind w:left="314"/>
              <w:rPr>
                <w:sz w:val="16"/>
              </w:rPr>
            </w:pPr>
            <w:r>
              <w:rPr>
                <w:sz w:val="16"/>
              </w:rPr>
              <w:t>Rodzaj ubezpieczenia</w:t>
            </w:r>
          </w:p>
        </w:tc>
        <w:tc>
          <w:tcPr>
            <w:tcW w:w="8508" w:type="dxa"/>
            <w:gridSpan w:val="11"/>
          </w:tcPr>
          <w:p w14:paraId="5E7C3E43" w14:textId="77777777" w:rsidR="0060771D" w:rsidRDefault="00F45455">
            <w:pPr>
              <w:pStyle w:val="TableParagraph"/>
              <w:spacing w:before="101"/>
              <w:ind w:left="3111" w:right="3106"/>
              <w:jc w:val="center"/>
              <w:rPr>
                <w:sz w:val="16"/>
              </w:rPr>
            </w:pPr>
            <w:r>
              <w:rPr>
                <w:sz w:val="16"/>
              </w:rPr>
              <w:t>SUMA UBEZPIECZENIA (PLN)</w:t>
            </w:r>
          </w:p>
        </w:tc>
      </w:tr>
      <w:tr w:rsidR="0060771D" w14:paraId="292A8AB4" w14:textId="77777777">
        <w:trPr>
          <w:trHeight w:val="385"/>
        </w:trPr>
        <w:tc>
          <w:tcPr>
            <w:tcW w:w="2196" w:type="dxa"/>
            <w:vMerge/>
            <w:tcBorders>
              <w:top w:val="nil"/>
            </w:tcBorders>
          </w:tcPr>
          <w:p w14:paraId="0601DC32" w14:textId="77777777" w:rsidR="0060771D" w:rsidRDefault="0060771D">
            <w:pPr>
              <w:rPr>
                <w:sz w:val="2"/>
                <w:szCs w:val="2"/>
              </w:rPr>
            </w:pPr>
          </w:p>
        </w:tc>
        <w:tc>
          <w:tcPr>
            <w:tcW w:w="8508" w:type="dxa"/>
            <w:gridSpan w:val="11"/>
          </w:tcPr>
          <w:p w14:paraId="10690D29" w14:textId="77777777" w:rsidR="0060771D" w:rsidRDefault="00F45455">
            <w:pPr>
              <w:pStyle w:val="TableParagraph"/>
              <w:spacing w:before="101"/>
              <w:ind w:left="3111" w:right="3105"/>
              <w:jc w:val="center"/>
              <w:rPr>
                <w:sz w:val="16"/>
              </w:rPr>
            </w:pPr>
            <w:r>
              <w:rPr>
                <w:sz w:val="16"/>
              </w:rPr>
              <w:t>Wariant:</w:t>
            </w:r>
          </w:p>
        </w:tc>
      </w:tr>
      <w:tr w:rsidR="0060771D" w14:paraId="18A12CB5" w14:textId="77777777">
        <w:trPr>
          <w:trHeight w:val="386"/>
        </w:trPr>
        <w:tc>
          <w:tcPr>
            <w:tcW w:w="2196" w:type="dxa"/>
            <w:vMerge/>
            <w:tcBorders>
              <w:top w:val="nil"/>
            </w:tcBorders>
          </w:tcPr>
          <w:p w14:paraId="6017E6B1" w14:textId="77777777" w:rsidR="0060771D" w:rsidRDefault="0060771D">
            <w:pPr>
              <w:rPr>
                <w:sz w:val="2"/>
                <w:szCs w:val="2"/>
              </w:rPr>
            </w:pPr>
          </w:p>
        </w:tc>
        <w:tc>
          <w:tcPr>
            <w:tcW w:w="708" w:type="dxa"/>
          </w:tcPr>
          <w:p w14:paraId="0FFA0333" w14:textId="77777777" w:rsidR="0060771D" w:rsidRDefault="00F45455">
            <w:pPr>
              <w:pStyle w:val="TableParagraph"/>
              <w:spacing w:before="101"/>
              <w:ind w:left="86" w:right="78"/>
              <w:jc w:val="center"/>
              <w:rPr>
                <w:sz w:val="16"/>
              </w:rPr>
            </w:pPr>
            <w:r>
              <w:rPr>
                <w:sz w:val="16"/>
              </w:rPr>
              <w:t>0-1</w:t>
            </w:r>
          </w:p>
        </w:tc>
        <w:tc>
          <w:tcPr>
            <w:tcW w:w="711" w:type="dxa"/>
          </w:tcPr>
          <w:p w14:paraId="0559686A" w14:textId="77777777" w:rsidR="0060771D" w:rsidRDefault="00F45455">
            <w:pPr>
              <w:pStyle w:val="TableParagraph"/>
              <w:spacing w:before="101"/>
              <w:ind w:left="66" w:right="60"/>
              <w:jc w:val="center"/>
              <w:rPr>
                <w:sz w:val="16"/>
              </w:rPr>
            </w:pPr>
            <w:r>
              <w:rPr>
                <w:sz w:val="16"/>
              </w:rPr>
              <w:t>0-2</w:t>
            </w:r>
          </w:p>
        </w:tc>
        <w:tc>
          <w:tcPr>
            <w:tcW w:w="708" w:type="dxa"/>
          </w:tcPr>
          <w:p w14:paraId="5207566A" w14:textId="77777777" w:rsidR="0060771D" w:rsidRDefault="00F45455">
            <w:pPr>
              <w:pStyle w:val="TableParagraph"/>
              <w:spacing w:before="101"/>
              <w:ind w:right="229"/>
              <w:jc w:val="right"/>
              <w:rPr>
                <w:sz w:val="16"/>
              </w:rPr>
            </w:pPr>
            <w:r>
              <w:rPr>
                <w:sz w:val="16"/>
              </w:rPr>
              <w:t>0-3</w:t>
            </w:r>
          </w:p>
        </w:tc>
        <w:tc>
          <w:tcPr>
            <w:tcW w:w="850" w:type="dxa"/>
          </w:tcPr>
          <w:p w14:paraId="7E8B0B47" w14:textId="77777777" w:rsidR="0060771D" w:rsidRDefault="00F45455">
            <w:pPr>
              <w:pStyle w:val="TableParagraph"/>
              <w:spacing w:before="101"/>
              <w:ind w:left="156" w:right="146"/>
              <w:jc w:val="center"/>
              <w:rPr>
                <w:sz w:val="16"/>
              </w:rPr>
            </w:pPr>
            <w:r>
              <w:rPr>
                <w:sz w:val="16"/>
              </w:rPr>
              <w:t>0-4</w:t>
            </w:r>
          </w:p>
        </w:tc>
        <w:tc>
          <w:tcPr>
            <w:tcW w:w="711" w:type="dxa"/>
          </w:tcPr>
          <w:p w14:paraId="373C9CC7" w14:textId="77777777" w:rsidR="0060771D" w:rsidRDefault="00F45455">
            <w:pPr>
              <w:pStyle w:val="TableParagraph"/>
              <w:spacing w:before="101"/>
              <w:ind w:left="66" w:right="62"/>
              <w:jc w:val="center"/>
              <w:rPr>
                <w:sz w:val="16"/>
              </w:rPr>
            </w:pPr>
            <w:r>
              <w:rPr>
                <w:sz w:val="16"/>
              </w:rPr>
              <w:t>0-5</w:t>
            </w:r>
          </w:p>
        </w:tc>
        <w:tc>
          <w:tcPr>
            <w:tcW w:w="850" w:type="dxa"/>
          </w:tcPr>
          <w:p w14:paraId="2B574D0B" w14:textId="77777777" w:rsidR="0060771D" w:rsidRDefault="00F45455">
            <w:pPr>
              <w:pStyle w:val="TableParagraph"/>
              <w:spacing w:before="101"/>
              <w:ind w:left="154" w:right="150"/>
              <w:jc w:val="center"/>
              <w:rPr>
                <w:sz w:val="16"/>
              </w:rPr>
            </w:pPr>
            <w:r>
              <w:rPr>
                <w:sz w:val="16"/>
              </w:rPr>
              <w:t>0-6</w:t>
            </w:r>
          </w:p>
        </w:tc>
        <w:tc>
          <w:tcPr>
            <w:tcW w:w="850" w:type="dxa"/>
          </w:tcPr>
          <w:p w14:paraId="4F33752A" w14:textId="77777777" w:rsidR="0060771D" w:rsidRDefault="00F45455">
            <w:pPr>
              <w:pStyle w:val="TableParagraph"/>
              <w:spacing w:before="101"/>
              <w:ind w:left="156" w:right="148"/>
              <w:jc w:val="center"/>
              <w:rPr>
                <w:sz w:val="16"/>
              </w:rPr>
            </w:pPr>
            <w:r>
              <w:rPr>
                <w:sz w:val="16"/>
              </w:rPr>
              <w:t>0-7</w:t>
            </w:r>
          </w:p>
        </w:tc>
        <w:tc>
          <w:tcPr>
            <w:tcW w:w="853" w:type="dxa"/>
          </w:tcPr>
          <w:p w14:paraId="0422A1C1" w14:textId="77777777" w:rsidR="0060771D" w:rsidRDefault="00F45455">
            <w:pPr>
              <w:pStyle w:val="TableParagraph"/>
              <w:spacing w:before="101"/>
              <w:ind w:left="287" w:right="283"/>
              <w:jc w:val="center"/>
              <w:rPr>
                <w:sz w:val="16"/>
              </w:rPr>
            </w:pPr>
            <w:r>
              <w:rPr>
                <w:sz w:val="16"/>
              </w:rPr>
              <w:t>0-8</w:t>
            </w:r>
          </w:p>
        </w:tc>
        <w:tc>
          <w:tcPr>
            <w:tcW w:w="708" w:type="dxa"/>
          </w:tcPr>
          <w:p w14:paraId="3FA42641" w14:textId="77777777" w:rsidR="0060771D" w:rsidRDefault="00F45455">
            <w:pPr>
              <w:pStyle w:val="TableParagraph"/>
              <w:spacing w:before="101"/>
              <w:ind w:left="83" w:right="79"/>
              <w:jc w:val="center"/>
              <w:rPr>
                <w:sz w:val="16"/>
              </w:rPr>
            </w:pPr>
            <w:r>
              <w:rPr>
                <w:sz w:val="16"/>
              </w:rPr>
              <w:t>0-9</w:t>
            </w:r>
          </w:p>
        </w:tc>
        <w:tc>
          <w:tcPr>
            <w:tcW w:w="794" w:type="dxa"/>
          </w:tcPr>
          <w:p w14:paraId="175C6DD9" w14:textId="77777777" w:rsidR="0060771D" w:rsidRDefault="00F45455">
            <w:pPr>
              <w:pStyle w:val="TableParagraph"/>
              <w:spacing w:before="101"/>
              <w:ind w:left="126" w:right="124"/>
              <w:jc w:val="center"/>
              <w:rPr>
                <w:sz w:val="16"/>
              </w:rPr>
            </w:pPr>
            <w:r>
              <w:rPr>
                <w:sz w:val="16"/>
              </w:rPr>
              <w:t>0-10</w:t>
            </w:r>
          </w:p>
        </w:tc>
        <w:tc>
          <w:tcPr>
            <w:tcW w:w="765" w:type="dxa"/>
          </w:tcPr>
          <w:p w14:paraId="4FEED654" w14:textId="77777777" w:rsidR="0060771D" w:rsidRDefault="00F45455">
            <w:pPr>
              <w:pStyle w:val="TableParagraph"/>
              <w:spacing w:before="101"/>
              <w:ind w:right="211"/>
              <w:jc w:val="right"/>
              <w:rPr>
                <w:sz w:val="16"/>
              </w:rPr>
            </w:pPr>
            <w:r>
              <w:rPr>
                <w:sz w:val="16"/>
              </w:rPr>
              <w:t>0-11</w:t>
            </w:r>
          </w:p>
        </w:tc>
      </w:tr>
      <w:tr w:rsidR="0060771D" w14:paraId="7E12D734" w14:textId="77777777">
        <w:trPr>
          <w:trHeight w:val="765"/>
        </w:trPr>
        <w:tc>
          <w:tcPr>
            <w:tcW w:w="2196" w:type="dxa"/>
          </w:tcPr>
          <w:p w14:paraId="7A3CED93" w14:textId="77777777" w:rsidR="0060771D" w:rsidRDefault="00F45455">
            <w:pPr>
              <w:pStyle w:val="TableParagraph"/>
              <w:spacing w:before="109"/>
              <w:ind w:left="69" w:right="202"/>
              <w:rPr>
                <w:sz w:val="16"/>
              </w:rPr>
            </w:pPr>
            <w:r>
              <w:rPr>
                <w:sz w:val="16"/>
              </w:rPr>
              <w:t>Śmierć Ubezpieczonego w wyniku nieszczęśliwego wypadku</w:t>
            </w:r>
          </w:p>
        </w:tc>
        <w:tc>
          <w:tcPr>
            <w:tcW w:w="708" w:type="dxa"/>
          </w:tcPr>
          <w:p w14:paraId="0E7307BB" w14:textId="77777777" w:rsidR="0060771D" w:rsidRDefault="0060771D">
            <w:pPr>
              <w:pStyle w:val="TableParagraph"/>
              <w:spacing w:before="3"/>
              <w:rPr>
                <w:sz w:val="25"/>
              </w:rPr>
            </w:pPr>
          </w:p>
          <w:p w14:paraId="6DFC56FD" w14:textId="77777777" w:rsidR="0060771D" w:rsidRDefault="00F45455">
            <w:pPr>
              <w:pStyle w:val="TableParagraph"/>
              <w:spacing w:before="1"/>
              <w:ind w:left="86" w:right="76"/>
              <w:jc w:val="center"/>
              <w:rPr>
                <w:sz w:val="16"/>
              </w:rPr>
            </w:pPr>
            <w:r>
              <w:rPr>
                <w:sz w:val="16"/>
              </w:rPr>
              <w:t>7.000</w:t>
            </w:r>
          </w:p>
        </w:tc>
        <w:tc>
          <w:tcPr>
            <w:tcW w:w="711" w:type="dxa"/>
          </w:tcPr>
          <w:p w14:paraId="04A221BF" w14:textId="77777777" w:rsidR="0060771D" w:rsidRDefault="0060771D">
            <w:pPr>
              <w:pStyle w:val="TableParagraph"/>
              <w:spacing w:before="3"/>
              <w:rPr>
                <w:sz w:val="25"/>
              </w:rPr>
            </w:pPr>
          </w:p>
          <w:p w14:paraId="5AF55D59" w14:textId="77777777" w:rsidR="0060771D" w:rsidRDefault="00F45455">
            <w:pPr>
              <w:pStyle w:val="TableParagraph"/>
              <w:spacing w:before="1"/>
              <w:ind w:left="66" w:right="58"/>
              <w:jc w:val="center"/>
              <w:rPr>
                <w:sz w:val="16"/>
              </w:rPr>
            </w:pPr>
            <w:r>
              <w:rPr>
                <w:sz w:val="16"/>
              </w:rPr>
              <w:t>8.000</w:t>
            </w:r>
          </w:p>
        </w:tc>
        <w:tc>
          <w:tcPr>
            <w:tcW w:w="708" w:type="dxa"/>
          </w:tcPr>
          <w:p w14:paraId="120B0BAE" w14:textId="77777777" w:rsidR="0060771D" w:rsidRDefault="0060771D">
            <w:pPr>
              <w:pStyle w:val="TableParagraph"/>
              <w:spacing w:before="3"/>
              <w:rPr>
                <w:sz w:val="25"/>
              </w:rPr>
            </w:pPr>
          </w:p>
          <w:p w14:paraId="4CCBDEB6" w14:textId="77777777" w:rsidR="0060771D" w:rsidRDefault="00F45455">
            <w:pPr>
              <w:pStyle w:val="TableParagraph"/>
              <w:spacing w:before="1"/>
              <w:ind w:right="143"/>
              <w:jc w:val="right"/>
              <w:rPr>
                <w:sz w:val="16"/>
              </w:rPr>
            </w:pPr>
            <w:r>
              <w:rPr>
                <w:sz w:val="16"/>
              </w:rPr>
              <w:t>9.000</w:t>
            </w:r>
          </w:p>
        </w:tc>
        <w:tc>
          <w:tcPr>
            <w:tcW w:w="850" w:type="dxa"/>
          </w:tcPr>
          <w:p w14:paraId="442BD76A" w14:textId="77777777" w:rsidR="0060771D" w:rsidRDefault="0060771D">
            <w:pPr>
              <w:pStyle w:val="TableParagraph"/>
              <w:spacing w:before="3"/>
              <w:rPr>
                <w:sz w:val="25"/>
              </w:rPr>
            </w:pPr>
          </w:p>
          <w:p w14:paraId="60F3DB8B" w14:textId="77777777" w:rsidR="0060771D" w:rsidRDefault="00F45455">
            <w:pPr>
              <w:pStyle w:val="TableParagraph"/>
              <w:spacing w:before="1"/>
              <w:ind w:left="156" w:right="146"/>
              <w:jc w:val="center"/>
              <w:rPr>
                <w:sz w:val="16"/>
              </w:rPr>
            </w:pPr>
            <w:r>
              <w:rPr>
                <w:sz w:val="16"/>
              </w:rPr>
              <w:t>10.000</w:t>
            </w:r>
          </w:p>
        </w:tc>
        <w:tc>
          <w:tcPr>
            <w:tcW w:w="711" w:type="dxa"/>
          </w:tcPr>
          <w:p w14:paraId="063A3BC4" w14:textId="77777777" w:rsidR="0060771D" w:rsidRDefault="0060771D">
            <w:pPr>
              <w:pStyle w:val="TableParagraph"/>
              <w:spacing w:before="3"/>
              <w:rPr>
                <w:sz w:val="25"/>
              </w:rPr>
            </w:pPr>
          </w:p>
          <w:p w14:paraId="031380A2" w14:textId="77777777" w:rsidR="0060771D" w:rsidRDefault="00F45455">
            <w:pPr>
              <w:pStyle w:val="TableParagraph"/>
              <w:spacing w:before="1"/>
              <w:ind w:left="66" w:right="62"/>
              <w:jc w:val="center"/>
              <w:rPr>
                <w:sz w:val="16"/>
              </w:rPr>
            </w:pPr>
            <w:r>
              <w:rPr>
                <w:sz w:val="16"/>
              </w:rPr>
              <w:t>11.000</w:t>
            </w:r>
          </w:p>
        </w:tc>
        <w:tc>
          <w:tcPr>
            <w:tcW w:w="850" w:type="dxa"/>
          </w:tcPr>
          <w:p w14:paraId="1E3A83B2" w14:textId="77777777" w:rsidR="0060771D" w:rsidRDefault="0060771D">
            <w:pPr>
              <w:pStyle w:val="TableParagraph"/>
              <w:spacing w:before="3"/>
              <w:rPr>
                <w:sz w:val="25"/>
              </w:rPr>
            </w:pPr>
          </w:p>
          <w:p w14:paraId="45DB0A06" w14:textId="77777777" w:rsidR="0060771D" w:rsidRDefault="00F45455">
            <w:pPr>
              <w:pStyle w:val="TableParagraph"/>
              <w:spacing w:before="1"/>
              <w:ind w:left="154" w:right="150"/>
              <w:jc w:val="center"/>
              <w:rPr>
                <w:sz w:val="16"/>
              </w:rPr>
            </w:pPr>
            <w:r>
              <w:rPr>
                <w:sz w:val="16"/>
              </w:rPr>
              <w:t>12.000</w:t>
            </w:r>
          </w:p>
        </w:tc>
        <w:tc>
          <w:tcPr>
            <w:tcW w:w="850" w:type="dxa"/>
          </w:tcPr>
          <w:p w14:paraId="7F1C6829" w14:textId="77777777" w:rsidR="0060771D" w:rsidRDefault="0060771D">
            <w:pPr>
              <w:pStyle w:val="TableParagraph"/>
              <w:spacing w:before="3"/>
              <w:rPr>
                <w:sz w:val="25"/>
              </w:rPr>
            </w:pPr>
          </w:p>
          <w:p w14:paraId="7FD4E0E1" w14:textId="77777777" w:rsidR="0060771D" w:rsidRDefault="00F45455">
            <w:pPr>
              <w:pStyle w:val="TableParagraph"/>
              <w:spacing w:before="1"/>
              <w:ind w:left="156" w:right="148"/>
              <w:jc w:val="center"/>
              <w:rPr>
                <w:sz w:val="16"/>
              </w:rPr>
            </w:pPr>
            <w:r>
              <w:rPr>
                <w:sz w:val="16"/>
              </w:rPr>
              <w:t>13.000</w:t>
            </w:r>
          </w:p>
        </w:tc>
        <w:tc>
          <w:tcPr>
            <w:tcW w:w="853" w:type="dxa"/>
          </w:tcPr>
          <w:p w14:paraId="24C41ED6" w14:textId="77777777" w:rsidR="0060771D" w:rsidRDefault="0060771D">
            <w:pPr>
              <w:pStyle w:val="TableParagraph"/>
              <w:spacing w:before="3"/>
              <w:rPr>
                <w:sz w:val="25"/>
              </w:rPr>
            </w:pPr>
          </w:p>
          <w:p w14:paraId="12DFBE67" w14:textId="77777777" w:rsidR="0060771D" w:rsidRDefault="00F45455">
            <w:pPr>
              <w:pStyle w:val="TableParagraph"/>
              <w:spacing w:before="1"/>
              <w:ind w:right="172"/>
              <w:jc w:val="right"/>
              <w:rPr>
                <w:sz w:val="16"/>
              </w:rPr>
            </w:pPr>
            <w:r>
              <w:rPr>
                <w:sz w:val="16"/>
              </w:rPr>
              <w:t>14.000</w:t>
            </w:r>
          </w:p>
        </w:tc>
        <w:tc>
          <w:tcPr>
            <w:tcW w:w="708" w:type="dxa"/>
          </w:tcPr>
          <w:p w14:paraId="2C9833E9" w14:textId="77777777" w:rsidR="0060771D" w:rsidRDefault="0060771D">
            <w:pPr>
              <w:pStyle w:val="TableParagraph"/>
              <w:spacing w:before="3"/>
              <w:rPr>
                <w:sz w:val="25"/>
              </w:rPr>
            </w:pPr>
          </w:p>
          <w:p w14:paraId="660C37DA" w14:textId="77777777" w:rsidR="0060771D" w:rsidRDefault="00F45455">
            <w:pPr>
              <w:pStyle w:val="TableParagraph"/>
              <w:spacing w:before="1"/>
              <w:ind w:left="83" w:right="79"/>
              <w:jc w:val="center"/>
              <w:rPr>
                <w:sz w:val="16"/>
              </w:rPr>
            </w:pPr>
            <w:r>
              <w:rPr>
                <w:sz w:val="16"/>
              </w:rPr>
              <w:t>15.000</w:t>
            </w:r>
          </w:p>
        </w:tc>
        <w:tc>
          <w:tcPr>
            <w:tcW w:w="794" w:type="dxa"/>
          </w:tcPr>
          <w:p w14:paraId="7DC78799" w14:textId="77777777" w:rsidR="0060771D" w:rsidRDefault="0060771D">
            <w:pPr>
              <w:pStyle w:val="TableParagraph"/>
              <w:spacing w:before="3"/>
              <w:rPr>
                <w:sz w:val="25"/>
              </w:rPr>
            </w:pPr>
          </w:p>
          <w:p w14:paraId="6AA9FDE1" w14:textId="77777777" w:rsidR="0060771D" w:rsidRDefault="00F45455">
            <w:pPr>
              <w:pStyle w:val="TableParagraph"/>
              <w:spacing w:before="1"/>
              <w:ind w:left="129" w:right="124"/>
              <w:jc w:val="center"/>
              <w:rPr>
                <w:sz w:val="16"/>
              </w:rPr>
            </w:pPr>
            <w:r>
              <w:rPr>
                <w:sz w:val="16"/>
              </w:rPr>
              <w:t>20.000</w:t>
            </w:r>
          </w:p>
        </w:tc>
        <w:tc>
          <w:tcPr>
            <w:tcW w:w="765" w:type="dxa"/>
          </w:tcPr>
          <w:p w14:paraId="167D7FFA" w14:textId="77777777" w:rsidR="0060771D" w:rsidRDefault="0060771D">
            <w:pPr>
              <w:pStyle w:val="TableParagraph"/>
              <w:spacing w:before="3"/>
              <w:rPr>
                <w:sz w:val="25"/>
              </w:rPr>
            </w:pPr>
          </w:p>
          <w:p w14:paraId="67A34820" w14:textId="77777777" w:rsidR="0060771D" w:rsidRDefault="00F45455">
            <w:pPr>
              <w:pStyle w:val="TableParagraph"/>
              <w:spacing w:before="1"/>
              <w:ind w:right="127"/>
              <w:jc w:val="right"/>
              <w:rPr>
                <w:sz w:val="16"/>
              </w:rPr>
            </w:pPr>
            <w:r>
              <w:rPr>
                <w:sz w:val="16"/>
              </w:rPr>
              <w:t>25.000</w:t>
            </w:r>
          </w:p>
        </w:tc>
      </w:tr>
      <w:tr w:rsidR="0060771D" w14:paraId="1473F334" w14:textId="77777777">
        <w:trPr>
          <w:trHeight w:val="873"/>
        </w:trPr>
        <w:tc>
          <w:tcPr>
            <w:tcW w:w="2196" w:type="dxa"/>
          </w:tcPr>
          <w:p w14:paraId="33D6CF17" w14:textId="77777777" w:rsidR="0060771D" w:rsidRDefault="00F45455">
            <w:pPr>
              <w:pStyle w:val="TableParagraph"/>
              <w:spacing w:before="71"/>
              <w:ind w:left="69" w:right="51"/>
              <w:rPr>
                <w:sz w:val="16"/>
              </w:rPr>
            </w:pPr>
            <w:r>
              <w:rPr>
                <w:sz w:val="16"/>
              </w:rPr>
              <w:t>Śmierć Ubezpieczonego w wyniku nieszczęśliwego wypadku na terenie placówki oświatowej</w:t>
            </w:r>
          </w:p>
        </w:tc>
        <w:tc>
          <w:tcPr>
            <w:tcW w:w="708" w:type="dxa"/>
          </w:tcPr>
          <w:p w14:paraId="52D38018" w14:textId="77777777" w:rsidR="0060771D" w:rsidRDefault="0060771D">
            <w:pPr>
              <w:pStyle w:val="TableParagraph"/>
              <w:rPr>
                <w:sz w:val="18"/>
              </w:rPr>
            </w:pPr>
          </w:p>
          <w:p w14:paraId="16E5F149" w14:textId="77777777" w:rsidR="0060771D" w:rsidRDefault="00F45455">
            <w:pPr>
              <w:pStyle w:val="TableParagraph"/>
              <w:spacing w:before="140"/>
              <w:ind w:left="86" w:right="76"/>
              <w:jc w:val="center"/>
              <w:rPr>
                <w:sz w:val="16"/>
              </w:rPr>
            </w:pPr>
            <w:r>
              <w:rPr>
                <w:sz w:val="16"/>
              </w:rPr>
              <w:t>7.000</w:t>
            </w:r>
          </w:p>
        </w:tc>
        <w:tc>
          <w:tcPr>
            <w:tcW w:w="711" w:type="dxa"/>
          </w:tcPr>
          <w:p w14:paraId="0E664BD3" w14:textId="77777777" w:rsidR="0060771D" w:rsidRDefault="0060771D">
            <w:pPr>
              <w:pStyle w:val="TableParagraph"/>
              <w:rPr>
                <w:sz w:val="18"/>
              </w:rPr>
            </w:pPr>
          </w:p>
          <w:p w14:paraId="05778A04" w14:textId="77777777" w:rsidR="0060771D" w:rsidRDefault="00F45455">
            <w:pPr>
              <w:pStyle w:val="TableParagraph"/>
              <w:spacing w:before="140"/>
              <w:ind w:left="66" w:right="59"/>
              <w:jc w:val="center"/>
              <w:rPr>
                <w:sz w:val="16"/>
              </w:rPr>
            </w:pPr>
            <w:r>
              <w:rPr>
                <w:sz w:val="16"/>
              </w:rPr>
              <w:t>8.000</w:t>
            </w:r>
          </w:p>
        </w:tc>
        <w:tc>
          <w:tcPr>
            <w:tcW w:w="708" w:type="dxa"/>
          </w:tcPr>
          <w:p w14:paraId="55F65CF2" w14:textId="77777777" w:rsidR="0060771D" w:rsidRDefault="0060771D">
            <w:pPr>
              <w:pStyle w:val="TableParagraph"/>
              <w:rPr>
                <w:sz w:val="18"/>
              </w:rPr>
            </w:pPr>
          </w:p>
          <w:p w14:paraId="6758912B" w14:textId="77777777" w:rsidR="0060771D" w:rsidRDefault="00F45455">
            <w:pPr>
              <w:pStyle w:val="TableParagraph"/>
              <w:spacing w:before="140"/>
              <w:ind w:right="143"/>
              <w:jc w:val="right"/>
              <w:rPr>
                <w:sz w:val="16"/>
              </w:rPr>
            </w:pPr>
            <w:r>
              <w:rPr>
                <w:sz w:val="16"/>
              </w:rPr>
              <w:t>9.000</w:t>
            </w:r>
          </w:p>
        </w:tc>
        <w:tc>
          <w:tcPr>
            <w:tcW w:w="850" w:type="dxa"/>
          </w:tcPr>
          <w:p w14:paraId="4BC615FB" w14:textId="77777777" w:rsidR="0060771D" w:rsidRDefault="0060771D">
            <w:pPr>
              <w:pStyle w:val="TableParagraph"/>
              <w:rPr>
                <w:sz w:val="18"/>
              </w:rPr>
            </w:pPr>
          </w:p>
          <w:p w14:paraId="09462597" w14:textId="77777777" w:rsidR="0060771D" w:rsidRDefault="00F45455">
            <w:pPr>
              <w:pStyle w:val="TableParagraph"/>
              <w:spacing w:before="140"/>
              <w:ind w:left="156" w:right="146"/>
              <w:jc w:val="center"/>
              <w:rPr>
                <w:sz w:val="16"/>
              </w:rPr>
            </w:pPr>
            <w:r>
              <w:rPr>
                <w:sz w:val="16"/>
              </w:rPr>
              <w:t>10.000</w:t>
            </w:r>
          </w:p>
        </w:tc>
        <w:tc>
          <w:tcPr>
            <w:tcW w:w="711" w:type="dxa"/>
          </w:tcPr>
          <w:p w14:paraId="631CB871" w14:textId="77777777" w:rsidR="0060771D" w:rsidRDefault="0060771D">
            <w:pPr>
              <w:pStyle w:val="TableParagraph"/>
              <w:rPr>
                <w:sz w:val="18"/>
              </w:rPr>
            </w:pPr>
          </w:p>
          <w:p w14:paraId="5FDCB5CB" w14:textId="77777777" w:rsidR="0060771D" w:rsidRDefault="00F45455">
            <w:pPr>
              <w:pStyle w:val="TableParagraph"/>
              <w:spacing w:before="140"/>
              <w:ind w:left="66" w:right="62"/>
              <w:jc w:val="center"/>
              <w:rPr>
                <w:sz w:val="16"/>
              </w:rPr>
            </w:pPr>
            <w:r>
              <w:rPr>
                <w:sz w:val="16"/>
              </w:rPr>
              <w:t>11.000</w:t>
            </w:r>
          </w:p>
        </w:tc>
        <w:tc>
          <w:tcPr>
            <w:tcW w:w="850" w:type="dxa"/>
          </w:tcPr>
          <w:p w14:paraId="3137186B" w14:textId="77777777" w:rsidR="0060771D" w:rsidRDefault="0060771D">
            <w:pPr>
              <w:pStyle w:val="TableParagraph"/>
              <w:rPr>
                <w:sz w:val="18"/>
              </w:rPr>
            </w:pPr>
          </w:p>
          <w:p w14:paraId="29B09B63" w14:textId="77777777" w:rsidR="0060771D" w:rsidRDefault="00F45455">
            <w:pPr>
              <w:pStyle w:val="TableParagraph"/>
              <w:spacing w:before="140"/>
              <w:ind w:left="153" w:right="150"/>
              <w:jc w:val="center"/>
              <w:rPr>
                <w:sz w:val="16"/>
              </w:rPr>
            </w:pPr>
            <w:r>
              <w:rPr>
                <w:sz w:val="16"/>
              </w:rPr>
              <w:t>12.000</w:t>
            </w:r>
          </w:p>
        </w:tc>
        <w:tc>
          <w:tcPr>
            <w:tcW w:w="850" w:type="dxa"/>
          </w:tcPr>
          <w:p w14:paraId="7745E89F" w14:textId="77777777" w:rsidR="0060771D" w:rsidRDefault="0060771D">
            <w:pPr>
              <w:pStyle w:val="TableParagraph"/>
              <w:rPr>
                <w:sz w:val="18"/>
              </w:rPr>
            </w:pPr>
          </w:p>
          <w:p w14:paraId="4FFA1CCA" w14:textId="77777777" w:rsidR="0060771D" w:rsidRDefault="00F45455">
            <w:pPr>
              <w:pStyle w:val="TableParagraph"/>
              <w:spacing w:before="140"/>
              <w:ind w:left="156" w:right="148"/>
              <w:jc w:val="center"/>
              <w:rPr>
                <w:sz w:val="16"/>
              </w:rPr>
            </w:pPr>
            <w:r>
              <w:rPr>
                <w:sz w:val="16"/>
              </w:rPr>
              <w:t>13.000</w:t>
            </w:r>
          </w:p>
        </w:tc>
        <w:tc>
          <w:tcPr>
            <w:tcW w:w="853" w:type="dxa"/>
          </w:tcPr>
          <w:p w14:paraId="492F4321" w14:textId="77777777" w:rsidR="0060771D" w:rsidRDefault="0060771D">
            <w:pPr>
              <w:pStyle w:val="TableParagraph"/>
              <w:rPr>
                <w:sz w:val="18"/>
              </w:rPr>
            </w:pPr>
          </w:p>
          <w:p w14:paraId="352F2959" w14:textId="77777777" w:rsidR="0060771D" w:rsidRDefault="00F45455">
            <w:pPr>
              <w:pStyle w:val="TableParagraph"/>
              <w:spacing w:before="140"/>
              <w:ind w:right="172"/>
              <w:jc w:val="right"/>
              <w:rPr>
                <w:sz w:val="16"/>
              </w:rPr>
            </w:pPr>
            <w:r>
              <w:rPr>
                <w:sz w:val="16"/>
              </w:rPr>
              <w:t>14.000</w:t>
            </w:r>
          </w:p>
        </w:tc>
        <w:tc>
          <w:tcPr>
            <w:tcW w:w="708" w:type="dxa"/>
          </w:tcPr>
          <w:p w14:paraId="6D52056F" w14:textId="77777777" w:rsidR="0060771D" w:rsidRDefault="0060771D">
            <w:pPr>
              <w:pStyle w:val="TableParagraph"/>
              <w:rPr>
                <w:sz w:val="18"/>
              </w:rPr>
            </w:pPr>
          </w:p>
          <w:p w14:paraId="7EA765D0" w14:textId="77777777" w:rsidR="0060771D" w:rsidRDefault="00F45455">
            <w:pPr>
              <w:pStyle w:val="TableParagraph"/>
              <w:spacing w:before="140"/>
              <w:ind w:left="83" w:right="79"/>
              <w:jc w:val="center"/>
              <w:rPr>
                <w:sz w:val="16"/>
              </w:rPr>
            </w:pPr>
            <w:r>
              <w:rPr>
                <w:sz w:val="16"/>
              </w:rPr>
              <w:t>15.000</w:t>
            </w:r>
          </w:p>
        </w:tc>
        <w:tc>
          <w:tcPr>
            <w:tcW w:w="794" w:type="dxa"/>
          </w:tcPr>
          <w:p w14:paraId="76F9CB61" w14:textId="77777777" w:rsidR="0060771D" w:rsidRDefault="0060771D">
            <w:pPr>
              <w:pStyle w:val="TableParagraph"/>
              <w:rPr>
                <w:sz w:val="18"/>
              </w:rPr>
            </w:pPr>
          </w:p>
          <w:p w14:paraId="67FC3AF4" w14:textId="77777777" w:rsidR="0060771D" w:rsidRDefault="00F45455">
            <w:pPr>
              <w:pStyle w:val="TableParagraph"/>
              <w:spacing w:before="140"/>
              <w:ind w:left="129" w:right="124"/>
              <w:jc w:val="center"/>
              <w:rPr>
                <w:sz w:val="16"/>
              </w:rPr>
            </w:pPr>
            <w:r>
              <w:rPr>
                <w:sz w:val="16"/>
              </w:rPr>
              <w:t>20.000</w:t>
            </w:r>
          </w:p>
        </w:tc>
        <w:tc>
          <w:tcPr>
            <w:tcW w:w="765" w:type="dxa"/>
          </w:tcPr>
          <w:p w14:paraId="526E8013" w14:textId="77777777" w:rsidR="0060771D" w:rsidRDefault="0060771D">
            <w:pPr>
              <w:pStyle w:val="TableParagraph"/>
              <w:rPr>
                <w:sz w:val="18"/>
              </w:rPr>
            </w:pPr>
          </w:p>
          <w:p w14:paraId="74344625" w14:textId="77777777" w:rsidR="0060771D" w:rsidRDefault="00F45455">
            <w:pPr>
              <w:pStyle w:val="TableParagraph"/>
              <w:spacing w:before="140"/>
              <w:ind w:right="127"/>
              <w:jc w:val="right"/>
              <w:rPr>
                <w:sz w:val="16"/>
              </w:rPr>
            </w:pPr>
            <w:r>
              <w:rPr>
                <w:sz w:val="16"/>
              </w:rPr>
              <w:t>25.000</w:t>
            </w:r>
          </w:p>
        </w:tc>
      </w:tr>
      <w:tr w:rsidR="0060771D" w14:paraId="1E691C55" w14:textId="77777777">
        <w:trPr>
          <w:trHeight w:val="688"/>
        </w:trPr>
        <w:tc>
          <w:tcPr>
            <w:tcW w:w="2196" w:type="dxa"/>
          </w:tcPr>
          <w:p w14:paraId="3F45CBD0" w14:textId="77777777" w:rsidR="0060771D" w:rsidRDefault="00F45455">
            <w:pPr>
              <w:pStyle w:val="TableParagraph"/>
              <w:spacing w:before="68"/>
              <w:ind w:left="69" w:right="157"/>
              <w:rPr>
                <w:sz w:val="16"/>
              </w:rPr>
            </w:pPr>
            <w:r>
              <w:rPr>
                <w:sz w:val="16"/>
              </w:rPr>
              <w:t>Rozpoznanie sepsy u Ubezpieczonego będącego dzieckiem</w:t>
            </w:r>
          </w:p>
        </w:tc>
        <w:tc>
          <w:tcPr>
            <w:tcW w:w="708" w:type="dxa"/>
          </w:tcPr>
          <w:p w14:paraId="73A8ADB2" w14:textId="77777777" w:rsidR="0060771D" w:rsidRDefault="0060771D">
            <w:pPr>
              <w:pStyle w:val="TableParagraph"/>
              <w:spacing w:before="11"/>
              <w:rPr>
                <w:sz w:val="21"/>
              </w:rPr>
            </w:pPr>
          </w:p>
          <w:p w14:paraId="291C7C47" w14:textId="77777777" w:rsidR="0060771D" w:rsidRDefault="00F45455">
            <w:pPr>
              <w:pStyle w:val="TableParagraph"/>
              <w:ind w:left="86" w:right="76"/>
              <w:jc w:val="center"/>
              <w:rPr>
                <w:sz w:val="16"/>
              </w:rPr>
            </w:pPr>
            <w:r>
              <w:rPr>
                <w:sz w:val="16"/>
              </w:rPr>
              <w:t>700</w:t>
            </w:r>
          </w:p>
        </w:tc>
        <w:tc>
          <w:tcPr>
            <w:tcW w:w="711" w:type="dxa"/>
          </w:tcPr>
          <w:p w14:paraId="44D877F3" w14:textId="77777777" w:rsidR="0060771D" w:rsidRDefault="0060771D">
            <w:pPr>
              <w:pStyle w:val="TableParagraph"/>
              <w:spacing w:before="11"/>
              <w:rPr>
                <w:sz w:val="21"/>
              </w:rPr>
            </w:pPr>
          </w:p>
          <w:p w14:paraId="3F7E7C0B" w14:textId="77777777" w:rsidR="0060771D" w:rsidRDefault="00F45455">
            <w:pPr>
              <w:pStyle w:val="TableParagraph"/>
              <w:ind w:left="66" w:right="58"/>
              <w:jc w:val="center"/>
              <w:rPr>
                <w:sz w:val="16"/>
              </w:rPr>
            </w:pPr>
            <w:r>
              <w:rPr>
                <w:sz w:val="16"/>
              </w:rPr>
              <w:t>800</w:t>
            </w:r>
          </w:p>
        </w:tc>
        <w:tc>
          <w:tcPr>
            <w:tcW w:w="708" w:type="dxa"/>
          </w:tcPr>
          <w:p w14:paraId="726998DF" w14:textId="77777777" w:rsidR="0060771D" w:rsidRDefault="0060771D">
            <w:pPr>
              <w:pStyle w:val="TableParagraph"/>
              <w:spacing w:before="11"/>
              <w:rPr>
                <w:sz w:val="21"/>
              </w:rPr>
            </w:pPr>
          </w:p>
          <w:p w14:paraId="581A8BE9" w14:textId="77777777" w:rsidR="0060771D" w:rsidRDefault="00F45455">
            <w:pPr>
              <w:pStyle w:val="TableParagraph"/>
              <w:ind w:right="212"/>
              <w:jc w:val="right"/>
              <w:rPr>
                <w:sz w:val="16"/>
              </w:rPr>
            </w:pPr>
            <w:r>
              <w:rPr>
                <w:sz w:val="16"/>
              </w:rPr>
              <w:t>900</w:t>
            </w:r>
          </w:p>
        </w:tc>
        <w:tc>
          <w:tcPr>
            <w:tcW w:w="850" w:type="dxa"/>
          </w:tcPr>
          <w:p w14:paraId="0D764EE0" w14:textId="77777777" w:rsidR="0060771D" w:rsidRDefault="0060771D">
            <w:pPr>
              <w:pStyle w:val="TableParagraph"/>
              <w:spacing w:before="11"/>
              <w:rPr>
                <w:sz w:val="21"/>
              </w:rPr>
            </w:pPr>
          </w:p>
          <w:p w14:paraId="0EBCAA11" w14:textId="77777777" w:rsidR="0060771D" w:rsidRDefault="00F45455">
            <w:pPr>
              <w:pStyle w:val="TableParagraph"/>
              <w:ind w:left="156" w:right="149"/>
              <w:jc w:val="center"/>
              <w:rPr>
                <w:sz w:val="16"/>
              </w:rPr>
            </w:pPr>
            <w:r>
              <w:rPr>
                <w:sz w:val="16"/>
              </w:rPr>
              <w:t>1.000</w:t>
            </w:r>
          </w:p>
        </w:tc>
        <w:tc>
          <w:tcPr>
            <w:tcW w:w="711" w:type="dxa"/>
          </w:tcPr>
          <w:p w14:paraId="76D4F49C" w14:textId="77777777" w:rsidR="0060771D" w:rsidRDefault="0060771D">
            <w:pPr>
              <w:pStyle w:val="TableParagraph"/>
              <w:spacing w:before="11"/>
              <w:rPr>
                <w:sz w:val="21"/>
              </w:rPr>
            </w:pPr>
          </w:p>
          <w:p w14:paraId="62B90BD7" w14:textId="77777777" w:rsidR="0060771D" w:rsidRDefault="00F45455">
            <w:pPr>
              <w:pStyle w:val="TableParagraph"/>
              <w:ind w:left="66" w:right="60"/>
              <w:jc w:val="center"/>
              <w:rPr>
                <w:sz w:val="16"/>
              </w:rPr>
            </w:pPr>
            <w:r>
              <w:rPr>
                <w:sz w:val="16"/>
              </w:rPr>
              <w:t>1.100</w:t>
            </w:r>
          </w:p>
        </w:tc>
        <w:tc>
          <w:tcPr>
            <w:tcW w:w="850" w:type="dxa"/>
          </w:tcPr>
          <w:p w14:paraId="70082B04" w14:textId="77777777" w:rsidR="0060771D" w:rsidRDefault="0060771D">
            <w:pPr>
              <w:pStyle w:val="TableParagraph"/>
              <w:spacing w:before="11"/>
              <w:rPr>
                <w:sz w:val="21"/>
              </w:rPr>
            </w:pPr>
          </w:p>
          <w:p w14:paraId="04673896" w14:textId="77777777" w:rsidR="0060771D" w:rsidRDefault="00F45455">
            <w:pPr>
              <w:pStyle w:val="TableParagraph"/>
              <w:ind w:left="151" w:right="150"/>
              <w:jc w:val="center"/>
              <w:rPr>
                <w:sz w:val="16"/>
              </w:rPr>
            </w:pPr>
            <w:r>
              <w:rPr>
                <w:sz w:val="16"/>
              </w:rPr>
              <w:t>1.200</w:t>
            </w:r>
          </w:p>
        </w:tc>
        <w:tc>
          <w:tcPr>
            <w:tcW w:w="850" w:type="dxa"/>
          </w:tcPr>
          <w:p w14:paraId="06F276FC" w14:textId="77777777" w:rsidR="0060771D" w:rsidRDefault="0060771D">
            <w:pPr>
              <w:pStyle w:val="TableParagraph"/>
              <w:spacing w:before="11"/>
              <w:rPr>
                <w:sz w:val="21"/>
              </w:rPr>
            </w:pPr>
          </w:p>
          <w:p w14:paraId="1ECB66A2" w14:textId="77777777" w:rsidR="0060771D" w:rsidRDefault="00F45455">
            <w:pPr>
              <w:pStyle w:val="TableParagraph"/>
              <w:ind w:left="155" w:right="150"/>
              <w:jc w:val="center"/>
              <w:rPr>
                <w:sz w:val="16"/>
              </w:rPr>
            </w:pPr>
            <w:r>
              <w:rPr>
                <w:sz w:val="16"/>
              </w:rPr>
              <w:t>1.300</w:t>
            </w:r>
          </w:p>
        </w:tc>
        <w:tc>
          <w:tcPr>
            <w:tcW w:w="853" w:type="dxa"/>
          </w:tcPr>
          <w:p w14:paraId="7C2D1A75" w14:textId="77777777" w:rsidR="0060771D" w:rsidRDefault="0060771D">
            <w:pPr>
              <w:pStyle w:val="TableParagraph"/>
              <w:spacing w:before="11"/>
              <w:rPr>
                <w:sz w:val="21"/>
              </w:rPr>
            </w:pPr>
          </w:p>
          <w:p w14:paraId="695CF0E3" w14:textId="77777777" w:rsidR="0060771D" w:rsidRDefault="00F45455">
            <w:pPr>
              <w:pStyle w:val="TableParagraph"/>
              <w:ind w:right="217"/>
              <w:jc w:val="right"/>
              <w:rPr>
                <w:sz w:val="16"/>
              </w:rPr>
            </w:pPr>
            <w:r>
              <w:rPr>
                <w:sz w:val="16"/>
              </w:rPr>
              <w:t>1.400</w:t>
            </w:r>
          </w:p>
        </w:tc>
        <w:tc>
          <w:tcPr>
            <w:tcW w:w="708" w:type="dxa"/>
          </w:tcPr>
          <w:p w14:paraId="2D92345E" w14:textId="77777777" w:rsidR="0060771D" w:rsidRDefault="0060771D">
            <w:pPr>
              <w:pStyle w:val="TableParagraph"/>
              <w:spacing w:before="11"/>
              <w:rPr>
                <w:sz w:val="21"/>
              </w:rPr>
            </w:pPr>
          </w:p>
          <w:p w14:paraId="5CEFD64F" w14:textId="77777777" w:rsidR="0060771D" w:rsidRDefault="00F45455">
            <w:pPr>
              <w:pStyle w:val="TableParagraph"/>
              <w:ind w:left="86" w:right="79"/>
              <w:jc w:val="center"/>
              <w:rPr>
                <w:sz w:val="16"/>
              </w:rPr>
            </w:pPr>
            <w:r>
              <w:rPr>
                <w:sz w:val="16"/>
              </w:rPr>
              <w:t>1.500</w:t>
            </w:r>
          </w:p>
        </w:tc>
        <w:tc>
          <w:tcPr>
            <w:tcW w:w="794" w:type="dxa"/>
          </w:tcPr>
          <w:p w14:paraId="77FD7E92" w14:textId="77777777" w:rsidR="0060771D" w:rsidRDefault="0060771D">
            <w:pPr>
              <w:pStyle w:val="TableParagraph"/>
              <w:spacing w:before="11"/>
              <w:rPr>
                <w:sz w:val="21"/>
              </w:rPr>
            </w:pPr>
          </w:p>
          <w:p w14:paraId="52ED9A21" w14:textId="77777777" w:rsidR="0060771D" w:rsidRDefault="00F45455">
            <w:pPr>
              <w:pStyle w:val="TableParagraph"/>
              <w:ind w:left="126" w:right="124"/>
              <w:jc w:val="center"/>
              <w:rPr>
                <w:sz w:val="16"/>
              </w:rPr>
            </w:pPr>
            <w:r>
              <w:rPr>
                <w:sz w:val="16"/>
              </w:rPr>
              <w:t>2.000</w:t>
            </w:r>
          </w:p>
        </w:tc>
        <w:tc>
          <w:tcPr>
            <w:tcW w:w="765" w:type="dxa"/>
          </w:tcPr>
          <w:p w14:paraId="003EBDD5" w14:textId="77777777" w:rsidR="0060771D" w:rsidRDefault="0060771D">
            <w:pPr>
              <w:pStyle w:val="TableParagraph"/>
              <w:spacing w:before="11"/>
              <w:rPr>
                <w:sz w:val="21"/>
              </w:rPr>
            </w:pPr>
          </w:p>
          <w:p w14:paraId="02053FB1" w14:textId="77777777" w:rsidR="0060771D" w:rsidRDefault="00F45455">
            <w:pPr>
              <w:pStyle w:val="TableParagraph"/>
              <w:ind w:right="172"/>
              <w:jc w:val="right"/>
              <w:rPr>
                <w:sz w:val="16"/>
              </w:rPr>
            </w:pPr>
            <w:r>
              <w:rPr>
                <w:sz w:val="16"/>
              </w:rPr>
              <w:t>2.500</w:t>
            </w:r>
          </w:p>
        </w:tc>
      </w:tr>
      <w:tr w:rsidR="0060771D" w14:paraId="58900732" w14:textId="77777777">
        <w:trPr>
          <w:trHeight w:val="486"/>
        </w:trPr>
        <w:tc>
          <w:tcPr>
            <w:tcW w:w="2196" w:type="dxa"/>
          </w:tcPr>
          <w:p w14:paraId="41709F1E" w14:textId="77777777" w:rsidR="0060771D" w:rsidRDefault="00F45455">
            <w:pPr>
              <w:pStyle w:val="TableParagraph"/>
              <w:spacing w:before="58"/>
              <w:ind w:left="69" w:right="754"/>
              <w:rPr>
                <w:sz w:val="16"/>
              </w:rPr>
            </w:pPr>
            <w:r>
              <w:rPr>
                <w:sz w:val="16"/>
              </w:rPr>
              <w:t>Trwałe inwalidztwo częściowe</w:t>
            </w:r>
          </w:p>
        </w:tc>
        <w:tc>
          <w:tcPr>
            <w:tcW w:w="708" w:type="dxa"/>
          </w:tcPr>
          <w:p w14:paraId="189508F8" w14:textId="77777777" w:rsidR="0060771D" w:rsidRDefault="00F45455">
            <w:pPr>
              <w:pStyle w:val="TableParagraph"/>
              <w:spacing w:before="152"/>
              <w:ind w:left="86" w:right="76"/>
              <w:jc w:val="center"/>
              <w:rPr>
                <w:sz w:val="16"/>
              </w:rPr>
            </w:pPr>
            <w:r>
              <w:rPr>
                <w:sz w:val="16"/>
              </w:rPr>
              <w:t>7.000</w:t>
            </w:r>
          </w:p>
        </w:tc>
        <w:tc>
          <w:tcPr>
            <w:tcW w:w="711" w:type="dxa"/>
          </w:tcPr>
          <w:p w14:paraId="2885E3C4" w14:textId="77777777" w:rsidR="0060771D" w:rsidRDefault="00F45455">
            <w:pPr>
              <w:pStyle w:val="TableParagraph"/>
              <w:spacing w:before="152"/>
              <w:ind w:left="66" w:right="58"/>
              <w:jc w:val="center"/>
              <w:rPr>
                <w:sz w:val="16"/>
              </w:rPr>
            </w:pPr>
            <w:r>
              <w:rPr>
                <w:sz w:val="16"/>
              </w:rPr>
              <w:t>8.000</w:t>
            </w:r>
          </w:p>
        </w:tc>
        <w:tc>
          <w:tcPr>
            <w:tcW w:w="708" w:type="dxa"/>
          </w:tcPr>
          <w:p w14:paraId="337FAF98" w14:textId="77777777" w:rsidR="0060771D" w:rsidRDefault="00F45455">
            <w:pPr>
              <w:pStyle w:val="TableParagraph"/>
              <w:spacing w:before="152"/>
              <w:ind w:right="143"/>
              <w:jc w:val="right"/>
              <w:rPr>
                <w:sz w:val="16"/>
              </w:rPr>
            </w:pPr>
            <w:r>
              <w:rPr>
                <w:sz w:val="16"/>
              </w:rPr>
              <w:t>9.000</w:t>
            </w:r>
          </w:p>
        </w:tc>
        <w:tc>
          <w:tcPr>
            <w:tcW w:w="850" w:type="dxa"/>
          </w:tcPr>
          <w:p w14:paraId="44802872" w14:textId="77777777" w:rsidR="0060771D" w:rsidRDefault="00F45455">
            <w:pPr>
              <w:pStyle w:val="TableParagraph"/>
              <w:spacing w:before="152"/>
              <w:ind w:left="156" w:right="146"/>
              <w:jc w:val="center"/>
              <w:rPr>
                <w:sz w:val="16"/>
              </w:rPr>
            </w:pPr>
            <w:r>
              <w:rPr>
                <w:sz w:val="16"/>
              </w:rPr>
              <w:t>10.000</w:t>
            </w:r>
          </w:p>
        </w:tc>
        <w:tc>
          <w:tcPr>
            <w:tcW w:w="711" w:type="dxa"/>
          </w:tcPr>
          <w:p w14:paraId="039C692C" w14:textId="77777777" w:rsidR="0060771D" w:rsidRDefault="00F45455">
            <w:pPr>
              <w:pStyle w:val="TableParagraph"/>
              <w:spacing w:before="152"/>
              <w:ind w:left="66" w:right="62"/>
              <w:jc w:val="center"/>
              <w:rPr>
                <w:sz w:val="16"/>
              </w:rPr>
            </w:pPr>
            <w:r>
              <w:rPr>
                <w:sz w:val="16"/>
              </w:rPr>
              <w:t>11.000</w:t>
            </w:r>
          </w:p>
        </w:tc>
        <w:tc>
          <w:tcPr>
            <w:tcW w:w="850" w:type="dxa"/>
          </w:tcPr>
          <w:p w14:paraId="227B629A" w14:textId="77777777" w:rsidR="0060771D" w:rsidRDefault="00F45455">
            <w:pPr>
              <w:pStyle w:val="TableParagraph"/>
              <w:spacing w:before="152"/>
              <w:ind w:left="154" w:right="150"/>
              <w:jc w:val="center"/>
              <w:rPr>
                <w:sz w:val="16"/>
              </w:rPr>
            </w:pPr>
            <w:r>
              <w:rPr>
                <w:sz w:val="16"/>
              </w:rPr>
              <w:t>12.000</w:t>
            </w:r>
          </w:p>
        </w:tc>
        <w:tc>
          <w:tcPr>
            <w:tcW w:w="850" w:type="dxa"/>
          </w:tcPr>
          <w:p w14:paraId="72826876" w14:textId="77777777" w:rsidR="0060771D" w:rsidRDefault="00F45455">
            <w:pPr>
              <w:pStyle w:val="TableParagraph"/>
              <w:spacing w:before="152"/>
              <w:ind w:left="156" w:right="148"/>
              <w:jc w:val="center"/>
              <w:rPr>
                <w:sz w:val="16"/>
              </w:rPr>
            </w:pPr>
            <w:r>
              <w:rPr>
                <w:sz w:val="16"/>
              </w:rPr>
              <w:t>13.000</w:t>
            </w:r>
          </w:p>
        </w:tc>
        <w:tc>
          <w:tcPr>
            <w:tcW w:w="853" w:type="dxa"/>
          </w:tcPr>
          <w:p w14:paraId="0FEE71C1" w14:textId="77777777" w:rsidR="0060771D" w:rsidRDefault="00F45455">
            <w:pPr>
              <w:pStyle w:val="TableParagraph"/>
              <w:spacing w:before="152"/>
              <w:ind w:right="172"/>
              <w:jc w:val="right"/>
              <w:rPr>
                <w:sz w:val="16"/>
              </w:rPr>
            </w:pPr>
            <w:r>
              <w:rPr>
                <w:sz w:val="16"/>
              </w:rPr>
              <w:t>14.000</w:t>
            </w:r>
          </w:p>
        </w:tc>
        <w:tc>
          <w:tcPr>
            <w:tcW w:w="708" w:type="dxa"/>
          </w:tcPr>
          <w:p w14:paraId="498EA865" w14:textId="77777777" w:rsidR="0060771D" w:rsidRDefault="00F45455">
            <w:pPr>
              <w:pStyle w:val="TableParagraph"/>
              <w:spacing w:before="152"/>
              <w:ind w:left="83" w:right="79"/>
              <w:jc w:val="center"/>
              <w:rPr>
                <w:sz w:val="16"/>
              </w:rPr>
            </w:pPr>
            <w:r>
              <w:rPr>
                <w:sz w:val="16"/>
              </w:rPr>
              <w:t>15.000</w:t>
            </w:r>
          </w:p>
        </w:tc>
        <w:tc>
          <w:tcPr>
            <w:tcW w:w="794" w:type="dxa"/>
          </w:tcPr>
          <w:p w14:paraId="00DEF5C6" w14:textId="77777777" w:rsidR="0060771D" w:rsidRDefault="00F45455">
            <w:pPr>
              <w:pStyle w:val="TableParagraph"/>
              <w:spacing w:before="152"/>
              <w:ind w:left="129" w:right="124"/>
              <w:jc w:val="center"/>
              <w:rPr>
                <w:sz w:val="16"/>
              </w:rPr>
            </w:pPr>
            <w:r>
              <w:rPr>
                <w:sz w:val="16"/>
              </w:rPr>
              <w:t>20.000</w:t>
            </w:r>
          </w:p>
        </w:tc>
        <w:tc>
          <w:tcPr>
            <w:tcW w:w="765" w:type="dxa"/>
          </w:tcPr>
          <w:p w14:paraId="0487608F" w14:textId="77777777" w:rsidR="0060771D" w:rsidRDefault="00F45455">
            <w:pPr>
              <w:pStyle w:val="TableParagraph"/>
              <w:spacing w:before="152"/>
              <w:ind w:right="127"/>
              <w:jc w:val="right"/>
              <w:rPr>
                <w:sz w:val="16"/>
              </w:rPr>
            </w:pPr>
            <w:r>
              <w:rPr>
                <w:sz w:val="16"/>
              </w:rPr>
              <w:t>25.000</w:t>
            </w:r>
          </w:p>
        </w:tc>
      </w:tr>
      <w:tr w:rsidR="0060771D" w14:paraId="63C0F34B" w14:textId="77777777">
        <w:trPr>
          <w:trHeight w:val="916"/>
        </w:trPr>
        <w:tc>
          <w:tcPr>
            <w:tcW w:w="2196" w:type="dxa"/>
          </w:tcPr>
          <w:p w14:paraId="2870E5CF" w14:textId="77777777" w:rsidR="0060771D" w:rsidRDefault="00F45455">
            <w:pPr>
              <w:pStyle w:val="TableParagraph"/>
              <w:spacing w:before="1"/>
              <w:ind w:left="69" w:right="247"/>
              <w:rPr>
                <w:sz w:val="16"/>
              </w:rPr>
            </w:pPr>
            <w:r>
              <w:rPr>
                <w:sz w:val="16"/>
              </w:rPr>
              <w:t>Koszty zakupu wózka inwalidzkiego na wypadek inwalidztwa spowodowanego</w:t>
            </w:r>
          </w:p>
          <w:p w14:paraId="0E2D0C38" w14:textId="77777777" w:rsidR="0060771D" w:rsidRDefault="00F45455">
            <w:pPr>
              <w:pStyle w:val="TableParagraph"/>
              <w:spacing w:line="160" w:lineRule="exact"/>
              <w:ind w:left="69"/>
              <w:rPr>
                <w:sz w:val="16"/>
              </w:rPr>
            </w:pPr>
            <w:r>
              <w:rPr>
                <w:sz w:val="16"/>
              </w:rPr>
              <w:t>nieszczęśliwym wypadkiem</w:t>
            </w:r>
          </w:p>
        </w:tc>
        <w:tc>
          <w:tcPr>
            <w:tcW w:w="708" w:type="dxa"/>
          </w:tcPr>
          <w:p w14:paraId="713A87E6" w14:textId="77777777" w:rsidR="0060771D" w:rsidRDefault="0060771D">
            <w:pPr>
              <w:pStyle w:val="TableParagraph"/>
              <w:rPr>
                <w:sz w:val="18"/>
              </w:rPr>
            </w:pPr>
          </w:p>
          <w:p w14:paraId="6D7C6E4D" w14:textId="77777777" w:rsidR="0060771D" w:rsidRDefault="00F45455">
            <w:pPr>
              <w:pStyle w:val="TableParagraph"/>
              <w:spacing w:before="158"/>
              <w:ind w:left="86" w:right="76"/>
              <w:jc w:val="center"/>
              <w:rPr>
                <w:sz w:val="16"/>
              </w:rPr>
            </w:pPr>
            <w:r>
              <w:rPr>
                <w:sz w:val="16"/>
              </w:rPr>
              <w:t>5.000</w:t>
            </w:r>
          </w:p>
        </w:tc>
        <w:tc>
          <w:tcPr>
            <w:tcW w:w="711" w:type="dxa"/>
          </w:tcPr>
          <w:p w14:paraId="59A0619A" w14:textId="77777777" w:rsidR="0060771D" w:rsidRDefault="0060771D">
            <w:pPr>
              <w:pStyle w:val="TableParagraph"/>
              <w:rPr>
                <w:sz w:val="18"/>
              </w:rPr>
            </w:pPr>
          </w:p>
          <w:p w14:paraId="78CD44DB" w14:textId="77777777" w:rsidR="0060771D" w:rsidRDefault="00F45455">
            <w:pPr>
              <w:pStyle w:val="TableParagraph"/>
              <w:spacing w:before="158"/>
              <w:ind w:left="66" w:right="59"/>
              <w:jc w:val="center"/>
              <w:rPr>
                <w:sz w:val="16"/>
              </w:rPr>
            </w:pPr>
            <w:r>
              <w:rPr>
                <w:sz w:val="16"/>
              </w:rPr>
              <w:t>5.000</w:t>
            </w:r>
          </w:p>
        </w:tc>
        <w:tc>
          <w:tcPr>
            <w:tcW w:w="708" w:type="dxa"/>
          </w:tcPr>
          <w:p w14:paraId="75D785AF" w14:textId="77777777" w:rsidR="0060771D" w:rsidRDefault="0060771D">
            <w:pPr>
              <w:pStyle w:val="TableParagraph"/>
              <w:rPr>
                <w:sz w:val="18"/>
              </w:rPr>
            </w:pPr>
          </w:p>
          <w:p w14:paraId="68307BCA" w14:textId="77777777" w:rsidR="0060771D" w:rsidRDefault="00F45455">
            <w:pPr>
              <w:pStyle w:val="TableParagraph"/>
              <w:spacing w:before="158"/>
              <w:ind w:right="143"/>
              <w:jc w:val="right"/>
              <w:rPr>
                <w:sz w:val="16"/>
              </w:rPr>
            </w:pPr>
            <w:r>
              <w:rPr>
                <w:sz w:val="16"/>
              </w:rPr>
              <w:t>5.000</w:t>
            </w:r>
          </w:p>
        </w:tc>
        <w:tc>
          <w:tcPr>
            <w:tcW w:w="850" w:type="dxa"/>
          </w:tcPr>
          <w:p w14:paraId="2709DFE8" w14:textId="77777777" w:rsidR="0060771D" w:rsidRDefault="0060771D">
            <w:pPr>
              <w:pStyle w:val="TableParagraph"/>
              <w:rPr>
                <w:sz w:val="18"/>
              </w:rPr>
            </w:pPr>
          </w:p>
          <w:p w14:paraId="40DF93DC" w14:textId="77777777" w:rsidR="0060771D" w:rsidRDefault="00F45455">
            <w:pPr>
              <w:pStyle w:val="TableParagraph"/>
              <w:spacing w:before="158"/>
              <w:ind w:left="156" w:right="149"/>
              <w:jc w:val="center"/>
              <w:rPr>
                <w:sz w:val="16"/>
              </w:rPr>
            </w:pPr>
            <w:r>
              <w:rPr>
                <w:sz w:val="16"/>
              </w:rPr>
              <w:t>5.000</w:t>
            </w:r>
          </w:p>
        </w:tc>
        <w:tc>
          <w:tcPr>
            <w:tcW w:w="711" w:type="dxa"/>
          </w:tcPr>
          <w:p w14:paraId="5C382AD3" w14:textId="77777777" w:rsidR="0060771D" w:rsidRDefault="0060771D">
            <w:pPr>
              <w:pStyle w:val="TableParagraph"/>
              <w:rPr>
                <w:sz w:val="18"/>
              </w:rPr>
            </w:pPr>
          </w:p>
          <w:p w14:paraId="71CFBA90" w14:textId="77777777" w:rsidR="0060771D" w:rsidRDefault="00F45455">
            <w:pPr>
              <w:pStyle w:val="TableParagraph"/>
              <w:spacing w:before="158"/>
              <w:ind w:left="66" w:right="60"/>
              <w:jc w:val="center"/>
              <w:rPr>
                <w:sz w:val="16"/>
              </w:rPr>
            </w:pPr>
            <w:r>
              <w:rPr>
                <w:sz w:val="16"/>
              </w:rPr>
              <w:t>5.000</w:t>
            </w:r>
          </w:p>
        </w:tc>
        <w:tc>
          <w:tcPr>
            <w:tcW w:w="850" w:type="dxa"/>
          </w:tcPr>
          <w:p w14:paraId="49352551" w14:textId="77777777" w:rsidR="0060771D" w:rsidRDefault="0060771D">
            <w:pPr>
              <w:pStyle w:val="TableParagraph"/>
              <w:rPr>
                <w:sz w:val="18"/>
              </w:rPr>
            </w:pPr>
          </w:p>
          <w:p w14:paraId="16E569C6" w14:textId="77777777" w:rsidR="0060771D" w:rsidRDefault="00F45455">
            <w:pPr>
              <w:pStyle w:val="TableParagraph"/>
              <w:spacing w:before="158"/>
              <w:ind w:left="151" w:right="150"/>
              <w:jc w:val="center"/>
              <w:rPr>
                <w:sz w:val="16"/>
              </w:rPr>
            </w:pPr>
            <w:r>
              <w:rPr>
                <w:sz w:val="16"/>
              </w:rPr>
              <w:t>5.000</w:t>
            </w:r>
          </w:p>
        </w:tc>
        <w:tc>
          <w:tcPr>
            <w:tcW w:w="850" w:type="dxa"/>
          </w:tcPr>
          <w:p w14:paraId="7A178022" w14:textId="77777777" w:rsidR="0060771D" w:rsidRDefault="0060771D">
            <w:pPr>
              <w:pStyle w:val="TableParagraph"/>
              <w:rPr>
                <w:sz w:val="18"/>
              </w:rPr>
            </w:pPr>
          </w:p>
          <w:p w14:paraId="729B82D2" w14:textId="77777777" w:rsidR="0060771D" w:rsidRDefault="00F45455">
            <w:pPr>
              <w:pStyle w:val="TableParagraph"/>
              <w:spacing w:before="158"/>
              <w:ind w:left="156" w:right="150"/>
              <w:jc w:val="center"/>
              <w:rPr>
                <w:sz w:val="16"/>
              </w:rPr>
            </w:pPr>
            <w:r>
              <w:rPr>
                <w:sz w:val="16"/>
              </w:rPr>
              <w:t>5.000</w:t>
            </w:r>
          </w:p>
        </w:tc>
        <w:tc>
          <w:tcPr>
            <w:tcW w:w="853" w:type="dxa"/>
          </w:tcPr>
          <w:p w14:paraId="52F6B6D6" w14:textId="77777777" w:rsidR="0060771D" w:rsidRDefault="0060771D">
            <w:pPr>
              <w:pStyle w:val="TableParagraph"/>
              <w:rPr>
                <w:sz w:val="18"/>
              </w:rPr>
            </w:pPr>
          </w:p>
          <w:p w14:paraId="5DD11605" w14:textId="77777777" w:rsidR="0060771D" w:rsidRDefault="00F45455">
            <w:pPr>
              <w:pStyle w:val="TableParagraph"/>
              <w:spacing w:before="158"/>
              <w:ind w:right="217"/>
              <w:jc w:val="right"/>
              <w:rPr>
                <w:sz w:val="16"/>
              </w:rPr>
            </w:pPr>
            <w:r>
              <w:rPr>
                <w:sz w:val="16"/>
              </w:rPr>
              <w:t>5.000</w:t>
            </w:r>
          </w:p>
        </w:tc>
        <w:tc>
          <w:tcPr>
            <w:tcW w:w="708" w:type="dxa"/>
          </w:tcPr>
          <w:p w14:paraId="39469555" w14:textId="77777777" w:rsidR="0060771D" w:rsidRDefault="0060771D">
            <w:pPr>
              <w:pStyle w:val="TableParagraph"/>
              <w:rPr>
                <w:sz w:val="18"/>
              </w:rPr>
            </w:pPr>
          </w:p>
          <w:p w14:paraId="63DBBDB6" w14:textId="77777777" w:rsidR="0060771D" w:rsidRDefault="00F45455">
            <w:pPr>
              <w:pStyle w:val="TableParagraph"/>
              <w:spacing w:before="158"/>
              <w:ind w:left="86" w:right="79"/>
              <w:jc w:val="center"/>
              <w:rPr>
                <w:sz w:val="16"/>
              </w:rPr>
            </w:pPr>
            <w:r>
              <w:rPr>
                <w:sz w:val="16"/>
              </w:rPr>
              <w:t>5.000</w:t>
            </w:r>
          </w:p>
        </w:tc>
        <w:tc>
          <w:tcPr>
            <w:tcW w:w="794" w:type="dxa"/>
          </w:tcPr>
          <w:p w14:paraId="0009D52C" w14:textId="77777777" w:rsidR="0060771D" w:rsidRDefault="0060771D">
            <w:pPr>
              <w:pStyle w:val="TableParagraph"/>
              <w:rPr>
                <w:sz w:val="18"/>
              </w:rPr>
            </w:pPr>
          </w:p>
          <w:p w14:paraId="1443BB99" w14:textId="77777777" w:rsidR="0060771D" w:rsidRDefault="00F45455">
            <w:pPr>
              <w:pStyle w:val="TableParagraph"/>
              <w:spacing w:before="158"/>
              <w:ind w:left="126" w:right="124"/>
              <w:jc w:val="center"/>
              <w:rPr>
                <w:sz w:val="16"/>
              </w:rPr>
            </w:pPr>
            <w:r>
              <w:rPr>
                <w:sz w:val="16"/>
              </w:rPr>
              <w:t>5.000</w:t>
            </w:r>
          </w:p>
        </w:tc>
        <w:tc>
          <w:tcPr>
            <w:tcW w:w="765" w:type="dxa"/>
          </w:tcPr>
          <w:p w14:paraId="0580A26C" w14:textId="77777777" w:rsidR="0060771D" w:rsidRDefault="0060771D">
            <w:pPr>
              <w:pStyle w:val="TableParagraph"/>
              <w:rPr>
                <w:sz w:val="18"/>
              </w:rPr>
            </w:pPr>
          </w:p>
          <w:p w14:paraId="32E3AF18" w14:textId="77777777" w:rsidR="0060771D" w:rsidRDefault="00F45455">
            <w:pPr>
              <w:pStyle w:val="TableParagraph"/>
              <w:spacing w:before="158"/>
              <w:ind w:right="170"/>
              <w:jc w:val="right"/>
              <w:rPr>
                <w:sz w:val="16"/>
              </w:rPr>
            </w:pPr>
            <w:r>
              <w:rPr>
                <w:sz w:val="16"/>
              </w:rPr>
              <w:t>5.000</w:t>
            </w:r>
          </w:p>
        </w:tc>
      </w:tr>
      <w:tr w:rsidR="0060771D" w14:paraId="05B61ACF" w14:textId="77777777">
        <w:trPr>
          <w:trHeight w:val="703"/>
        </w:trPr>
        <w:tc>
          <w:tcPr>
            <w:tcW w:w="2196" w:type="dxa"/>
          </w:tcPr>
          <w:p w14:paraId="7C42681F" w14:textId="77777777" w:rsidR="0060771D" w:rsidRDefault="00F45455">
            <w:pPr>
              <w:pStyle w:val="TableParagraph"/>
              <w:spacing w:before="75"/>
              <w:ind w:left="69" w:right="220"/>
              <w:rPr>
                <w:sz w:val="16"/>
              </w:rPr>
            </w:pPr>
            <w:r>
              <w:rPr>
                <w:sz w:val="16"/>
              </w:rPr>
              <w:t>Złamania jednej lub więcej kości w wyniku nieszczęśliwego wypadku</w:t>
            </w:r>
          </w:p>
        </w:tc>
        <w:tc>
          <w:tcPr>
            <w:tcW w:w="708" w:type="dxa"/>
          </w:tcPr>
          <w:p w14:paraId="1AA17256" w14:textId="77777777" w:rsidR="0060771D" w:rsidRDefault="0060771D">
            <w:pPr>
              <w:pStyle w:val="TableParagraph"/>
              <w:spacing w:before="7"/>
            </w:pPr>
          </w:p>
          <w:p w14:paraId="3EAC177F" w14:textId="77777777" w:rsidR="0060771D" w:rsidRDefault="00F45455">
            <w:pPr>
              <w:pStyle w:val="TableParagraph"/>
              <w:ind w:left="86" w:right="76"/>
              <w:jc w:val="center"/>
              <w:rPr>
                <w:sz w:val="16"/>
              </w:rPr>
            </w:pPr>
            <w:r>
              <w:rPr>
                <w:sz w:val="16"/>
              </w:rPr>
              <w:t>1.500</w:t>
            </w:r>
          </w:p>
        </w:tc>
        <w:tc>
          <w:tcPr>
            <w:tcW w:w="711" w:type="dxa"/>
          </w:tcPr>
          <w:p w14:paraId="6B0E3D33" w14:textId="77777777" w:rsidR="0060771D" w:rsidRDefault="0060771D">
            <w:pPr>
              <w:pStyle w:val="TableParagraph"/>
              <w:spacing w:before="7"/>
            </w:pPr>
          </w:p>
          <w:p w14:paraId="1C4EB41B" w14:textId="77777777" w:rsidR="0060771D" w:rsidRDefault="00F45455">
            <w:pPr>
              <w:pStyle w:val="TableParagraph"/>
              <w:ind w:left="66" w:right="59"/>
              <w:jc w:val="center"/>
              <w:rPr>
                <w:sz w:val="16"/>
              </w:rPr>
            </w:pPr>
            <w:r>
              <w:rPr>
                <w:sz w:val="16"/>
              </w:rPr>
              <w:t>1.750</w:t>
            </w:r>
          </w:p>
        </w:tc>
        <w:tc>
          <w:tcPr>
            <w:tcW w:w="708" w:type="dxa"/>
          </w:tcPr>
          <w:p w14:paraId="12603CEA" w14:textId="77777777" w:rsidR="0060771D" w:rsidRDefault="0060771D">
            <w:pPr>
              <w:pStyle w:val="TableParagraph"/>
              <w:spacing w:before="7"/>
            </w:pPr>
          </w:p>
          <w:p w14:paraId="110D8CF7" w14:textId="77777777" w:rsidR="0060771D" w:rsidRDefault="00F45455">
            <w:pPr>
              <w:pStyle w:val="TableParagraph"/>
              <w:ind w:right="143"/>
              <w:jc w:val="right"/>
              <w:rPr>
                <w:sz w:val="16"/>
              </w:rPr>
            </w:pPr>
            <w:r>
              <w:rPr>
                <w:sz w:val="16"/>
              </w:rPr>
              <w:t>2.000</w:t>
            </w:r>
          </w:p>
        </w:tc>
        <w:tc>
          <w:tcPr>
            <w:tcW w:w="850" w:type="dxa"/>
          </w:tcPr>
          <w:p w14:paraId="4FE59CCC" w14:textId="77777777" w:rsidR="0060771D" w:rsidRDefault="0060771D">
            <w:pPr>
              <w:pStyle w:val="TableParagraph"/>
              <w:spacing w:before="7"/>
            </w:pPr>
          </w:p>
          <w:p w14:paraId="36BD195F" w14:textId="77777777" w:rsidR="0060771D" w:rsidRDefault="00F45455">
            <w:pPr>
              <w:pStyle w:val="TableParagraph"/>
              <w:ind w:left="156" w:right="149"/>
              <w:jc w:val="center"/>
              <w:rPr>
                <w:sz w:val="16"/>
              </w:rPr>
            </w:pPr>
            <w:r>
              <w:rPr>
                <w:sz w:val="16"/>
              </w:rPr>
              <w:t>2.250</w:t>
            </w:r>
          </w:p>
        </w:tc>
        <w:tc>
          <w:tcPr>
            <w:tcW w:w="711" w:type="dxa"/>
          </w:tcPr>
          <w:p w14:paraId="0F83347F" w14:textId="77777777" w:rsidR="0060771D" w:rsidRDefault="0060771D">
            <w:pPr>
              <w:pStyle w:val="TableParagraph"/>
              <w:spacing w:before="7"/>
            </w:pPr>
          </w:p>
          <w:p w14:paraId="37819D97" w14:textId="77777777" w:rsidR="0060771D" w:rsidRDefault="00F45455">
            <w:pPr>
              <w:pStyle w:val="TableParagraph"/>
              <w:ind w:left="66" w:right="60"/>
              <w:jc w:val="center"/>
              <w:rPr>
                <w:sz w:val="16"/>
              </w:rPr>
            </w:pPr>
            <w:r>
              <w:rPr>
                <w:sz w:val="16"/>
              </w:rPr>
              <w:t>2.500</w:t>
            </w:r>
          </w:p>
        </w:tc>
        <w:tc>
          <w:tcPr>
            <w:tcW w:w="850" w:type="dxa"/>
          </w:tcPr>
          <w:p w14:paraId="02877F34" w14:textId="77777777" w:rsidR="0060771D" w:rsidRDefault="0060771D">
            <w:pPr>
              <w:pStyle w:val="TableParagraph"/>
              <w:spacing w:before="7"/>
            </w:pPr>
          </w:p>
          <w:p w14:paraId="23279D19" w14:textId="77777777" w:rsidR="0060771D" w:rsidRDefault="00F45455">
            <w:pPr>
              <w:pStyle w:val="TableParagraph"/>
              <w:ind w:left="151" w:right="150"/>
              <w:jc w:val="center"/>
              <w:rPr>
                <w:sz w:val="16"/>
              </w:rPr>
            </w:pPr>
            <w:r>
              <w:rPr>
                <w:sz w:val="16"/>
              </w:rPr>
              <w:t>2.750</w:t>
            </w:r>
          </w:p>
        </w:tc>
        <w:tc>
          <w:tcPr>
            <w:tcW w:w="850" w:type="dxa"/>
          </w:tcPr>
          <w:p w14:paraId="41C28C32" w14:textId="77777777" w:rsidR="0060771D" w:rsidRDefault="0060771D">
            <w:pPr>
              <w:pStyle w:val="TableParagraph"/>
              <w:spacing w:before="7"/>
            </w:pPr>
          </w:p>
          <w:p w14:paraId="5F8928E9" w14:textId="77777777" w:rsidR="0060771D" w:rsidRDefault="00F45455">
            <w:pPr>
              <w:pStyle w:val="TableParagraph"/>
              <w:ind w:left="155" w:right="150"/>
              <w:jc w:val="center"/>
              <w:rPr>
                <w:sz w:val="16"/>
              </w:rPr>
            </w:pPr>
            <w:r>
              <w:rPr>
                <w:sz w:val="16"/>
              </w:rPr>
              <w:t>3.000</w:t>
            </w:r>
          </w:p>
        </w:tc>
        <w:tc>
          <w:tcPr>
            <w:tcW w:w="853" w:type="dxa"/>
          </w:tcPr>
          <w:p w14:paraId="2BF36F2D" w14:textId="77777777" w:rsidR="0060771D" w:rsidRDefault="0060771D">
            <w:pPr>
              <w:pStyle w:val="TableParagraph"/>
              <w:spacing w:before="7"/>
            </w:pPr>
          </w:p>
          <w:p w14:paraId="34FCE6D8" w14:textId="77777777" w:rsidR="0060771D" w:rsidRDefault="00F45455">
            <w:pPr>
              <w:pStyle w:val="TableParagraph"/>
              <w:ind w:right="217"/>
              <w:jc w:val="right"/>
              <w:rPr>
                <w:sz w:val="16"/>
              </w:rPr>
            </w:pPr>
            <w:r>
              <w:rPr>
                <w:sz w:val="16"/>
              </w:rPr>
              <w:t>3.250</w:t>
            </w:r>
          </w:p>
        </w:tc>
        <w:tc>
          <w:tcPr>
            <w:tcW w:w="708" w:type="dxa"/>
          </w:tcPr>
          <w:p w14:paraId="6530A99C" w14:textId="77777777" w:rsidR="0060771D" w:rsidRDefault="0060771D">
            <w:pPr>
              <w:pStyle w:val="TableParagraph"/>
              <w:spacing w:before="7"/>
            </w:pPr>
          </w:p>
          <w:p w14:paraId="16E7A7E8" w14:textId="77777777" w:rsidR="0060771D" w:rsidRDefault="00F45455">
            <w:pPr>
              <w:pStyle w:val="TableParagraph"/>
              <w:ind w:left="85" w:right="79"/>
              <w:jc w:val="center"/>
              <w:rPr>
                <w:sz w:val="16"/>
              </w:rPr>
            </w:pPr>
            <w:r>
              <w:rPr>
                <w:sz w:val="16"/>
              </w:rPr>
              <w:t>3.500</w:t>
            </w:r>
          </w:p>
        </w:tc>
        <w:tc>
          <w:tcPr>
            <w:tcW w:w="794" w:type="dxa"/>
          </w:tcPr>
          <w:p w14:paraId="502127C7" w14:textId="77777777" w:rsidR="0060771D" w:rsidRDefault="0060771D">
            <w:pPr>
              <w:pStyle w:val="TableParagraph"/>
              <w:spacing w:before="7"/>
            </w:pPr>
          </w:p>
          <w:p w14:paraId="22FFD57C" w14:textId="77777777" w:rsidR="0060771D" w:rsidRDefault="00F45455">
            <w:pPr>
              <w:pStyle w:val="TableParagraph"/>
              <w:ind w:left="126" w:right="124"/>
              <w:jc w:val="center"/>
              <w:rPr>
                <w:sz w:val="16"/>
              </w:rPr>
            </w:pPr>
            <w:r>
              <w:rPr>
                <w:sz w:val="16"/>
              </w:rPr>
              <w:t>3.750</w:t>
            </w:r>
          </w:p>
        </w:tc>
        <w:tc>
          <w:tcPr>
            <w:tcW w:w="765" w:type="dxa"/>
          </w:tcPr>
          <w:p w14:paraId="4BADC7DE" w14:textId="77777777" w:rsidR="0060771D" w:rsidRDefault="0060771D">
            <w:pPr>
              <w:pStyle w:val="TableParagraph"/>
              <w:spacing w:before="7"/>
            </w:pPr>
          </w:p>
          <w:p w14:paraId="64D976F9" w14:textId="77777777" w:rsidR="0060771D" w:rsidRDefault="00F45455">
            <w:pPr>
              <w:pStyle w:val="TableParagraph"/>
              <w:ind w:right="171"/>
              <w:jc w:val="right"/>
              <w:rPr>
                <w:sz w:val="16"/>
              </w:rPr>
            </w:pPr>
            <w:r>
              <w:rPr>
                <w:sz w:val="16"/>
              </w:rPr>
              <w:t>4.000</w:t>
            </w:r>
          </w:p>
        </w:tc>
      </w:tr>
      <w:tr w:rsidR="0060771D" w14:paraId="157F607E" w14:textId="77777777">
        <w:trPr>
          <w:trHeight w:val="914"/>
        </w:trPr>
        <w:tc>
          <w:tcPr>
            <w:tcW w:w="2196" w:type="dxa"/>
          </w:tcPr>
          <w:p w14:paraId="362F1D57" w14:textId="77777777" w:rsidR="0060771D" w:rsidRDefault="0060771D">
            <w:pPr>
              <w:pStyle w:val="TableParagraph"/>
              <w:spacing w:before="7"/>
              <w:rPr>
                <w:sz w:val="23"/>
              </w:rPr>
            </w:pPr>
          </w:p>
          <w:p w14:paraId="4885578A" w14:textId="77777777" w:rsidR="0060771D" w:rsidRDefault="00F45455">
            <w:pPr>
              <w:pStyle w:val="TableParagraph"/>
              <w:ind w:left="69" w:right="167"/>
              <w:rPr>
                <w:sz w:val="16"/>
              </w:rPr>
            </w:pPr>
            <w:r>
              <w:rPr>
                <w:sz w:val="16"/>
              </w:rPr>
              <w:t>Rany będące następstwem nieszczęśliwego wypadku</w:t>
            </w:r>
          </w:p>
        </w:tc>
        <w:tc>
          <w:tcPr>
            <w:tcW w:w="708" w:type="dxa"/>
          </w:tcPr>
          <w:p w14:paraId="3E7C272B" w14:textId="77777777" w:rsidR="0060771D" w:rsidRDefault="0060771D">
            <w:pPr>
              <w:pStyle w:val="TableParagraph"/>
              <w:rPr>
                <w:sz w:val="18"/>
              </w:rPr>
            </w:pPr>
          </w:p>
          <w:p w14:paraId="3BF774E3" w14:textId="77777777" w:rsidR="0060771D" w:rsidRDefault="00F45455">
            <w:pPr>
              <w:pStyle w:val="TableParagraph"/>
              <w:spacing w:before="158"/>
              <w:ind w:left="86" w:right="76"/>
              <w:jc w:val="center"/>
              <w:rPr>
                <w:sz w:val="16"/>
              </w:rPr>
            </w:pPr>
            <w:r>
              <w:rPr>
                <w:sz w:val="16"/>
              </w:rPr>
              <w:t>200</w:t>
            </w:r>
          </w:p>
        </w:tc>
        <w:tc>
          <w:tcPr>
            <w:tcW w:w="711" w:type="dxa"/>
          </w:tcPr>
          <w:p w14:paraId="1F4C0142" w14:textId="77777777" w:rsidR="0060771D" w:rsidRDefault="0060771D">
            <w:pPr>
              <w:pStyle w:val="TableParagraph"/>
              <w:rPr>
                <w:sz w:val="18"/>
              </w:rPr>
            </w:pPr>
          </w:p>
          <w:p w14:paraId="41D8FDD2" w14:textId="77777777" w:rsidR="0060771D" w:rsidRDefault="00F45455">
            <w:pPr>
              <w:pStyle w:val="TableParagraph"/>
              <w:spacing w:before="158"/>
              <w:ind w:left="66" w:right="58"/>
              <w:jc w:val="center"/>
              <w:rPr>
                <w:sz w:val="16"/>
              </w:rPr>
            </w:pPr>
            <w:r>
              <w:rPr>
                <w:sz w:val="16"/>
              </w:rPr>
              <w:t>250</w:t>
            </w:r>
          </w:p>
        </w:tc>
        <w:tc>
          <w:tcPr>
            <w:tcW w:w="708" w:type="dxa"/>
          </w:tcPr>
          <w:p w14:paraId="3C8E27A6" w14:textId="77777777" w:rsidR="0060771D" w:rsidRDefault="0060771D">
            <w:pPr>
              <w:pStyle w:val="TableParagraph"/>
              <w:rPr>
                <w:sz w:val="18"/>
              </w:rPr>
            </w:pPr>
          </w:p>
          <w:p w14:paraId="3493D449" w14:textId="77777777" w:rsidR="0060771D" w:rsidRDefault="00F45455">
            <w:pPr>
              <w:pStyle w:val="TableParagraph"/>
              <w:spacing w:before="158"/>
              <w:ind w:right="212"/>
              <w:jc w:val="right"/>
              <w:rPr>
                <w:sz w:val="16"/>
              </w:rPr>
            </w:pPr>
            <w:r>
              <w:rPr>
                <w:sz w:val="16"/>
              </w:rPr>
              <w:t>300</w:t>
            </w:r>
          </w:p>
        </w:tc>
        <w:tc>
          <w:tcPr>
            <w:tcW w:w="850" w:type="dxa"/>
          </w:tcPr>
          <w:p w14:paraId="2643CB37" w14:textId="77777777" w:rsidR="0060771D" w:rsidRDefault="0060771D">
            <w:pPr>
              <w:pStyle w:val="TableParagraph"/>
              <w:rPr>
                <w:sz w:val="18"/>
              </w:rPr>
            </w:pPr>
          </w:p>
          <w:p w14:paraId="11D7B687" w14:textId="77777777" w:rsidR="0060771D" w:rsidRDefault="00F45455">
            <w:pPr>
              <w:pStyle w:val="TableParagraph"/>
              <w:spacing w:before="158"/>
              <w:ind w:left="156" w:right="149"/>
              <w:jc w:val="center"/>
              <w:rPr>
                <w:sz w:val="16"/>
              </w:rPr>
            </w:pPr>
            <w:r>
              <w:rPr>
                <w:sz w:val="16"/>
              </w:rPr>
              <w:t>350</w:t>
            </w:r>
          </w:p>
        </w:tc>
        <w:tc>
          <w:tcPr>
            <w:tcW w:w="711" w:type="dxa"/>
          </w:tcPr>
          <w:p w14:paraId="1B821FB4" w14:textId="77777777" w:rsidR="0060771D" w:rsidRDefault="0060771D">
            <w:pPr>
              <w:pStyle w:val="TableParagraph"/>
              <w:rPr>
                <w:sz w:val="18"/>
              </w:rPr>
            </w:pPr>
          </w:p>
          <w:p w14:paraId="6A06FAE1" w14:textId="77777777" w:rsidR="0060771D" w:rsidRDefault="00F45455">
            <w:pPr>
              <w:pStyle w:val="TableParagraph"/>
              <w:spacing w:before="158"/>
              <w:ind w:left="66" w:right="60"/>
              <w:jc w:val="center"/>
              <w:rPr>
                <w:sz w:val="16"/>
              </w:rPr>
            </w:pPr>
            <w:r>
              <w:rPr>
                <w:sz w:val="16"/>
              </w:rPr>
              <w:t>400</w:t>
            </w:r>
          </w:p>
        </w:tc>
        <w:tc>
          <w:tcPr>
            <w:tcW w:w="850" w:type="dxa"/>
          </w:tcPr>
          <w:p w14:paraId="28D37650" w14:textId="77777777" w:rsidR="0060771D" w:rsidRDefault="0060771D">
            <w:pPr>
              <w:pStyle w:val="TableParagraph"/>
              <w:rPr>
                <w:sz w:val="18"/>
              </w:rPr>
            </w:pPr>
          </w:p>
          <w:p w14:paraId="536E961B" w14:textId="77777777" w:rsidR="0060771D" w:rsidRDefault="00F45455">
            <w:pPr>
              <w:pStyle w:val="TableParagraph"/>
              <w:spacing w:before="158"/>
              <w:ind w:left="151" w:right="150"/>
              <w:jc w:val="center"/>
              <w:rPr>
                <w:sz w:val="16"/>
              </w:rPr>
            </w:pPr>
            <w:r>
              <w:rPr>
                <w:sz w:val="16"/>
              </w:rPr>
              <w:t>500</w:t>
            </w:r>
          </w:p>
        </w:tc>
        <w:tc>
          <w:tcPr>
            <w:tcW w:w="850" w:type="dxa"/>
          </w:tcPr>
          <w:p w14:paraId="548168BE" w14:textId="77777777" w:rsidR="0060771D" w:rsidRDefault="0060771D">
            <w:pPr>
              <w:pStyle w:val="TableParagraph"/>
              <w:rPr>
                <w:sz w:val="18"/>
              </w:rPr>
            </w:pPr>
          </w:p>
          <w:p w14:paraId="039C2030" w14:textId="77777777" w:rsidR="0060771D" w:rsidRDefault="00F45455">
            <w:pPr>
              <w:pStyle w:val="TableParagraph"/>
              <w:spacing w:before="158"/>
              <w:ind w:left="156" w:right="150"/>
              <w:jc w:val="center"/>
              <w:rPr>
                <w:sz w:val="16"/>
              </w:rPr>
            </w:pPr>
            <w:r>
              <w:rPr>
                <w:sz w:val="16"/>
              </w:rPr>
              <w:t>600</w:t>
            </w:r>
          </w:p>
        </w:tc>
        <w:tc>
          <w:tcPr>
            <w:tcW w:w="853" w:type="dxa"/>
          </w:tcPr>
          <w:p w14:paraId="178B78C7" w14:textId="77777777" w:rsidR="0060771D" w:rsidRDefault="0060771D">
            <w:pPr>
              <w:pStyle w:val="TableParagraph"/>
              <w:rPr>
                <w:sz w:val="18"/>
              </w:rPr>
            </w:pPr>
          </w:p>
          <w:p w14:paraId="5CA52BA1" w14:textId="77777777" w:rsidR="0060771D" w:rsidRDefault="00F45455">
            <w:pPr>
              <w:pStyle w:val="TableParagraph"/>
              <w:spacing w:before="158"/>
              <w:ind w:right="285"/>
              <w:jc w:val="right"/>
              <w:rPr>
                <w:sz w:val="16"/>
              </w:rPr>
            </w:pPr>
            <w:r>
              <w:rPr>
                <w:sz w:val="16"/>
              </w:rPr>
              <w:t>700</w:t>
            </w:r>
          </w:p>
        </w:tc>
        <w:tc>
          <w:tcPr>
            <w:tcW w:w="708" w:type="dxa"/>
          </w:tcPr>
          <w:p w14:paraId="4787A850" w14:textId="77777777" w:rsidR="0060771D" w:rsidRDefault="0060771D">
            <w:pPr>
              <w:pStyle w:val="TableParagraph"/>
              <w:rPr>
                <w:sz w:val="18"/>
              </w:rPr>
            </w:pPr>
          </w:p>
          <w:p w14:paraId="3A50E353" w14:textId="77777777" w:rsidR="0060771D" w:rsidRDefault="00F45455">
            <w:pPr>
              <w:pStyle w:val="TableParagraph"/>
              <w:spacing w:before="158"/>
              <w:ind w:left="85" w:right="79"/>
              <w:jc w:val="center"/>
              <w:rPr>
                <w:sz w:val="16"/>
              </w:rPr>
            </w:pPr>
            <w:r>
              <w:rPr>
                <w:sz w:val="16"/>
              </w:rPr>
              <w:t>750</w:t>
            </w:r>
          </w:p>
        </w:tc>
        <w:tc>
          <w:tcPr>
            <w:tcW w:w="794" w:type="dxa"/>
          </w:tcPr>
          <w:p w14:paraId="4C2DADF6" w14:textId="77777777" w:rsidR="0060771D" w:rsidRDefault="0060771D">
            <w:pPr>
              <w:pStyle w:val="TableParagraph"/>
              <w:rPr>
                <w:sz w:val="18"/>
              </w:rPr>
            </w:pPr>
          </w:p>
          <w:p w14:paraId="0F7782CC" w14:textId="77777777" w:rsidR="0060771D" w:rsidRDefault="00F45455">
            <w:pPr>
              <w:pStyle w:val="TableParagraph"/>
              <w:spacing w:before="158"/>
              <w:ind w:left="126" w:right="124"/>
              <w:jc w:val="center"/>
              <w:rPr>
                <w:sz w:val="16"/>
              </w:rPr>
            </w:pPr>
            <w:r>
              <w:rPr>
                <w:sz w:val="16"/>
              </w:rPr>
              <w:t>800</w:t>
            </w:r>
          </w:p>
        </w:tc>
        <w:tc>
          <w:tcPr>
            <w:tcW w:w="765" w:type="dxa"/>
          </w:tcPr>
          <w:p w14:paraId="76E18A12" w14:textId="77777777" w:rsidR="0060771D" w:rsidRDefault="0060771D">
            <w:pPr>
              <w:pStyle w:val="TableParagraph"/>
              <w:rPr>
                <w:sz w:val="18"/>
              </w:rPr>
            </w:pPr>
          </w:p>
          <w:p w14:paraId="457ADD0F" w14:textId="77777777" w:rsidR="0060771D" w:rsidRDefault="00F45455">
            <w:pPr>
              <w:pStyle w:val="TableParagraph"/>
              <w:spacing w:before="158"/>
              <w:ind w:left="248"/>
              <w:rPr>
                <w:sz w:val="16"/>
              </w:rPr>
            </w:pPr>
            <w:r>
              <w:rPr>
                <w:sz w:val="16"/>
              </w:rPr>
              <w:t>850</w:t>
            </w:r>
          </w:p>
        </w:tc>
      </w:tr>
      <w:tr w:rsidR="0060771D" w14:paraId="07E21EAF" w14:textId="77777777">
        <w:trPr>
          <w:trHeight w:val="702"/>
        </w:trPr>
        <w:tc>
          <w:tcPr>
            <w:tcW w:w="2196" w:type="dxa"/>
          </w:tcPr>
          <w:p w14:paraId="52A585A8" w14:textId="77777777" w:rsidR="0060771D" w:rsidRDefault="00F45455">
            <w:pPr>
              <w:pStyle w:val="TableParagraph"/>
              <w:spacing w:before="75"/>
              <w:ind w:left="69" w:right="264"/>
              <w:rPr>
                <w:sz w:val="16"/>
              </w:rPr>
            </w:pPr>
            <w:r>
              <w:rPr>
                <w:sz w:val="16"/>
              </w:rPr>
              <w:t>Urazy narządów ruchu będące następstwem nieszczęśliwego wypadku</w:t>
            </w:r>
          </w:p>
        </w:tc>
        <w:tc>
          <w:tcPr>
            <w:tcW w:w="708" w:type="dxa"/>
          </w:tcPr>
          <w:p w14:paraId="33056D9A" w14:textId="77777777" w:rsidR="0060771D" w:rsidRDefault="0060771D">
            <w:pPr>
              <w:pStyle w:val="TableParagraph"/>
              <w:spacing w:before="7"/>
            </w:pPr>
          </w:p>
          <w:p w14:paraId="724A722D" w14:textId="77777777" w:rsidR="0060771D" w:rsidRDefault="00F45455">
            <w:pPr>
              <w:pStyle w:val="TableParagraph"/>
              <w:ind w:left="86" w:right="76"/>
              <w:jc w:val="center"/>
              <w:rPr>
                <w:sz w:val="16"/>
              </w:rPr>
            </w:pPr>
            <w:r>
              <w:rPr>
                <w:sz w:val="16"/>
              </w:rPr>
              <w:t>200</w:t>
            </w:r>
          </w:p>
        </w:tc>
        <w:tc>
          <w:tcPr>
            <w:tcW w:w="711" w:type="dxa"/>
          </w:tcPr>
          <w:p w14:paraId="2D0B2242" w14:textId="77777777" w:rsidR="0060771D" w:rsidRDefault="0060771D">
            <w:pPr>
              <w:pStyle w:val="TableParagraph"/>
              <w:spacing w:before="7"/>
            </w:pPr>
          </w:p>
          <w:p w14:paraId="1F2E05D6" w14:textId="77777777" w:rsidR="0060771D" w:rsidRDefault="00F45455">
            <w:pPr>
              <w:pStyle w:val="TableParagraph"/>
              <w:ind w:left="66" w:right="58"/>
              <w:jc w:val="center"/>
              <w:rPr>
                <w:sz w:val="16"/>
              </w:rPr>
            </w:pPr>
            <w:r>
              <w:rPr>
                <w:sz w:val="16"/>
              </w:rPr>
              <w:t>250</w:t>
            </w:r>
          </w:p>
        </w:tc>
        <w:tc>
          <w:tcPr>
            <w:tcW w:w="708" w:type="dxa"/>
          </w:tcPr>
          <w:p w14:paraId="43A29DA3" w14:textId="77777777" w:rsidR="0060771D" w:rsidRDefault="0060771D">
            <w:pPr>
              <w:pStyle w:val="TableParagraph"/>
              <w:spacing w:before="7"/>
            </w:pPr>
          </w:p>
          <w:p w14:paraId="50864736" w14:textId="77777777" w:rsidR="0060771D" w:rsidRDefault="00F45455">
            <w:pPr>
              <w:pStyle w:val="TableParagraph"/>
              <w:ind w:right="212"/>
              <w:jc w:val="right"/>
              <w:rPr>
                <w:sz w:val="16"/>
              </w:rPr>
            </w:pPr>
            <w:r>
              <w:rPr>
                <w:sz w:val="16"/>
              </w:rPr>
              <w:t>300</w:t>
            </w:r>
          </w:p>
        </w:tc>
        <w:tc>
          <w:tcPr>
            <w:tcW w:w="850" w:type="dxa"/>
          </w:tcPr>
          <w:p w14:paraId="4A66CA05" w14:textId="77777777" w:rsidR="0060771D" w:rsidRDefault="0060771D">
            <w:pPr>
              <w:pStyle w:val="TableParagraph"/>
              <w:spacing w:before="7"/>
            </w:pPr>
          </w:p>
          <w:p w14:paraId="6460EEC4" w14:textId="77777777" w:rsidR="0060771D" w:rsidRDefault="00F45455">
            <w:pPr>
              <w:pStyle w:val="TableParagraph"/>
              <w:ind w:left="156" w:right="149"/>
              <w:jc w:val="center"/>
              <w:rPr>
                <w:sz w:val="16"/>
              </w:rPr>
            </w:pPr>
            <w:r>
              <w:rPr>
                <w:sz w:val="16"/>
              </w:rPr>
              <w:t>350</w:t>
            </w:r>
          </w:p>
        </w:tc>
        <w:tc>
          <w:tcPr>
            <w:tcW w:w="711" w:type="dxa"/>
          </w:tcPr>
          <w:p w14:paraId="75B4C3F2" w14:textId="77777777" w:rsidR="0060771D" w:rsidRDefault="0060771D">
            <w:pPr>
              <w:pStyle w:val="TableParagraph"/>
              <w:spacing w:before="7"/>
            </w:pPr>
          </w:p>
          <w:p w14:paraId="32CE0696" w14:textId="77777777" w:rsidR="0060771D" w:rsidRDefault="00F45455">
            <w:pPr>
              <w:pStyle w:val="TableParagraph"/>
              <w:ind w:left="66" w:right="59"/>
              <w:jc w:val="center"/>
              <w:rPr>
                <w:sz w:val="16"/>
              </w:rPr>
            </w:pPr>
            <w:r>
              <w:rPr>
                <w:sz w:val="16"/>
              </w:rPr>
              <w:t>400</w:t>
            </w:r>
          </w:p>
        </w:tc>
        <w:tc>
          <w:tcPr>
            <w:tcW w:w="850" w:type="dxa"/>
          </w:tcPr>
          <w:p w14:paraId="24DF8315" w14:textId="77777777" w:rsidR="0060771D" w:rsidRDefault="0060771D">
            <w:pPr>
              <w:pStyle w:val="TableParagraph"/>
              <w:spacing w:before="7"/>
            </w:pPr>
          </w:p>
          <w:p w14:paraId="2DB48742" w14:textId="77777777" w:rsidR="0060771D" w:rsidRDefault="00F45455">
            <w:pPr>
              <w:pStyle w:val="TableParagraph"/>
              <w:ind w:left="151" w:right="150"/>
              <w:jc w:val="center"/>
              <w:rPr>
                <w:sz w:val="16"/>
              </w:rPr>
            </w:pPr>
            <w:r>
              <w:rPr>
                <w:sz w:val="16"/>
              </w:rPr>
              <w:t>500</w:t>
            </w:r>
          </w:p>
        </w:tc>
        <w:tc>
          <w:tcPr>
            <w:tcW w:w="850" w:type="dxa"/>
          </w:tcPr>
          <w:p w14:paraId="01B5C586" w14:textId="77777777" w:rsidR="0060771D" w:rsidRDefault="0060771D">
            <w:pPr>
              <w:pStyle w:val="TableParagraph"/>
              <w:spacing w:before="7"/>
            </w:pPr>
          </w:p>
          <w:p w14:paraId="3567514A" w14:textId="77777777" w:rsidR="0060771D" w:rsidRDefault="00F45455">
            <w:pPr>
              <w:pStyle w:val="TableParagraph"/>
              <w:ind w:left="155" w:right="150"/>
              <w:jc w:val="center"/>
              <w:rPr>
                <w:sz w:val="16"/>
              </w:rPr>
            </w:pPr>
            <w:r>
              <w:rPr>
                <w:sz w:val="16"/>
              </w:rPr>
              <w:t>600</w:t>
            </w:r>
          </w:p>
        </w:tc>
        <w:tc>
          <w:tcPr>
            <w:tcW w:w="853" w:type="dxa"/>
          </w:tcPr>
          <w:p w14:paraId="57A652C9" w14:textId="77777777" w:rsidR="0060771D" w:rsidRDefault="0060771D">
            <w:pPr>
              <w:pStyle w:val="TableParagraph"/>
              <w:spacing w:before="7"/>
            </w:pPr>
          </w:p>
          <w:p w14:paraId="22C2BDC4" w14:textId="77777777" w:rsidR="0060771D" w:rsidRDefault="00F45455">
            <w:pPr>
              <w:pStyle w:val="TableParagraph"/>
              <w:ind w:right="285"/>
              <w:jc w:val="right"/>
              <w:rPr>
                <w:sz w:val="16"/>
              </w:rPr>
            </w:pPr>
            <w:r>
              <w:rPr>
                <w:sz w:val="16"/>
              </w:rPr>
              <w:t>700</w:t>
            </w:r>
          </w:p>
        </w:tc>
        <w:tc>
          <w:tcPr>
            <w:tcW w:w="708" w:type="dxa"/>
          </w:tcPr>
          <w:p w14:paraId="23F6CC64" w14:textId="77777777" w:rsidR="0060771D" w:rsidRDefault="0060771D">
            <w:pPr>
              <w:pStyle w:val="TableParagraph"/>
              <w:spacing w:before="7"/>
            </w:pPr>
          </w:p>
          <w:p w14:paraId="4E0BD70B" w14:textId="77777777" w:rsidR="0060771D" w:rsidRDefault="00F45455">
            <w:pPr>
              <w:pStyle w:val="TableParagraph"/>
              <w:ind w:left="85" w:right="79"/>
              <w:jc w:val="center"/>
              <w:rPr>
                <w:sz w:val="16"/>
              </w:rPr>
            </w:pPr>
            <w:r>
              <w:rPr>
                <w:sz w:val="16"/>
              </w:rPr>
              <w:t>750</w:t>
            </w:r>
          </w:p>
        </w:tc>
        <w:tc>
          <w:tcPr>
            <w:tcW w:w="794" w:type="dxa"/>
          </w:tcPr>
          <w:p w14:paraId="37459C1C" w14:textId="77777777" w:rsidR="0060771D" w:rsidRDefault="0060771D">
            <w:pPr>
              <w:pStyle w:val="TableParagraph"/>
              <w:spacing w:before="7"/>
            </w:pPr>
          </w:p>
          <w:p w14:paraId="0482B338" w14:textId="77777777" w:rsidR="0060771D" w:rsidRDefault="00F45455">
            <w:pPr>
              <w:pStyle w:val="TableParagraph"/>
              <w:ind w:left="126" w:right="124"/>
              <w:jc w:val="center"/>
              <w:rPr>
                <w:sz w:val="16"/>
              </w:rPr>
            </w:pPr>
            <w:r>
              <w:rPr>
                <w:sz w:val="16"/>
              </w:rPr>
              <w:t>800</w:t>
            </w:r>
          </w:p>
        </w:tc>
        <w:tc>
          <w:tcPr>
            <w:tcW w:w="765" w:type="dxa"/>
          </w:tcPr>
          <w:p w14:paraId="2522250A" w14:textId="77777777" w:rsidR="0060771D" w:rsidRDefault="0060771D">
            <w:pPr>
              <w:pStyle w:val="TableParagraph"/>
              <w:spacing w:before="7"/>
            </w:pPr>
          </w:p>
          <w:p w14:paraId="29F3C53B" w14:textId="77777777" w:rsidR="0060771D" w:rsidRDefault="00F45455">
            <w:pPr>
              <w:pStyle w:val="TableParagraph"/>
              <w:ind w:left="248"/>
              <w:rPr>
                <w:sz w:val="16"/>
              </w:rPr>
            </w:pPr>
            <w:r>
              <w:rPr>
                <w:sz w:val="16"/>
              </w:rPr>
              <w:t>850</w:t>
            </w:r>
          </w:p>
        </w:tc>
      </w:tr>
      <w:tr w:rsidR="0060771D" w14:paraId="216DBABF" w14:textId="77777777">
        <w:trPr>
          <w:trHeight w:val="573"/>
        </w:trPr>
        <w:tc>
          <w:tcPr>
            <w:tcW w:w="2196" w:type="dxa"/>
          </w:tcPr>
          <w:p w14:paraId="08BFE689" w14:textId="77777777" w:rsidR="0060771D" w:rsidRDefault="00F45455">
            <w:pPr>
              <w:pStyle w:val="TableParagraph"/>
              <w:spacing w:before="10"/>
              <w:ind w:left="69"/>
              <w:rPr>
                <w:sz w:val="16"/>
              </w:rPr>
            </w:pPr>
            <w:r>
              <w:rPr>
                <w:sz w:val="16"/>
              </w:rPr>
              <w:t>Pogryzienie przez psa,</w:t>
            </w:r>
          </w:p>
          <w:p w14:paraId="44FBC9C5" w14:textId="77777777" w:rsidR="0060771D" w:rsidRDefault="00F45455">
            <w:pPr>
              <w:pStyle w:val="TableParagraph"/>
              <w:spacing w:before="5" w:line="182" w:lineRule="exact"/>
              <w:ind w:left="69" w:right="647"/>
              <w:rPr>
                <w:sz w:val="16"/>
              </w:rPr>
            </w:pPr>
            <w:r>
              <w:rPr>
                <w:sz w:val="16"/>
              </w:rPr>
              <w:t>pokąsania, ukąszenie/użądlenie</w:t>
            </w:r>
          </w:p>
        </w:tc>
        <w:tc>
          <w:tcPr>
            <w:tcW w:w="708" w:type="dxa"/>
          </w:tcPr>
          <w:p w14:paraId="0A7866A8" w14:textId="77777777" w:rsidR="0060771D" w:rsidRDefault="0060771D">
            <w:pPr>
              <w:pStyle w:val="TableParagraph"/>
              <w:spacing w:before="11"/>
              <w:rPr>
                <w:sz w:val="16"/>
              </w:rPr>
            </w:pPr>
          </w:p>
          <w:p w14:paraId="4806F793" w14:textId="77777777" w:rsidR="0060771D" w:rsidRDefault="00F45455">
            <w:pPr>
              <w:pStyle w:val="TableParagraph"/>
              <w:ind w:left="86" w:right="78"/>
              <w:jc w:val="center"/>
              <w:rPr>
                <w:sz w:val="16"/>
              </w:rPr>
            </w:pPr>
            <w:r>
              <w:rPr>
                <w:sz w:val="16"/>
              </w:rPr>
              <w:t>80</w:t>
            </w:r>
          </w:p>
        </w:tc>
        <w:tc>
          <w:tcPr>
            <w:tcW w:w="711" w:type="dxa"/>
          </w:tcPr>
          <w:p w14:paraId="4E549340" w14:textId="77777777" w:rsidR="0060771D" w:rsidRDefault="0060771D">
            <w:pPr>
              <w:pStyle w:val="TableParagraph"/>
              <w:spacing w:before="11"/>
              <w:rPr>
                <w:sz w:val="16"/>
              </w:rPr>
            </w:pPr>
          </w:p>
          <w:p w14:paraId="1DA1D7B8" w14:textId="77777777" w:rsidR="0060771D" w:rsidRDefault="00F45455">
            <w:pPr>
              <w:pStyle w:val="TableParagraph"/>
              <w:ind w:left="66" w:right="60"/>
              <w:jc w:val="center"/>
              <w:rPr>
                <w:sz w:val="16"/>
              </w:rPr>
            </w:pPr>
            <w:r>
              <w:rPr>
                <w:sz w:val="16"/>
              </w:rPr>
              <w:t>90</w:t>
            </w:r>
          </w:p>
        </w:tc>
        <w:tc>
          <w:tcPr>
            <w:tcW w:w="708" w:type="dxa"/>
          </w:tcPr>
          <w:p w14:paraId="64DD5CAC" w14:textId="77777777" w:rsidR="0060771D" w:rsidRDefault="0060771D">
            <w:pPr>
              <w:pStyle w:val="TableParagraph"/>
              <w:spacing w:before="11"/>
              <w:rPr>
                <w:sz w:val="16"/>
              </w:rPr>
            </w:pPr>
          </w:p>
          <w:p w14:paraId="1B39207B" w14:textId="77777777" w:rsidR="0060771D" w:rsidRDefault="00F45455">
            <w:pPr>
              <w:pStyle w:val="TableParagraph"/>
              <w:ind w:right="212"/>
              <w:jc w:val="right"/>
              <w:rPr>
                <w:sz w:val="16"/>
              </w:rPr>
            </w:pPr>
            <w:r>
              <w:rPr>
                <w:sz w:val="16"/>
              </w:rPr>
              <w:t>100</w:t>
            </w:r>
          </w:p>
        </w:tc>
        <w:tc>
          <w:tcPr>
            <w:tcW w:w="850" w:type="dxa"/>
          </w:tcPr>
          <w:p w14:paraId="799FDB08" w14:textId="77777777" w:rsidR="0060771D" w:rsidRDefault="0060771D">
            <w:pPr>
              <w:pStyle w:val="TableParagraph"/>
              <w:spacing w:before="11"/>
              <w:rPr>
                <w:sz w:val="16"/>
              </w:rPr>
            </w:pPr>
          </w:p>
          <w:p w14:paraId="04A2C5A2" w14:textId="77777777" w:rsidR="0060771D" w:rsidRDefault="00F45455">
            <w:pPr>
              <w:pStyle w:val="TableParagraph"/>
              <w:ind w:left="156" w:right="149"/>
              <w:jc w:val="center"/>
              <w:rPr>
                <w:sz w:val="16"/>
              </w:rPr>
            </w:pPr>
            <w:r>
              <w:rPr>
                <w:sz w:val="16"/>
              </w:rPr>
              <w:t>110</w:t>
            </w:r>
          </w:p>
        </w:tc>
        <w:tc>
          <w:tcPr>
            <w:tcW w:w="711" w:type="dxa"/>
          </w:tcPr>
          <w:p w14:paraId="738497EA" w14:textId="77777777" w:rsidR="0060771D" w:rsidRDefault="0060771D">
            <w:pPr>
              <w:pStyle w:val="TableParagraph"/>
              <w:spacing w:before="11"/>
              <w:rPr>
                <w:sz w:val="16"/>
              </w:rPr>
            </w:pPr>
          </w:p>
          <w:p w14:paraId="40C4D176" w14:textId="77777777" w:rsidR="0060771D" w:rsidRDefault="00F45455">
            <w:pPr>
              <w:pStyle w:val="TableParagraph"/>
              <w:ind w:left="66" w:right="60"/>
              <w:jc w:val="center"/>
              <w:rPr>
                <w:sz w:val="16"/>
              </w:rPr>
            </w:pPr>
            <w:r>
              <w:rPr>
                <w:sz w:val="16"/>
              </w:rPr>
              <w:t>120</w:t>
            </w:r>
          </w:p>
        </w:tc>
        <w:tc>
          <w:tcPr>
            <w:tcW w:w="850" w:type="dxa"/>
          </w:tcPr>
          <w:p w14:paraId="59A4739B" w14:textId="77777777" w:rsidR="0060771D" w:rsidRDefault="0060771D">
            <w:pPr>
              <w:pStyle w:val="TableParagraph"/>
              <w:spacing w:before="11"/>
              <w:rPr>
                <w:sz w:val="16"/>
              </w:rPr>
            </w:pPr>
          </w:p>
          <w:p w14:paraId="14F3F60D" w14:textId="77777777" w:rsidR="0060771D" w:rsidRDefault="00F45455">
            <w:pPr>
              <w:pStyle w:val="TableParagraph"/>
              <w:ind w:left="151" w:right="150"/>
              <w:jc w:val="center"/>
              <w:rPr>
                <w:sz w:val="16"/>
              </w:rPr>
            </w:pPr>
            <w:r>
              <w:rPr>
                <w:sz w:val="16"/>
              </w:rPr>
              <w:t>130</w:t>
            </w:r>
          </w:p>
        </w:tc>
        <w:tc>
          <w:tcPr>
            <w:tcW w:w="850" w:type="dxa"/>
          </w:tcPr>
          <w:p w14:paraId="6E33040C" w14:textId="77777777" w:rsidR="0060771D" w:rsidRDefault="0060771D">
            <w:pPr>
              <w:pStyle w:val="TableParagraph"/>
              <w:spacing w:before="11"/>
              <w:rPr>
                <w:sz w:val="16"/>
              </w:rPr>
            </w:pPr>
          </w:p>
          <w:p w14:paraId="362F2A75" w14:textId="77777777" w:rsidR="0060771D" w:rsidRDefault="00F45455">
            <w:pPr>
              <w:pStyle w:val="TableParagraph"/>
              <w:ind w:left="155" w:right="150"/>
              <w:jc w:val="center"/>
              <w:rPr>
                <w:sz w:val="16"/>
              </w:rPr>
            </w:pPr>
            <w:r>
              <w:rPr>
                <w:sz w:val="16"/>
              </w:rPr>
              <w:t>140</w:t>
            </w:r>
          </w:p>
        </w:tc>
        <w:tc>
          <w:tcPr>
            <w:tcW w:w="853" w:type="dxa"/>
          </w:tcPr>
          <w:p w14:paraId="4A7CAC23" w14:textId="77777777" w:rsidR="0060771D" w:rsidRDefault="0060771D">
            <w:pPr>
              <w:pStyle w:val="TableParagraph"/>
              <w:spacing w:before="11"/>
              <w:rPr>
                <w:sz w:val="16"/>
              </w:rPr>
            </w:pPr>
          </w:p>
          <w:p w14:paraId="2BE48831" w14:textId="77777777" w:rsidR="0060771D" w:rsidRDefault="00F45455">
            <w:pPr>
              <w:pStyle w:val="TableParagraph"/>
              <w:ind w:right="285"/>
              <w:jc w:val="right"/>
              <w:rPr>
                <w:sz w:val="16"/>
              </w:rPr>
            </w:pPr>
            <w:r>
              <w:rPr>
                <w:sz w:val="16"/>
              </w:rPr>
              <w:t>150</w:t>
            </w:r>
          </w:p>
        </w:tc>
        <w:tc>
          <w:tcPr>
            <w:tcW w:w="708" w:type="dxa"/>
          </w:tcPr>
          <w:p w14:paraId="79499298" w14:textId="77777777" w:rsidR="0060771D" w:rsidRDefault="0060771D">
            <w:pPr>
              <w:pStyle w:val="TableParagraph"/>
              <w:spacing w:before="11"/>
              <w:rPr>
                <w:sz w:val="16"/>
              </w:rPr>
            </w:pPr>
          </w:p>
          <w:p w14:paraId="1689C669" w14:textId="77777777" w:rsidR="0060771D" w:rsidRDefault="00F45455">
            <w:pPr>
              <w:pStyle w:val="TableParagraph"/>
              <w:ind w:left="85" w:right="79"/>
              <w:jc w:val="center"/>
              <w:rPr>
                <w:sz w:val="16"/>
              </w:rPr>
            </w:pPr>
            <w:r>
              <w:rPr>
                <w:sz w:val="16"/>
              </w:rPr>
              <w:t>160</w:t>
            </w:r>
          </w:p>
        </w:tc>
        <w:tc>
          <w:tcPr>
            <w:tcW w:w="794" w:type="dxa"/>
          </w:tcPr>
          <w:p w14:paraId="3E8D60EB" w14:textId="77777777" w:rsidR="0060771D" w:rsidRDefault="0060771D">
            <w:pPr>
              <w:pStyle w:val="TableParagraph"/>
              <w:spacing w:before="11"/>
              <w:rPr>
                <w:sz w:val="16"/>
              </w:rPr>
            </w:pPr>
          </w:p>
          <w:p w14:paraId="50CBE8BE" w14:textId="77777777" w:rsidR="0060771D" w:rsidRDefault="00F45455">
            <w:pPr>
              <w:pStyle w:val="TableParagraph"/>
              <w:ind w:left="126" w:right="124"/>
              <w:jc w:val="center"/>
              <w:rPr>
                <w:sz w:val="16"/>
              </w:rPr>
            </w:pPr>
            <w:r>
              <w:rPr>
                <w:sz w:val="16"/>
              </w:rPr>
              <w:t>210</w:t>
            </w:r>
          </w:p>
        </w:tc>
        <w:tc>
          <w:tcPr>
            <w:tcW w:w="765" w:type="dxa"/>
          </w:tcPr>
          <w:p w14:paraId="39ACA4E7" w14:textId="77777777" w:rsidR="0060771D" w:rsidRDefault="0060771D">
            <w:pPr>
              <w:pStyle w:val="TableParagraph"/>
              <w:spacing w:before="11"/>
              <w:rPr>
                <w:sz w:val="16"/>
              </w:rPr>
            </w:pPr>
          </w:p>
          <w:p w14:paraId="2F3F10A1" w14:textId="77777777" w:rsidR="0060771D" w:rsidRDefault="00F45455">
            <w:pPr>
              <w:pStyle w:val="TableParagraph"/>
              <w:ind w:left="248"/>
              <w:rPr>
                <w:sz w:val="16"/>
              </w:rPr>
            </w:pPr>
            <w:r>
              <w:rPr>
                <w:sz w:val="16"/>
              </w:rPr>
              <w:t>260</w:t>
            </w:r>
          </w:p>
        </w:tc>
      </w:tr>
    </w:tbl>
    <w:p w14:paraId="09A1E517" w14:textId="77777777" w:rsidR="0060771D" w:rsidRDefault="0060771D">
      <w:pPr>
        <w:rPr>
          <w:sz w:val="16"/>
        </w:rPr>
        <w:sectPr w:rsidR="0060771D">
          <w:pgSz w:w="12240" w:h="15840"/>
          <w:pgMar w:top="1340" w:right="280" w:bottom="280" w:left="600" w:header="708" w:footer="708" w:gutter="0"/>
          <w:cols w:space="708"/>
        </w:sect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708"/>
        <w:gridCol w:w="711"/>
        <w:gridCol w:w="708"/>
        <w:gridCol w:w="850"/>
        <w:gridCol w:w="711"/>
        <w:gridCol w:w="850"/>
        <w:gridCol w:w="850"/>
        <w:gridCol w:w="853"/>
        <w:gridCol w:w="708"/>
        <w:gridCol w:w="794"/>
        <w:gridCol w:w="765"/>
      </w:tblGrid>
      <w:tr w:rsidR="0060771D" w14:paraId="4F73DD9C" w14:textId="77777777">
        <w:trPr>
          <w:trHeight w:val="696"/>
        </w:trPr>
        <w:tc>
          <w:tcPr>
            <w:tcW w:w="2196" w:type="dxa"/>
            <w:tcBorders>
              <w:top w:val="nil"/>
            </w:tcBorders>
          </w:tcPr>
          <w:p w14:paraId="22DE6392" w14:textId="77777777" w:rsidR="0060771D" w:rsidRDefault="00F45455">
            <w:pPr>
              <w:pStyle w:val="TableParagraph"/>
              <w:spacing w:before="64"/>
              <w:ind w:left="69" w:right="51"/>
              <w:rPr>
                <w:sz w:val="16"/>
              </w:rPr>
            </w:pPr>
            <w:r>
              <w:rPr>
                <w:sz w:val="16"/>
              </w:rPr>
              <w:t>Wstrząśnienie mózgu w następstwie nieszczęśliwego wypadku</w:t>
            </w:r>
          </w:p>
        </w:tc>
        <w:tc>
          <w:tcPr>
            <w:tcW w:w="708" w:type="dxa"/>
            <w:tcBorders>
              <w:top w:val="nil"/>
            </w:tcBorders>
          </w:tcPr>
          <w:p w14:paraId="489EA511" w14:textId="77777777" w:rsidR="0060771D" w:rsidRDefault="0060771D">
            <w:pPr>
              <w:pStyle w:val="TableParagraph"/>
              <w:spacing w:before="5"/>
              <w:rPr>
                <w:sz w:val="21"/>
              </w:rPr>
            </w:pPr>
          </w:p>
          <w:p w14:paraId="092F4C87" w14:textId="77777777" w:rsidR="0060771D" w:rsidRDefault="00F45455">
            <w:pPr>
              <w:pStyle w:val="TableParagraph"/>
              <w:ind w:left="86" w:right="76"/>
              <w:jc w:val="center"/>
              <w:rPr>
                <w:sz w:val="16"/>
              </w:rPr>
            </w:pPr>
            <w:r>
              <w:rPr>
                <w:sz w:val="16"/>
              </w:rPr>
              <w:t>1.000</w:t>
            </w:r>
          </w:p>
        </w:tc>
        <w:tc>
          <w:tcPr>
            <w:tcW w:w="711" w:type="dxa"/>
            <w:tcBorders>
              <w:top w:val="nil"/>
            </w:tcBorders>
          </w:tcPr>
          <w:p w14:paraId="7697983A" w14:textId="77777777" w:rsidR="0060771D" w:rsidRDefault="0060771D">
            <w:pPr>
              <w:pStyle w:val="TableParagraph"/>
              <w:spacing w:before="5"/>
              <w:rPr>
                <w:sz w:val="21"/>
              </w:rPr>
            </w:pPr>
          </w:p>
          <w:p w14:paraId="30B7EA53" w14:textId="77777777" w:rsidR="0060771D" w:rsidRDefault="00F45455">
            <w:pPr>
              <w:pStyle w:val="TableParagraph"/>
              <w:ind w:left="66" w:right="59"/>
              <w:jc w:val="center"/>
              <w:rPr>
                <w:sz w:val="16"/>
              </w:rPr>
            </w:pPr>
            <w:r>
              <w:rPr>
                <w:sz w:val="16"/>
              </w:rPr>
              <w:t>1.250</w:t>
            </w:r>
          </w:p>
        </w:tc>
        <w:tc>
          <w:tcPr>
            <w:tcW w:w="708" w:type="dxa"/>
            <w:tcBorders>
              <w:top w:val="nil"/>
            </w:tcBorders>
          </w:tcPr>
          <w:p w14:paraId="1AA5325E" w14:textId="77777777" w:rsidR="0060771D" w:rsidRDefault="0060771D">
            <w:pPr>
              <w:pStyle w:val="TableParagraph"/>
              <w:spacing w:before="5"/>
              <w:rPr>
                <w:sz w:val="21"/>
              </w:rPr>
            </w:pPr>
          </w:p>
          <w:p w14:paraId="4E8A0D2D" w14:textId="77777777" w:rsidR="0060771D" w:rsidRDefault="00F45455">
            <w:pPr>
              <w:pStyle w:val="TableParagraph"/>
              <w:ind w:right="143"/>
              <w:jc w:val="right"/>
              <w:rPr>
                <w:sz w:val="16"/>
              </w:rPr>
            </w:pPr>
            <w:r>
              <w:rPr>
                <w:sz w:val="16"/>
              </w:rPr>
              <w:t>1.500</w:t>
            </w:r>
          </w:p>
        </w:tc>
        <w:tc>
          <w:tcPr>
            <w:tcW w:w="850" w:type="dxa"/>
            <w:tcBorders>
              <w:top w:val="nil"/>
            </w:tcBorders>
          </w:tcPr>
          <w:p w14:paraId="212846B3" w14:textId="77777777" w:rsidR="0060771D" w:rsidRDefault="0060771D">
            <w:pPr>
              <w:pStyle w:val="TableParagraph"/>
              <w:spacing w:before="5"/>
              <w:rPr>
                <w:sz w:val="21"/>
              </w:rPr>
            </w:pPr>
          </w:p>
          <w:p w14:paraId="212D0238" w14:textId="77777777" w:rsidR="0060771D" w:rsidRDefault="00F45455">
            <w:pPr>
              <w:pStyle w:val="TableParagraph"/>
              <w:ind w:left="223"/>
              <w:rPr>
                <w:sz w:val="16"/>
              </w:rPr>
            </w:pPr>
            <w:r>
              <w:rPr>
                <w:sz w:val="16"/>
              </w:rPr>
              <w:t>1.750</w:t>
            </w:r>
          </w:p>
        </w:tc>
        <w:tc>
          <w:tcPr>
            <w:tcW w:w="711" w:type="dxa"/>
            <w:tcBorders>
              <w:top w:val="nil"/>
            </w:tcBorders>
          </w:tcPr>
          <w:p w14:paraId="56BAD2DE" w14:textId="77777777" w:rsidR="0060771D" w:rsidRDefault="0060771D">
            <w:pPr>
              <w:pStyle w:val="TableParagraph"/>
              <w:spacing w:before="5"/>
              <w:rPr>
                <w:sz w:val="21"/>
              </w:rPr>
            </w:pPr>
          </w:p>
          <w:p w14:paraId="58387526" w14:textId="77777777" w:rsidR="0060771D" w:rsidRDefault="00F45455">
            <w:pPr>
              <w:pStyle w:val="TableParagraph"/>
              <w:ind w:left="66" w:right="60"/>
              <w:jc w:val="center"/>
              <w:rPr>
                <w:sz w:val="16"/>
              </w:rPr>
            </w:pPr>
            <w:r>
              <w:rPr>
                <w:sz w:val="16"/>
              </w:rPr>
              <w:t>2.000</w:t>
            </w:r>
          </w:p>
        </w:tc>
        <w:tc>
          <w:tcPr>
            <w:tcW w:w="850" w:type="dxa"/>
            <w:tcBorders>
              <w:top w:val="nil"/>
            </w:tcBorders>
          </w:tcPr>
          <w:p w14:paraId="08F31F3B" w14:textId="77777777" w:rsidR="0060771D" w:rsidRDefault="0060771D">
            <w:pPr>
              <w:pStyle w:val="TableParagraph"/>
              <w:spacing w:before="5"/>
              <w:rPr>
                <w:sz w:val="21"/>
              </w:rPr>
            </w:pPr>
          </w:p>
          <w:p w14:paraId="7201C78A" w14:textId="77777777" w:rsidR="0060771D" w:rsidRDefault="00F45455">
            <w:pPr>
              <w:pStyle w:val="TableParagraph"/>
              <w:ind w:left="151" w:right="150"/>
              <w:jc w:val="center"/>
              <w:rPr>
                <w:sz w:val="16"/>
              </w:rPr>
            </w:pPr>
            <w:r>
              <w:rPr>
                <w:sz w:val="16"/>
              </w:rPr>
              <w:t>2.250</w:t>
            </w:r>
          </w:p>
        </w:tc>
        <w:tc>
          <w:tcPr>
            <w:tcW w:w="850" w:type="dxa"/>
            <w:tcBorders>
              <w:top w:val="nil"/>
            </w:tcBorders>
          </w:tcPr>
          <w:p w14:paraId="4950E04F" w14:textId="77777777" w:rsidR="0060771D" w:rsidRDefault="0060771D">
            <w:pPr>
              <w:pStyle w:val="TableParagraph"/>
              <w:spacing w:before="5"/>
              <w:rPr>
                <w:sz w:val="21"/>
              </w:rPr>
            </w:pPr>
          </w:p>
          <w:p w14:paraId="3EBA152F" w14:textId="77777777" w:rsidR="0060771D" w:rsidRDefault="00F45455">
            <w:pPr>
              <w:pStyle w:val="TableParagraph"/>
              <w:ind w:left="155" w:right="150"/>
              <w:jc w:val="center"/>
              <w:rPr>
                <w:sz w:val="16"/>
              </w:rPr>
            </w:pPr>
            <w:r>
              <w:rPr>
                <w:sz w:val="16"/>
              </w:rPr>
              <w:t>2.500</w:t>
            </w:r>
          </w:p>
        </w:tc>
        <w:tc>
          <w:tcPr>
            <w:tcW w:w="853" w:type="dxa"/>
            <w:tcBorders>
              <w:top w:val="nil"/>
            </w:tcBorders>
          </w:tcPr>
          <w:p w14:paraId="03CB87CA" w14:textId="77777777" w:rsidR="0060771D" w:rsidRDefault="0060771D">
            <w:pPr>
              <w:pStyle w:val="TableParagraph"/>
              <w:spacing w:before="5"/>
              <w:rPr>
                <w:sz w:val="21"/>
              </w:rPr>
            </w:pPr>
          </w:p>
          <w:p w14:paraId="32251073" w14:textId="77777777" w:rsidR="0060771D" w:rsidRDefault="00F45455">
            <w:pPr>
              <w:pStyle w:val="TableParagraph"/>
              <w:ind w:right="217"/>
              <w:jc w:val="right"/>
              <w:rPr>
                <w:sz w:val="16"/>
              </w:rPr>
            </w:pPr>
            <w:r>
              <w:rPr>
                <w:sz w:val="16"/>
              </w:rPr>
              <w:t>2.750</w:t>
            </w:r>
          </w:p>
        </w:tc>
        <w:tc>
          <w:tcPr>
            <w:tcW w:w="708" w:type="dxa"/>
            <w:tcBorders>
              <w:top w:val="nil"/>
            </w:tcBorders>
          </w:tcPr>
          <w:p w14:paraId="52F4CADE" w14:textId="77777777" w:rsidR="0060771D" w:rsidRDefault="0060771D">
            <w:pPr>
              <w:pStyle w:val="TableParagraph"/>
              <w:spacing w:before="5"/>
              <w:rPr>
                <w:sz w:val="21"/>
              </w:rPr>
            </w:pPr>
          </w:p>
          <w:p w14:paraId="14177E3E" w14:textId="77777777" w:rsidR="0060771D" w:rsidRDefault="00F45455">
            <w:pPr>
              <w:pStyle w:val="TableParagraph"/>
              <w:ind w:left="86" w:right="79"/>
              <w:jc w:val="center"/>
              <w:rPr>
                <w:sz w:val="16"/>
              </w:rPr>
            </w:pPr>
            <w:r>
              <w:rPr>
                <w:sz w:val="16"/>
              </w:rPr>
              <w:t>3.000</w:t>
            </w:r>
          </w:p>
        </w:tc>
        <w:tc>
          <w:tcPr>
            <w:tcW w:w="794" w:type="dxa"/>
            <w:tcBorders>
              <w:top w:val="nil"/>
            </w:tcBorders>
          </w:tcPr>
          <w:p w14:paraId="6452D0F6" w14:textId="77777777" w:rsidR="0060771D" w:rsidRDefault="0060771D">
            <w:pPr>
              <w:pStyle w:val="TableParagraph"/>
              <w:spacing w:before="5"/>
              <w:rPr>
                <w:sz w:val="21"/>
              </w:rPr>
            </w:pPr>
          </w:p>
          <w:p w14:paraId="58274F4C" w14:textId="77777777" w:rsidR="0060771D" w:rsidRDefault="00F45455">
            <w:pPr>
              <w:pStyle w:val="TableParagraph"/>
              <w:ind w:left="192"/>
              <w:rPr>
                <w:sz w:val="16"/>
              </w:rPr>
            </w:pPr>
            <w:r>
              <w:rPr>
                <w:sz w:val="16"/>
              </w:rPr>
              <w:t>3.250</w:t>
            </w:r>
          </w:p>
        </w:tc>
        <w:tc>
          <w:tcPr>
            <w:tcW w:w="765" w:type="dxa"/>
            <w:tcBorders>
              <w:top w:val="nil"/>
            </w:tcBorders>
          </w:tcPr>
          <w:p w14:paraId="7719FFF5" w14:textId="77777777" w:rsidR="0060771D" w:rsidRDefault="0060771D">
            <w:pPr>
              <w:pStyle w:val="TableParagraph"/>
              <w:spacing w:before="5"/>
              <w:rPr>
                <w:sz w:val="21"/>
              </w:rPr>
            </w:pPr>
          </w:p>
          <w:p w14:paraId="3B7D42AE" w14:textId="77777777" w:rsidR="0060771D" w:rsidRDefault="00F45455">
            <w:pPr>
              <w:pStyle w:val="TableParagraph"/>
              <w:ind w:left="161" w:right="153"/>
              <w:jc w:val="center"/>
              <w:rPr>
                <w:sz w:val="16"/>
              </w:rPr>
            </w:pPr>
            <w:r>
              <w:rPr>
                <w:sz w:val="16"/>
              </w:rPr>
              <w:t>3.500</w:t>
            </w:r>
          </w:p>
        </w:tc>
      </w:tr>
      <w:tr w:rsidR="0060771D" w14:paraId="53D91C3C" w14:textId="77777777">
        <w:trPr>
          <w:trHeight w:val="702"/>
        </w:trPr>
        <w:tc>
          <w:tcPr>
            <w:tcW w:w="2196" w:type="dxa"/>
          </w:tcPr>
          <w:p w14:paraId="2B097FB1" w14:textId="77777777" w:rsidR="0060771D" w:rsidRDefault="00F45455">
            <w:pPr>
              <w:pStyle w:val="TableParagraph"/>
              <w:spacing w:before="66"/>
              <w:ind w:left="69" w:right="158"/>
              <w:rPr>
                <w:sz w:val="16"/>
              </w:rPr>
            </w:pPr>
            <w:r>
              <w:rPr>
                <w:sz w:val="16"/>
              </w:rPr>
              <w:t>Śmierć opiekuna prawnego lub rodzica w następstwie nieszczęśliwego wypadku</w:t>
            </w:r>
          </w:p>
        </w:tc>
        <w:tc>
          <w:tcPr>
            <w:tcW w:w="708" w:type="dxa"/>
          </w:tcPr>
          <w:p w14:paraId="267470DC" w14:textId="77777777" w:rsidR="0060771D" w:rsidRDefault="0060771D">
            <w:pPr>
              <w:pStyle w:val="TableParagraph"/>
              <w:spacing w:before="9"/>
              <w:rPr>
                <w:sz w:val="21"/>
              </w:rPr>
            </w:pPr>
          </w:p>
          <w:p w14:paraId="5C1A6D4E" w14:textId="77777777" w:rsidR="0060771D" w:rsidRDefault="00F45455">
            <w:pPr>
              <w:pStyle w:val="TableParagraph"/>
              <w:ind w:left="86" w:right="76"/>
              <w:jc w:val="center"/>
              <w:rPr>
                <w:sz w:val="16"/>
              </w:rPr>
            </w:pPr>
            <w:r>
              <w:rPr>
                <w:sz w:val="16"/>
              </w:rPr>
              <w:t>700</w:t>
            </w:r>
          </w:p>
        </w:tc>
        <w:tc>
          <w:tcPr>
            <w:tcW w:w="711" w:type="dxa"/>
          </w:tcPr>
          <w:p w14:paraId="7CE02AD0" w14:textId="77777777" w:rsidR="0060771D" w:rsidRDefault="0060771D">
            <w:pPr>
              <w:pStyle w:val="TableParagraph"/>
              <w:spacing w:before="9"/>
              <w:rPr>
                <w:sz w:val="21"/>
              </w:rPr>
            </w:pPr>
          </w:p>
          <w:p w14:paraId="3ED779D4" w14:textId="77777777" w:rsidR="0060771D" w:rsidRDefault="00F45455">
            <w:pPr>
              <w:pStyle w:val="TableParagraph"/>
              <w:ind w:left="66" w:right="58"/>
              <w:jc w:val="center"/>
              <w:rPr>
                <w:sz w:val="16"/>
              </w:rPr>
            </w:pPr>
            <w:r>
              <w:rPr>
                <w:sz w:val="16"/>
              </w:rPr>
              <w:t>800</w:t>
            </w:r>
          </w:p>
        </w:tc>
        <w:tc>
          <w:tcPr>
            <w:tcW w:w="708" w:type="dxa"/>
          </w:tcPr>
          <w:p w14:paraId="6B69950D" w14:textId="77777777" w:rsidR="0060771D" w:rsidRDefault="0060771D">
            <w:pPr>
              <w:pStyle w:val="TableParagraph"/>
              <w:spacing w:before="9"/>
              <w:rPr>
                <w:sz w:val="21"/>
              </w:rPr>
            </w:pPr>
          </w:p>
          <w:p w14:paraId="4C880829" w14:textId="77777777" w:rsidR="0060771D" w:rsidRDefault="00F45455">
            <w:pPr>
              <w:pStyle w:val="TableParagraph"/>
              <w:ind w:right="212"/>
              <w:jc w:val="right"/>
              <w:rPr>
                <w:sz w:val="16"/>
              </w:rPr>
            </w:pPr>
            <w:r>
              <w:rPr>
                <w:sz w:val="16"/>
              </w:rPr>
              <w:t>900</w:t>
            </w:r>
          </w:p>
        </w:tc>
        <w:tc>
          <w:tcPr>
            <w:tcW w:w="850" w:type="dxa"/>
          </w:tcPr>
          <w:p w14:paraId="19ADF13A" w14:textId="77777777" w:rsidR="0060771D" w:rsidRDefault="0060771D">
            <w:pPr>
              <w:pStyle w:val="TableParagraph"/>
              <w:spacing w:before="9"/>
              <w:rPr>
                <w:sz w:val="21"/>
              </w:rPr>
            </w:pPr>
          </w:p>
          <w:p w14:paraId="410BF9DD" w14:textId="77777777" w:rsidR="0060771D" w:rsidRDefault="00F45455">
            <w:pPr>
              <w:pStyle w:val="TableParagraph"/>
              <w:ind w:left="223"/>
              <w:rPr>
                <w:sz w:val="16"/>
              </w:rPr>
            </w:pPr>
            <w:r>
              <w:rPr>
                <w:sz w:val="16"/>
              </w:rPr>
              <w:t>1.000</w:t>
            </w:r>
          </w:p>
        </w:tc>
        <w:tc>
          <w:tcPr>
            <w:tcW w:w="711" w:type="dxa"/>
          </w:tcPr>
          <w:p w14:paraId="037D6B2E" w14:textId="77777777" w:rsidR="0060771D" w:rsidRDefault="0060771D">
            <w:pPr>
              <w:pStyle w:val="TableParagraph"/>
              <w:spacing w:before="9"/>
              <w:rPr>
                <w:sz w:val="21"/>
              </w:rPr>
            </w:pPr>
          </w:p>
          <w:p w14:paraId="7D8579A8" w14:textId="77777777" w:rsidR="0060771D" w:rsidRDefault="00F45455">
            <w:pPr>
              <w:pStyle w:val="TableParagraph"/>
              <w:ind w:left="66" w:right="60"/>
              <w:jc w:val="center"/>
              <w:rPr>
                <w:sz w:val="16"/>
              </w:rPr>
            </w:pPr>
            <w:r>
              <w:rPr>
                <w:sz w:val="16"/>
              </w:rPr>
              <w:t>1.100</w:t>
            </w:r>
          </w:p>
        </w:tc>
        <w:tc>
          <w:tcPr>
            <w:tcW w:w="850" w:type="dxa"/>
          </w:tcPr>
          <w:p w14:paraId="049919D8" w14:textId="77777777" w:rsidR="0060771D" w:rsidRDefault="0060771D">
            <w:pPr>
              <w:pStyle w:val="TableParagraph"/>
              <w:spacing w:before="9"/>
              <w:rPr>
                <w:sz w:val="21"/>
              </w:rPr>
            </w:pPr>
          </w:p>
          <w:p w14:paraId="00813808" w14:textId="77777777" w:rsidR="0060771D" w:rsidRDefault="00F45455">
            <w:pPr>
              <w:pStyle w:val="TableParagraph"/>
              <w:ind w:left="152" w:right="150"/>
              <w:jc w:val="center"/>
              <w:rPr>
                <w:sz w:val="16"/>
              </w:rPr>
            </w:pPr>
            <w:r>
              <w:rPr>
                <w:sz w:val="16"/>
              </w:rPr>
              <w:t>1.200</w:t>
            </w:r>
          </w:p>
        </w:tc>
        <w:tc>
          <w:tcPr>
            <w:tcW w:w="850" w:type="dxa"/>
          </w:tcPr>
          <w:p w14:paraId="784F4619" w14:textId="77777777" w:rsidR="0060771D" w:rsidRDefault="0060771D">
            <w:pPr>
              <w:pStyle w:val="TableParagraph"/>
              <w:spacing w:before="9"/>
              <w:rPr>
                <w:sz w:val="21"/>
              </w:rPr>
            </w:pPr>
          </w:p>
          <w:p w14:paraId="144119F5" w14:textId="77777777" w:rsidR="0060771D" w:rsidRDefault="00F45455">
            <w:pPr>
              <w:pStyle w:val="TableParagraph"/>
              <w:ind w:left="155" w:right="150"/>
              <w:jc w:val="center"/>
              <w:rPr>
                <w:sz w:val="16"/>
              </w:rPr>
            </w:pPr>
            <w:r>
              <w:rPr>
                <w:sz w:val="16"/>
              </w:rPr>
              <w:t>1.300</w:t>
            </w:r>
          </w:p>
        </w:tc>
        <w:tc>
          <w:tcPr>
            <w:tcW w:w="853" w:type="dxa"/>
          </w:tcPr>
          <w:p w14:paraId="208D882C" w14:textId="77777777" w:rsidR="0060771D" w:rsidRDefault="0060771D">
            <w:pPr>
              <w:pStyle w:val="TableParagraph"/>
              <w:spacing w:before="9"/>
              <w:rPr>
                <w:sz w:val="21"/>
              </w:rPr>
            </w:pPr>
          </w:p>
          <w:p w14:paraId="70ADD45A" w14:textId="77777777" w:rsidR="0060771D" w:rsidRDefault="00F45455">
            <w:pPr>
              <w:pStyle w:val="TableParagraph"/>
              <w:ind w:right="217"/>
              <w:jc w:val="right"/>
              <w:rPr>
                <w:sz w:val="16"/>
              </w:rPr>
            </w:pPr>
            <w:r>
              <w:rPr>
                <w:sz w:val="16"/>
              </w:rPr>
              <w:t>1.400</w:t>
            </w:r>
          </w:p>
        </w:tc>
        <w:tc>
          <w:tcPr>
            <w:tcW w:w="708" w:type="dxa"/>
          </w:tcPr>
          <w:p w14:paraId="57B86EC4" w14:textId="77777777" w:rsidR="0060771D" w:rsidRDefault="0060771D">
            <w:pPr>
              <w:pStyle w:val="TableParagraph"/>
              <w:spacing w:before="9"/>
              <w:rPr>
                <w:sz w:val="21"/>
              </w:rPr>
            </w:pPr>
          </w:p>
          <w:p w14:paraId="597E2899" w14:textId="77777777" w:rsidR="0060771D" w:rsidRDefault="00F45455">
            <w:pPr>
              <w:pStyle w:val="TableParagraph"/>
              <w:ind w:left="86" w:right="79"/>
              <w:jc w:val="center"/>
              <w:rPr>
                <w:sz w:val="16"/>
              </w:rPr>
            </w:pPr>
            <w:r>
              <w:rPr>
                <w:sz w:val="16"/>
              </w:rPr>
              <w:t>1.500</w:t>
            </w:r>
          </w:p>
        </w:tc>
        <w:tc>
          <w:tcPr>
            <w:tcW w:w="794" w:type="dxa"/>
          </w:tcPr>
          <w:p w14:paraId="57E855CA" w14:textId="77777777" w:rsidR="0060771D" w:rsidRDefault="0060771D">
            <w:pPr>
              <w:pStyle w:val="TableParagraph"/>
              <w:spacing w:before="9"/>
              <w:rPr>
                <w:sz w:val="21"/>
              </w:rPr>
            </w:pPr>
          </w:p>
          <w:p w14:paraId="073008EB" w14:textId="77777777" w:rsidR="0060771D" w:rsidRDefault="00F45455">
            <w:pPr>
              <w:pStyle w:val="TableParagraph"/>
              <w:ind w:left="192"/>
              <w:rPr>
                <w:sz w:val="16"/>
              </w:rPr>
            </w:pPr>
            <w:r>
              <w:rPr>
                <w:sz w:val="16"/>
              </w:rPr>
              <w:t>2.000</w:t>
            </w:r>
          </w:p>
        </w:tc>
        <w:tc>
          <w:tcPr>
            <w:tcW w:w="765" w:type="dxa"/>
          </w:tcPr>
          <w:p w14:paraId="58D2CD60" w14:textId="77777777" w:rsidR="0060771D" w:rsidRDefault="0060771D">
            <w:pPr>
              <w:pStyle w:val="TableParagraph"/>
              <w:spacing w:before="9"/>
              <w:rPr>
                <w:sz w:val="21"/>
              </w:rPr>
            </w:pPr>
          </w:p>
          <w:p w14:paraId="2A1DC9F2" w14:textId="77777777" w:rsidR="0060771D" w:rsidRDefault="00F45455">
            <w:pPr>
              <w:pStyle w:val="TableParagraph"/>
              <w:ind w:left="161" w:right="153"/>
              <w:jc w:val="center"/>
              <w:rPr>
                <w:sz w:val="16"/>
              </w:rPr>
            </w:pPr>
            <w:r>
              <w:rPr>
                <w:sz w:val="16"/>
              </w:rPr>
              <w:t>2.500</w:t>
            </w:r>
          </w:p>
        </w:tc>
      </w:tr>
      <w:tr w:rsidR="0060771D" w14:paraId="47979185" w14:textId="77777777">
        <w:trPr>
          <w:trHeight w:val="698"/>
        </w:trPr>
        <w:tc>
          <w:tcPr>
            <w:tcW w:w="2196" w:type="dxa"/>
          </w:tcPr>
          <w:p w14:paraId="4B1D0309" w14:textId="77777777" w:rsidR="0060771D" w:rsidRDefault="00F45455">
            <w:pPr>
              <w:pStyle w:val="TableParagraph"/>
              <w:spacing w:before="66"/>
              <w:ind w:left="69" w:right="54"/>
              <w:jc w:val="both"/>
              <w:rPr>
                <w:sz w:val="16"/>
              </w:rPr>
            </w:pPr>
            <w:r>
              <w:rPr>
                <w:sz w:val="16"/>
              </w:rPr>
              <w:t>Zatrucie pokarmowe, nagłe zatrucie gazami, porażenie prądem lub piorunem</w:t>
            </w:r>
          </w:p>
        </w:tc>
        <w:tc>
          <w:tcPr>
            <w:tcW w:w="708" w:type="dxa"/>
          </w:tcPr>
          <w:p w14:paraId="330A56EC" w14:textId="77777777" w:rsidR="0060771D" w:rsidRDefault="0060771D">
            <w:pPr>
              <w:pStyle w:val="TableParagraph"/>
              <w:spacing w:before="7"/>
              <w:rPr>
                <w:sz w:val="21"/>
              </w:rPr>
            </w:pPr>
          </w:p>
          <w:p w14:paraId="2EB56FBB" w14:textId="77777777" w:rsidR="0060771D" w:rsidRDefault="00F45455">
            <w:pPr>
              <w:pStyle w:val="TableParagraph"/>
              <w:ind w:left="86" w:right="76"/>
              <w:jc w:val="center"/>
              <w:rPr>
                <w:sz w:val="16"/>
              </w:rPr>
            </w:pPr>
            <w:r>
              <w:rPr>
                <w:sz w:val="16"/>
              </w:rPr>
              <w:t>140</w:t>
            </w:r>
          </w:p>
        </w:tc>
        <w:tc>
          <w:tcPr>
            <w:tcW w:w="711" w:type="dxa"/>
          </w:tcPr>
          <w:p w14:paraId="018C242A" w14:textId="77777777" w:rsidR="0060771D" w:rsidRDefault="0060771D">
            <w:pPr>
              <w:pStyle w:val="TableParagraph"/>
              <w:spacing w:before="7"/>
              <w:rPr>
                <w:sz w:val="21"/>
              </w:rPr>
            </w:pPr>
          </w:p>
          <w:p w14:paraId="785420D1" w14:textId="77777777" w:rsidR="0060771D" w:rsidRDefault="00F45455">
            <w:pPr>
              <w:pStyle w:val="TableParagraph"/>
              <w:ind w:left="66" w:right="58"/>
              <w:jc w:val="center"/>
              <w:rPr>
                <w:sz w:val="16"/>
              </w:rPr>
            </w:pPr>
            <w:r>
              <w:rPr>
                <w:sz w:val="16"/>
              </w:rPr>
              <w:t>160</w:t>
            </w:r>
          </w:p>
        </w:tc>
        <w:tc>
          <w:tcPr>
            <w:tcW w:w="708" w:type="dxa"/>
          </w:tcPr>
          <w:p w14:paraId="4E7BEFA8" w14:textId="77777777" w:rsidR="0060771D" w:rsidRDefault="0060771D">
            <w:pPr>
              <w:pStyle w:val="TableParagraph"/>
              <w:spacing w:before="7"/>
              <w:rPr>
                <w:sz w:val="21"/>
              </w:rPr>
            </w:pPr>
          </w:p>
          <w:p w14:paraId="03A5DD79" w14:textId="77777777" w:rsidR="0060771D" w:rsidRDefault="00F45455">
            <w:pPr>
              <w:pStyle w:val="TableParagraph"/>
              <w:ind w:right="212"/>
              <w:jc w:val="right"/>
              <w:rPr>
                <w:sz w:val="16"/>
              </w:rPr>
            </w:pPr>
            <w:r>
              <w:rPr>
                <w:sz w:val="16"/>
              </w:rPr>
              <w:t>180</w:t>
            </w:r>
          </w:p>
        </w:tc>
        <w:tc>
          <w:tcPr>
            <w:tcW w:w="850" w:type="dxa"/>
          </w:tcPr>
          <w:p w14:paraId="0D2E0B7B" w14:textId="77777777" w:rsidR="0060771D" w:rsidRDefault="0060771D">
            <w:pPr>
              <w:pStyle w:val="TableParagraph"/>
              <w:spacing w:before="7"/>
              <w:rPr>
                <w:sz w:val="21"/>
              </w:rPr>
            </w:pPr>
          </w:p>
          <w:p w14:paraId="3A7B1AB7" w14:textId="77777777" w:rsidR="0060771D" w:rsidRDefault="00F45455">
            <w:pPr>
              <w:pStyle w:val="TableParagraph"/>
              <w:ind w:left="290"/>
              <w:rPr>
                <w:sz w:val="16"/>
              </w:rPr>
            </w:pPr>
            <w:r>
              <w:rPr>
                <w:sz w:val="16"/>
              </w:rPr>
              <w:t>200</w:t>
            </w:r>
          </w:p>
        </w:tc>
        <w:tc>
          <w:tcPr>
            <w:tcW w:w="711" w:type="dxa"/>
          </w:tcPr>
          <w:p w14:paraId="1FBCBEB1" w14:textId="77777777" w:rsidR="0060771D" w:rsidRDefault="0060771D">
            <w:pPr>
              <w:pStyle w:val="TableParagraph"/>
              <w:spacing w:before="7"/>
              <w:rPr>
                <w:sz w:val="21"/>
              </w:rPr>
            </w:pPr>
          </w:p>
          <w:p w14:paraId="26EC4878" w14:textId="77777777" w:rsidR="0060771D" w:rsidRDefault="00F45455">
            <w:pPr>
              <w:pStyle w:val="TableParagraph"/>
              <w:ind w:left="66" w:right="60"/>
              <w:jc w:val="center"/>
              <w:rPr>
                <w:sz w:val="16"/>
              </w:rPr>
            </w:pPr>
            <w:r>
              <w:rPr>
                <w:sz w:val="16"/>
              </w:rPr>
              <w:t>220</w:t>
            </w:r>
          </w:p>
        </w:tc>
        <w:tc>
          <w:tcPr>
            <w:tcW w:w="850" w:type="dxa"/>
          </w:tcPr>
          <w:p w14:paraId="51A4F7F6" w14:textId="77777777" w:rsidR="0060771D" w:rsidRDefault="0060771D">
            <w:pPr>
              <w:pStyle w:val="TableParagraph"/>
              <w:spacing w:before="7"/>
              <w:rPr>
                <w:sz w:val="21"/>
              </w:rPr>
            </w:pPr>
          </w:p>
          <w:p w14:paraId="40C98670" w14:textId="77777777" w:rsidR="0060771D" w:rsidRDefault="00F45455">
            <w:pPr>
              <w:pStyle w:val="TableParagraph"/>
              <w:ind w:left="151" w:right="150"/>
              <w:jc w:val="center"/>
              <w:rPr>
                <w:sz w:val="16"/>
              </w:rPr>
            </w:pPr>
            <w:r>
              <w:rPr>
                <w:sz w:val="16"/>
              </w:rPr>
              <w:t>240</w:t>
            </w:r>
          </w:p>
        </w:tc>
        <w:tc>
          <w:tcPr>
            <w:tcW w:w="850" w:type="dxa"/>
          </w:tcPr>
          <w:p w14:paraId="0E374A03" w14:textId="77777777" w:rsidR="0060771D" w:rsidRDefault="0060771D">
            <w:pPr>
              <w:pStyle w:val="TableParagraph"/>
              <w:spacing w:before="7"/>
              <w:rPr>
                <w:sz w:val="21"/>
              </w:rPr>
            </w:pPr>
          </w:p>
          <w:p w14:paraId="7A1F07F7" w14:textId="77777777" w:rsidR="0060771D" w:rsidRDefault="00F45455">
            <w:pPr>
              <w:pStyle w:val="TableParagraph"/>
              <w:ind w:left="155" w:right="150"/>
              <w:jc w:val="center"/>
              <w:rPr>
                <w:sz w:val="16"/>
              </w:rPr>
            </w:pPr>
            <w:r>
              <w:rPr>
                <w:sz w:val="16"/>
              </w:rPr>
              <w:t>260</w:t>
            </w:r>
          </w:p>
        </w:tc>
        <w:tc>
          <w:tcPr>
            <w:tcW w:w="853" w:type="dxa"/>
          </w:tcPr>
          <w:p w14:paraId="13817563" w14:textId="77777777" w:rsidR="0060771D" w:rsidRDefault="0060771D">
            <w:pPr>
              <w:pStyle w:val="TableParagraph"/>
              <w:spacing w:before="7"/>
              <w:rPr>
                <w:sz w:val="21"/>
              </w:rPr>
            </w:pPr>
          </w:p>
          <w:p w14:paraId="688104BE" w14:textId="77777777" w:rsidR="0060771D" w:rsidRDefault="00F45455">
            <w:pPr>
              <w:pStyle w:val="TableParagraph"/>
              <w:ind w:right="285"/>
              <w:jc w:val="right"/>
              <w:rPr>
                <w:sz w:val="16"/>
              </w:rPr>
            </w:pPr>
            <w:r>
              <w:rPr>
                <w:sz w:val="16"/>
              </w:rPr>
              <w:t>280</w:t>
            </w:r>
          </w:p>
        </w:tc>
        <w:tc>
          <w:tcPr>
            <w:tcW w:w="708" w:type="dxa"/>
          </w:tcPr>
          <w:p w14:paraId="389FEC8D" w14:textId="77777777" w:rsidR="0060771D" w:rsidRDefault="0060771D">
            <w:pPr>
              <w:pStyle w:val="TableParagraph"/>
              <w:spacing w:before="7"/>
              <w:rPr>
                <w:sz w:val="21"/>
              </w:rPr>
            </w:pPr>
          </w:p>
          <w:p w14:paraId="6A42BCE7" w14:textId="77777777" w:rsidR="0060771D" w:rsidRDefault="00F45455">
            <w:pPr>
              <w:pStyle w:val="TableParagraph"/>
              <w:ind w:left="86" w:right="79"/>
              <w:jc w:val="center"/>
              <w:rPr>
                <w:sz w:val="16"/>
              </w:rPr>
            </w:pPr>
            <w:r>
              <w:rPr>
                <w:sz w:val="16"/>
              </w:rPr>
              <w:t>300</w:t>
            </w:r>
          </w:p>
        </w:tc>
        <w:tc>
          <w:tcPr>
            <w:tcW w:w="794" w:type="dxa"/>
          </w:tcPr>
          <w:p w14:paraId="1D55E866" w14:textId="77777777" w:rsidR="0060771D" w:rsidRDefault="0060771D">
            <w:pPr>
              <w:pStyle w:val="TableParagraph"/>
              <w:spacing w:before="7"/>
              <w:rPr>
                <w:sz w:val="21"/>
              </w:rPr>
            </w:pPr>
          </w:p>
          <w:p w14:paraId="03C15BE9" w14:textId="77777777" w:rsidR="0060771D" w:rsidRDefault="00F45455">
            <w:pPr>
              <w:pStyle w:val="TableParagraph"/>
              <w:ind w:left="260"/>
              <w:rPr>
                <w:sz w:val="16"/>
              </w:rPr>
            </w:pPr>
            <w:r>
              <w:rPr>
                <w:sz w:val="16"/>
              </w:rPr>
              <w:t>400</w:t>
            </w:r>
          </w:p>
        </w:tc>
        <w:tc>
          <w:tcPr>
            <w:tcW w:w="765" w:type="dxa"/>
          </w:tcPr>
          <w:p w14:paraId="2BEFBEBB" w14:textId="77777777" w:rsidR="0060771D" w:rsidRDefault="0060771D">
            <w:pPr>
              <w:pStyle w:val="TableParagraph"/>
              <w:spacing w:before="7"/>
              <w:rPr>
                <w:sz w:val="21"/>
              </w:rPr>
            </w:pPr>
          </w:p>
          <w:p w14:paraId="2774D18B" w14:textId="77777777" w:rsidR="0060771D" w:rsidRDefault="00F45455">
            <w:pPr>
              <w:pStyle w:val="TableParagraph"/>
              <w:ind w:left="161" w:right="153"/>
              <w:jc w:val="center"/>
              <w:rPr>
                <w:sz w:val="16"/>
              </w:rPr>
            </w:pPr>
            <w:r>
              <w:rPr>
                <w:sz w:val="16"/>
              </w:rPr>
              <w:t>500</w:t>
            </w:r>
          </w:p>
        </w:tc>
      </w:tr>
      <w:tr w:rsidR="0060771D" w14:paraId="05B980C3" w14:textId="77777777">
        <w:trPr>
          <w:trHeight w:val="554"/>
        </w:trPr>
        <w:tc>
          <w:tcPr>
            <w:tcW w:w="2196" w:type="dxa"/>
          </w:tcPr>
          <w:p w14:paraId="1CB674DC" w14:textId="77777777" w:rsidR="0060771D" w:rsidRDefault="00F45455">
            <w:pPr>
              <w:pStyle w:val="TableParagraph"/>
              <w:spacing w:line="237" w:lineRule="auto"/>
              <w:ind w:left="69" w:right="202"/>
              <w:rPr>
                <w:sz w:val="16"/>
              </w:rPr>
            </w:pPr>
            <w:r>
              <w:rPr>
                <w:sz w:val="16"/>
              </w:rPr>
              <w:t>Rozpoznanie chorób odzwierzęcych (bąblowicy,</w:t>
            </w:r>
          </w:p>
          <w:p w14:paraId="1EADD1B9" w14:textId="77777777" w:rsidR="0060771D" w:rsidRDefault="00F45455">
            <w:pPr>
              <w:pStyle w:val="TableParagraph"/>
              <w:spacing w:line="172" w:lineRule="exact"/>
              <w:ind w:left="69"/>
              <w:rPr>
                <w:sz w:val="16"/>
              </w:rPr>
            </w:pPr>
            <w:r>
              <w:rPr>
                <w:sz w:val="16"/>
              </w:rPr>
              <w:t>toksoplazmozy, wścieklizny)</w:t>
            </w:r>
          </w:p>
        </w:tc>
        <w:tc>
          <w:tcPr>
            <w:tcW w:w="708" w:type="dxa"/>
          </w:tcPr>
          <w:p w14:paraId="0D5369B9" w14:textId="77777777" w:rsidR="0060771D" w:rsidRDefault="0060771D">
            <w:pPr>
              <w:pStyle w:val="TableParagraph"/>
              <w:spacing w:before="4"/>
              <w:rPr>
                <w:sz w:val="15"/>
              </w:rPr>
            </w:pPr>
          </w:p>
          <w:p w14:paraId="540B8492" w14:textId="77777777" w:rsidR="0060771D" w:rsidRDefault="00F45455">
            <w:pPr>
              <w:pStyle w:val="TableParagraph"/>
              <w:ind w:left="86" w:right="76"/>
              <w:jc w:val="center"/>
              <w:rPr>
                <w:sz w:val="16"/>
              </w:rPr>
            </w:pPr>
            <w:r>
              <w:rPr>
                <w:sz w:val="16"/>
              </w:rPr>
              <w:t>350</w:t>
            </w:r>
          </w:p>
        </w:tc>
        <w:tc>
          <w:tcPr>
            <w:tcW w:w="711" w:type="dxa"/>
          </w:tcPr>
          <w:p w14:paraId="58E9AEE0" w14:textId="77777777" w:rsidR="0060771D" w:rsidRDefault="0060771D">
            <w:pPr>
              <w:pStyle w:val="TableParagraph"/>
              <w:spacing w:before="4"/>
              <w:rPr>
                <w:sz w:val="15"/>
              </w:rPr>
            </w:pPr>
          </w:p>
          <w:p w14:paraId="17E6BF6A" w14:textId="77777777" w:rsidR="0060771D" w:rsidRDefault="00F45455">
            <w:pPr>
              <w:pStyle w:val="TableParagraph"/>
              <w:ind w:left="66" w:right="58"/>
              <w:jc w:val="center"/>
              <w:rPr>
                <w:sz w:val="16"/>
              </w:rPr>
            </w:pPr>
            <w:r>
              <w:rPr>
                <w:sz w:val="16"/>
              </w:rPr>
              <w:t>400</w:t>
            </w:r>
          </w:p>
        </w:tc>
        <w:tc>
          <w:tcPr>
            <w:tcW w:w="708" w:type="dxa"/>
          </w:tcPr>
          <w:p w14:paraId="0A49F88A" w14:textId="77777777" w:rsidR="0060771D" w:rsidRDefault="0060771D">
            <w:pPr>
              <w:pStyle w:val="TableParagraph"/>
              <w:spacing w:before="4"/>
              <w:rPr>
                <w:sz w:val="15"/>
              </w:rPr>
            </w:pPr>
          </w:p>
          <w:p w14:paraId="52D06DFE" w14:textId="77777777" w:rsidR="0060771D" w:rsidRDefault="00F45455">
            <w:pPr>
              <w:pStyle w:val="TableParagraph"/>
              <w:ind w:right="212"/>
              <w:jc w:val="right"/>
              <w:rPr>
                <w:sz w:val="16"/>
              </w:rPr>
            </w:pPr>
            <w:r>
              <w:rPr>
                <w:sz w:val="16"/>
              </w:rPr>
              <w:t>450</w:t>
            </w:r>
          </w:p>
        </w:tc>
        <w:tc>
          <w:tcPr>
            <w:tcW w:w="850" w:type="dxa"/>
          </w:tcPr>
          <w:p w14:paraId="21189B64" w14:textId="77777777" w:rsidR="0060771D" w:rsidRDefault="0060771D">
            <w:pPr>
              <w:pStyle w:val="TableParagraph"/>
              <w:spacing w:before="4"/>
              <w:rPr>
                <w:sz w:val="15"/>
              </w:rPr>
            </w:pPr>
          </w:p>
          <w:p w14:paraId="480E174E" w14:textId="77777777" w:rsidR="0060771D" w:rsidRDefault="00F45455">
            <w:pPr>
              <w:pStyle w:val="TableParagraph"/>
              <w:ind w:left="290"/>
              <w:rPr>
                <w:sz w:val="16"/>
              </w:rPr>
            </w:pPr>
            <w:r>
              <w:rPr>
                <w:sz w:val="16"/>
              </w:rPr>
              <w:t>500</w:t>
            </w:r>
          </w:p>
        </w:tc>
        <w:tc>
          <w:tcPr>
            <w:tcW w:w="711" w:type="dxa"/>
          </w:tcPr>
          <w:p w14:paraId="5FA0EC37" w14:textId="77777777" w:rsidR="0060771D" w:rsidRDefault="0060771D">
            <w:pPr>
              <w:pStyle w:val="TableParagraph"/>
              <w:spacing w:before="4"/>
              <w:rPr>
                <w:sz w:val="15"/>
              </w:rPr>
            </w:pPr>
          </w:p>
          <w:p w14:paraId="3B92F4DD" w14:textId="77777777" w:rsidR="0060771D" w:rsidRDefault="00F45455">
            <w:pPr>
              <w:pStyle w:val="TableParagraph"/>
              <w:ind w:left="66" w:right="60"/>
              <w:jc w:val="center"/>
              <w:rPr>
                <w:sz w:val="16"/>
              </w:rPr>
            </w:pPr>
            <w:r>
              <w:rPr>
                <w:sz w:val="16"/>
              </w:rPr>
              <w:t>550</w:t>
            </w:r>
          </w:p>
        </w:tc>
        <w:tc>
          <w:tcPr>
            <w:tcW w:w="850" w:type="dxa"/>
          </w:tcPr>
          <w:p w14:paraId="0FC897EE" w14:textId="77777777" w:rsidR="0060771D" w:rsidRDefault="0060771D">
            <w:pPr>
              <w:pStyle w:val="TableParagraph"/>
              <w:spacing w:before="4"/>
              <w:rPr>
                <w:sz w:val="15"/>
              </w:rPr>
            </w:pPr>
          </w:p>
          <w:p w14:paraId="1D79508B" w14:textId="77777777" w:rsidR="0060771D" w:rsidRDefault="00F45455">
            <w:pPr>
              <w:pStyle w:val="TableParagraph"/>
              <w:ind w:left="151" w:right="150"/>
              <w:jc w:val="center"/>
              <w:rPr>
                <w:sz w:val="16"/>
              </w:rPr>
            </w:pPr>
            <w:r>
              <w:rPr>
                <w:sz w:val="16"/>
              </w:rPr>
              <w:t>600</w:t>
            </w:r>
          </w:p>
        </w:tc>
        <w:tc>
          <w:tcPr>
            <w:tcW w:w="850" w:type="dxa"/>
          </w:tcPr>
          <w:p w14:paraId="5213981F" w14:textId="77777777" w:rsidR="0060771D" w:rsidRDefault="0060771D">
            <w:pPr>
              <w:pStyle w:val="TableParagraph"/>
              <w:spacing w:before="4"/>
              <w:rPr>
                <w:sz w:val="15"/>
              </w:rPr>
            </w:pPr>
          </w:p>
          <w:p w14:paraId="54BFBCDF" w14:textId="77777777" w:rsidR="0060771D" w:rsidRDefault="00F45455">
            <w:pPr>
              <w:pStyle w:val="TableParagraph"/>
              <w:ind w:left="155" w:right="150"/>
              <w:jc w:val="center"/>
              <w:rPr>
                <w:sz w:val="16"/>
              </w:rPr>
            </w:pPr>
            <w:r>
              <w:rPr>
                <w:sz w:val="16"/>
              </w:rPr>
              <w:t>650</w:t>
            </w:r>
          </w:p>
        </w:tc>
        <w:tc>
          <w:tcPr>
            <w:tcW w:w="853" w:type="dxa"/>
          </w:tcPr>
          <w:p w14:paraId="5ABD8828" w14:textId="77777777" w:rsidR="0060771D" w:rsidRDefault="0060771D">
            <w:pPr>
              <w:pStyle w:val="TableParagraph"/>
              <w:spacing w:before="4"/>
              <w:rPr>
                <w:sz w:val="15"/>
              </w:rPr>
            </w:pPr>
          </w:p>
          <w:p w14:paraId="341D5BDF" w14:textId="77777777" w:rsidR="0060771D" w:rsidRDefault="00F45455">
            <w:pPr>
              <w:pStyle w:val="TableParagraph"/>
              <w:ind w:right="285"/>
              <w:jc w:val="right"/>
              <w:rPr>
                <w:sz w:val="16"/>
              </w:rPr>
            </w:pPr>
            <w:r>
              <w:rPr>
                <w:sz w:val="16"/>
              </w:rPr>
              <w:t>700</w:t>
            </w:r>
          </w:p>
        </w:tc>
        <w:tc>
          <w:tcPr>
            <w:tcW w:w="708" w:type="dxa"/>
          </w:tcPr>
          <w:p w14:paraId="655A3EB8" w14:textId="77777777" w:rsidR="0060771D" w:rsidRDefault="0060771D">
            <w:pPr>
              <w:pStyle w:val="TableParagraph"/>
              <w:spacing w:before="4"/>
              <w:rPr>
                <w:sz w:val="15"/>
              </w:rPr>
            </w:pPr>
          </w:p>
          <w:p w14:paraId="52250856" w14:textId="77777777" w:rsidR="0060771D" w:rsidRDefault="00F45455">
            <w:pPr>
              <w:pStyle w:val="TableParagraph"/>
              <w:ind w:left="85" w:right="79"/>
              <w:jc w:val="center"/>
              <w:rPr>
                <w:sz w:val="16"/>
              </w:rPr>
            </w:pPr>
            <w:r>
              <w:rPr>
                <w:sz w:val="16"/>
              </w:rPr>
              <w:t>750</w:t>
            </w:r>
          </w:p>
        </w:tc>
        <w:tc>
          <w:tcPr>
            <w:tcW w:w="794" w:type="dxa"/>
          </w:tcPr>
          <w:p w14:paraId="71BDAFDE" w14:textId="77777777" w:rsidR="0060771D" w:rsidRDefault="0060771D">
            <w:pPr>
              <w:pStyle w:val="TableParagraph"/>
              <w:spacing w:before="4"/>
              <w:rPr>
                <w:sz w:val="15"/>
              </w:rPr>
            </w:pPr>
          </w:p>
          <w:p w14:paraId="1510D5AE" w14:textId="77777777" w:rsidR="0060771D" w:rsidRDefault="00F45455">
            <w:pPr>
              <w:pStyle w:val="TableParagraph"/>
              <w:ind w:left="192"/>
              <w:rPr>
                <w:sz w:val="16"/>
              </w:rPr>
            </w:pPr>
            <w:r>
              <w:rPr>
                <w:sz w:val="16"/>
              </w:rPr>
              <w:t>1.000</w:t>
            </w:r>
          </w:p>
        </w:tc>
        <w:tc>
          <w:tcPr>
            <w:tcW w:w="765" w:type="dxa"/>
          </w:tcPr>
          <w:p w14:paraId="41E23BC5" w14:textId="77777777" w:rsidR="0060771D" w:rsidRDefault="0060771D">
            <w:pPr>
              <w:pStyle w:val="TableParagraph"/>
              <w:spacing w:before="4"/>
              <w:rPr>
                <w:sz w:val="15"/>
              </w:rPr>
            </w:pPr>
          </w:p>
          <w:p w14:paraId="1F1BB9F4" w14:textId="77777777" w:rsidR="0060771D" w:rsidRDefault="00F45455">
            <w:pPr>
              <w:pStyle w:val="TableParagraph"/>
              <w:ind w:left="161" w:right="153"/>
              <w:jc w:val="center"/>
              <w:rPr>
                <w:sz w:val="16"/>
              </w:rPr>
            </w:pPr>
            <w:r>
              <w:rPr>
                <w:sz w:val="16"/>
              </w:rPr>
              <w:t>1.250</w:t>
            </w:r>
          </w:p>
        </w:tc>
      </w:tr>
    </w:tbl>
    <w:p w14:paraId="388D7861" w14:textId="77777777" w:rsidR="0060771D" w:rsidRDefault="0060771D">
      <w:pPr>
        <w:pStyle w:val="Tekstpodstawowy"/>
        <w:spacing w:before="6"/>
        <w:jc w:val="left"/>
        <w:rPr>
          <w:sz w:val="21"/>
        </w:rPr>
      </w:pPr>
    </w:p>
    <w:p w14:paraId="264FFC47" w14:textId="77777777" w:rsidR="0060771D" w:rsidRDefault="00F45455">
      <w:pPr>
        <w:pStyle w:val="Akapitzlist"/>
        <w:numPr>
          <w:ilvl w:val="0"/>
          <w:numId w:val="18"/>
        </w:numPr>
        <w:tabs>
          <w:tab w:val="left" w:pos="612"/>
        </w:tabs>
        <w:spacing w:before="93"/>
        <w:ind w:right="188" w:hanging="358"/>
        <w:rPr>
          <w:sz w:val="20"/>
        </w:rPr>
      </w:pPr>
      <w:r>
        <w:rPr>
          <w:sz w:val="20"/>
        </w:rPr>
        <w:t xml:space="preserve">Dla Opcji Dodatkowej D13 - Assistance EDU PLUS, o której mowa w §12 ust. 1 pkt </w:t>
      </w:r>
      <w:hyperlink w:anchor="_bookmark34" w:history="1">
        <w:r>
          <w:rPr>
            <w:sz w:val="20"/>
          </w:rPr>
          <w:t xml:space="preserve">13) </w:t>
        </w:r>
      </w:hyperlink>
      <w:r>
        <w:rPr>
          <w:sz w:val="20"/>
        </w:rPr>
        <w:t>suma ubezpieczenia jest stała i wynosi 5.000</w:t>
      </w:r>
      <w:r>
        <w:rPr>
          <w:spacing w:val="-1"/>
          <w:sz w:val="20"/>
        </w:rPr>
        <w:t xml:space="preserve"> </w:t>
      </w:r>
      <w:r>
        <w:rPr>
          <w:sz w:val="20"/>
        </w:rPr>
        <w:t>PLN.</w:t>
      </w:r>
    </w:p>
    <w:p w14:paraId="658DFDDE" w14:textId="77777777" w:rsidR="0060771D" w:rsidRDefault="00F45455">
      <w:pPr>
        <w:pStyle w:val="Akapitzlist"/>
        <w:numPr>
          <w:ilvl w:val="0"/>
          <w:numId w:val="18"/>
        </w:numPr>
        <w:tabs>
          <w:tab w:val="left" w:pos="612"/>
        </w:tabs>
        <w:spacing w:before="62"/>
        <w:ind w:right="188" w:hanging="358"/>
        <w:rPr>
          <w:sz w:val="20"/>
        </w:rPr>
      </w:pPr>
      <w:r>
        <w:rPr>
          <w:sz w:val="20"/>
        </w:rPr>
        <w:t xml:space="preserve">Dla Opcji Dodatkowej D14 – TeleMedycyna, o której mowa w §12 ust. 1 pkt 14), sumę ubezpieczenia stanowi koszt 12 E-Konsultacji, o których mowa w </w:t>
      </w:r>
      <w:hyperlink w:anchor="_bookmark27" w:history="1">
        <w:r>
          <w:rPr>
            <w:sz w:val="20"/>
          </w:rPr>
          <w:t xml:space="preserve">§8 </w:t>
        </w:r>
      </w:hyperlink>
      <w:r>
        <w:rPr>
          <w:sz w:val="20"/>
        </w:rPr>
        <w:t xml:space="preserve">ust. </w:t>
      </w:r>
      <w:hyperlink w:anchor="_bookmark29" w:history="1">
        <w:r>
          <w:rPr>
            <w:sz w:val="20"/>
          </w:rPr>
          <w:t xml:space="preserve">1 </w:t>
        </w:r>
      </w:hyperlink>
      <w:r>
        <w:rPr>
          <w:sz w:val="20"/>
        </w:rPr>
        <w:t xml:space="preserve">pkt </w:t>
      </w:r>
      <w:hyperlink w:anchor="_bookmark35" w:history="1">
        <w:r>
          <w:rPr>
            <w:sz w:val="20"/>
          </w:rPr>
          <w:t>14),</w:t>
        </w:r>
        <w:r>
          <w:rPr>
            <w:sz w:val="20"/>
          </w:rPr>
          <w:t xml:space="preserve"> </w:t>
        </w:r>
      </w:hyperlink>
      <w:r>
        <w:rPr>
          <w:sz w:val="20"/>
        </w:rPr>
        <w:t>ale nie więcej niż 5.000</w:t>
      </w:r>
      <w:r>
        <w:rPr>
          <w:spacing w:val="-8"/>
          <w:sz w:val="20"/>
        </w:rPr>
        <w:t xml:space="preserve"> </w:t>
      </w:r>
      <w:r>
        <w:rPr>
          <w:sz w:val="20"/>
        </w:rPr>
        <w:t>PLN.</w:t>
      </w:r>
    </w:p>
    <w:p w14:paraId="135111D5" w14:textId="77777777" w:rsidR="0060771D" w:rsidRDefault="00F45455">
      <w:pPr>
        <w:pStyle w:val="Akapitzlist"/>
        <w:numPr>
          <w:ilvl w:val="0"/>
          <w:numId w:val="18"/>
        </w:numPr>
        <w:tabs>
          <w:tab w:val="left" w:pos="613"/>
        </w:tabs>
        <w:spacing w:before="58"/>
        <w:ind w:right="190" w:hanging="358"/>
        <w:rPr>
          <w:sz w:val="20"/>
        </w:rPr>
      </w:pPr>
      <w:r>
        <w:rPr>
          <w:sz w:val="20"/>
        </w:rPr>
        <w:t xml:space="preserve">Dla Opcji Dodatkowej D15 – Druga Opinia Medyczna, o której mowa w §12 ust. 1 pkt </w:t>
      </w:r>
      <w:hyperlink w:anchor="_bookmark36" w:history="1">
        <w:r>
          <w:rPr>
            <w:sz w:val="20"/>
          </w:rPr>
          <w:t xml:space="preserve">0, </w:t>
        </w:r>
      </w:hyperlink>
      <w:r>
        <w:rPr>
          <w:sz w:val="20"/>
        </w:rPr>
        <w:t xml:space="preserve">sumę ubezpieczenia stanowi koszt usług, o których mowa w </w:t>
      </w:r>
      <w:hyperlink w:anchor="_bookmark27" w:history="1">
        <w:r>
          <w:rPr>
            <w:sz w:val="20"/>
          </w:rPr>
          <w:t xml:space="preserve">§8 </w:t>
        </w:r>
      </w:hyperlink>
      <w:r>
        <w:rPr>
          <w:sz w:val="20"/>
        </w:rPr>
        <w:t xml:space="preserve">ust. </w:t>
      </w:r>
      <w:hyperlink w:anchor="_bookmark29" w:history="1">
        <w:r>
          <w:rPr>
            <w:sz w:val="20"/>
          </w:rPr>
          <w:t xml:space="preserve">1 </w:t>
        </w:r>
      </w:hyperlink>
      <w:r>
        <w:rPr>
          <w:sz w:val="20"/>
        </w:rPr>
        <w:t>pkt</w:t>
      </w:r>
      <w:r>
        <w:rPr>
          <w:spacing w:val="-4"/>
          <w:sz w:val="20"/>
        </w:rPr>
        <w:t xml:space="preserve"> </w:t>
      </w:r>
      <w:hyperlink w:anchor="_bookmark36" w:history="1">
        <w:r>
          <w:rPr>
            <w:sz w:val="20"/>
          </w:rPr>
          <w:t>0.</w:t>
        </w:r>
      </w:hyperlink>
    </w:p>
    <w:p w14:paraId="2825C63D" w14:textId="77777777" w:rsidR="0060771D" w:rsidRDefault="00F45455">
      <w:pPr>
        <w:pStyle w:val="Akapitzlist"/>
        <w:numPr>
          <w:ilvl w:val="0"/>
          <w:numId w:val="18"/>
        </w:numPr>
        <w:tabs>
          <w:tab w:val="left" w:pos="613"/>
        </w:tabs>
        <w:ind w:left="612" w:hanging="361"/>
        <w:rPr>
          <w:sz w:val="20"/>
        </w:rPr>
      </w:pPr>
      <w:r>
        <w:rPr>
          <w:sz w:val="20"/>
        </w:rPr>
        <w:t>Dla</w:t>
      </w:r>
      <w:r>
        <w:rPr>
          <w:spacing w:val="19"/>
          <w:sz w:val="20"/>
        </w:rPr>
        <w:t xml:space="preserve"> </w:t>
      </w:r>
      <w:r>
        <w:rPr>
          <w:sz w:val="20"/>
        </w:rPr>
        <w:t>Opcji</w:t>
      </w:r>
      <w:r>
        <w:rPr>
          <w:spacing w:val="20"/>
          <w:sz w:val="20"/>
        </w:rPr>
        <w:t xml:space="preserve"> </w:t>
      </w:r>
      <w:r>
        <w:rPr>
          <w:sz w:val="20"/>
        </w:rPr>
        <w:t>Dodatkowej</w:t>
      </w:r>
      <w:r>
        <w:rPr>
          <w:spacing w:val="23"/>
          <w:sz w:val="20"/>
        </w:rPr>
        <w:t xml:space="preserve"> </w:t>
      </w:r>
      <w:r>
        <w:rPr>
          <w:sz w:val="20"/>
        </w:rPr>
        <w:t>D22</w:t>
      </w:r>
      <w:r>
        <w:rPr>
          <w:spacing w:val="22"/>
          <w:sz w:val="20"/>
        </w:rPr>
        <w:t xml:space="preserve"> </w:t>
      </w:r>
      <w:r>
        <w:rPr>
          <w:sz w:val="20"/>
        </w:rPr>
        <w:t>(e-Rehabilitacja),</w:t>
      </w:r>
      <w:r>
        <w:rPr>
          <w:spacing w:val="21"/>
          <w:sz w:val="20"/>
        </w:rPr>
        <w:t xml:space="preserve"> </w:t>
      </w:r>
      <w:r>
        <w:rPr>
          <w:sz w:val="20"/>
        </w:rPr>
        <w:t>o</w:t>
      </w:r>
      <w:r>
        <w:rPr>
          <w:spacing w:val="20"/>
          <w:sz w:val="20"/>
        </w:rPr>
        <w:t xml:space="preserve"> </w:t>
      </w:r>
      <w:r>
        <w:rPr>
          <w:sz w:val="20"/>
        </w:rPr>
        <w:t>której</w:t>
      </w:r>
      <w:r>
        <w:rPr>
          <w:spacing w:val="24"/>
          <w:sz w:val="20"/>
        </w:rPr>
        <w:t xml:space="preserve"> </w:t>
      </w:r>
      <w:r>
        <w:rPr>
          <w:sz w:val="20"/>
        </w:rPr>
        <w:t>mowa</w:t>
      </w:r>
      <w:r>
        <w:rPr>
          <w:spacing w:val="24"/>
          <w:sz w:val="20"/>
        </w:rPr>
        <w:t xml:space="preserve"> </w:t>
      </w:r>
      <w:r>
        <w:rPr>
          <w:sz w:val="20"/>
        </w:rPr>
        <w:t>w</w:t>
      </w:r>
      <w:r>
        <w:rPr>
          <w:spacing w:val="23"/>
          <w:sz w:val="20"/>
        </w:rPr>
        <w:t xml:space="preserve"> </w:t>
      </w:r>
      <w:hyperlink w:anchor="_bookmark28" w:history="1">
        <w:r>
          <w:rPr>
            <w:sz w:val="20"/>
          </w:rPr>
          <w:t>§12</w:t>
        </w:r>
        <w:r>
          <w:rPr>
            <w:spacing w:val="22"/>
            <w:sz w:val="20"/>
          </w:rPr>
          <w:t xml:space="preserve"> </w:t>
        </w:r>
      </w:hyperlink>
      <w:r>
        <w:rPr>
          <w:sz w:val="20"/>
        </w:rPr>
        <w:t>ust.</w:t>
      </w:r>
      <w:r>
        <w:rPr>
          <w:spacing w:val="23"/>
          <w:sz w:val="20"/>
        </w:rPr>
        <w:t xml:space="preserve"> </w:t>
      </w:r>
      <w:hyperlink w:anchor="_bookmark29" w:history="1">
        <w:r>
          <w:rPr>
            <w:sz w:val="20"/>
          </w:rPr>
          <w:t>1</w:t>
        </w:r>
      </w:hyperlink>
      <w:r>
        <w:rPr>
          <w:spacing w:val="20"/>
          <w:sz w:val="20"/>
        </w:rPr>
        <w:t xml:space="preserve"> </w:t>
      </w:r>
      <w:r>
        <w:rPr>
          <w:sz w:val="20"/>
        </w:rPr>
        <w:t>pkt</w:t>
      </w:r>
      <w:r>
        <w:rPr>
          <w:spacing w:val="22"/>
          <w:sz w:val="20"/>
        </w:rPr>
        <w:t xml:space="preserve"> </w:t>
      </w:r>
      <w:hyperlink w:anchor="_bookmark37" w:history="1">
        <w:r>
          <w:rPr>
            <w:sz w:val="20"/>
          </w:rPr>
          <w:t>22)</w:t>
        </w:r>
      </w:hyperlink>
      <w:r>
        <w:rPr>
          <w:spacing w:val="22"/>
          <w:sz w:val="20"/>
        </w:rPr>
        <w:t xml:space="preserve"> </w:t>
      </w:r>
      <w:r>
        <w:rPr>
          <w:sz w:val="20"/>
        </w:rPr>
        <w:t>sumę</w:t>
      </w:r>
      <w:r>
        <w:rPr>
          <w:spacing w:val="22"/>
          <w:sz w:val="20"/>
        </w:rPr>
        <w:t xml:space="preserve"> </w:t>
      </w:r>
      <w:r>
        <w:rPr>
          <w:sz w:val="20"/>
        </w:rPr>
        <w:t>ubezpieczenia</w:t>
      </w:r>
      <w:r>
        <w:rPr>
          <w:spacing w:val="22"/>
          <w:sz w:val="20"/>
        </w:rPr>
        <w:t xml:space="preserve"> </w:t>
      </w:r>
      <w:r>
        <w:rPr>
          <w:sz w:val="20"/>
        </w:rPr>
        <w:t>stanowi</w:t>
      </w:r>
      <w:r>
        <w:rPr>
          <w:spacing w:val="19"/>
          <w:sz w:val="20"/>
        </w:rPr>
        <w:t xml:space="preserve"> </w:t>
      </w:r>
      <w:r>
        <w:rPr>
          <w:sz w:val="20"/>
        </w:rPr>
        <w:t>koszt</w:t>
      </w:r>
    </w:p>
    <w:p w14:paraId="4C32CBEE" w14:textId="77777777" w:rsidR="0060771D" w:rsidRDefault="00F45455">
      <w:pPr>
        <w:pStyle w:val="Tekstpodstawowy"/>
        <w:spacing w:before="1"/>
        <w:ind w:left="609"/>
        <w:jc w:val="left"/>
      </w:pPr>
      <w:r>
        <w:t xml:space="preserve">świadczeń zdrowotnych, o których mowa w </w:t>
      </w:r>
      <w:hyperlink w:anchor="_bookmark27" w:history="1">
        <w:r>
          <w:t xml:space="preserve">§8 </w:t>
        </w:r>
      </w:hyperlink>
      <w:r>
        <w:t xml:space="preserve">ust. </w:t>
      </w:r>
      <w:hyperlink w:anchor="_bookmark29" w:history="1">
        <w:r>
          <w:t xml:space="preserve">1 </w:t>
        </w:r>
      </w:hyperlink>
      <w:r>
        <w:t xml:space="preserve">pkt </w:t>
      </w:r>
      <w:hyperlink w:anchor="_bookmark37" w:history="1">
        <w:r>
          <w:t xml:space="preserve">22), </w:t>
        </w:r>
      </w:hyperlink>
      <w:r>
        <w:t>ale nie więcej niż 5.000 PLN.</w:t>
      </w:r>
    </w:p>
    <w:p w14:paraId="53C64506" w14:textId="77777777" w:rsidR="0060771D" w:rsidRDefault="00F45455">
      <w:pPr>
        <w:pStyle w:val="Akapitzlist"/>
        <w:numPr>
          <w:ilvl w:val="0"/>
          <w:numId w:val="18"/>
        </w:numPr>
        <w:tabs>
          <w:tab w:val="left" w:pos="613"/>
        </w:tabs>
        <w:spacing w:before="60"/>
        <w:ind w:left="612" w:hanging="361"/>
        <w:rPr>
          <w:sz w:val="20"/>
        </w:rPr>
      </w:pPr>
      <w:r>
        <w:rPr>
          <w:sz w:val="20"/>
        </w:rPr>
        <w:t>Dla Opcji Dodatkowej D23 – Asysta Prawna, o kt</w:t>
      </w:r>
      <w:r>
        <w:rPr>
          <w:sz w:val="20"/>
        </w:rPr>
        <w:t xml:space="preserve">órej mowa w </w:t>
      </w:r>
      <w:hyperlink w:anchor="_bookmark39" w:history="1">
        <w:r>
          <w:rPr>
            <w:sz w:val="20"/>
          </w:rPr>
          <w:t xml:space="preserve">§13 </w:t>
        </w:r>
      </w:hyperlink>
      <w:r>
        <w:rPr>
          <w:sz w:val="20"/>
        </w:rPr>
        <w:t>suma ubezpieczenia jest stała i wynosi 500</w:t>
      </w:r>
      <w:r>
        <w:rPr>
          <w:spacing w:val="-38"/>
          <w:sz w:val="20"/>
        </w:rPr>
        <w:t xml:space="preserve"> </w:t>
      </w:r>
      <w:r>
        <w:rPr>
          <w:sz w:val="20"/>
        </w:rPr>
        <w:t>PLN.</w:t>
      </w:r>
    </w:p>
    <w:p w14:paraId="7852CFAB" w14:textId="77777777" w:rsidR="0060771D" w:rsidRDefault="00F45455">
      <w:pPr>
        <w:pStyle w:val="Akapitzlist"/>
        <w:numPr>
          <w:ilvl w:val="0"/>
          <w:numId w:val="18"/>
        </w:numPr>
        <w:tabs>
          <w:tab w:val="left" w:pos="613"/>
        </w:tabs>
        <w:spacing w:before="60"/>
        <w:ind w:left="612" w:hanging="361"/>
        <w:rPr>
          <w:sz w:val="20"/>
        </w:rPr>
      </w:pPr>
      <w:r>
        <w:rPr>
          <w:sz w:val="20"/>
        </w:rPr>
        <w:t>Dla Opcji Hejt Stop, o której mowa w §11 suma ubezpieczenia jest stała i wynosi 5.000</w:t>
      </w:r>
      <w:r>
        <w:rPr>
          <w:spacing w:val="-15"/>
          <w:sz w:val="20"/>
        </w:rPr>
        <w:t xml:space="preserve"> </w:t>
      </w:r>
      <w:r>
        <w:rPr>
          <w:sz w:val="20"/>
        </w:rPr>
        <w:t>PLN.</w:t>
      </w:r>
    </w:p>
    <w:p w14:paraId="1BF5C0D2" w14:textId="77777777" w:rsidR="0060771D" w:rsidRDefault="00F45455">
      <w:pPr>
        <w:pStyle w:val="Akapitzlist"/>
        <w:numPr>
          <w:ilvl w:val="0"/>
          <w:numId w:val="18"/>
        </w:numPr>
        <w:tabs>
          <w:tab w:val="left" w:pos="613"/>
        </w:tabs>
        <w:spacing w:before="58"/>
        <w:ind w:left="612" w:hanging="361"/>
        <w:rPr>
          <w:sz w:val="20"/>
        </w:rPr>
      </w:pPr>
      <w:r>
        <w:rPr>
          <w:sz w:val="20"/>
        </w:rPr>
        <w:t>Suma ubezpieczenia ustalana jest dla każdego Ubezpieczonego i określon</w:t>
      </w:r>
      <w:r>
        <w:rPr>
          <w:sz w:val="20"/>
        </w:rPr>
        <w:t>a jest w umowie</w:t>
      </w:r>
      <w:r>
        <w:rPr>
          <w:spacing w:val="-20"/>
          <w:sz w:val="20"/>
        </w:rPr>
        <w:t xml:space="preserve"> </w:t>
      </w:r>
      <w:r>
        <w:rPr>
          <w:sz w:val="20"/>
        </w:rPr>
        <w:t>ubezpieczenia.</w:t>
      </w:r>
    </w:p>
    <w:p w14:paraId="3DF2E8C5" w14:textId="77777777" w:rsidR="0060771D" w:rsidRDefault="00F45455">
      <w:pPr>
        <w:pStyle w:val="Akapitzlist"/>
        <w:numPr>
          <w:ilvl w:val="0"/>
          <w:numId w:val="18"/>
        </w:numPr>
        <w:tabs>
          <w:tab w:val="left" w:pos="613"/>
        </w:tabs>
        <w:ind w:left="612" w:hanging="361"/>
        <w:rPr>
          <w:sz w:val="20"/>
        </w:rPr>
      </w:pPr>
      <w:r>
        <w:rPr>
          <w:sz w:val="20"/>
        </w:rPr>
        <w:t>Górną granicą odpowiedzialności InterRisk</w:t>
      </w:r>
      <w:r>
        <w:rPr>
          <w:spacing w:val="1"/>
          <w:sz w:val="20"/>
        </w:rPr>
        <w:t xml:space="preserve"> </w:t>
      </w:r>
      <w:r>
        <w:rPr>
          <w:sz w:val="20"/>
        </w:rPr>
        <w:t>jest:</w:t>
      </w:r>
    </w:p>
    <w:p w14:paraId="2AD8950D" w14:textId="77777777" w:rsidR="0060771D" w:rsidRDefault="00F45455">
      <w:pPr>
        <w:pStyle w:val="Akapitzlist"/>
        <w:numPr>
          <w:ilvl w:val="1"/>
          <w:numId w:val="18"/>
        </w:numPr>
        <w:tabs>
          <w:tab w:val="left" w:pos="961"/>
        </w:tabs>
        <w:spacing w:before="60"/>
        <w:ind w:right="188"/>
        <w:jc w:val="both"/>
        <w:rPr>
          <w:sz w:val="20"/>
        </w:rPr>
      </w:pPr>
      <w:r>
        <w:rPr>
          <w:sz w:val="20"/>
        </w:rPr>
        <w:t>w przypadku Opcji Podstawowej, Opcji Podstawowej Plus, Opcji Ochrona Plus - kwota stanowiąca 200% sumy ubezpieczenia określonej w umowie ubezpieczenia dla Opcji Podstawowej, Opc</w:t>
      </w:r>
      <w:r>
        <w:rPr>
          <w:sz w:val="20"/>
        </w:rPr>
        <w:t>ji Podstawowej Plus, Opcji Ochrona</w:t>
      </w:r>
      <w:r>
        <w:rPr>
          <w:spacing w:val="-2"/>
          <w:sz w:val="20"/>
        </w:rPr>
        <w:t xml:space="preserve"> </w:t>
      </w:r>
      <w:r>
        <w:rPr>
          <w:sz w:val="20"/>
        </w:rPr>
        <w:t>Plus;</w:t>
      </w:r>
    </w:p>
    <w:p w14:paraId="51DAD223" w14:textId="77777777" w:rsidR="0060771D" w:rsidRDefault="00F45455">
      <w:pPr>
        <w:pStyle w:val="Akapitzlist"/>
        <w:numPr>
          <w:ilvl w:val="1"/>
          <w:numId w:val="18"/>
        </w:numPr>
        <w:tabs>
          <w:tab w:val="left" w:pos="961"/>
        </w:tabs>
        <w:spacing w:before="0"/>
        <w:ind w:right="193"/>
        <w:jc w:val="both"/>
        <w:rPr>
          <w:sz w:val="20"/>
        </w:rPr>
      </w:pPr>
      <w:r>
        <w:rPr>
          <w:sz w:val="20"/>
        </w:rPr>
        <w:t>w przypadku Opcji Ochrona – kwota stanowiąca 100% sumy ubezpieczenia ustalonej odrębnie dla każdego zdarzenia;</w:t>
      </w:r>
    </w:p>
    <w:p w14:paraId="52BC6E51" w14:textId="77777777" w:rsidR="0060771D" w:rsidRDefault="00F45455">
      <w:pPr>
        <w:pStyle w:val="Akapitzlist"/>
        <w:numPr>
          <w:ilvl w:val="1"/>
          <w:numId w:val="18"/>
        </w:numPr>
        <w:tabs>
          <w:tab w:val="left" w:pos="961"/>
        </w:tabs>
        <w:spacing w:before="0"/>
        <w:ind w:right="191"/>
        <w:jc w:val="both"/>
        <w:rPr>
          <w:sz w:val="20"/>
        </w:rPr>
      </w:pPr>
      <w:r>
        <w:rPr>
          <w:sz w:val="20"/>
        </w:rPr>
        <w:t>w przypadku Opcji Progresja – kwota stanowiąca 500% sumy ubezpieczenia określonej w umowie ubezpieczenia</w:t>
      </w:r>
      <w:r>
        <w:rPr>
          <w:sz w:val="20"/>
        </w:rPr>
        <w:t xml:space="preserve"> dla Opcji</w:t>
      </w:r>
      <w:r>
        <w:rPr>
          <w:spacing w:val="-3"/>
          <w:sz w:val="20"/>
        </w:rPr>
        <w:t xml:space="preserve"> </w:t>
      </w:r>
      <w:r>
        <w:rPr>
          <w:sz w:val="20"/>
        </w:rPr>
        <w:t>Progresja;</w:t>
      </w:r>
    </w:p>
    <w:p w14:paraId="21E0FEF5" w14:textId="77777777" w:rsidR="0060771D" w:rsidRDefault="00F45455">
      <w:pPr>
        <w:pStyle w:val="Akapitzlist"/>
        <w:numPr>
          <w:ilvl w:val="1"/>
          <w:numId w:val="18"/>
        </w:numPr>
        <w:tabs>
          <w:tab w:val="left" w:pos="961"/>
        </w:tabs>
        <w:spacing w:before="1"/>
        <w:ind w:right="191"/>
        <w:jc w:val="both"/>
        <w:rPr>
          <w:sz w:val="20"/>
        </w:rPr>
      </w:pPr>
      <w:r>
        <w:rPr>
          <w:sz w:val="20"/>
        </w:rPr>
        <w:t>w przypadku Opcji Hejt Stop – kwota stanowiąca 100% sumy ubezpieczenia określonej w umowie ubezpieczenia dla Opcji Hejt</w:t>
      </w:r>
      <w:r>
        <w:rPr>
          <w:spacing w:val="-3"/>
          <w:sz w:val="20"/>
        </w:rPr>
        <w:t xml:space="preserve"> </w:t>
      </w:r>
      <w:r>
        <w:rPr>
          <w:sz w:val="20"/>
        </w:rPr>
        <w:t>Stop;</w:t>
      </w:r>
    </w:p>
    <w:p w14:paraId="4FA1B533" w14:textId="77777777" w:rsidR="0060771D" w:rsidRDefault="00F45455">
      <w:pPr>
        <w:pStyle w:val="Akapitzlist"/>
        <w:numPr>
          <w:ilvl w:val="1"/>
          <w:numId w:val="18"/>
        </w:numPr>
        <w:tabs>
          <w:tab w:val="left" w:pos="961"/>
        </w:tabs>
        <w:spacing w:before="0"/>
        <w:ind w:right="190"/>
        <w:jc w:val="both"/>
        <w:rPr>
          <w:sz w:val="20"/>
        </w:rPr>
      </w:pPr>
      <w:r>
        <w:rPr>
          <w:sz w:val="20"/>
        </w:rPr>
        <w:t>w przypadku Opcji Dodatkowych (D1-D23) – kwota stanowiąca 100% sumy ubezpieczenia określonej w umowie ubezpi</w:t>
      </w:r>
      <w:r>
        <w:rPr>
          <w:sz w:val="20"/>
        </w:rPr>
        <w:t>eczenia dla danej Opcji Dodatkowej D1-D23.</w:t>
      </w:r>
    </w:p>
    <w:p w14:paraId="09B14836" w14:textId="77777777" w:rsidR="0060771D" w:rsidRDefault="00F45455">
      <w:pPr>
        <w:pStyle w:val="Akapitzlist"/>
        <w:numPr>
          <w:ilvl w:val="0"/>
          <w:numId w:val="18"/>
        </w:numPr>
        <w:tabs>
          <w:tab w:val="left" w:pos="613"/>
        </w:tabs>
        <w:spacing w:before="59"/>
        <w:ind w:right="188" w:hanging="358"/>
        <w:jc w:val="both"/>
        <w:rPr>
          <w:sz w:val="20"/>
        </w:rPr>
      </w:pPr>
      <w:r>
        <w:rPr>
          <w:sz w:val="20"/>
        </w:rPr>
        <w:t>W ramach ubezpieczenia wypłacone świadczenie lub łączna kwota wypłaconych świadczeń nie mogą przekroczyć łącznie górnej granicy odpowiedzialności określonej osobno dla Opcji Podstawowej, Opcji Podstawowej Plus, Opcji Ochrona,</w:t>
      </w:r>
      <w:r>
        <w:rPr>
          <w:spacing w:val="-4"/>
          <w:sz w:val="20"/>
        </w:rPr>
        <w:t xml:space="preserve"> </w:t>
      </w:r>
      <w:r>
        <w:rPr>
          <w:sz w:val="20"/>
        </w:rPr>
        <w:t>Opcji</w:t>
      </w:r>
      <w:r>
        <w:rPr>
          <w:spacing w:val="-4"/>
          <w:sz w:val="20"/>
        </w:rPr>
        <w:t xml:space="preserve"> </w:t>
      </w:r>
      <w:r>
        <w:rPr>
          <w:sz w:val="20"/>
        </w:rPr>
        <w:t>Ochrona</w:t>
      </w:r>
      <w:r>
        <w:rPr>
          <w:spacing w:val="-3"/>
          <w:sz w:val="20"/>
        </w:rPr>
        <w:t xml:space="preserve"> </w:t>
      </w:r>
      <w:r>
        <w:rPr>
          <w:sz w:val="20"/>
        </w:rPr>
        <w:t>Plus</w:t>
      </w:r>
      <w:r>
        <w:rPr>
          <w:spacing w:val="-3"/>
          <w:sz w:val="20"/>
        </w:rPr>
        <w:t xml:space="preserve"> </w:t>
      </w:r>
      <w:r>
        <w:rPr>
          <w:sz w:val="20"/>
        </w:rPr>
        <w:t>lub</w:t>
      </w:r>
      <w:r>
        <w:rPr>
          <w:spacing w:val="-2"/>
          <w:sz w:val="20"/>
        </w:rPr>
        <w:t xml:space="preserve"> </w:t>
      </w:r>
      <w:r>
        <w:rPr>
          <w:sz w:val="20"/>
        </w:rPr>
        <w:t>Opcji</w:t>
      </w:r>
      <w:r>
        <w:rPr>
          <w:spacing w:val="-4"/>
          <w:sz w:val="20"/>
        </w:rPr>
        <w:t xml:space="preserve"> </w:t>
      </w:r>
      <w:r>
        <w:rPr>
          <w:sz w:val="20"/>
        </w:rPr>
        <w:t>Progresja</w:t>
      </w:r>
      <w:r>
        <w:rPr>
          <w:spacing w:val="-1"/>
          <w:sz w:val="20"/>
        </w:rPr>
        <w:t xml:space="preserve"> </w:t>
      </w:r>
      <w:r>
        <w:rPr>
          <w:sz w:val="20"/>
        </w:rPr>
        <w:t>oraz Opcji</w:t>
      </w:r>
      <w:r>
        <w:rPr>
          <w:spacing w:val="-5"/>
          <w:sz w:val="20"/>
        </w:rPr>
        <w:t xml:space="preserve"> </w:t>
      </w:r>
      <w:r>
        <w:rPr>
          <w:sz w:val="20"/>
        </w:rPr>
        <w:t>Hejt</w:t>
      </w:r>
      <w:r>
        <w:rPr>
          <w:spacing w:val="-3"/>
          <w:sz w:val="20"/>
        </w:rPr>
        <w:t xml:space="preserve"> </w:t>
      </w:r>
      <w:r>
        <w:rPr>
          <w:sz w:val="20"/>
        </w:rPr>
        <w:t>Stop,</w:t>
      </w:r>
      <w:r>
        <w:rPr>
          <w:spacing w:val="-1"/>
          <w:sz w:val="20"/>
        </w:rPr>
        <w:t xml:space="preserve"> </w:t>
      </w:r>
      <w:r>
        <w:rPr>
          <w:sz w:val="20"/>
        </w:rPr>
        <w:t>a</w:t>
      </w:r>
      <w:r>
        <w:rPr>
          <w:spacing w:val="-3"/>
          <w:sz w:val="20"/>
        </w:rPr>
        <w:t xml:space="preserve"> </w:t>
      </w:r>
      <w:r>
        <w:rPr>
          <w:sz w:val="20"/>
        </w:rPr>
        <w:t>także</w:t>
      </w:r>
      <w:r>
        <w:rPr>
          <w:spacing w:val="-3"/>
          <w:sz w:val="20"/>
        </w:rPr>
        <w:t xml:space="preserve"> </w:t>
      </w:r>
      <w:r>
        <w:rPr>
          <w:sz w:val="20"/>
        </w:rPr>
        <w:t>wybranej</w:t>
      </w:r>
      <w:r>
        <w:rPr>
          <w:spacing w:val="-3"/>
          <w:sz w:val="20"/>
        </w:rPr>
        <w:t xml:space="preserve"> </w:t>
      </w:r>
      <w:r>
        <w:rPr>
          <w:sz w:val="20"/>
        </w:rPr>
        <w:t>Opcji</w:t>
      </w:r>
      <w:r>
        <w:rPr>
          <w:spacing w:val="-4"/>
          <w:sz w:val="20"/>
        </w:rPr>
        <w:t xml:space="preserve"> </w:t>
      </w:r>
      <w:r>
        <w:rPr>
          <w:sz w:val="20"/>
        </w:rPr>
        <w:t>Dodatkowej</w:t>
      </w:r>
      <w:r>
        <w:rPr>
          <w:spacing w:val="-2"/>
          <w:sz w:val="20"/>
        </w:rPr>
        <w:t xml:space="preserve"> </w:t>
      </w:r>
      <w:r>
        <w:rPr>
          <w:sz w:val="20"/>
        </w:rPr>
        <w:t>(D1-D23).</w:t>
      </w:r>
    </w:p>
    <w:p w14:paraId="712BFB8F" w14:textId="77777777" w:rsidR="0060771D" w:rsidRDefault="0060771D">
      <w:pPr>
        <w:pStyle w:val="Tekstpodstawowy"/>
        <w:jc w:val="left"/>
        <w:rPr>
          <w:sz w:val="22"/>
        </w:rPr>
      </w:pPr>
    </w:p>
    <w:p w14:paraId="3F5E82C7" w14:textId="77777777" w:rsidR="0060771D" w:rsidRDefault="0060771D">
      <w:pPr>
        <w:pStyle w:val="Tekstpodstawowy"/>
        <w:jc w:val="left"/>
        <w:rPr>
          <w:sz w:val="22"/>
        </w:rPr>
      </w:pPr>
    </w:p>
    <w:p w14:paraId="27CBE070" w14:textId="77777777" w:rsidR="0060771D" w:rsidRDefault="00F45455">
      <w:pPr>
        <w:pStyle w:val="Nagwek1"/>
        <w:spacing w:before="141"/>
        <w:ind w:left="560"/>
        <w:rPr>
          <w:rFonts w:ascii="Georgia" w:hAnsi="Georgia"/>
        </w:rPr>
      </w:pPr>
      <w:r>
        <w:rPr>
          <w:rFonts w:ascii="Georgia" w:hAnsi="Georgia"/>
          <w:w w:val="90"/>
        </w:rPr>
        <w:t>CO TRZEBA ZROBIĆ, ŻEBY SIĘ UBEZPIECZYĆ?</w:t>
      </w:r>
    </w:p>
    <w:p w14:paraId="536E01DA" w14:textId="1ECFB065" w:rsidR="0060771D" w:rsidRDefault="00F45455">
      <w:pPr>
        <w:pStyle w:val="Nagwek1"/>
        <w:spacing w:before="122"/>
        <w:ind w:left="631"/>
      </w:pPr>
      <w:r>
        <w:rPr>
          <w:noProof/>
        </w:rPr>
        <mc:AlternateContent>
          <mc:Choice Requires="wps">
            <w:drawing>
              <wp:anchor distT="0" distB="0" distL="0" distR="0" simplePos="0" relativeHeight="487606784" behindDoc="1" locked="0" layoutInCell="1" allowOverlap="1" wp14:anchorId="583B157F" wp14:editId="66C7ECAE">
                <wp:simplePos x="0" y="0"/>
                <wp:positionH relativeFrom="page">
                  <wp:posOffset>522605</wp:posOffset>
                </wp:positionH>
                <wp:positionV relativeFrom="paragraph">
                  <wp:posOffset>243840</wp:posOffset>
                </wp:positionV>
                <wp:extent cx="6969125" cy="36830"/>
                <wp:effectExtent l="0" t="0" r="0" b="0"/>
                <wp:wrapTopAndBottom/>
                <wp:docPr id="14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7 384"/>
                            <a:gd name="T3" fmla="*/ 427 h 58"/>
                            <a:gd name="T4" fmla="+- 0 823 823"/>
                            <a:gd name="T5" fmla="*/ T4 w 10975"/>
                            <a:gd name="T6" fmla="+- 0 427 384"/>
                            <a:gd name="T7" fmla="*/ 427 h 58"/>
                            <a:gd name="T8" fmla="+- 0 823 823"/>
                            <a:gd name="T9" fmla="*/ T8 w 10975"/>
                            <a:gd name="T10" fmla="+- 0 442 384"/>
                            <a:gd name="T11" fmla="*/ 442 h 58"/>
                            <a:gd name="T12" fmla="+- 0 11798 823"/>
                            <a:gd name="T13" fmla="*/ T12 w 10975"/>
                            <a:gd name="T14" fmla="+- 0 442 384"/>
                            <a:gd name="T15" fmla="*/ 442 h 58"/>
                            <a:gd name="T16" fmla="+- 0 11798 823"/>
                            <a:gd name="T17" fmla="*/ T16 w 10975"/>
                            <a:gd name="T18" fmla="+- 0 427 384"/>
                            <a:gd name="T19" fmla="*/ 427 h 58"/>
                            <a:gd name="T20" fmla="+- 0 11798 823"/>
                            <a:gd name="T21" fmla="*/ T20 w 10975"/>
                            <a:gd name="T22" fmla="+- 0 384 384"/>
                            <a:gd name="T23" fmla="*/ 384 h 58"/>
                            <a:gd name="T24" fmla="+- 0 823 823"/>
                            <a:gd name="T25" fmla="*/ T24 w 10975"/>
                            <a:gd name="T26" fmla="+- 0 384 384"/>
                            <a:gd name="T27" fmla="*/ 384 h 58"/>
                            <a:gd name="T28" fmla="+- 0 823 823"/>
                            <a:gd name="T29" fmla="*/ T28 w 10975"/>
                            <a:gd name="T30" fmla="+- 0 413 384"/>
                            <a:gd name="T31" fmla="*/ 413 h 58"/>
                            <a:gd name="T32" fmla="+- 0 11798 823"/>
                            <a:gd name="T33" fmla="*/ T32 w 10975"/>
                            <a:gd name="T34" fmla="+- 0 413 384"/>
                            <a:gd name="T35" fmla="*/ 413 h 58"/>
                            <a:gd name="T36" fmla="+- 0 11798 823"/>
                            <a:gd name="T37" fmla="*/ T36 w 10975"/>
                            <a:gd name="T38" fmla="+- 0 384 384"/>
                            <a:gd name="T39" fmla="*/ 38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CF21" id="AutoShape 148" o:spid="_x0000_s1026" style="position:absolute;margin-left:41.15pt;margin-top:19.2pt;width:548.75pt;height:2.9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" path="m10975,43l,43,,58r10975,l10975,43xm10975,l,,,29r10975,l10975,xe" fillcolor="#933634" stroked="f">
                <v:path arrowok="t" o:connecttype="custom" o:connectlocs="6969125,271145;0,271145;0,280670;6969125,280670;6969125,271145;6969125,243840;0,243840;0,262255;6969125,262255;6969125,243840" o:connectangles="0,0,0,0,0,0,0,0,0,0"/>
                <w10:wrap type="topAndBottom" anchorx="page"/>
              </v:shape>
            </w:pict>
          </mc:Fallback>
        </mc:AlternateContent>
      </w:r>
      <w:bookmarkStart w:id="45" w:name="_bookmark45"/>
      <w:bookmarkEnd w:id="45"/>
      <w:r>
        <w:t>ZAWARCIE UMOWY UBEZPIECZENIA</w:t>
      </w:r>
    </w:p>
    <w:p w14:paraId="3E49E7E1" w14:textId="77777777" w:rsidR="0060771D" w:rsidRDefault="00F45455">
      <w:pPr>
        <w:pStyle w:val="Tekstpodstawowy"/>
        <w:spacing w:before="93"/>
        <w:ind w:left="5715"/>
        <w:jc w:val="left"/>
      </w:pPr>
      <w:r>
        <w:t>§15</w:t>
      </w:r>
    </w:p>
    <w:p w14:paraId="34517ADB" w14:textId="77777777" w:rsidR="0060771D" w:rsidRDefault="00F45455">
      <w:pPr>
        <w:pStyle w:val="Akapitzlist"/>
        <w:numPr>
          <w:ilvl w:val="0"/>
          <w:numId w:val="17"/>
        </w:numPr>
        <w:tabs>
          <w:tab w:val="left" w:pos="612"/>
        </w:tabs>
        <w:spacing w:before="58"/>
        <w:ind w:right="193"/>
        <w:rPr>
          <w:sz w:val="20"/>
        </w:rPr>
      </w:pPr>
      <w:r>
        <w:rPr>
          <w:sz w:val="20"/>
        </w:rPr>
        <w:t xml:space="preserve">Umowę ubezpieczenia zawiera się na podstawie wniosku Ubezpieczającego, który powinien zawierać co </w:t>
      </w:r>
      <w:r>
        <w:rPr>
          <w:sz w:val="20"/>
        </w:rPr>
        <w:t>najmniej następujące</w:t>
      </w:r>
      <w:r>
        <w:rPr>
          <w:spacing w:val="-2"/>
          <w:sz w:val="20"/>
        </w:rPr>
        <w:t xml:space="preserve"> </w:t>
      </w:r>
      <w:r>
        <w:rPr>
          <w:sz w:val="20"/>
        </w:rPr>
        <w:t>dane:</w:t>
      </w:r>
    </w:p>
    <w:p w14:paraId="34E2EE6A" w14:textId="77777777" w:rsidR="0060771D" w:rsidRDefault="00F45455">
      <w:pPr>
        <w:pStyle w:val="Akapitzlist"/>
        <w:numPr>
          <w:ilvl w:val="1"/>
          <w:numId w:val="17"/>
        </w:numPr>
        <w:tabs>
          <w:tab w:val="left" w:pos="961"/>
        </w:tabs>
        <w:rPr>
          <w:sz w:val="20"/>
        </w:rPr>
      </w:pPr>
      <w:r>
        <w:rPr>
          <w:sz w:val="20"/>
        </w:rPr>
        <w:t>imię, nazwisko (nazwę) oraz adres (siedzibę)</w:t>
      </w:r>
      <w:r>
        <w:rPr>
          <w:spacing w:val="-5"/>
          <w:sz w:val="20"/>
        </w:rPr>
        <w:t xml:space="preserve"> </w:t>
      </w:r>
      <w:r>
        <w:rPr>
          <w:sz w:val="20"/>
        </w:rPr>
        <w:t>Ubezpieczającego;</w:t>
      </w:r>
    </w:p>
    <w:p w14:paraId="00E11D99" w14:textId="77777777" w:rsidR="0060771D" w:rsidRDefault="00F45455">
      <w:pPr>
        <w:pStyle w:val="Akapitzlist"/>
        <w:numPr>
          <w:ilvl w:val="1"/>
          <w:numId w:val="17"/>
        </w:numPr>
        <w:tabs>
          <w:tab w:val="left" w:pos="961"/>
        </w:tabs>
        <w:spacing w:before="60"/>
        <w:rPr>
          <w:sz w:val="20"/>
        </w:rPr>
      </w:pPr>
      <w:r>
        <w:rPr>
          <w:sz w:val="20"/>
        </w:rPr>
        <w:t>imię i nazwisko Ubezpieczonego, jeżeli umowa zawierana jest w formie</w:t>
      </w:r>
      <w:r>
        <w:rPr>
          <w:spacing w:val="-12"/>
          <w:sz w:val="20"/>
        </w:rPr>
        <w:t xml:space="preserve"> </w:t>
      </w:r>
      <w:r>
        <w:rPr>
          <w:sz w:val="20"/>
        </w:rPr>
        <w:t>imiennej;</w:t>
      </w:r>
    </w:p>
    <w:p w14:paraId="573915D3" w14:textId="77777777" w:rsidR="0060771D" w:rsidRDefault="00F45455">
      <w:pPr>
        <w:pStyle w:val="Akapitzlist"/>
        <w:numPr>
          <w:ilvl w:val="1"/>
          <w:numId w:val="17"/>
        </w:numPr>
        <w:tabs>
          <w:tab w:val="left" w:pos="961"/>
        </w:tabs>
        <w:spacing w:before="60"/>
        <w:rPr>
          <w:sz w:val="20"/>
        </w:rPr>
      </w:pPr>
      <w:r>
        <w:rPr>
          <w:sz w:val="20"/>
        </w:rPr>
        <w:t>liczbę dzieci, uczniów, studentów i pracowników placówek oświatowych zgłoszonych do</w:t>
      </w:r>
      <w:r>
        <w:rPr>
          <w:spacing w:val="-20"/>
          <w:sz w:val="20"/>
        </w:rPr>
        <w:t xml:space="preserve"> </w:t>
      </w:r>
      <w:r>
        <w:rPr>
          <w:sz w:val="20"/>
        </w:rPr>
        <w:t>ube</w:t>
      </w:r>
      <w:r>
        <w:rPr>
          <w:sz w:val="20"/>
        </w:rPr>
        <w:t>zpieczenia;</w:t>
      </w:r>
    </w:p>
    <w:p w14:paraId="4407360A" w14:textId="77777777" w:rsidR="0060771D" w:rsidRDefault="00F45455">
      <w:pPr>
        <w:pStyle w:val="Akapitzlist"/>
        <w:numPr>
          <w:ilvl w:val="1"/>
          <w:numId w:val="17"/>
        </w:numPr>
        <w:tabs>
          <w:tab w:val="left" w:pos="961"/>
        </w:tabs>
        <w:rPr>
          <w:sz w:val="20"/>
        </w:rPr>
      </w:pPr>
      <w:r>
        <w:rPr>
          <w:sz w:val="20"/>
        </w:rPr>
        <w:t>przedmiot i zakres (opcja, wariant)</w:t>
      </w:r>
      <w:r>
        <w:rPr>
          <w:spacing w:val="-3"/>
          <w:sz w:val="20"/>
        </w:rPr>
        <w:t xml:space="preserve"> </w:t>
      </w:r>
      <w:r>
        <w:rPr>
          <w:sz w:val="20"/>
        </w:rPr>
        <w:t>ubezpieczenia;</w:t>
      </w:r>
    </w:p>
    <w:p w14:paraId="63B102A2" w14:textId="77777777" w:rsidR="0060771D" w:rsidRDefault="0060771D">
      <w:pPr>
        <w:rPr>
          <w:sz w:val="20"/>
        </w:rPr>
        <w:sectPr w:rsidR="0060771D">
          <w:pgSz w:w="12240" w:h="15840"/>
          <w:pgMar w:top="1420" w:right="280" w:bottom="280" w:left="600" w:header="708" w:footer="708" w:gutter="0"/>
          <w:cols w:space="708"/>
        </w:sectPr>
      </w:pPr>
    </w:p>
    <w:p w14:paraId="18BEFB5D" w14:textId="77777777" w:rsidR="0060771D" w:rsidRDefault="00F45455">
      <w:pPr>
        <w:pStyle w:val="Akapitzlist"/>
        <w:numPr>
          <w:ilvl w:val="1"/>
          <w:numId w:val="17"/>
        </w:numPr>
        <w:tabs>
          <w:tab w:val="left" w:pos="961"/>
        </w:tabs>
        <w:spacing w:before="75"/>
        <w:ind w:left="972" w:right="188" w:hanging="361"/>
        <w:rPr>
          <w:sz w:val="20"/>
        </w:rPr>
      </w:pPr>
      <w:r>
        <w:rPr>
          <w:sz w:val="20"/>
        </w:rPr>
        <w:t>propozycję sum ubezpieczenia dla Opcji Podstawowej, Opcji Podstawowej Plus, Opcji Ochrona Plus, Opcji Progresja, a w przypadku Opcji Ochrona propozycję odrębnych sum ubezpieczenia dla</w:t>
      </w:r>
      <w:r>
        <w:rPr>
          <w:sz w:val="20"/>
        </w:rPr>
        <w:t xml:space="preserve"> każdego</w:t>
      </w:r>
      <w:r>
        <w:rPr>
          <w:spacing w:val="-31"/>
          <w:sz w:val="20"/>
        </w:rPr>
        <w:t xml:space="preserve"> </w:t>
      </w:r>
      <w:r>
        <w:rPr>
          <w:sz w:val="20"/>
        </w:rPr>
        <w:t>zdarzenia;</w:t>
      </w:r>
    </w:p>
    <w:p w14:paraId="71BDD195" w14:textId="77777777" w:rsidR="0060771D" w:rsidRDefault="00F45455">
      <w:pPr>
        <w:pStyle w:val="Akapitzlist"/>
        <w:numPr>
          <w:ilvl w:val="1"/>
          <w:numId w:val="17"/>
        </w:numPr>
        <w:tabs>
          <w:tab w:val="left" w:pos="961"/>
        </w:tabs>
        <w:spacing w:before="62"/>
        <w:ind w:left="972" w:right="186" w:hanging="361"/>
        <w:rPr>
          <w:sz w:val="20"/>
        </w:rPr>
      </w:pPr>
      <w:r>
        <w:rPr>
          <w:sz w:val="20"/>
        </w:rPr>
        <w:t>propozycję sum ubezpieczenia dla Opcji Dodatkowych (D1-D23) - w przypadku, gdy Ubezpieczający wnioskuje o rozszerzenie zakresu o Opcje Dodatkowe</w:t>
      </w:r>
      <w:r>
        <w:rPr>
          <w:spacing w:val="-5"/>
          <w:sz w:val="20"/>
        </w:rPr>
        <w:t xml:space="preserve"> </w:t>
      </w:r>
      <w:r>
        <w:rPr>
          <w:sz w:val="20"/>
        </w:rPr>
        <w:t>(D1-D23);</w:t>
      </w:r>
    </w:p>
    <w:p w14:paraId="1A1E472E" w14:textId="77777777" w:rsidR="0060771D" w:rsidRDefault="00F45455">
      <w:pPr>
        <w:pStyle w:val="Akapitzlist"/>
        <w:numPr>
          <w:ilvl w:val="1"/>
          <w:numId w:val="17"/>
        </w:numPr>
        <w:tabs>
          <w:tab w:val="left" w:pos="961"/>
        </w:tabs>
        <w:spacing w:before="60"/>
        <w:ind w:hanging="350"/>
        <w:rPr>
          <w:sz w:val="20"/>
        </w:rPr>
      </w:pPr>
      <w:r>
        <w:rPr>
          <w:sz w:val="20"/>
        </w:rPr>
        <w:t>okres</w:t>
      </w:r>
      <w:r>
        <w:rPr>
          <w:spacing w:val="-1"/>
          <w:sz w:val="20"/>
        </w:rPr>
        <w:t xml:space="preserve"> </w:t>
      </w:r>
      <w:r>
        <w:rPr>
          <w:sz w:val="20"/>
        </w:rPr>
        <w:t>ubezpieczenia;</w:t>
      </w:r>
    </w:p>
    <w:p w14:paraId="169D618B" w14:textId="77777777" w:rsidR="0060771D" w:rsidRDefault="00F45455">
      <w:pPr>
        <w:pStyle w:val="Akapitzlist"/>
        <w:numPr>
          <w:ilvl w:val="1"/>
          <w:numId w:val="17"/>
        </w:numPr>
        <w:tabs>
          <w:tab w:val="left" w:pos="961"/>
        </w:tabs>
        <w:spacing w:before="58"/>
        <w:ind w:left="972" w:right="189" w:hanging="361"/>
        <w:rPr>
          <w:sz w:val="20"/>
        </w:rPr>
      </w:pPr>
      <w:r>
        <w:rPr>
          <w:sz w:val="20"/>
        </w:rPr>
        <w:t>propozycję postanowień dodatkowych lub odmiennych od postanowień OWU, o ile Ubezpieczający chce je wprowadzić do umowy ubezpieczenia.</w:t>
      </w:r>
    </w:p>
    <w:p w14:paraId="2EB3BCF5" w14:textId="77777777" w:rsidR="0060771D" w:rsidRDefault="00F45455">
      <w:pPr>
        <w:pStyle w:val="Akapitzlist"/>
        <w:numPr>
          <w:ilvl w:val="0"/>
          <w:numId w:val="17"/>
        </w:numPr>
        <w:tabs>
          <w:tab w:val="left" w:pos="612"/>
        </w:tabs>
        <w:ind w:left="611" w:right="192"/>
        <w:rPr>
          <w:sz w:val="20"/>
        </w:rPr>
      </w:pPr>
      <w:r>
        <w:rPr>
          <w:sz w:val="20"/>
        </w:rPr>
        <w:t>InterRisk może uzależnić zawarcie umowy ubezpieczenia od uzyskania dodatkowych informacji, mających wpływ na ocenę ryzyka</w:t>
      </w:r>
      <w:r>
        <w:rPr>
          <w:spacing w:val="-2"/>
          <w:sz w:val="20"/>
        </w:rPr>
        <w:t xml:space="preserve"> </w:t>
      </w:r>
      <w:r>
        <w:rPr>
          <w:sz w:val="20"/>
        </w:rPr>
        <w:t>ubezpieczeniowego.</w:t>
      </w:r>
    </w:p>
    <w:p w14:paraId="4064C3F8" w14:textId="77777777" w:rsidR="0060771D" w:rsidRDefault="00F45455">
      <w:pPr>
        <w:pStyle w:val="Akapitzlist"/>
        <w:numPr>
          <w:ilvl w:val="0"/>
          <w:numId w:val="17"/>
        </w:numPr>
        <w:tabs>
          <w:tab w:val="left" w:pos="612"/>
        </w:tabs>
        <w:ind w:left="611" w:hanging="361"/>
        <w:rPr>
          <w:sz w:val="20"/>
        </w:rPr>
      </w:pPr>
      <w:r>
        <w:rPr>
          <w:sz w:val="20"/>
        </w:rPr>
        <w:t>Umowę ubezpieczenia zawiera się na okres dwunastu miesięcy, chyba że strony umówiły się</w:t>
      </w:r>
      <w:r>
        <w:rPr>
          <w:spacing w:val="-12"/>
          <w:sz w:val="20"/>
        </w:rPr>
        <w:t xml:space="preserve"> </w:t>
      </w:r>
      <w:r>
        <w:rPr>
          <w:sz w:val="20"/>
        </w:rPr>
        <w:t>inaczej.</w:t>
      </w:r>
    </w:p>
    <w:p w14:paraId="74BEC713" w14:textId="77777777" w:rsidR="0060771D" w:rsidRDefault="00F45455">
      <w:pPr>
        <w:pStyle w:val="Akapitzlist"/>
        <w:numPr>
          <w:ilvl w:val="0"/>
          <w:numId w:val="17"/>
        </w:numPr>
        <w:tabs>
          <w:tab w:val="left" w:pos="612"/>
        </w:tabs>
        <w:spacing w:before="60"/>
        <w:ind w:left="611" w:hanging="361"/>
        <w:rPr>
          <w:sz w:val="20"/>
        </w:rPr>
      </w:pPr>
      <w:r>
        <w:rPr>
          <w:sz w:val="20"/>
        </w:rPr>
        <w:t>InterRisk potwierdza zawarcie umowy ubezpieczenia dokumentem</w:t>
      </w:r>
      <w:r>
        <w:rPr>
          <w:spacing w:val="-4"/>
          <w:sz w:val="20"/>
        </w:rPr>
        <w:t xml:space="preserve"> </w:t>
      </w:r>
      <w:r>
        <w:rPr>
          <w:sz w:val="20"/>
        </w:rPr>
        <w:t>ubezpieczenia.</w:t>
      </w:r>
    </w:p>
    <w:p w14:paraId="55E816C4" w14:textId="77777777" w:rsidR="0060771D" w:rsidRDefault="0060771D">
      <w:pPr>
        <w:pStyle w:val="Tekstpodstawowy"/>
        <w:spacing w:before="4"/>
        <w:jc w:val="left"/>
        <w:rPr>
          <w:sz w:val="30"/>
        </w:rPr>
      </w:pPr>
    </w:p>
    <w:p w14:paraId="43BE4893" w14:textId="77777777" w:rsidR="0060771D" w:rsidRDefault="00F45455">
      <w:pPr>
        <w:pStyle w:val="Tekstpodstawowy"/>
        <w:ind w:left="5715"/>
        <w:jc w:val="left"/>
      </w:pPr>
      <w:r>
        <w:t>§16</w:t>
      </w:r>
    </w:p>
    <w:p w14:paraId="75F31467" w14:textId="77777777" w:rsidR="0060771D" w:rsidRDefault="00F45455">
      <w:pPr>
        <w:pStyle w:val="Akapitzlist"/>
        <w:numPr>
          <w:ilvl w:val="0"/>
          <w:numId w:val="16"/>
        </w:numPr>
        <w:tabs>
          <w:tab w:val="left" w:pos="679"/>
          <w:tab w:val="left" w:pos="680"/>
        </w:tabs>
        <w:ind w:right="191"/>
        <w:rPr>
          <w:sz w:val="20"/>
        </w:rPr>
      </w:pPr>
      <w:r>
        <w:rPr>
          <w:sz w:val="20"/>
        </w:rPr>
        <w:t>Umowa ubezpieczenia może zostać zawarta w formie ubezpiecze</w:t>
      </w:r>
      <w:r>
        <w:rPr>
          <w:sz w:val="20"/>
        </w:rPr>
        <w:t>nia grupowego, ubezpieczenia indywidualnego lub rodzinnego.</w:t>
      </w:r>
    </w:p>
    <w:p w14:paraId="0962ADEE" w14:textId="77777777" w:rsidR="0060771D" w:rsidRDefault="00F45455">
      <w:pPr>
        <w:pStyle w:val="Akapitzlist"/>
        <w:numPr>
          <w:ilvl w:val="0"/>
          <w:numId w:val="16"/>
        </w:numPr>
        <w:tabs>
          <w:tab w:val="left" w:pos="679"/>
          <w:tab w:val="left" w:pos="680"/>
        </w:tabs>
        <w:rPr>
          <w:sz w:val="20"/>
        </w:rPr>
      </w:pPr>
      <w:r>
        <w:rPr>
          <w:sz w:val="20"/>
        </w:rPr>
        <w:t>Umowa ubezpieczenia indywidualnego lub rodzinnego może zostać zawarta wyłącznie w formie</w:t>
      </w:r>
      <w:r>
        <w:rPr>
          <w:spacing w:val="-16"/>
          <w:sz w:val="20"/>
        </w:rPr>
        <w:t xml:space="preserve"> </w:t>
      </w:r>
      <w:r>
        <w:rPr>
          <w:sz w:val="20"/>
        </w:rPr>
        <w:t>imiennej.</w:t>
      </w:r>
    </w:p>
    <w:p w14:paraId="29B73657" w14:textId="77777777" w:rsidR="0060771D" w:rsidRDefault="00F45455">
      <w:pPr>
        <w:pStyle w:val="Akapitzlist"/>
        <w:numPr>
          <w:ilvl w:val="0"/>
          <w:numId w:val="16"/>
        </w:numPr>
        <w:tabs>
          <w:tab w:val="left" w:pos="680"/>
        </w:tabs>
        <w:spacing w:before="58"/>
        <w:ind w:right="190"/>
        <w:jc w:val="both"/>
        <w:rPr>
          <w:sz w:val="20"/>
        </w:rPr>
      </w:pPr>
      <w:r>
        <w:rPr>
          <w:sz w:val="20"/>
        </w:rPr>
        <w:t>Umowa ubezpieczenia grupowego zawierana jest w formie imiennej lub za zgodą Ubezpieczyciela w formie bezimiennej, pod warunkiem ubezpieczenia co najmniej 90% osób w danej placówce oświatowej oraz  z zastrzeżeniem ust. 4.</w:t>
      </w:r>
    </w:p>
    <w:p w14:paraId="74AC67E4" w14:textId="77777777" w:rsidR="0060771D" w:rsidRDefault="00F45455">
      <w:pPr>
        <w:pStyle w:val="Akapitzlist"/>
        <w:numPr>
          <w:ilvl w:val="0"/>
          <w:numId w:val="16"/>
        </w:numPr>
        <w:tabs>
          <w:tab w:val="left" w:pos="680"/>
        </w:tabs>
        <w:ind w:right="189"/>
        <w:jc w:val="both"/>
        <w:rPr>
          <w:sz w:val="20"/>
        </w:rPr>
      </w:pPr>
      <w:r>
        <w:rPr>
          <w:sz w:val="20"/>
        </w:rPr>
        <w:t xml:space="preserve">W przypadku rozszerzenia zakresu o </w:t>
      </w:r>
      <w:r>
        <w:rPr>
          <w:sz w:val="20"/>
        </w:rPr>
        <w:t>Opcję Dodatkową D13 – Assistance EDU PLUS, D14 – TeleMedycyna, D15 - Druga Opinia Medyczna, D22 – e-Rehabilitacja, D23 – Asysta Prawna umowę ubezpieczenia grupowego zawiera się w formie imiennej.</w:t>
      </w:r>
    </w:p>
    <w:p w14:paraId="151A9030" w14:textId="77777777" w:rsidR="0060771D" w:rsidRDefault="0060771D">
      <w:pPr>
        <w:pStyle w:val="Tekstpodstawowy"/>
        <w:jc w:val="left"/>
        <w:rPr>
          <w:sz w:val="22"/>
        </w:rPr>
      </w:pPr>
    </w:p>
    <w:p w14:paraId="371A4CBE" w14:textId="77777777" w:rsidR="0060771D" w:rsidRDefault="0060771D">
      <w:pPr>
        <w:pStyle w:val="Tekstpodstawowy"/>
        <w:jc w:val="left"/>
        <w:rPr>
          <w:sz w:val="22"/>
        </w:rPr>
      </w:pPr>
    </w:p>
    <w:p w14:paraId="06FEDD8F" w14:textId="77777777" w:rsidR="0060771D" w:rsidRDefault="00F45455">
      <w:pPr>
        <w:pStyle w:val="Nagwek1"/>
        <w:spacing w:before="140"/>
        <w:ind w:left="621"/>
        <w:rPr>
          <w:rFonts w:ascii="Georgia" w:hAnsi="Georgia"/>
        </w:rPr>
      </w:pPr>
      <w:r>
        <w:rPr>
          <w:rFonts w:ascii="Georgia" w:hAnsi="Georgia"/>
          <w:w w:val="90"/>
        </w:rPr>
        <w:t>KIEDY ROZPOCZYNA SIĘ I KOŃCZY OCHRONA UBEZPIECZENIOWA ?</w:t>
      </w:r>
    </w:p>
    <w:p w14:paraId="7A8663D4" w14:textId="581DFD6B" w:rsidR="0060771D" w:rsidRDefault="00F45455">
      <w:pPr>
        <w:pStyle w:val="Nagwek1"/>
        <w:spacing w:before="122"/>
      </w:pPr>
      <w:r>
        <w:rPr>
          <w:noProof/>
        </w:rPr>
        <mc:AlternateContent>
          <mc:Choice Requires="wps">
            <w:drawing>
              <wp:anchor distT="0" distB="0" distL="0" distR="0" simplePos="0" relativeHeight="487607296" behindDoc="1" locked="0" layoutInCell="1" allowOverlap="1" wp14:anchorId="6DB4988D" wp14:editId="102E37C3">
                <wp:simplePos x="0" y="0"/>
                <wp:positionH relativeFrom="page">
                  <wp:posOffset>522605</wp:posOffset>
                </wp:positionH>
                <wp:positionV relativeFrom="paragraph">
                  <wp:posOffset>243840</wp:posOffset>
                </wp:positionV>
                <wp:extent cx="6969125" cy="36830"/>
                <wp:effectExtent l="0" t="0" r="0" b="0"/>
                <wp:wrapTopAndBottom/>
                <wp:docPr id="14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7 384"/>
                            <a:gd name="T3" fmla="*/ 427 h 58"/>
                            <a:gd name="T4" fmla="+- 0 823 823"/>
                            <a:gd name="T5" fmla="*/ T4 w 10975"/>
                            <a:gd name="T6" fmla="+- 0 427 384"/>
                            <a:gd name="T7" fmla="*/ 427 h 58"/>
                            <a:gd name="T8" fmla="+- 0 823 823"/>
                            <a:gd name="T9" fmla="*/ T8 w 10975"/>
                            <a:gd name="T10" fmla="+- 0 442 384"/>
                            <a:gd name="T11" fmla="*/ 442 h 58"/>
                            <a:gd name="T12" fmla="+- 0 11798 823"/>
                            <a:gd name="T13" fmla="*/ T12 w 10975"/>
                            <a:gd name="T14" fmla="+- 0 442 384"/>
                            <a:gd name="T15" fmla="*/ 442 h 58"/>
                            <a:gd name="T16" fmla="+- 0 11798 823"/>
                            <a:gd name="T17" fmla="*/ T16 w 10975"/>
                            <a:gd name="T18" fmla="+- 0 427 384"/>
                            <a:gd name="T19" fmla="*/ 427 h 58"/>
                            <a:gd name="T20" fmla="+- 0 11798 823"/>
                            <a:gd name="T21" fmla="*/ T20 w 10975"/>
                            <a:gd name="T22" fmla="+- 0 384 384"/>
                            <a:gd name="T23" fmla="*/ 384 h 58"/>
                            <a:gd name="T24" fmla="+- 0 823 823"/>
                            <a:gd name="T25" fmla="*/ T24 w 10975"/>
                            <a:gd name="T26" fmla="+- 0 384 384"/>
                            <a:gd name="T27" fmla="*/ 384 h 58"/>
                            <a:gd name="T28" fmla="+- 0 823 823"/>
                            <a:gd name="T29" fmla="*/ T28 w 10975"/>
                            <a:gd name="T30" fmla="+- 0 413 384"/>
                            <a:gd name="T31" fmla="*/ 413 h 58"/>
                            <a:gd name="T32" fmla="+- 0 11798 823"/>
                            <a:gd name="T33" fmla="*/ T32 w 10975"/>
                            <a:gd name="T34" fmla="+- 0 413 384"/>
                            <a:gd name="T35" fmla="*/ 413 h 58"/>
                            <a:gd name="T36" fmla="+- 0 11798 823"/>
                            <a:gd name="T37" fmla="*/ T36 w 10975"/>
                            <a:gd name="T38" fmla="+- 0 384 384"/>
                            <a:gd name="T39" fmla="*/ 38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9CE6B" id="AutoShape 147" o:spid="_x0000_s1026" style="position:absolute;margin-left:41.15pt;margin-top:19.2pt;width:548.75pt;height:2.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" path="m10975,43l,43,,58r10975,l10975,43xm10975,l,,,29r10975,l10975,xe" fillcolor="#933634" stroked="f">
                <v:path arrowok="t" o:connecttype="custom" o:connectlocs="6969125,271145;0,271145;0,280670;6969125,280670;6969125,271145;6969125,243840;0,243840;0,262255;6969125,262255;6969125,243840" o:connectangles="0,0,0,0,0,0,0,0,0,0"/>
                <w10:wrap type="topAndBottom" anchorx="page"/>
              </v:shape>
            </w:pict>
          </mc:Fallback>
        </mc:AlternateContent>
      </w:r>
      <w:bookmarkStart w:id="46" w:name="_bookmark46"/>
      <w:bookmarkEnd w:id="46"/>
      <w:r>
        <w:t>P</w:t>
      </w:r>
      <w:r>
        <w:t>OCZĄTEK I KONIEC ODPOWIEDZIALNOŚCI INTERRISK</w:t>
      </w:r>
    </w:p>
    <w:p w14:paraId="10B0B4A7" w14:textId="77777777" w:rsidR="0060771D" w:rsidRDefault="00F45455">
      <w:pPr>
        <w:pStyle w:val="Tekstpodstawowy"/>
        <w:spacing w:before="93"/>
        <w:ind w:left="5715"/>
        <w:jc w:val="left"/>
      </w:pPr>
      <w:r>
        <w:t>§17</w:t>
      </w:r>
    </w:p>
    <w:p w14:paraId="660F2F3A" w14:textId="77777777" w:rsidR="0060771D" w:rsidRDefault="00F45455">
      <w:pPr>
        <w:pStyle w:val="Akapitzlist"/>
        <w:numPr>
          <w:ilvl w:val="0"/>
          <w:numId w:val="15"/>
        </w:numPr>
        <w:tabs>
          <w:tab w:val="left" w:pos="536"/>
        </w:tabs>
        <w:rPr>
          <w:sz w:val="20"/>
        </w:rPr>
      </w:pPr>
      <w:r>
        <w:rPr>
          <w:sz w:val="20"/>
        </w:rPr>
        <w:t>W umowie ubezpieczenia określa się datę początkową i końcową okresu ubezpieczenia (okres</w:t>
      </w:r>
      <w:r>
        <w:rPr>
          <w:spacing w:val="-25"/>
          <w:sz w:val="20"/>
        </w:rPr>
        <w:t xml:space="preserve"> </w:t>
      </w:r>
      <w:r>
        <w:rPr>
          <w:sz w:val="20"/>
        </w:rPr>
        <w:t>ubezpieczenia).</w:t>
      </w:r>
    </w:p>
    <w:p w14:paraId="6F93A5A0" w14:textId="77777777" w:rsidR="0060771D" w:rsidRDefault="00F45455">
      <w:pPr>
        <w:pStyle w:val="Akapitzlist"/>
        <w:numPr>
          <w:ilvl w:val="0"/>
          <w:numId w:val="15"/>
        </w:numPr>
        <w:tabs>
          <w:tab w:val="left" w:pos="536"/>
        </w:tabs>
        <w:spacing w:before="60"/>
        <w:rPr>
          <w:sz w:val="20"/>
        </w:rPr>
      </w:pPr>
      <w:r>
        <w:rPr>
          <w:sz w:val="20"/>
        </w:rPr>
        <w:t>Odpowiedzialność InterRisk z tytułu umowy ubezpieczenia rozpoczyna</w:t>
      </w:r>
      <w:r>
        <w:rPr>
          <w:spacing w:val="-4"/>
          <w:sz w:val="20"/>
        </w:rPr>
        <w:t xml:space="preserve"> </w:t>
      </w:r>
      <w:r>
        <w:rPr>
          <w:sz w:val="20"/>
        </w:rPr>
        <w:t>się:</w:t>
      </w:r>
    </w:p>
    <w:p w14:paraId="0E45D800" w14:textId="77777777" w:rsidR="0060771D" w:rsidRDefault="00F45455">
      <w:pPr>
        <w:pStyle w:val="Akapitzlist"/>
        <w:numPr>
          <w:ilvl w:val="1"/>
          <w:numId w:val="15"/>
        </w:numPr>
        <w:tabs>
          <w:tab w:val="left" w:pos="961"/>
        </w:tabs>
        <w:spacing w:before="58"/>
        <w:ind w:right="190"/>
        <w:jc w:val="both"/>
        <w:rPr>
          <w:sz w:val="20"/>
        </w:rPr>
      </w:pPr>
      <w:r>
        <w:rPr>
          <w:sz w:val="20"/>
        </w:rPr>
        <w:t>od dnia wskazanego w umowie ub</w:t>
      </w:r>
      <w:r>
        <w:rPr>
          <w:sz w:val="20"/>
        </w:rPr>
        <w:t>ezpieczenia jako początek okresu ubezpieczenia, pod warunkiem że została opłacona składka lub jej pierwsza rata w terminie określonym w umowie ubezpieczenia, chyba że umówiono się inaczej;</w:t>
      </w:r>
    </w:p>
    <w:p w14:paraId="287C28A1" w14:textId="77777777" w:rsidR="0060771D" w:rsidRDefault="00F45455">
      <w:pPr>
        <w:pStyle w:val="Akapitzlist"/>
        <w:numPr>
          <w:ilvl w:val="1"/>
          <w:numId w:val="15"/>
        </w:numPr>
        <w:tabs>
          <w:tab w:val="left" w:pos="961"/>
        </w:tabs>
        <w:ind w:right="191"/>
        <w:jc w:val="both"/>
        <w:rPr>
          <w:sz w:val="20"/>
        </w:rPr>
      </w:pPr>
      <w:r>
        <w:rPr>
          <w:sz w:val="20"/>
        </w:rPr>
        <w:t>od dnia następnego po zapłaceniu składki lub jej pierwszej raty wob</w:t>
      </w:r>
      <w:r>
        <w:rPr>
          <w:sz w:val="20"/>
        </w:rPr>
        <w:t>ec Ubezpieczonego przystępującego do ubezpieczenia grupowego za pomocą środków komunikacji elektronicznej po upływie co najmniej miesiąca od dnia wskazanego w umowie ubezpieczenia jako początek okresu</w:t>
      </w:r>
      <w:r>
        <w:rPr>
          <w:spacing w:val="-7"/>
          <w:sz w:val="20"/>
        </w:rPr>
        <w:t xml:space="preserve"> </w:t>
      </w:r>
      <w:r>
        <w:rPr>
          <w:sz w:val="20"/>
        </w:rPr>
        <w:t>ubezpieczenia;</w:t>
      </w:r>
    </w:p>
    <w:p w14:paraId="3E2F7DE8" w14:textId="77777777" w:rsidR="0060771D" w:rsidRDefault="00F45455">
      <w:pPr>
        <w:pStyle w:val="Akapitzlist"/>
        <w:numPr>
          <w:ilvl w:val="1"/>
          <w:numId w:val="15"/>
        </w:numPr>
        <w:tabs>
          <w:tab w:val="left" w:pos="961"/>
        </w:tabs>
        <w:spacing w:before="59"/>
        <w:jc w:val="both"/>
        <w:rPr>
          <w:sz w:val="20"/>
        </w:rPr>
      </w:pPr>
      <w:r>
        <w:rPr>
          <w:sz w:val="20"/>
        </w:rPr>
        <w:t>w</w:t>
      </w:r>
      <w:r>
        <w:rPr>
          <w:spacing w:val="4"/>
          <w:sz w:val="20"/>
        </w:rPr>
        <w:t xml:space="preserve"> </w:t>
      </w:r>
      <w:r>
        <w:rPr>
          <w:sz w:val="20"/>
        </w:rPr>
        <w:t>Opcji</w:t>
      </w:r>
      <w:r>
        <w:rPr>
          <w:spacing w:val="3"/>
          <w:sz w:val="20"/>
        </w:rPr>
        <w:t xml:space="preserve"> </w:t>
      </w:r>
      <w:r>
        <w:rPr>
          <w:sz w:val="20"/>
        </w:rPr>
        <w:t>Dodatkowej</w:t>
      </w:r>
      <w:r>
        <w:rPr>
          <w:spacing w:val="5"/>
          <w:sz w:val="20"/>
        </w:rPr>
        <w:t xml:space="preserve"> </w:t>
      </w:r>
      <w:r>
        <w:rPr>
          <w:sz w:val="20"/>
        </w:rPr>
        <w:t>D15</w:t>
      </w:r>
      <w:r>
        <w:rPr>
          <w:spacing w:val="3"/>
          <w:sz w:val="20"/>
        </w:rPr>
        <w:t xml:space="preserve"> </w:t>
      </w:r>
      <w:r>
        <w:rPr>
          <w:sz w:val="20"/>
        </w:rPr>
        <w:t>(Druga</w:t>
      </w:r>
      <w:r>
        <w:rPr>
          <w:spacing w:val="3"/>
          <w:sz w:val="20"/>
        </w:rPr>
        <w:t xml:space="preserve"> </w:t>
      </w:r>
      <w:r>
        <w:rPr>
          <w:sz w:val="20"/>
        </w:rPr>
        <w:t>Opinia</w:t>
      </w:r>
      <w:r>
        <w:rPr>
          <w:spacing w:val="5"/>
          <w:sz w:val="20"/>
        </w:rPr>
        <w:t xml:space="preserve"> </w:t>
      </w:r>
      <w:r>
        <w:rPr>
          <w:sz w:val="20"/>
        </w:rPr>
        <w:t>Medyczna)</w:t>
      </w:r>
      <w:r>
        <w:rPr>
          <w:spacing w:val="11"/>
          <w:sz w:val="20"/>
        </w:rPr>
        <w:t xml:space="preserve"> </w:t>
      </w:r>
      <w:r>
        <w:rPr>
          <w:sz w:val="20"/>
        </w:rPr>
        <w:t>-</w:t>
      </w:r>
      <w:r>
        <w:rPr>
          <w:spacing w:val="7"/>
          <w:sz w:val="20"/>
        </w:rPr>
        <w:t xml:space="preserve"> </w:t>
      </w:r>
      <w:r>
        <w:rPr>
          <w:sz w:val="20"/>
        </w:rPr>
        <w:t>od</w:t>
      </w:r>
      <w:r>
        <w:rPr>
          <w:spacing w:val="4"/>
          <w:sz w:val="20"/>
        </w:rPr>
        <w:t xml:space="preserve"> </w:t>
      </w:r>
      <w:r>
        <w:rPr>
          <w:sz w:val="20"/>
        </w:rPr>
        <w:t>dnia</w:t>
      </w:r>
      <w:r>
        <w:rPr>
          <w:spacing w:val="5"/>
          <w:sz w:val="20"/>
        </w:rPr>
        <w:t xml:space="preserve"> </w:t>
      </w:r>
      <w:r>
        <w:rPr>
          <w:sz w:val="20"/>
        </w:rPr>
        <w:t>następnego</w:t>
      </w:r>
      <w:r>
        <w:rPr>
          <w:spacing w:val="6"/>
          <w:sz w:val="20"/>
        </w:rPr>
        <w:t xml:space="preserve"> </w:t>
      </w:r>
      <w:r>
        <w:rPr>
          <w:sz w:val="20"/>
        </w:rPr>
        <w:t>po</w:t>
      </w:r>
      <w:r>
        <w:rPr>
          <w:spacing w:val="6"/>
          <w:sz w:val="20"/>
        </w:rPr>
        <w:t xml:space="preserve"> </w:t>
      </w:r>
      <w:r>
        <w:rPr>
          <w:sz w:val="20"/>
        </w:rPr>
        <w:t>upływie</w:t>
      </w:r>
      <w:r>
        <w:rPr>
          <w:spacing w:val="4"/>
          <w:sz w:val="20"/>
        </w:rPr>
        <w:t xml:space="preserve"> </w:t>
      </w:r>
      <w:r>
        <w:rPr>
          <w:sz w:val="20"/>
        </w:rPr>
        <w:t>karencji,</w:t>
      </w:r>
      <w:r>
        <w:rPr>
          <w:spacing w:val="4"/>
          <w:sz w:val="20"/>
        </w:rPr>
        <w:t xml:space="preserve"> </w:t>
      </w:r>
      <w:r>
        <w:rPr>
          <w:sz w:val="20"/>
        </w:rPr>
        <w:t>która</w:t>
      </w:r>
      <w:r>
        <w:rPr>
          <w:spacing w:val="7"/>
          <w:sz w:val="20"/>
        </w:rPr>
        <w:t xml:space="preserve"> </w:t>
      </w:r>
      <w:r>
        <w:rPr>
          <w:sz w:val="20"/>
        </w:rPr>
        <w:t>wynosi</w:t>
      </w:r>
      <w:r>
        <w:rPr>
          <w:spacing w:val="7"/>
          <w:sz w:val="20"/>
        </w:rPr>
        <w:t xml:space="preserve"> </w:t>
      </w:r>
      <w:r>
        <w:rPr>
          <w:sz w:val="20"/>
        </w:rPr>
        <w:t>30</w:t>
      </w:r>
      <w:r>
        <w:rPr>
          <w:spacing w:val="3"/>
          <w:sz w:val="20"/>
        </w:rPr>
        <w:t xml:space="preserve"> </w:t>
      </w:r>
      <w:r>
        <w:rPr>
          <w:sz w:val="20"/>
        </w:rPr>
        <w:t>dni,</w:t>
      </w:r>
    </w:p>
    <w:p w14:paraId="3EFE09D1" w14:textId="77777777" w:rsidR="0060771D" w:rsidRDefault="00F45455">
      <w:pPr>
        <w:pStyle w:val="Tekstpodstawowy"/>
        <w:ind w:left="960"/>
      </w:pPr>
      <w:r>
        <w:t>licząc od dnia rozpoczęcia odpowiedzialności InterRisk, o którym mowa w pkt 1) i 2).</w:t>
      </w:r>
    </w:p>
    <w:p w14:paraId="32CB7D47" w14:textId="77777777" w:rsidR="0060771D" w:rsidRDefault="00F45455">
      <w:pPr>
        <w:pStyle w:val="Akapitzlist"/>
        <w:numPr>
          <w:ilvl w:val="0"/>
          <w:numId w:val="15"/>
        </w:numPr>
        <w:tabs>
          <w:tab w:val="left" w:pos="536"/>
        </w:tabs>
        <w:jc w:val="both"/>
        <w:rPr>
          <w:sz w:val="20"/>
        </w:rPr>
      </w:pPr>
      <w:r>
        <w:rPr>
          <w:sz w:val="20"/>
        </w:rPr>
        <w:t>Odpowiedzialność InterRisk</w:t>
      </w:r>
      <w:r>
        <w:rPr>
          <w:spacing w:val="3"/>
          <w:sz w:val="20"/>
        </w:rPr>
        <w:t xml:space="preserve"> </w:t>
      </w:r>
      <w:r>
        <w:rPr>
          <w:sz w:val="20"/>
        </w:rPr>
        <w:t>ustaje:</w:t>
      </w:r>
    </w:p>
    <w:p w14:paraId="4391EB47" w14:textId="77777777" w:rsidR="0060771D" w:rsidRDefault="00F45455">
      <w:pPr>
        <w:pStyle w:val="Akapitzlist"/>
        <w:numPr>
          <w:ilvl w:val="1"/>
          <w:numId w:val="15"/>
        </w:numPr>
        <w:tabs>
          <w:tab w:val="left" w:pos="960"/>
          <w:tab w:val="left" w:pos="961"/>
        </w:tabs>
        <w:spacing w:before="60"/>
        <w:rPr>
          <w:sz w:val="20"/>
        </w:rPr>
      </w:pPr>
      <w:r>
        <w:rPr>
          <w:sz w:val="20"/>
        </w:rPr>
        <w:t>wraz z zakończeniem okresu</w:t>
      </w:r>
      <w:r>
        <w:rPr>
          <w:spacing w:val="-3"/>
          <w:sz w:val="20"/>
        </w:rPr>
        <w:t xml:space="preserve"> </w:t>
      </w:r>
      <w:r>
        <w:rPr>
          <w:sz w:val="20"/>
        </w:rPr>
        <w:t>ubezpieczenia;</w:t>
      </w:r>
    </w:p>
    <w:p w14:paraId="4FFBDE81" w14:textId="77777777" w:rsidR="0060771D" w:rsidRDefault="00F45455">
      <w:pPr>
        <w:pStyle w:val="Akapitzlist"/>
        <w:numPr>
          <w:ilvl w:val="1"/>
          <w:numId w:val="15"/>
        </w:numPr>
        <w:tabs>
          <w:tab w:val="left" w:pos="960"/>
          <w:tab w:val="left" w:pos="961"/>
        </w:tabs>
        <w:rPr>
          <w:sz w:val="20"/>
        </w:rPr>
      </w:pPr>
      <w:r>
        <w:rPr>
          <w:sz w:val="20"/>
        </w:rPr>
        <w:t>z dniem odstąpienia przez Ubezpieczającego od umowy</w:t>
      </w:r>
      <w:r>
        <w:rPr>
          <w:spacing w:val="-4"/>
          <w:sz w:val="20"/>
        </w:rPr>
        <w:t xml:space="preserve"> </w:t>
      </w:r>
      <w:r>
        <w:rPr>
          <w:sz w:val="20"/>
        </w:rPr>
        <w:t>ubezpieczenia;</w:t>
      </w:r>
    </w:p>
    <w:p w14:paraId="0C93E14B" w14:textId="77777777" w:rsidR="0060771D" w:rsidRDefault="00F45455">
      <w:pPr>
        <w:pStyle w:val="Akapitzlist"/>
        <w:numPr>
          <w:ilvl w:val="1"/>
          <w:numId w:val="15"/>
        </w:numPr>
        <w:tabs>
          <w:tab w:val="left" w:pos="960"/>
          <w:tab w:val="left" w:pos="961"/>
        </w:tabs>
        <w:spacing w:before="58"/>
        <w:rPr>
          <w:sz w:val="20"/>
        </w:rPr>
      </w:pPr>
      <w:r>
        <w:rPr>
          <w:sz w:val="20"/>
        </w:rPr>
        <w:t>z dniem rozwiązania umowy ubezpieczenia za porozumieniem stron albo w wyniku jej</w:t>
      </w:r>
      <w:r>
        <w:rPr>
          <w:spacing w:val="-18"/>
          <w:sz w:val="20"/>
        </w:rPr>
        <w:t xml:space="preserve"> </w:t>
      </w:r>
      <w:r>
        <w:rPr>
          <w:sz w:val="20"/>
        </w:rPr>
        <w:t>wypowiedzenia;</w:t>
      </w:r>
    </w:p>
    <w:p w14:paraId="2036B957" w14:textId="77777777" w:rsidR="0060771D" w:rsidRDefault="00F45455">
      <w:pPr>
        <w:pStyle w:val="Akapitzlist"/>
        <w:numPr>
          <w:ilvl w:val="1"/>
          <w:numId w:val="15"/>
        </w:numPr>
        <w:tabs>
          <w:tab w:val="left" w:pos="960"/>
          <w:tab w:val="left" w:pos="961"/>
        </w:tabs>
        <w:rPr>
          <w:sz w:val="20"/>
        </w:rPr>
      </w:pPr>
      <w:r>
        <w:rPr>
          <w:sz w:val="20"/>
        </w:rPr>
        <w:t xml:space="preserve">w przypadku określonym w </w:t>
      </w:r>
      <w:hyperlink w:anchor="_bookmark49" w:history="1">
        <w:r>
          <w:rPr>
            <w:sz w:val="20"/>
          </w:rPr>
          <w:t xml:space="preserve">§19 </w:t>
        </w:r>
      </w:hyperlink>
      <w:r>
        <w:rPr>
          <w:sz w:val="20"/>
        </w:rPr>
        <w:t xml:space="preserve">ust. </w:t>
      </w:r>
      <w:hyperlink w:anchor="_bookmark50" w:history="1">
        <w:r>
          <w:rPr>
            <w:sz w:val="20"/>
          </w:rPr>
          <w:t xml:space="preserve">11 </w:t>
        </w:r>
      </w:hyperlink>
      <w:r>
        <w:rPr>
          <w:sz w:val="20"/>
        </w:rPr>
        <w:t>OWU - w dniu tam</w:t>
      </w:r>
      <w:r>
        <w:rPr>
          <w:spacing w:val="-5"/>
          <w:sz w:val="20"/>
        </w:rPr>
        <w:t xml:space="preserve"> </w:t>
      </w:r>
      <w:r>
        <w:rPr>
          <w:sz w:val="20"/>
        </w:rPr>
        <w:t>wskazanym;</w:t>
      </w:r>
    </w:p>
    <w:p w14:paraId="6E70EFD5" w14:textId="77777777" w:rsidR="0060771D" w:rsidRDefault="00F45455">
      <w:pPr>
        <w:pStyle w:val="Akapitzlist"/>
        <w:numPr>
          <w:ilvl w:val="1"/>
          <w:numId w:val="15"/>
        </w:numPr>
        <w:tabs>
          <w:tab w:val="left" w:pos="961"/>
        </w:tabs>
        <w:spacing w:before="60"/>
        <w:ind w:right="242"/>
        <w:jc w:val="both"/>
        <w:rPr>
          <w:sz w:val="20"/>
        </w:rPr>
      </w:pPr>
      <w:r>
        <w:rPr>
          <w:sz w:val="20"/>
        </w:rPr>
        <w:t>wobec Ubezpieczonego - z dniem wyczerpania sumy ubezpieczenia wskutek wypłacenia świadczenia lub świadczeń bądź organizacji świadczenia lub świadczeń o łącznej wysokości równej sumie ubezpieczenia lub górnej granicy odpowi</w:t>
      </w:r>
      <w:r>
        <w:rPr>
          <w:sz w:val="20"/>
        </w:rPr>
        <w:t>edzialności;</w:t>
      </w:r>
    </w:p>
    <w:p w14:paraId="7DADA52D" w14:textId="77777777" w:rsidR="0060771D" w:rsidRDefault="00F45455">
      <w:pPr>
        <w:pStyle w:val="Akapitzlist"/>
        <w:numPr>
          <w:ilvl w:val="1"/>
          <w:numId w:val="15"/>
        </w:numPr>
        <w:tabs>
          <w:tab w:val="left" w:pos="961"/>
        </w:tabs>
        <w:jc w:val="both"/>
        <w:rPr>
          <w:sz w:val="20"/>
        </w:rPr>
      </w:pPr>
      <w:r>
        <w:rPr>
          <w:sz w:val="20"/>
        </w:rPr>
        <w:t>wobec Ubezpieczonego – z dniem jego</w:t>
      </w:r>
      <w:r>
        <w:rPr>
          <w:spacing w:val="-2"/>
          <w:sz w:val="20"/>
        </w:rPr>
        <w:t xml:space="preserve"> </w:t>
      </w:r>
      <w:r>
        <w:rPr>
          <w:sz w:val="20"/>
        </w:rPr>
        <w:t>zgonu;</w:t>
      </w:r>
    </w:p>
    <w:p w14:paraId="09A6B7A5" w14:textId="77777777" w:rsidR="0060771D" w:rsidRDefault="0060771D">
      <w:pPr>
        <w:jc w:val="both"/>
        <w:rPr>
          <w:sz w:val="20"/>
        </w:rPr>
        <w:sectPr w:rsidR="0060771D">
          <w:pgSz w:w="12240" w:h="15840"/>
          <w:pgMar w:top="1340" w:right="280" w:bottom="280" w:left="600" w:header="708" w:footer="708" w:gutter="0"/>
          <w:cols w:space="708"/>
        </w:sectPr>
      </w:pPr>
    </w:p>
    <w:p w14:paraId="5BDFF800" w14:textId="77777777" w:rsidR="0060771D" w:rsidRDefault="00F45455">
      <w:pPr>
        <w:pStyle w:val="Akapitzlist"/>
        <w:numPr>
          <w:ilvl w:val="1"/>
          <w:numId w:val="15"/>
        </w:numPr>
        <w:tabs>
          <w:tab w:val="left" w:pos="961"/>
        </w:tabs>
        <w:spacing w:before="75"/>
        <w:ind w:right="241"/>
        <w:jc w:val="both"/>
        <w:rPr>
          <w:sz w:val="20"/>
        </w:rPr>
      </w:pPr>
      <w:r>
        <w:rPr>
          <w:sz w:val="20"/>
        </w:rPr>
        <w:t>wobec Ubezpieczonego w umowie ubezpieczenia grupowego - z upływem ostatniego dnia miesiąca kalendarzowego, w którym InterRisk otrzymał oświadczenie o wystąpieniu Ubezpieczonego z</w:t>
      </w:r>
      <w:r>
        <w:rPr>
          <w:spacing w:val="-26"/>
          <w:sz w:val="20"/>
        </w:rPr>
        <w:t xml:space="preserve"> </w:t>
      </w:r>
      <w:r>
        <w:rPr>
          <w:sz w:val="20"/>
        </w:rPr>
        <w:t>ubezpieczen</w:t>
      </w:r>
      <w:r>
        <w:rPr>
          <w:sz w:val="20"/>
        </w:rPr>
        <w:t>ia.</w:t>
      </w:r>
    </w:p>
    <w:p w14:paraId="3A3A07A5" w14:textId="77777777" w:rsidR="0060771D" w:rsidRDefault="00F45455">
      <w:pPr>
        <w:pStyle w:val="Akapitzlist"/>
        <w:numPr>
          <w:ilvl w:val="0"/>
          <w:numId w:val="15"/>
        </w:numPr>
        <w:tabs>
          <w:tab w:val="left" w:pos="536"/>
        </w:tabs>
        <w:spacing w:before="62"/>
        <w:ind w:right="190"/>
        <w:jc w:val="both"/>
        <w:rPr>
          <w:sz w:val="20"/>
        </w:rPr>
      </w:pPr>
      <w:r>
        <w:rPr>
          <w:sz w:val="20"/>
        </w:rPr>
        <w:t>Wznowienie odpowiedzialności InterRisk z tytułu zawartej umowy ubezpieczenia następuje następnego dnia po zapłacie dodatkowej składki za doubezpieczenie, w przypadku gdy odpowiedzialność InterRisk ustała wskutek wyczerpania sumy ubezpieczenia, pod waru</w:t>
      </w:r>
      <w:r>
        <w:rPr>
          <w:sz w:val="20"/>
        </w:rPr>
        <w:t>nkiem że InterRisk, nie później niż w terminie 7 dni od dnia zapłaty dodatkowej składki, potwierdzi w formie pisemnej wznowienie</w:t>
      </w:r>
      <w:r>
        <w:rPr>
          <w:spacing w:val="-5"/>
          <w:sz w:val="20"/>
        </w:rPr>
        <w:t xml:space="preserve"> </w:t>
      </w:r>
      <w:r>
        <w:rPr>
          <w:sz w:val="20"/>
        </w:rPr>
        <w:t>ochrony.</w:t>
      </w:r>
    </w:p>
    <w:p w14:paraId="5F441124" w14:textId="77777777" w:rsidR="0060771D" w:rsidRDefault="0060771D">
      <w:pPr>
        <w:pStyle w:val="Tekstpodstawowy"/>
        <w:jc w:val="left"/>
        <w:rPr>
          <w:sz w:val="22"/>
        </w:rPr>
      </w:pPr>
    </w:p>
    <w:p w14:paraId="515287DD" w14:textId="77777777" w:rsidR="0060771D" w:rsidRDefault="0060771D">
      <w:pPr>
        <w:pStyle w:val="Tekstpodstawowy"/>
        <w:spacing w:before="10"/>
        <w:jc w:val="left"/>
        <w:rPr>
          <w:sz w:val="19"/>
        </w:rPr>
      </w:pPr>
    </w:p>
    <w:p w14:paraId="663317CD" w14:textId="7369860D" w:rsidR="0060771D" w:rsidRDefault="00F45455">
      <w:pPr>
        <w:pStyle w:val="Nagwek1"/>
        <w:ind w:left="233" w:right="201"/>
      </w:pPr>
      <w:r>
        <w:rPr>
          <w:noProof/>
        </w:rPr>
        <mc:AlternateContent>
          <mc:Choice Requires="wps">
            <w:drawing>
              <wp:anchor distT="0" distB="0" distL="0" distR="0" simplePos="0" relativeHeight="487607808" behindDoc="1" locked="0" layoutInCell="1" allowOverlap="1" wp14:anchorId="444D5D3F" wp14:editId="60428808">
                <wp:simplePos x="0" y="0"/>
                <wp:positionH relativeFrom="page">
                  <wp:posOffset>522605</wp:posOffset>
                </wp:positionH>
                <wp:positionV relativeFrom="paragraph">
                  <wp:posOffset>166370</wp:posOffset>
                </wp:positionV>
                <wp:extent cx="6969125" cy="36830"/>
                <wp:effectExtent l="0" t="0" r="0" b="0"/>
                <wp:wrapTopAndBottom/>
                <wp:docPr id="14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05 262"/>
                            <a:gd name="T3" fmla="*/ 305 h 58"/>
                            <a:gd name="T4" fmla="+- 0 823 823"/>
                            <a:gd name="T5" fmla="*/ T4 w 10975"/>
                            <a:gd name="T6" fmla="+- 0 305 262"/>
                            <a:gd name="T7" fmla="*/ 305 h 58"/>
                            <a:gd name="T8" fmla="+- 0 823 823"/>
                            <a:gd name="T9" fmla="*/ T8 w 10975"/>
                            <a:gd name="T10" fmla="+- 0 320 262"/>
                            <a:gd name="T11" fmla="*/ 320 h 58"/>
                            <a:gd name="T12" fmla="+- 0 11798 823"/>
                            <a:gd name="T13" fmla="*/ T12 w 10975"/>
                            <a:gd name="T14" fmla="+- 0 320 262"/>
                            <a:gd name="T15" fmla="*/ 320 h 58"/>
                            <a:gd name="T16" fmla="+- 0 11798 823"/>
                            <a:gd name="T17" fmla="*/ T16 w 10975"/>
                            <a:gd name="T18" fmla="+- 0 305 262"/>
                            <a:gd name="T19" fmla="*/ 305 h 58"/>
                            <a:gd name="T20" fmla="+- 0 11798 823"/>
                            <a:gd name="T21" fmla="*/ T20 w 10975"/>
                            <a:gd name="T22" fmla="+- 0 262 262"/>
                            <a:gd name="T23" fmla="*/ 262 h 58"/>
                            <a:gd name="T24" fmla="+- 0 823 823"/>
                            <a:gd name="T25" fmla="*/ T24 w 10975"/>
                            <a:gd name="T26" fmla="+- 0 262 262"/>
                            <a:gd name="T27" fmla="*/ 262 h 58"/>
                            <a:gd name="T28" fmla="+- 0 823 823"/>
                            <a:gd name="T29" fmla="*/ T28 w 10975"/>
                            <a:gd name="T30" fmla="+- 0 291 262"/>
                            <a:gd name="T31" fmla="*/ 291 h 58"/>
                            <a:gd name="T32" fmla="+- 0 11798 823"/>
                            <a:gd name="T33" fmla="*/ T32 w 10975"/>
                            <a:gd name="T34" fmla="+- 0 291 262"/>
                            <a:gd name="T35" fmla="*/ 291 h 58"/>
                            <a:gd name="T36" fmla="+- 0 11798 823"/>
                            <a:gd name="T37" fmla="*/ T36 w 10975"/>
                            <a:gd name="T38" fmla="+- 0 262 262"/>
                            <a:gd name="T39" fmla="*/ 26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7E8C" id="AutoShape 146" o:spid="_x0000_s1026" style="position:absolute;margin-left:41.15pt;margin-top:13.1pt;width:548.75pt;height:2.9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" path="m10975,43l,43,,58r10975,l10975,43xm10975,l,,,29r10975,l10975,xe" fillcolor="#933634" stroked="f">
                <v:path arrowok="t" o:connecttype="custom" o:connectlocs="6969125,193675;0,193675;0,203200;6969125,203200;6969125,193675;6969125,166370;0,166370;0,184785;6969125,184785;6969125,166370" o:connectangles="0,0,0,0,0,0,0,0,0,0"/>
                <w10:wrap type="topAndBottom" anchorx="page"/>
              </v:shape>
            </w:pict>
          </mc:Fallback>
        </mc:AlternateContent>
      </w:r>
      <w:bookmarkStart w:id="47" w:name="_bookmark47"/>
      <w:bookmarkEnd w:id="47"/>
      <w:r>
        <w:rPr>
          <w:spacing w:val="18"/>
        </w:rPr>
        <w:t xml:space="preserve">ODSTĄPIENIE, WYPOWIEDZENIE </w:t>
      </w:r>
      <w:r>
        <w:t xml:space="preserve">I </w:t>
      </w:r>
      <w:r>
        <w:rPr>
          <w:spacing w:val="18"/>
        </w:rPr>
        <w:t xml:space="preserve">WYSTĄPIENIE </w:t>
      </w:r>
      <w:r>
        <w:t xml:space="preserve">Z </w:t>
      </w:r>
      <w:r>
        <w:rPr>
          <w:spacing w:val="16"/>
        </w:rPr>
        <w:t>UMOWY</w:t>
      </w:r>
      <w:r>
        <w:rPr>
          <w:spacing w:val="72"/>
        </w:rPr>
        <w:t xml:space="preserve"> </w:t>
      </w:r>
      <w:r>
        <w:rPr>
          <w:spacing w:val="18"/>
        </w:rPr>
        <w:t>UBEZPIECZENIA</w:t>
      </w:r>
    </w:p>
    <w:p w14:paraId="5125109A" w14:textId="77777777" w:rsidR="0060771D" w:rsidRDefault="00F45455">
      <w:pPr>
        <w:pStyle w:val="Tekstpodstawowy"/>
        <w:spacing w:before="93"/>
        <w:ind w:left="5715"/>
        <w:jc w:val="left"/>
      </w:pPr>
      <w:r>
        <w:t>§18</w:t>
      </w:r>
    </w:p>
    <w:p w14:paraId="15FACAD3" w14:textId="77777777" w:rsidR="0060771D" w:rsidRDefault="00F45455">
      <w:pPr>
        <w:pStyle w:val="Akapitzlist"/>
        <w:numPr>
          <w:ilvl w:val="0"/>
          <w:numId w:val="14"/>
        </w:numPr>
        <w:tabs>
          <w:tab w:val="left" w:pos="612"/>
        </w:tabs>
        <w:spacing w:before="60"/>
        <w:ind w:right="188"/>
        <w:jc w:val="both"/>
        <w:rPr>
          <w:sz w:val="20"/>
        </w:rPr>
      </w:pPr>
      <w:r>
        <w:rPr>
          <w:sz w:val="20"/>
        </w:rPr>
        <w:t>Jeżeli umowę ubezpieczenia zawarto na okres dłuższy niż sześć miesięcy, Ubezpieczający ma prawo odstąpić od umowy ubezpieczenia w terminie 30 dni, a w przypadku, gdy Ubezpieczający jest przedsiębiorcą w terminie 7 dni, od dnia zawarcia umowy</w:t>
      </w:r>
      <w:r>
        <w:rPr>
          <w:spacing w:val="-2"/>
          <w:sz w:val="20"/>
        </w:rPr>
        <w:t xml:space="preserve"> </w:t>
      </w:r>
      <w:r>
        <w:rPr>
          <w:sz w:val="20"/>
        </w:rPr>
        <w:t>ubezpieczenia.</w:t>
      </w:r>
    </w:p>
    <w:p w14:paraId="5143C330" w14:textId="77777777" w:rsidR="0060771D" w:rsidRDefault="00F45455">
      <w:pPr>
        <w:pStyle w:val="Akapitzlist"/>
        <w:numPr>
          <w:ilvl w:val="0"/>
          <w:numId w:val="14"/>
        </w:numPr>
        <w:tabs>
          <w:tab w:val="left" w:pos="612"/>
        </w:tabs>
        <w:spacing w:before="59"/>
        <w:ind w:right="241"/>
        <w:jc w:val="both"/>
        <w:rPr>
          <w:sz w:val="20"/>
        </w:rPr>
      </w:pPr>
      <w:r>
        <w:rPr>
          <w:sz w:val="20"/>
        </w:rPr>
        <w:t xml:space="preserve">Poza przypadkami określonymi w pozostałych postanowieniach OWU oraz przepisach prawa powszechnie obowiązującego, Ubezpieczający może wypowiedzieć umowę ubezpieczenia w każdym czasie jej obowiązywania ze skutkiem na ostatni dzień miesiąca kalendarzowego z </w:t>
      </w:r>
      <w:r>
        <w:rPr>
          <w:sz w:val="20"/>
        </w:rPr>
        <w:t>zachowaniem 30-dniowego okresu</w:t>
      </w:r>
      <w:r>
        <w:rPr>
          <w:spacing w:val="-22"/>
          <w:sz w:val="20"/>
        </w:rPr>
        <w:t xml:space="preserve"> </w:t>
      </w:r>
      <w:r>
        <w:rPr>
          <w:sz w:val="20"/>
        </w:rPr>
        <w:t>wypowiedzenia.</w:t>
      </w:r>
    </w:p>
    <w:p w14:paraId="2FA3EDAB" w14:textId="77777777" w:rsidR="0060771D" w:rsidRDefault="00F45455">
      <w:pPr>
        <w:pStyle w:val="Akapitzlist"/>
        <w:numPr>
          <w:ilvl w:val="0"/>
          <w:numId w:val="14"/>
        </w:numPr>
        <w:tabs>
          <w:tab w:val="left" w:pos="612"/>
        </w:tabs>
        <w:spacing w:before="62"/>
        <w:jc w:val="both"/>
        <w:rPr>
          <w:sz w:val="20"/>
        </w:rPr>
      </w:pPr>
      <w:r>
        <w:rPr>
          <w:sz w:val="20"/>
        </w:rPr>
        <w:t>Ubezpieczony może wystąpić z umowy ubezpieczenia grupowego w każdym</w:t>
      </w:r>
      <w:r>
        <w:rPr>
          <w:spacing w:val="-2"/>
          <w:sz w:val="20"/>
        </w:rPr>
        <w:t xml:space="preserve"> </w:t>
      </w:r>
      <w:r>
        <w:rPr>
          <w:sz w:val="20"/>
        </w:rPr>
        <w:t>czasie.</w:t>
      </w:r>
    </w:p>
    <w:p w14:paraId="3EE17BCF" w14:textId="77777777" w:rsidR="0060771D" w:rsidRDefault="0060771D">
      <w:pPr>
        <w:pStyle w:val="Tekstpodstawowy"/>
        <w:spacing w:before="10"/>
        <w:jc w:val="left"/>
        <w:rPr>
          <w:sz w:val="30"/>
        </w:rPr>
      </w:pPr>
    </w:p>
    <w:p w14:paraId="6B578100" w14:textId="77777777" w:rsidR="0060771D" w:rsidRDefault="00F45455">
      <w:pPr>
        <w:pStyle w:val="Nagwek1"/>
        <w:ind w:left="577"/>
        <w:rPr>
          <w:rFonts w:ascii="Times New Roman" w:hAnsi="Times New Roman"/>
          <w:b w:val="0"/>
        </w:rPr>
      </w:pPr>
      <w:r>
        <w:rPr>
          <w:rFonts w:ascii="Georgia" w:hAnsi="Georgia"/>
          <w:w w:val="90"/>
        </w:rPr>
        <w:t>OD CZEGO ZALEŻY WY SOKOŚĆ SKŁADKI UBEZPIECZENIOWEJ?</w:t>
      </w:r>
      <w:r>
        <w:rPr>
          <w:rFonts w:ascii="Times New Roman" w:hAnsi="Times New Roman"/>
          <w:b w:val="0"/>
        </w:rPr>
        <w:t xml:space="preserve"> </w:t>
      </w:r>
    </w:p>
    <w:p w14:paraId="16FCBDCF" w14:textId="72B24E77" w:rsidR="0060771D" w:rsidRDefault="00F45455">
      <w:pPr>
        <w:pStyle w:val="Nagwek1"/>
        <w:spacing w:before="121"/>
        <w:ind w:left="559"/>
      </w:pPr>
      <w:r>
        <w:rPr>
          <w:noProof/>
        </w:rPr>
        <mc:AlternateContent>
          <mc:Choice Requires="wps">
            <w:drawing>
              <wp:anchor distT="0" distB="0" distL="0" distR="0" simplePos="0" relativeHeight="487608320" behindDoc="1" locked="0" layoutInCell="1" allowOverlap="1" wp14:anchorId="66FF15D2" wp14:editId="3E8440AF">
                <wp:simplePos x="0" y="0"/>
                <wp:positionH relativeFrom="page">
                  <wp:posOffset>522605</wp:posOffset>
                </wp:positionH>
                <wp:positionV relativeFrom="paragraph">
                  <wp:posOffset>243205</wp:posOffset>
                </wp:positionV>
                <wp:extent cx="6969125" cy="36830"/>
                <wp:effectExtent l="0" t="0" r="0" b="0"/>
                <wp:wrapTopAndBottom/>
                <wp:docPr id="14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2145" id="AutoShape 145" o:spid="_x0000_s1026" style="position:absolute;margin-left:41.15pt;margin-top:19.15pt;width:548.75pt;height:2.9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48" w:name="_bookmark48"/>
      <w:bookmarkEnd w:id="48"/>
      <w:r>
        <w:t>SKŁADKA UBEZPIECZENIOWA</w:t>
      </w:r>
    </w:p>
    <w:p w14:paraId="790A7BBF" w14:textId="77777777" w:rsidR="0060771D" w:rsidRDefault="00F45455">
      <w:pPr>
        <w:pStyle w:val="Tekstpodstawowy"/>
        <w:spacing w:before="93"/>
        <w:ind w:left="5715"/>
        <w:jc w:val="left"/>
      </w:pPr>
      <w:bookmarkStart w:id="49" w:name="_bookmark49"/>
      <w:bookmarkEnd w:id="49"/>
      <w:r>
        <w:t>§19</w:t>
      </w:r>
    </w:p>
    <w:p w14:paraId="223A4E84" w14:textId="77777777" w:rsidR="0060771D" w:rsidRDefault="00F45455">
      <w:pPr>
        <w:pStyle w:val="Akapitzlist"/>
        <w:numPr>
          <w:ilvl w:val="0"/>
          <w:numId w:val="13"/>
        </w:numPr>
        <w:tabs>
          <w:tab w:val="left" w:pos="612"/>
        </w:tabs>
        <w:spacing w:before="60"/>
        <w:rPr>
          <w:sz w:val="20"/>
        </w:rPr>
      </w:pPr>
      <w:r>
        <w:rPr>
          <w:sz w:val="20"/>
        </w:rPr>
        <w:t xml:space="preserve">Wysokość składki ubezpieczeniowej określona jest w </w:t>
      </w:r>
      <w:r>
        <w:rPr>
          <w:sz w:val="20"/>
        </w:rPr>
        <w:t>umowie</w:t>
      </w:r>
      <w:r>
        <w:rPr>
          <w:spacing w:val="-11"/>
          <w:sz w:val="20"/>
        </w:rPr>
        <w:t xml:space="preserve"> </w:t>
      </w:r>
      <w:r>
        <w:rPr>
          <w:sz w:val="20"/>
        </w:rPr>
        <w:t>ubezpieczenia.</w:t>
      </w:r>
    </w:p>
    <w:p w14:paraId="31E2E8CF" w14:textId="77777777" w:rsidR="0060771D" w:rsidRDefault="00F45455">
      <w:pPr>
        <w:pStyle w:val="Akapitzlist"/>
        <w:numPr>
          <w:ilvl w:val="0"/>
          <w:numId w:val="13"/>
        </w:numPr>
        <w:tabs>
          <w:tab w:val="left" w:pos="612"/>
        </w:tabs>
        <w:rPr>
          <w:sz w:val="20"/>
        </w:rPr>
      </w:pPr>
      <w:r>
        <w:rPr>
          <w:sz w:val="20"/>
        </w:rPr>
        <w:t>Wysokość podstawowej składki ubezpieczeniowej uzależniona jest</w:t>
      </w:r>
      <w:r>
        <w:rPr>
          <w:spacing w:val="-4"/>
          <w:sz w:val="20"/>
        </w:rPr>
        <w:t xml:space="preserve"> </w:t>
      </w:r>
      <w:r>
        <w:rPr>
          <w:sz w:val="20"/>
        </w:rPr>
        <w:t>od:</w:t>
      </w:r>
    </w:p>
    <w:p w14:paraId="690A1248" w14:textId="77777777" w:rsidR="0060771D" w:rsidRDefault="00F45455">
      <w:pPr>
        <w:pStyle w:val="Akapitzlist"/>
        <w:numPr>
          <w:ilvl w:val="1"/>
          <w:numId w:val="13"/>
        </w:numPr>
        <w:tabs>
          <w:tab w:val="left" w:pos="961"/>
        </w:tabs>
        <w:spacing w:before="58"/>
        <w:ind w:hanging="352"/>
        <w:rPr>
          <w:sz w:val="20"/>
        </w:rPr>
      </w:pPr>
      <w:r>
        <w:rPr>
          <w:sz w:val="20"/>
        </w:rPr>
        <w:t>przedmiotu ubezpieczenia;</w:t>
      </w:r>
    </w:p>
    <w:p w14:paraId="426C4021" w14:textId="77777777" w:rsidR="0060771D" w:rsidRDefault="00F45455">
      <w:pPr>
        <w:pStyle w:val="Akapitzlist"/>
        <w:numPr>
          <w:ilvl w:val="1"/>
          <w:numId w:val="13"/>
        </w:numPr>
        <w:tabs>
          <w:tab w:val="left" w:pos="961"/>
        </w:tabs>
        <w:spacing w:before="60"/>
        <w:ind w:hanging="352"/>
        <w:rPr>
          <w:sz w:val="20"/>
        </w:rPr>
      </w:pPr>
      <w:r>
        <w:rPr>
          <w:sz w:val="20"/>
        </w:rPr>
        <w:t>zakresu</w:t>
      </w:r>
      <w:r>
        <w:rPr>
          <w:spacing w:val="-1"/>
          <w:sz w:val="20"/>
        </w:rPr>
        <w:t xml:space="preserve"> </w:t>
      </w:r>
      <w:r>
        <w:rPr>
          <w:sz w:val="20"/>
        </w:rPr>
        <w:t>ubezpieczenia;</w:t>
      </w:r>
    </w:p>
    <w:p w14:paraId="4DE50203" w14:textId="77777777" w:rsidR="0060771D" w:rsidRDefault="00F45455">
      <w:pPr>
        <w:pStyle w:val="Akapitzlist"/>
        <w:numPr>
          <w:ilvl w:val="1"/>
          <w:numId w:val="13"/>
        </w:numPr>
        <w:tabs>
          <w:tab w:val="left" w:pos="961"/>
        </w:tabs>
        <w:ind w:hanging="352"/>
        <w:rPr>
          <w:sz w:val="20"/>
        </w:rPr>
      </w:pPr>
      <w:r>
        <w:rPr>
          <w:sz w:val="20"/>
        </w:rPr>
        <w:t>okresu ubezpieczenia, z uwzględnieniem okresu</w:t>
      </w:r>
      <w:r>
        <w:rPr>
          <w:spacing w:val="-1"/>
          <w:sz w:val="20"/>
        </w:rPr>
        <w:t xml:space="preserve"> </w:t>
      </w:r>
      <w:r>
        <w:rPr>
          <w:sz w:val="20"/>
        </w:rPr>
        <w:t>karencji;</w:t>
      </w:r>
    </w:p>
    <w:p w14:paraId="658B06A1" w14:textId="77777777" w:rsidR="0060771D" w:rsidRDefault="00F45455">
      <w:pPr>
        <w:pStyle w:val="Akapitzlist"/>
        <w:numPr>
          <w:ilvl w:val="1"/>
          <w:numId w:val="13"/>
        </w:numPr>
        <w:tabs>
          <w:tab w:val="left" w:pos="961"/>
        </w:tabs>
        <w:spacing w:before="60"/>
        <w:ind w:hanging="352"/>
        <w:rPr>
          <w:sz w:val="20"/>
        </w:rPr>
      </w:pPr>
      <w:r>
        <w:rPr>
          <w:sz w:val="20"/>
        </w:rPr>
        <w:t>wnioskowanych przez Ubezpieczającego wysokości sum</w:t>
      </w:r>
      <w:r>
        <w:rPr>
          <w:spacing w:val="-7"/>
          <w:sz w:val="20"/>
        </w:rPr>
        <w:t xml:space="preserve"> </w:t>
      </w:r>
      <w:r>
        <w:rPr>
          <w:sz w:val="20"/>
        </w:rPr>
        <w:t>ubezpieczenia;</w:t>
      </w:r>
    </w:p>
    <w:p w14:paraId="218A2AA7" w14:textId="77777777" w:rsidR="0060771D" w:rsidRDefault="00F45455">
      <w:pPr>
        <w:pStyle w:val="Akapitzlist"/>
        <w:numPr>
          <w:ilvl w:val="1"/>
          <w:numId w:val="13"/>
        </w:numPr>
        <w:tabs>
          <w:tab w:val="left" w:pos="961"/>
        </w:tabs>
        <w:ind w:hanging="352"/>
        <w:rPr>
          <w:sz w:val="20"/>
        </w:rPr>
      </w:pPr>
      <w:r>
        <w:rPr>
          <w:sz w:val="20"/>
        </w:rPr>
        <w:t>liczby osób przystępujących do</w:t>
      </w:r>
      <w:r>
        <w:rPr>
          <w:spacing w:val="-1"/>
          <w:sz w:val="20"/>
        </w:rPr>
        <w:t xml:space="preserve"> </w:t>
      </w:r>
      <w:r>
        <w:rPr>
          <w:sz w:val="20"/>
        </w:rPr>
        <w:t>ubezpieczenia;</w:t>
      </w:r>
    </w:p>
    <w:p w14:paraId="4C930C2E" w14:textId="77777777" w:rsidR="0060771D" w:rsidRDefault="00F45455">
      <w:pPr>
        <w:pStyle w:val="Akapitzlist"/>
        <w:numPr>
          <w:ilvl w:val="1"/>
          <w:numId w:val="13"/>
        </w:numPr>
        <w:tabs>
          <w:tab w:val="left" w:pos="961"/>
        </w:tabs>
        <w:spacing w:before="60"/>
        <w:ind w:hanging="352"/>
        <w:rPr>
          <w:sz w:val="20"/>
        </w:rPr>
      </w:pPr>
      <w:r>
        <w:rPr>
          <w:sz w:val="20"/>
        </w:rPr>
        <w:t>informacji o</w:t>
      </w:r>
      <w:r>
        <w:rPr>
          <w:spacing w:val="-4"/>
          <w:sz w:val="20"/>
        </w:rPr>
        <w:t xml:space="preserve"> </w:t>
      </w:r>
      <w:r>
        <w:rPr>
          <w:sz w:val="20"/>
        </w:rPr>
        <w:t>szkodowości.</w:t>
      </w:r>
    </w:p>
    <w:p w14:paraId="40470D70" w14:textId="77777777" w:rsidR="0060771D" w:rsidRDefault="00F45455">
      <w:pPr>
        <w:pStyle w:val="Akapitzlist"/>
        <w:numPr>
          <w:ilvl w:val="0"/>
          <w:numId w:val="13"/>
        </w:numPr>
        <w:tabs>
          <w:tab w:val="left" w:pos="613"/>
        </w:tabs>
        <w:spacing w:before="58"/>
        <w:ind w:left="609" w:right="191" w:hanging="358"/>
        <w:jc w:val="both"/>
        <w:rPr>
          <w:sz w:val="20"/>
        </w:rPr>
      </w:pPr>
      <w:r>
        <w:rPr>
          <w:sz w:val="20"/>
        </w:rPr>
        <w:t>Podstawową składkę ubezpieczeniową oblicza się mnożąc, określoną sumę ubezpieczenia przez właściwą dla danej Opcji stawkę określoną w złotych polskich, uzależnioną od czynników określonych w ust. 2. Postanowienie to nie dotyczy:</w:t>
      </w:r>
    </w:p>
    <w:p w14:paraId="00DB5B88" w14:textId="77777777" w:rsidR="0060771D" w:rsidRDefault="00F45455">
      <w:pPr>
        <w:pStyle w:val="Akapitzlist"/>
        <w:numPr>
          <w:ilvl w:val="1"/>
          <w:numId w:val="13"/>
        </w:numPr>
        <w:tabs>
          <w:tab w:val="left" w:pos="961"/>
        </w:tabs>
        <w:ind w:hanging="361"/>
        <w:rPr>
          <w:sz w:val="20"/>
        </w:rPr>
      </w:pPr>
      <w:r>
        <w:rPr>
          <w:sz w:val="20"/>
        </w:rPr>
        <w:t>Opcji</w:t>
      </w:r>
      <w:r>
        <w:rPr>
          <w:spacing w:val="-2"/>
          <w:sz w:val="20"/>
        </w:rPr>
        <w:t xml:space="preserve"> </w:t>
      </w:r>
      <w:r>
        <w:rPr>
          <w:sz w:val="20"/>
        </w:rPr>
        <w:t>Ochrona;</w:t>
      </w:r>
    </w:p>
    <w:p w14:paraId="7A531BB6" w14:textId="77777777" w:rsidR="0060771D" w:rsidRDefault="00F45455">
      <w:pPr>
        <w:pStyle w:val="Akapitzlist"/>
        <w:numPr>
          <w:ilvl w:val="1"/>
          <w:numId w:val="13"/>
        </w:numPr>
        <w:tabs>
          <w:tab w:val="left" w:pos="961"/>
        </w:tabs>
        <w:ind w:hanging="361"/>
        <w:rPr>
          <w:sz w:val="20"/>
        </w:rPr>
      </w:pPr>
      <w:r>
        <w:rPr>
          <w:sz w:val="20"/>
        </w:rPr>
        <w:t>Opcji Dodatk</w:t>
      </w:r>
      <w:r>
        <w:rPr>
          <w:sz w:val="20"/>
        </w:rPr>
        <w:t>owej D13 – Assistance Edu</w:t>
      </w:r>
      <w:r>
        <w:rPr>
          <w:spacing w:val="-3"/>
          <w:sz w:val="20"/>
        </w:rPr>
        <w:t xml:space="preserve"> </w:t>
      </w:r>
      <w:r>
        <w:rPr>
          <w:sz w:val="20"/>
        </w:rPr>
        <w:t>Plus,</w:t>
      </w:r>
    </w:p>
    <w:p w14:paraId="615B14DF" w14:textId="77777777" w:rsidR="0060771D" w:rsidRDefault="00F45455">
      <w:pPr>
        <w:pStyle w:val="Akapitzlist"/>
        <w:numPr>
          <w:ilvl w:val="1"/>
          <w:numId w:val="13"/>
        </w:numPr>
        <w:tabs>
          <w:tab w:val="left" w:pos="961"/>
        </w:tabs>
        <w:spacing w:before="60"/>
        <w:ind w:hanging="361"/>
        <w:rPr>
          <w:sz w:val="20"/>
        </w:rPr>
      </w:pPr>
      <w:r>
        <w:rPr>
          <w:sz w:val="20"/>
        </w:rPr>
        <w:t>Opcji Dodatkowej D14 –</w:t>
      </w:r>
      <w:r>
        <w:rPr>
          <w:spacing w:val="-5"/>
          <w:sz w:val="20"/>
        </w:rPr>
        <w:t xml:space="preserve"> </w:t>
      </w:r>
      <w:r>
        <w:rPr>
          <w:sz w:val="20"/>
        </w:rPr>
        <w:t>TeleMedycyna,</w:t>
      </w:r>
    </w:p>
    <w:p w14:paraId="7E3C88D9" w14:textId="77777777" w:rsidR="0060771D" w:rsidRDefault="00F45455">
      <w:pPr>
        <w:pStyle w:val="Akapitzlist"/>
        <w:numPr>
          <w:ilvl w:val="1"/>
          <w:numId w:val="13"/>
        </w:numPr>
        <w:tabs>
          <w:tab w:val="left" w:pos="961"/>
        </w:tabs>
        <w:spacing w:before="58"/>
        <w:ind w:hanging="361"/>
        <w:rPr>
          <w:sz w:val="20"/>
        </w:rPr>
      </w:pPr>
      <w:r>
        <w:rPr>
          <w:sz w:val="20"/>
        </w:rPr>
        <w:t>Opcji Dodatkowej D15 – Druga Opinia</w:t>
      </w:r>
      <w:r>
        <w:rPr>
          <w:spacing w:val="-6"/>
          <w:sz w:val="20"/>
        </w:rPr>
        <w:t xml:space="preserve"> </w:t>
      </w:r>
      <w:r>
        <w:rPr>
          <w:sz w:val="20"/>
        </w:rPr>
        <w:t>Medyczna,</w:t>
      </w:r>
    </w:p>
    <w:p w14:paraId="735AE4DD" w14:textId="77777777" w:rsidR="0060771D" w:rsidRDefault="00F45455">
      <w:pPr>
        <w:pStyle w:val="Akapitzlist"/>
        <w:numPr>
          <w:ilvl w:val="1"/>
          <w:numId w:val="13"/>
        </w:numPr>
        <w:tabs>
          <w:tab w:val="left" w:pos="961"/>
        </w:tabs>
        <w:ind w:hanging="361"/>
        <w:rPr>
          <w:sz w:val="20"/>
        </w:rPr>
      </w:pPr>
      <w:r>
        <w:rPr>
          <w:sz w:val="20"/>
        </w:rPr>
        <w:t>Opcji Dodatkowej D22 –</w:t>
      </w:r>
      <w:r>
        <w:rPr>
          <w:spacing w:val="-25"/>
          <w:sz w:val="20"/>
        </w:rPr>
        <w:t xml:space="preserve"> </w:t>
      </w:r>
      <w:r>
        <w:rPr>
          <w:sz w:val="20"/>
        </w:rPr>
        <w:t>e-Rehabilitacja,</w:t>
      </w:r>
    </w:p>
    <w:p w14:paraId="010AF231" w14:textId="77777777" w:rsidR="0060771D" w:rsidRDefault="00F45455">
      <w:pPr>
        <w:pStyle w:val="Akapitzlist"/>
        <w:numPr>
          <w:ilvl w:val="1"/>
          <w:numId w:val="13"/>
        </w:numPr>
        <w:tabs>
          <w:tab w:val="left" w:pos="961"/>
        </w:tabs>
        <w:spacing w:before="60"/>
        <w:ind w:hanging="361"/>
        <w:rPr>
          <w:sz w:val="20"/>
        </w:rPr>
      </w:pPr>
      <w:r>
        <w:rPr>
          <w:sz w:val="20"/>
        </w:rPr>
        <w:t>Opcji Dodatkowej D23 – Asysta</w:t>
      </w:r>
      <w:r>
        <w:rPr>
          <w:spacing w:val="-23"/>
          <w:sz w:val="20"/>
        </w:rPr>
        <w:t xml:space="preserve"> </w:t>
      </w:r>
      <w:r>
        <w:rPr>
          <w:sz w:val="20"/>
        </w:rPr>
        <w:t>Prawna,</w:t>
      </w:r>
    </w:p>
    <w:p w14:paraId="1BF9F7AD" w14:textId="77777777" w:rsidR="0060771D" w:rsidRDefault="00F45455">
      <w:pPr>
        <w:pStyle w:val="Tekstpodstawowy"/>
        <w:spacing w:before="61"/>
        <w:ind w:left="535"/>
        <w:jc w:val="left"/>
      </w:pPr>
      <w:r>
        <w:t>w których obowiązuje jedna stawka składki określona kwotowo dla</w:t>
      </w:r>
      <w:r>
        <w:t xml:space="preserve"> każdego Ubezpieczonego.</w:t>
      </w:r>
    </w:p>
    <w:p w14:paraId="5F9F7253" w14:textId="77777777" w:rsidR="0060771D" w:rsidRDefault="00F45455">
      <w:pPr>
        <w:pStyle w:val="Akapitzlist"/>
        <w:numPr>
          <w:ilvl w:val="0"/>
          <w:numId w:val="13"/>
        </w:numPr>
        <w:tabs>
          <w:tab w:val="left" w:pos="613"/>
        </w:tabs>
        <w:spacing w:before="60"/>
        <w:ind w:left="609" w:right="188" w:hanging="358"/>
        <w:rPr>
          <w:sz w:val="20"/>
        </w:rPr>
      </w:pPr>
      <w:r>
        <w:rPr>
          <w:sz w:val="20"/>
        </w:rPr>
        <w:t>Wysokość podstawowej składki ubezpieczeniowej obliczana jest według taryfy składek obowiązującej w dniu zawarcia umowy ubezpieczenia:</w:t>
      </w:r>
    </w:p>
    <w:p w14:paraId="02F1D4A0" w14:textId="77777777" w:rsidR="0060771D" w:rsidRDefault="00F45455">
      <w:pPr>
        <w:pStyle w:val="Akapitzlist"/>
        <w:numPr>
          <w:ilvl w:val="1"/>
          <w:numId w:val="13"/>
        </w:numPr>
        <w:tabs>
          <w:tab w:val="left" w:pos="973"/>
        </w:tabs>
        <w:spacing w:before="59"/>
        <w:ind w:left="972" w:right="188" w:hanging="361"/>
        <w:jc w:val="both"/>
        <w:rPr>
          <w:sz w:val="20"/>
        </w:rPr>
      </w:pPr>
      <w:r>
        <w:rPr>
          <w:sz w:val="20"/>
        </w:rPr>
        <w:t>dla Opcji Podstawowej, Opcji Podstawowej Plus, Opcji Ochrona Plus oraz Opcji Progresja ustala się w zależności od wysokości sumy ubezpieczenia. Wysokość składki dla każdego Ubezpieczonego ustalana jest kwotowo za każdy 1.000 PLN sumy</w:t>
      </w:r>
      <w:r>
        <w:rPr>
          <w:spacing w:val="1"/>
          <w:sz w:val="20"/>
        </w:rPr>
        <w:t xml:space="preserve"> </w:t>
      </w:r>
      <w:r>
        <w:rPr>
          <w:sz w:val="20"/>
        </w:rPr>
        <w:t>ubezpieczenia;</w:t>
      </w:r>
    </w:p>
    <w:p w14:paraId="1276C0AA" w14:textId="77777777" w:rsidR="0060771D" w:rsidRDefault="00F45455">
      <w:pPr>
        <w:pStyle w:val="Akapitzlist"/>
        <w:numPr>
          <w:ilvl w:val="1"/>
          <w:numId w:val="13"/>
        </w:numPr>
        <w:tabs>
          <w:tab w:val="left" w:pos="973"/>
        </w:tabs>
        <w:ind w:left="972" w:hanging="361"/>
        <w:jc w:val="both"/>
        <w:rPr>
          <w:sz w:val="20"/>
        </w:rPr>
      </w:pPr>
      <w:r>
        <w:rPr>
          <w:sz w:val="20"/>
        </w:rPr>
        <w:t>dla Opc</w:t>
      </w:r>
      <w:r>
        <w:rPr>
          <w:sz w:val="20"/>
        </w:rPr>
        <w:t>ji Ochrona ustala się w zależności od wybranego wariantu</w:t>
      </w:r>
      <w:r>
        <w:rPr>
          <w:spacing w:val="-14"/>
          <w:sz w:val="20"/>
        </w:rPr>
        <w:t xml:space="preserve"> </w:t>
      </w:r>
      <w:r>
        <w:rPr>
          <w:sz w:val="20"/>
        </w:rPr>
        <w:t>ubezpieczenia;</w:t>
      </w:r>
    </w:p>
    <w:p w14:paraId="70C9F89F" w14:textId="77777777" w:rsidR="0060771D" w:rsidRDefault="0060771D">
      <w:pPr>
        <w:jc w:val="both"/>
        <w:rPr>
          <w:sz w:val="20"/>
        </w:rPr>
        <w:sectPr w:rsidR="0060771D">
          <w:pgSz w:w="12240" w:h="15840"/>
          <w:pgMar w:top="1340" w:right="280" w:bottom="280" w:left="600" w:header="708" w:footer="708" w:gutter="0"/>
          <w:cols w:space="708"/>
        </w:sectPr>
      </w:pPr>
    </w:p>
    <w:p w14:paraId="0F53EBD1" w14:textId="77777777" w:rsidR="0060771D" w:rsidRDefault="00F45455">
      <w:pPr>
        <w:pStyle w:val="Akapitzlist"/>
        <w:numPr>
          <w:ilvl w:val="1"/>
          <w:numId w:val="13"/>
        </w:numPr>
        <w:tabs>
          <w:tab w:val="left" w:pos="973"/>
        </w:tabs>
        <w:spacing w:before="75"/>
        <w:ind w:left="972" w:right="190" w:hanging="361"/>
        <w:jc w:val="both"/>
        <w:rPr>
          <w:sz w:val="20"/>
        </w:rPr>
      </w:pPr>
      <w:r>
        <w:rPr>
          <w:sz w:val="20"/>
        </w:rPr>
        <w:t>dla poszczególnych Opcji Dodatkowych ustala się w zależności od wysokości sumy ubezpieczenia. Wysokość składki za każde świadczenie dodatkowe i dla każdego Ubezpieczonego ust</w:t>
      </w:r>
      <w:r>
        <w:rPr>
          <w:sz w:val="20"/>
        </w:rPr>
        <w:t>alana jest kwotowo za każdy 1.000 PLN sumy</w:t>
      </w:r>
      <w:r>
        <w:rPr>
          <w:spacing w:val="-2"/>
          <w:sz w:val="20"/>
        </w:rPr>
        <w:t xml:space="preserve"> </w:t>
      </w:r>
      <w:r>
        <w:rPr>
          <w:sz w:val="20"/>
        </w:rPr>
        <w:t>ubezpieczenia;</w:t>
      </w:r>
    </w:p>
    <w:p w14:paraId="218A74BD" w14:textId="77777777" w:rsidR="0060771D" w:rsidRDefault="00F45455">
      <w:pPr>
        <w:pStyle w:val="Akapitzlist"/>
        <w:numPr>
          <w:ilvl w:val="1"/>
          <w:numId w:val="13"/>
        </w:numPr>
        <w:tabs>
          <w:tab w:val="left" w:pos="973"/>
        </w:tabs>
        <w:spacing w:before="62"/>
        <w:ind w:left="972" w:hanging="362"/>
        <w:jc w:val="both"/>
        <w:rPr>
          <w:sz w:val="20"/>
        </w:rPr>
      </w:pPr>
      <w:r>
        <w:rPr>
          <w:sz w:val="20"/>
        </w:rPr>
        <w:t>dla Opcji Dodatkowej D13 – Assistance Edu Plus, Opcji Dodatkowej D14 – TeleMedycyna, Opcji Dodatkowej</w:t>
      </w:r>
      <w:r>
        <w:rPr>
          <w:spacing w:val="-37"/>
          <w:sz w:val="20"/>
        </w:rPr>
        <w:t xml:space="preserve"> </w:t>
      </w:r>
      <w:r>
        <w:rPr>
          <w:sz w:val="20"/>
        </w:rPr>
        <w:t>D15</w:t>
      </w:r>
    </w:p>
    <w:p w14:paraId="57AD38E5" w14:textId="77777777" w:rsidR="0060771D" w:rsidRDefault="00F45455">
      <w:pPr>
        <w:pStyle w:val="Tekstpodstawowy"/>
        <w:spacing w:before="60"/>
        <w:ind w:left="972" w:right="190"/>
      </w:pPr>
      <w:r>
        <w:t>– Druga Opinia Medyczna, Opcji Dodatkowej D22 – e-Rehabilitacja, Opcji Dodatkowej D23 – Asys</w:t>
      </w:r>
      <w:r>
        <w:t>ta Prawna wysokość składki dla każdego Ubezpieczonego ustalana jest</w:t>
      </w:r>
      <w:r>
        <w:rPr>
          <w:spacing w:val="-8"/>
        </w:rPr>
        <w:t xml:space="preserve"> </w:t>
      </w:r>
      <w:r>
        <w:t>kwotowo.</w:t>
      </w:r>
    </w:p>
    <w:p w14:paraId="2B6C98E9" w14:textId="77777777" w:rsidR="0060771D" w:rsidRDefault="00F45455">
      <w:pPr>
        <w:pStyle w:val="Akapitzlist"/>
        <w:numPr>
          <w:ilvl w:val="0"/>
          <w:numId w:val="13"/>
        </w:numPr>
        <w:tabs>
          <w:tab w:val="left" w:pos="612"/>
        </w:tabs>
        <w:spacing w:before="59"/>
        <w:ind w:hanging="361"/>
        <w:jc w:val="both"/>
        <w:rPr>
          <w:sz w:val="20"/>
        </w:rPr>
      </w:pPr>
      <w:r>
        <w:rPr>
          <w:sz w:val="20"/>
        </w:rPr>
        <w:t>InterRisk może zastosować zwyżki składki, w szczególności</w:t>
      </w:r>
      <w:r>
        <w:rPr>
          <w:spacing w:val="-41"/>
          <w:sz w:val="20"/>
        </w:rPr>
        <w:t xml:space="preserve"> </w:t>
      </w:r>
      <w:r>
        <w:rPr>
          <w:sz w:val="20"/>
        </w:rPr>
        <w:t>z tytułu:</w:t>
      </w:r>
    </w:p>
    <w:p w14:paraId="0032F5D2" w14:textId="77777777" w:rsidR="0060771D" w:rsidRDefault="00F45455">
      <w:pPr>
        <w:pStyle w:val="Akapitzlist"/>
        <w:numPr>
          <w:ilvl w:val="1"/>
          <w:numId w:val="13"/>
        </w:numPr>
        <w:tabs>
          <w:tab w:val="left" w:pos="973"/>
        </w:tabs>
        <w:spacing w:before="60"/>
        <w:ind w:left="972" w:hanging="362"/>
        <w:jc w:val="both"/>
        <w:rPr>
          <w:sz w:val="20"/>
        </w:rPr>
      </w:pPr>
      <w:r>
        <w:rPr>
          <w:sz w:val="20"/>
        </w:rPr>
        <w:t>objęcia ochroną ubezpieczeniową osób uprawiających sport</w:t>
      </w:r>
      <w:r>
        <w:rPr>
          <w:spacing w:val="-1"/>
          <w:sz w:val="20"/>
        </w:rPr>
        <w:t xml:space="preserve"> </w:t>
      </w:r>
      <w:r>
        <w:rPr>
          <w:sz w:val="20"/>
        </w:rPr>
        <w:t>wyczynowo;</w:t>
      </w:r>
    </w:p>
    <w:p w14:paraId="3E0D1E3B" w14:textId="77777777" w:rsidR="0060771D" w:rsidRDefault="00F45455">
      <w:pPr>
        <w:pStyle w:val="Akapitzlist"/>
        <w:numPr>
          <w:ilvl w:val="1"/>
          <w:numId w:val="13"/>
        </w:numPr>
        <w:tabs>
          <w:tab w:val="left" w:pos="973"/>
        </w:tabs>
        <w:ind w:left="972" w:hanging="362"/>
        <w:jc w:val="both"/>
        <w:rPr>
          <w:sz w:val="20"/>
        </w:rPr>
      </w:pPr>
      <w:r>
        <w:rPr>
          <w:sz w:val="20"/>
        </w:rPr>
        <w:t>wprowadzenia postanowień dodatkowych lub od</w:t>
      </w:r>
      <w:r>
        <w:rPr>
          <w:sz w:val="20"/>
        </w:rPr>
        <w:t>miennych od postanowień</w:t>
      </w:r>
      <w:r>
        <w:rPr>
          <w:spacing w:val="-6"/>
          <w:sz w:val="20"/>
        </w:rPr>
        <w:t xml:space="preserve"> </w:t>
      </w:r>
      <w:r>
        <w:rPr>
          <w:sz w:val="20"/>
        </w:rPr>
        <w:t>OWU.</w:t>
      </w:r>
    </w:p>
    <w:p w14:paraId="184D85F8" w14:textId="77777777" w:rsidR="0060771D" w:rsidRDefault="00F45455">
      <w:pPr>
        <w:pStyle w:val="Akapitzlist"/>
        <w:numPr>
          <w:ilvl w:val="0"/>
          <w:numId w:val="13"/>
        </w:numPr>
        <w:tabs>
          <w:tab w:val="left" w:pos="612"/>
        </w:tabs>
        <w:spacing w:before="60"/>
        <w:ind w:hanging="361"/>
        <w:jc w:val="both"/>
        <w:rPr>
          <w:sz w:val="20"/>
        </w:rPr>
      </w:pPr>
      <w:r>
        <w:rPr>
          <w:sz w:val="20"/>
        </w:rPr>
        <w:t>InterRisk może zastosować zniżki składki, w szczególności z</w:t>
      </w:r>
      <w:r>
        <w:rPr>
          <w:spacing w:val="-5"/>
          <w:sz w:val="20"/>
        </w:rPr>
        <w:t xml:space="preserve"> </w:t>
      </w:r>
      <w:r>
        <w:rPr>
          <w:sz w:val="20"/>
        </w:rPr>
        <w:t>tytułu:</w:t>
      </w:r>
    </w:p>
    <w:p w14:paraId="7119365C" w14:textId="77777777" w:rsidR="0060771D" w:rsidRDefault="00F45455">
      <w:pPr>
        <w:pStyle w:val="Akapitzlist"/>
        <w:numPr>
          <w:ilvl w:val="1"/>
          <w:numId w:val="13"/>
        </w:numPr>
        <w:tabs>
          <w:tab w:val="left" w:pos="961"/>
        </w:tabs>
        <w:spacing w:before="60"/>
        <w:ind w:hanging="362"/>
        <w:rPr>
          <w:sz w:val="20"/>
        </w:rPr>
      </w:pPr>
      <w:r>
        <w:rPr>
          <w:sz w:val="20"/>
        </w:rPr>
        <w:t>liczby osób przystępujących do</w:t>
      </w:r>
      <w:r>
        <w:rPr>
          <w:spacing w:val="1"/>
          <w:sz w:val="20"/>
        </w:rPr>
        <w:t xml:space="preserve"> </w:t>
      </w:r>
      <w:r>
        <w:rPr>
          <w:sz w:val="20"/>
        </w:rPr>
        <w:t>ubezpieczenia;</w:t>
      </w:r>
    </w:p>
    <w:p w14:paraId="6F475B42" w14:textId="77777777" w:rsidR="0060771D" w:rsidRDefault="00F45455">
      <w:pPr>
        <w:pStyle w:val="Akapitzlist"/>
        <w:numPr>
          <w:ilvl w:val="1"/>
          <w:numId w:val="13"/>
        </w:numPr>
        <w:tabs>
          <w:tab w:val="left" w:pos="961"/>
        </w:tabs>
        <w:spacing w:before="59"/>
        <w:ind w:hanging="361"/>
        <w:rPr>
          <w:sz w:val="20"/>
        </w:rPr>
      </w:pPr>
      <w:r>
        <w:rPr>
          <w:sz w:val="20"/>
        </w:rPr>
        <w:t>liczby osób (przystępujących do ubezpieczenia) w trudnej sytuacji</w:t>
      </w:r>
      <w:r>
        <w:rPr>
          <w:spacing w:val="-6"/>
          <w:sz w:val="20"/>
        </w:rPr>
        <w:t xml:space="preserve"> </w:t>
      </w:r>
      <w:r>
        <w:rPr>
          <w:sz w:val="20"/>
        </w:rPr>
        <w:t>materialnej;</w:t>
      </w:r>
    </w:p>
    <w:p w14:paraId="1F84EC4A" w14:textId="77777777" w:rsidR="0060771D" w:rsidRDefault="00F45455">
      <w:pPr>
        <w:pStyle w:val="Akapitzlist"/>
        <w:numPr>
          <w:ilvl w:val="1"/>
          <w:numId w:val="13"/>
        </w:numPr>
        <w:tabs>
          <w:tab w:val="left" w:pos="961"/>
        </w:tabs>
        <w:spacing w:before="60"/>
        <w:ind w:hanging="361"/>
        <w:rPr>
          <w:sz w:val="20"/>
        </w:rPr>
      </w:pPr>
      <w:r>
        <w:rPr>
          <w:sz w:val="20"/>
        </w:rPr>
        <w:t>niskiej szkodowości w poprzednich okresach</w:t>
      </w:r>
      <w:r>
        <w:rPr>
          <w:spacing w:val="-1"/>
          <w:sz w:val="20"/>
        </w:rPr>
        <w:t xml:space="preserve"> </w:t>
      </w:r>
      <w:r>
        <w:rPr>
          <w:sz w:val="20"/>
        </w:rPr>
        <w:t>ubezpieczenia;</w:t>
      </w:r>
    </w:p>
    <w:p w14:paraId="4969895B" w14:textId="77777777" w:rsidR="0060771D" w:rsidRDefault="00F45455">
      <w:pPr>
        <w:pStyle w:val="Akapitzlist"/>
        <w:numPr>
          <w:ilvl w:val="1"/>
          <w:numId w:val="13"/>
        </w:numPr>
        <w:tabs>
          <w:tab w:val="left" w:pos="961"/>
        </w:tabs>
        <w:ind w:hanging="361"/>
        <w:rPr>
          <w:sz w:val="20"/>
        </w:rPr>
      </w:pPr>
      <w:r>
        <w:rPr>
          <w:sz w:val="20"/>
        </w:rPr>
        <w:t>wprowadzenia postanowień dodatkowych lub odmiennych od postanowień OWU</w:t>
      </w:r>
      <w:r>
        <w:rPr>
          <w:spacing w:val="-5"/>
          <w:sz w:val="20"/>
        </w:rPr>
        <w:t xml:space="preserve"> </w:t>
      </w:r>
      <w:r>
        <w:rPr>
          <w:sz w:val="20"/>
        </w:rPr>
        <w:t>.</w:t>
      </w:r>
    </w:p>
    <w:p w14:paraId="70C743EB" w14:textId="77777777" w:rsidR="0060771D" w:rsidRDefault="00F45455">
      <w:pPr>
        <w:pStyle w:val="Akapitzlist"/>
        <w:numPr>
          <w:ilvl w:val="0"/>
          <w:numId w:val="13"/>
        </w:numPr>
        <w:tabs>
          <w:tab w:val="left" w:pos="612"/>
        </w:tabs>
        <w:spacing w:before="60"/>
        <w:rPr>
          <w:sz w:val="20"/>
        </w:rPr>
      </w:pPr>
      <w:r>
        <w:rPr>
          <w:sz w:val="20"/>
        </w:rPr>
        <w:t>Składka ubezpieczeniowa płatna jest jednorazow</w:t>
      </w:r>
      <w:r>
        <w:rPr>
          <w:sz w:val="20"/>
        </w:rPr>
        <w:t>o, chyba że strony umówiły się</w:t>
      </w:r>
      <w:r>
        <w:rPr>
          <w:spacing w:val="-9"/>
          <w:sz w:val="20"/>
        </w:rPr>
        <w:t xml:space="preserve"> </w:t>
      </w:r>
      <w:r>
        <w:rPr>
          <w:sz w:val="20"/>
        </w:rPr>
        <w:t>inaczej.</w:t>
      </w:r>
    </w:p>
    <w:p w14:paraId="278582BD" w14:textId="77777777" w:rsidR="0060771D" w:rsidRDefault="00F45455">
      <w:pPr>
        <w:pStyle w:val="Akapitzlist"/>
        <w:numPr>
          <w:ilvl w:val="0"/>
          <w:numId w:val="13"/>
        </w:numPr>
        <w:tabs>
          <w:tab w:val="left" w:pos="612"/>
        </w:tabs>
        <w:ind w:left="609" w:right="187" w:hanging="358"/>
        <w:rPr>
          <w:sz w:val="20"/>
        </w:rPr>
      </w:pPr>
      <w:r>
        <w:rPr>
          <w:sz w:val="20"/>
        </w:rPr>
        <w:t>Składka ubezpieczeniowa, na wniosek Ubezpieczającego, może zostać rozłożona na raty. Terminy płatności i wysokość kolejnych rat określa się w umowie</w:t>
      </w:r>
      <w:r>
        <w:rPr>
          <w:spacing w:val="-6"/>
          <w:sz w:val="20"/>
        </w:rPr>
        <w:t xml:space="preserve"> </w:t>
      </w:r>
      <w:r>
        <w:rPr>
          <w:sz w:val="20"/>
        </w:rPr>
        <w:t>ubezpieczenia.</w:t>
      </w:r>
    </w:p>
    <w:p w14:paraId="47F54395" w14:textId="77777777" w:rsidR="0060771D" w:rsidRDefault="00F45455">
      <w:pPr>
        <w:pStyle w:val="Akapitzlist"/>
        <w:numPr>
          <w:ilvl w:val="0"/>
          <w:numId w:val="13"/>
        </w:numPr>
        <w:tabs>
          <w:tab w:val="left" w:pos="612"/>
        </w:tabs>
        <w:spacing w:before="58"/>
        <w:ind w:left="609" w:right="189" w:hanging="358"/>
        <w:jc w:val="both"/>
        <w:rPr>
          <w:sz w:val="20"/>
        </w:rPr>
      </w:pPr>
      <w:r>
        <w:rPr>
          <w:sz w:val="20"/>
        </w:rPr>
        <w:t>Składka za ubezpieczenie powinna być zapłacona w dni</w:t>
      </w:r>
      <w:r>
        <w:rPr>
          <w:sz w:val="20"/>
        </w:rPr>
        <w:t xml:space="preserve">u zawierania umowy, chyba że strony umowy ustaliły w umowie ubezpieczenia późniejszy termin płatności. W przypadku płatności ratalnej, pierwsza rata składki jest płatna w dniu zawierania umowy ubezpieczenia, natomiast kolejne raty składki ubezpieczeniowej </w:t>
      </w:r>
      <w:r>
        <w:rPr>
          <w:sz w:val="20"/>
        </w:rPr>
        <w:t>płatne są w terminach płatności określonych w umowie</w:t>
      </w:r>
      <w:r>
        <w:rPr>
          <w:spacing w:val="-2"/>
          <w:sz w:val="20"/>
        </w:rPr>
        <w:t xml:space="preserve"> </w:t>
      </w:r>
      <w:r>
        <w:rPr>
          <w:sz w:val="20"/>
        </w:rPr>
        <w:t>ubezpieczenia.</w:t>
      </w:r>
    </w:p>
    <w:p w14:paraId="272E8A71" w14:textId="77777777" w:rsidR="0060771D" w:rsidRDefault="00F45455">
      <w:pPr>
        <w:pStyle w:val="Akapitzlist"/>
        <w:numPr>
          <w:ilvl w:val="0"/>
          <w:numId w:val="13"/>
        </w:numPr>
        <w:tabs>
          <w:tab w:val="left" w:pos="612"/>
        </w:tabs>
        <w:spacing w:before="62" w:line="264" w:lineRule="auto"/>
        <w:ind w:left="611" w:right="239"/>
        <w:jc w:val="both"/>
        <w:rPr>
          <w:sz w:val="20"/>
        </w:rPr>
      </w:pPr>
      <w:r>
        <w:rPr>
          <w:sz w:val="20"/>
        </w:rPr>
        <w:t>Jeżeli InterRisk ponosił odpowiedzialność jeszcze przed zapłaceniem składki lub jej pierwszej raty, a składka lub jej pierwsza rata nie została zapłacona przez Ubezpieczającego w terminie,</w:t>
      </w:r>
      <w:r>
        <w:rPr>
          <w:sz w:val="20"/>
        </w:rPr>
        <w:t xml:space="preserve"> InterRisk może wypowiedzieć umowę ze skutkiem natychmiastowym i żądać zapłaty składki za okres, przez który ponosił odpowiedzialność. W przypadku braku wypowiedzenia umowy ubezpieczenia wygasa ona z końcem okresu, za który przypadała nie zapłacona składka</w:t>
      </w:r>
      <w:r>
        <w:rPr>
          <w:sz w:val="20"/>
        </w:rPr>
        <w:t>.</w:t>
      </w:r>
    </w:p>
    <w:p w14:paraId="3F81C653" w14:textId="77777777" w:rsidR="0060771D" w:rsidRDefault="00F45455">
      <w:pPr>
        <w:pStyle w:val="Akapitzlist"/>
        <w:numPr>
          <w:ilvl w:val="0"/>
          <w:numId w:val="13"/>
        </w:numPr>
        <w:tabs>
          <w:tab w:val="left" w:pos="612"/>
        </w:tabs>
        <w:spacing w:before="0" w:line="264" w:lineRule="auto"/>
        <w:ind w:left="611" w:right="239"/>
        <w:jc w:val="both"/>
        <w:rPr>
          <w:sz w:val="20"/>
        </w:rPr>
      </w:pPr>
      <w:bookmarkStart w:id="50" w:name="_bookmark50"/>
      <w:bookmarkEnd w:id="50"/>
      <w:r>
        <w:rPr>
          <w:sz w:val="20"/>
        </w:rPr>
        <w:t>W</w:t>
      </w:r>
      <w:r>
        <w:rPr>
          <w:sz w:val="20"/>
        </w:rPr>
        <w:t xml:space="preserve"> razie opłacania składki w ratach niezapłacenie w terminie kolejnej raty składki powoduje ustanie odpowiedzialności InterRisk, jeżeli InterRisk po upływie terminu wezwał Ubezpieczającego do zapłaty z zagrożeniem, że brak zapłaty w terminie 7 dni od dnia ot</w:t>
      </w:r>
      <w:r>
        <w:rPr>
          <w:sz w:val="20"/>
        </w:rPr>
        <w:t>rzymania wezwania spowoduje ustanie</w:t>
      </w:r>
      <w:r>
        <w:rPr>
          <w:spacing w:val="-6"/>
          <w:sz w:val="20"/>
        </w:rPr>
        <w:t xml:space="preserve"> </w:t>
      </w:r>
      <w:r>
        <w:rPr>
          <w:sz w:val="20"/>
        </w:rPr>
        <w:t>odpowiedzialności.</w:t>
      </w:r>
    </w:p>
    <w:p w14:paraId="70A23D9C" w14:textId="77777777" w:rsidR="0060771D" w:rsidRDefault="00F45455">
      <w:pPr>
        <w:pStyle w:val="Akapitzlist"/>
        <w:numPr>
          <w:ilvl w:val="0"/>
          <w:numId w:val="13"/>
        </w:numPr>
        <w:tabs>
          <w:tab w:val="left" w:pos="612"/>
        </w:tabs>
        <w:spacing w:before="0" w:line="264" w:lineRule="auto"/>
        <w:ind w:left="611" w:right="242"/>
        <w:jc w:val="both"/>
        <w:rPr>
          <w:sz w:val="20"/>
        </w:rPr>
      </w:pPr>
      <w:r>
        <w:rPr>
          <w:sz w:val="20"/>
        </w:rPr>
        <w:t xml:space="preserve">W razie ujawnienia okoliczności, która pociąga za sobą istotną zmianę prawdopodobieństwa wypadku, każda ze stron może żądać odpowiedniej zmiany wysokości składki, poczynając od chwili, w której zaszła </w:t>
      </w:r>
      <w:r>
        <w:rPr>
          <w:sz w:val="20"/>
        </w:rPr>
        <w:t>ta okoliczność, nie wcześniej jednak niż od początku bieżącego okresu ubezpieczenia. W razie zgłoszenia takiego żądania druga strona może w terminie 14 dni wypowiedzieć umowę ze skutkiem</w:t>
      </w:r>
      <w:r>
        <w:rPr>
          <w:spacing w:val="-12"/>
          <w:sz w:val="20"/>
        </w:rPr>
        <w:t xml:space="preserve"> </w:t>
      </w:r>
      <w:r>
        <w:rPr>
          <w:sz w:val="20"/>
        </w:rPr>
        <w:t>natychmiastowym.</w:t>
      </w:r>
    </w:p>
    <w:p w14:paraId="1B227340" w14:textId="77777777" w:rsidR="0060771D" w:rsidRDefault="00F45455">
      <w:pPr>
        <w:pStyle w:val="Akapitzlist"/>
        <w:numPr>
          <w:ilvl w:val="0"/>
          <w:numId w:val="13"/>
        </w:numPr>
        <w:tabs>
          <w:tab w:val="left" w:pos="612"/>
        </w:tabs>
        <w:spacing w:before="58"/>
        <w:ind w:left="609" w:right="188" w:hanging="358"/>
        <w:jc w:val="both"/>
        <w:rPr>
          <w:sz w:val="20"/>
        </w:rPr>
      </w:pPr>
      <w:r>
        <w:rPr>
          <w:sz w:val="20"/>
        </w:rPr>
        <w:t>W przypadku wygaśnięcia stosunku ubezpieczenia przed</w:t>
      </w:r>
      <w:r>
        <w:rPr>
          <w:sz w:val="20"/>
        </w:rPr>
        <w:t xml:space="preserve"> upływem okresu na jaki została zawarta umowa ubezpieczenia, InterRisk należy się składka za okres, w którym udzielał ochrony ubezpieczeniowej a Ubezpieczającemu przysługuje zwrot składki za okres niewykorzystanej ochrony</w:t>
      </w:r>
      <w:r>
        <w:rPr>
          <w:spacing w:val="-14"/>
          <w:sz w:val="20"/>
        </w:rPr>
        <w:t xml:space="preserve"> </w:t>
      </w:r>
      <w:r>
        <w:rPr>
          <w:sz w:val="20"/>
        </w:rPr>
        <w:t>ubezpieczeniowej.</w:t>
      </w:r>
    </w:p>
    <w:p w14:paraId="13AC0F2E" w14:textId="77777777" w:rsidR="0060771D" w:rsidRDefault="0060771D">
      <w:pPr>
        <w:pStyle w:val="Tekstpodstawowy"/>
        <w:spacing w:before="2"/>
        <w:jc w:val="left"/>
        <w:rPr>
          <w:sz w:val="31"/>
        </w:rPr>
      </w:pPr>
    </w:p>
    <w:p w14:paraId="4ACF22A4" w14:textId="77777777" w:rsidR="0060771D" w:rsidRDefault="00F45455">
      <w:pPr>
        <w:pStyle w:val="Nagwek1"/>
        <w:ind w:left="561"/>
        <w:rPr>
          <w:rFonts w:ascii="Georgia" w:hAnsi="Georgia"/>
        </w:rPr>
      </w:pPr>
      <w:r>
        <w:rPr>
          <w:rFonts w:ascii="Georgia" w:hAnsi="Georgia"/>
          <w:w w:val="90"/>
        </w:rPr>
        <w:t>JAKIE OBOWIĄZKI</w:t>
      </w:r>
      <w:r>
        <w:rPr>
          <w:rFonts w:ascii="Georgia" w:hAnsi="Georgia"/>
          <w:w w:val="90"/>
        </w:rPr>
        <w:t xml:space="preserve"> MA UBEZPIECZAJĄCY , UBEZPIECZONY, A JAKIE INTERRISK?</w:t>
      </w:r>
    </w:p>
    <w:p w14:paraId="0770B9A2" w14:textId="346E529B" w:rsidR="0060771D" w:rsidRDefault="00F45455">
      <w:pPr>
        <w:pStyle w:val="Nagwek1"/>
        <w:spacing w:before="121"/>
        <w:ind w:left="560"/>
      </w:pPr>
      <w:r>
        <w:rPr>
          <w:noProof/>
        </w:rPr>
        <mc:AlternateContent>
          <mc:Choice Requires="wps">
            <w:drawing>
              <wp:anchor distT="0" distB="0" distL="0" distR="0" simplePos="0" relativeHeight="487608832" behindDoc="1" locked="0" layoutInCell="1" allowOverlap="1" wp14:anchorId="62F5149F" wp14:editId="4B77225E">
                <wp:simplePos x="0" y="0"/>
                <wp:positionH relativeFrom="page">
                  <wp:posOffset>522605</wp:posOffset>
                </wp:positionH>
                <wp:positionV relativeFrom="paragraph">
                  <wp:posOffset>243205</wp:posOffset>
                </wp:positionV>
                <wp:extent cx="6969125" cy="36830"/>
                <wp:effectExtent l="0" t="0" r="0" b="0"/>
                <wp:wrapTopAndBottom/>
                <wp:docPr id="14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5AC06" id="AutoShape 144" o:spid="_x0000_s1026" style="position:absolute;margin-left:41.15pt;margin-top:19.15pt;width:548.75pt;height:2.9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51" w:name="_bookmark51"/>
      <w:bookmarkEnd w:id="51"/>
      <w:r>
        <w:t>PRAWA I OBO WIĄZKI STRON UMOWY UBEZPIECZENIA</w:t>
      </w:r>
    </w:p>
    <w:p w14:paraId="0A8E3D58" w14:textId="77777777" w:rsidR="0060771D" w:rsidRDefault="00F45455">
      <w:pPr>
        <w:pStyle w:val="Tekstpodstawowy"/>
        <w:spacing w:before="93"/>
        <w:ind w:left="924" w:right="523"/>
        <w:jc w:val="center"/>
      </w:pPr>
      <w:r>
        <w:t>§20</w:t>
      </w:r>
    </w:p>
    <w:p w14:paraId="0DD40302" w14:textId="77777777" w:rsidR="0060771D" w:rsidRDefault="00F45455">
      <w:pPr>
        <w:pStyle w:val="Akapitzlist"/>
        <w:numPr>
          <w:ilvl w:val="0"/>
          <w:numId w:val="12"/>
        </w:numPr>
        <w:tabs>
          <w:tab w:val="left" w:pos="612"/>
        </w:tabs>
        <w:spacing w:before="58"/>
        <w:rPr>
          <w:sz w:val="20"/>
        </w:rPr>
      </w:pPr>
      <w:r>
        <w:rPr>
          <w:sz w:val="20"/>
        </w:rPr>
        <w:t>Ubezpieczający obowiązany jest :</w:t>
      </w:r>
    </w:p>
    <w:p w14:paraId="19841362" w14:textId="77777777" w:rsidR="0060771D" w:rsidRDefault="00F45455">
      <w:pPr>
        <w:pStyle w:val="Akapitzlist"/>
        <w:numPr>
          <w:ilvl w:val="1"/>
          <w:numId w:val="12"/>
        </w:numPr>
        <w:tabs>
          <w:tab w:val="left" w:pos="1104"/>
          <w:tab w:val="left" w:pos="1105"/>
        </w:tabs>
        <w:ind w:hanging="426"/>
        <w:rPr>
          <w:sz w:val="20"/>
        </w:rPr>
      </w:pPr>
      <w:bookmarkStart w:id="52" w:name="_bookmark52"/>
      <w:bookmarkEnd w:id="52"/>
      <w:r>
        <w:rPr>
          <w:sz w:val="20"/>
        </w:rPr>
        <w:t>przed</w:t>
      </w:r>
      <w:r>
        <w:rPr>
          <w:spacing w:val="14"/>
          <w:sz w:val="20"/>
        </w:rPr>
        <w:t xml:space="preserve"> </w:t>
      </w:r>
      <w:r>
        <w:rPr>
          <w:sz w:val="20"/>
        </w:rPr>
        <w:t>zawarciem</w:t>
      </w:r>
      <w:r>
        <w:rPr>
          <w:spacing w:val="16"/>
          <w:sz w:val="20"/>
        </w:rPr>
        <w:t xml:space="preserve"> </w:t>
      </w:r>
      <w:r>
        <w:rPr>
          <w:sz w:val="20"/>
        </w:rPr>
        <w:t>umowy</w:t>
      </w:r>
      <w:r>
        <w:rPr>
          <w:spacing w:val="17"/>
          <w:sz w:val="20"/>
        </w:rPr>
        <w:t xml:space="preserve"> </w:t>
      </w:r>
      <w:r>
        <w:rPr>
          <w:sz w:val="20"/>
        </w:rPr>
        <w:t>ubezpieczenia,</w:t>
      </w:r>
      <w:r>
        <w:rPr>
          <w:spacing w:val="16"/>
          <w:sz w:val="20"/>
        </w:rPr>
        <w:t xml:space="preserve"> </w:t>
      </w:r>
      <w:r>
        <w:rPr>
          <w:sz w:val="20"/>
        </w:rPr>
        <w:t>podać</w:t>
      </w:r>
      <w:r>
        <w:rPr>
          <w:spacing w:val="16"/>
          <w:sz w:val="20"/>
        </w:rPr>
        <w:t xml:space="preserve"> </w:t>
      </w:r>
      <w:r>
        <w:rPr>
          <w:sz w:val="20"/>
        </w:rPr>
        <w:t>do</w:t>
      </w:r>
      <w:r>
        <w:rPr>
          <w:spacing w:val="15"/>
          <w:sz w:val="20"/>
        </w:rPr>
        <w:t xml:space="preserve"> </w:t>
      </w:r>
      <w:r>
        <w:rPr>
          <w:sz w:val="20"/>
        </w:rPr>
        <w:t>wiadomości</w:t>
      </w:r>
      <w:r>
        <w:rPr>
          <w:spacing w:val="19"/>
          <w:sz w:val="20"/>
        </w:rPr>
        <w:t xml:space="preserve"> </w:t>
      </w:r>
      <w:r>
        <w:rPr>
          <w:sz w:val="20"/>
        </w:rPr>
        <w:t>InterRisk</w:t>
      </w:r>
      <w:r>
        <w:rPr>
          <w:spacing w:val="17"/>
          <w:sz w:val="20"/>
        </w:rPr>
        <w:t xml:space="preserve"> </w:t>
      </w:r>
      <w:r>
        <w:rPr>
          <w:sz w:val="20"/>
        </w:rPr>
        <w:t>wszystkie</w:t>
      </w:r>
      <w:r>
        <w:rPr>
          <w:spacing w:val="15"/>
          <w:sz w:val="20"/>
        </w:rPr>
        <w:t xml:space="preserve"> </w:t>
      </w:r>
      <w:r>
        <w:rPr>
          <w:sz w:val="20"/>
        </w:rPr>
        <w:t>znane</w:t>
      </w:r>
      <w:r>
        <w:rPr>
          <w:spacing w:val="15"/>
          <w:sz w:val="20"/>
        </w:rPr>
        <w:t xml:space="preserve"> </w:t>
      </w:r>
      <w:r>
        <w:rPr>
          <w:sz w:val="20"/>
        </w:rPr>
        <w:t>sobie</w:t>
      </w:r>
      <w:r>
        <w:rPr>
          <w:spacing w:val="18"/>
          <w:sz w:val="20"/>
        </w:rPr>
        <w:t xml:space="preserve"> </w:t>
      </w:r>
      <w:r>
        <w:rPr>
          <w:sz w:val="20"/>
        </w:rPr>
        <w:t>okoliczności,</w:t>
      </w:r>
      <w:r>
        <w:rPr>
          <w:spacing w:val="18"/>
          <w:sz w:val="20"/>
        </w:rPr>
        <w:t xml:space="preserve"> </w:t>
      </w:r>
      <w:r>
        <w:rPr>
          <w:sz w:val="20"/>
        </w:rPr>
        <w:t>o</w:t>
      </w:r>
    </w:p>
    <w:p w14:paraId="7AE85E28" w14:textId="77777777" w:rsidR="0060771D" w:rsidRDefault="00F45455">
      <w:pPr>
        <w:pStyle w:val="Tekstpodstawowy"/>
        <w:ind w:left="1104"/>
        <w:jc w:val="left"/>
      </w:pPr>
      <w:r>
        <w:t>które InterRisk zapytywał w formularzu wniosku albo przed zawarciem umowy w innych pismach;</w:t>
      </w:r>
    </w:p>
    <w:p w14:paraId="3F711047" w14:textId="77777777" w:rsidR="0060771D" w:rsidRDefault="00F45455">
      <w:pPr>
        <w:pStyle w:val="Akapitzlist"/>
        <w:numPr>
          <w:ilvl w:val="1"/>
          <w:numId w:val="12"/>
        </w:numPr>
        <w:tabs>
          <w:tab w:val="left" w:pos="1104"/>
          <w:tab w:val="left" w:pos="1105"/>
        </w:tabs>
        <w:ind w:right="189"/>
        <w:rPr>
          <w:sz w:val="20"/>
        </w:rPr>
      </w:pPr>
      <w:bookmarkStart w:id="53" w:name="_bookmark53"/>
      <w:bookmarkEnd w:id="53"/>
      <w:r>
        <w:rPr>
          <w:sz w:val="20"/>
        </w:rPr>
        <w:t>d</w:t>
      </w:r>
      <w:r>
        <w:rPr>
          <w:sz w:val="20"/>
        </w:rPr>
        <w:t>o zgłaszania InterRisk zmian okoliczności, o których Ubezpieczający informował InterRisk przed zawarciem umowy ubezpieczenia, niezwłocznie po powzięciu o nich</w:t>
      </w:r>
      <w:r>
        <w:rPr>
          <w:spacing w:val="-3"/>
          <w:sz w:val="20"/>
        </w:rPr>
        <w:t xml:space="preserve"> </w:t>
      </w:r>
      <w:r>
        <w:rPr>
          <w:sz w:val="20"/>
        </w:rPr>
        <w:t>wiadomości;</w:t>
      </w:r>
    </w:p>
    <w:p w14:paraId="6F8A556C" w14:textId="77777777" w:rsidR="0060771D" w:rsidRDefault="00F45455">
      <w:pPr>
        <w:pStyle w:val="Akapitzlist"/>
        <w:numPr>
          <w:ilvl w:val="1"/>
          <w:numId w:val="12"/>
        </w:numPr>
        <w:tabs>
          <w:tab w:val="left" w:pos="1104"/>
          <w:tab w:val="left" w:pos="1105"/>
        </w:tabs>
        <w:spacing w:before="60"/>
        <w:ind w:hanging="426"/>
        <w:rPr>
          <w:sz w:val="20"/>
        </w:rPr>
      </w:pPr>
      <w:r>
        <w:rPr>
          <w:sz w:val="20"/>
        </w:rPr>
        <w:t>do opłacenia składki lub jej rat w ustalonym</w:t>
      </w:r>
      <w:r>
        <w:rPr>
          <w:spacing w:val="-9"/>
          <w:sz w:val="20"/>
        </w:rPr>
        <w:t xml:space="preserve"> </w:t>
      </w:r>
      <w:r>
        <w:rPr>
          <w:sz w:val="20"/>
        </w:rPr>
        <w:t>terminie;</w:t>
      </w:r>
    </w:p>
    <w:p w14:paraId="28FC0413" w14:textId="77777777" w:rsidR="0060771D" w:rsidRDefault="00F45455">
      <w:pPr>
        <w:pStyle w:val="Akapitzlist"/>
        <w:numPr>
          <w:ilvl w:val="1"/>
          <w:numId w:val="12"/>
        </w:numPr>
        <w:tabs>
          <w:tab w:val="left" w:pos="1104"/>
          <w:tab w:val="left" w:pos="1105"/>
        </w:tabs>
        <w:spacing w:before="58"/>
        <w:ind w:hanging="426"/>
        <w:rPr>
          <w:sz w:val="20"/>
        </w:rPr>
      </w:pPr>
      <w:r>
        <w:rPr>
          <w:sz w:val="20"/>
        </w:rPr>
        <w:t>do umożliwienia InterRisk zasi</w:t>
      </w:r>
      <w:r>
        <w:rPr>
          <w:sz w:val="20"/>
        </w:rPr>
        <w:t>ęgnięcia informacji odnoszących się do okoliczności wystąpienia</w:t>
      </w:r>
      <w:r>
        <w:rPr>
          <w:spacing w:val="-25"/>
          <w:sz w:val="20"/>
        </w:rPr>
        <w:t xml:space="preserve"> </w:t>
      </w:r>
      <w:r>
        <w:rPr>
          <w:sz w:val="20"/>
        </w:rPr>
        <w:t>wypadku;</w:t>
      </w:r>
    </w:p>
    <w:p w14:paraId="67351FD9" w14:textId="77777777" w:rsidR="0060771D" w:rsidRDefault="0060771D">
      <w:pPr>
        <w:rPr>
          <w:sz w:val="20"/>
        </w:rPr>
        <w:sectPr w:rsidR="0060771D">
          <w:pgSz w:w="12240" w:h="15840"/>
          <w:pgMar w:top="1340" w:right="280" w:bottom="280" w:left="600" w:header="708" w:footer="708" w:gutter="0"/>
          <w:cols w:space="708"/>
        </w:sectPr>
      </w:pPr>
    </w:p>
    <w:p w14:paraId="7C13A497" w14:textId="77777777" w:rsidR="0060771D" w:rsidRDefault="00F45455">
      <w:pPr>
        <w:pStyle w:val="Akapitzlist"/>
        <w:numPr>
          <w:ilvl w:val="1"/>
          <w:numId w:val="12"/>
        </w:numPr>
        <w:tabs>
          <w:tab w:val="left" w:pos="1105"/>
        </w:tabs>
        <w:spacing w:before="75"/>
        <w:ind w:hanging="426"/>
        <w:jc w:val="both"/>
        <w:rPr>
          <w:sz w:val="20"/>
        </w:rPr>
      </w:pPr>
      <w:r>
        <w:rPr>
          <w:sz w:val="20"/>
        </w:rPr>
        <w:t>do</w:t>
      </w:r>
      <w:r>
        <w:rPr>
          <w:spacing w:val="14"/>
          <w:sz w:val="20"/>
        </w:rPr>
        <w:t xml:space="preserve"> </w:t>
      </w:r>
      <w:r>
        <w:rPr>
          <w:sz w:val="20"/>
        </w:rPr>
        <w:t>przekazywania</w:t>
      </w:r>
      <w:r>
        <w:rPr>
          <w:spacing w:val="17"/>
          <w:sz w:val="20"/>
        </w:rPr>
        <w:t xml:space="preserve"> </w:t>
      </w:r>
      <w:r>
        <w:rPr>
          <w:sz w:val="20"/>
        </w:rPr>
        <w:t>InterRisk</w:t>
      </w:r>
      <w:r>
        <w:rPr>
          <w:spacing w:val="16"/>
          <w:sz w:val="20"/>
        </w:rPr>
        <w:t xml:space="preserve"> </w:t>
      </w:r>
      <w:r>
        <w:rPr>
          <w:sz w:val="20"/>
        </w:rPr>
        <w:t>w</w:t>
      </w:r>
      <w:r>
        <w:rPr>
          <w:spacing w:val="15"/>
          <w:sz w:val="20"/>
        </w:rPr>
        <w:t xml:space="preserve"> </w:t>
      </w:r>
      <w:r>
        <w:rPr>
          <w:sz w:val="20"/>
        </w:rPr>
        <w:t>terminie</w:t>
      </w:r>
      <w:r>
        <w:rPr>
          <w:spacing w:val="16"/>
          <w:sz w:val="20"/>
        </w:rPr>
        <w:t xml:space="preserve"> </w:t>
      </w:r>
      <w:r>
        <w:rPr>
          <w:sz w:val="20"/>
        </w:rPr>
        <w:t>ustalonym</w:t>
      </w:r>
      <w:r>
        <w:rPr>
          <w:spacing w:val="18"/>
          <w:sz w:val="20"/>
        </w:rPr>
        <w:t xml:space="preserve"> </w:t>
      </w:r>
      <w:r>
        <w:rPr>
          <w:sz w:val="20"/>
        </w:rPr>
        <w:t>w</w:t>
      </w:r>
      <w:r>
        <w:rPr>
          <w:spacing w:val="16"/>
          <w:sz w:val="20"/>
        </w:rPr>
        <w:t xml:space="preserve"> </w:t>
      </w:r>
      <w:r>
        <w:rPr>
          <w:sz w:val="20"/>
        </w:rPr>
        <w:t>umowie</w:t>
      </w:r>
      <w:r>
        <w:rPr>
          <w:spacing w:val="16"/>
          <w:sz w:val="20"/>
        </w:rPr>
        <w:t xml:space="preserve"> </w:t>
      </w:r>
      <w:r>
        <w:rPr>
          <w:sz w:val="20"/>
        </w:rPr>
        <w:t>ubezpieczenia</w:t>
      </w:r>
      <w:r>
        <w:rPr>
          <w:spacing w:val="18"/>
          <w:sz w:val="20"/>
        </w:rPr>
        <w:t xml:space="preserve"> </w:t>
      </w:r>
      <w:r>
        <w:rPr>
          <w:sz w:val="20"/>
        </w:rPr>
        <w:t>wszystkich</w:t>
      </w:r>
      <w:r>
        <w:rPr>
          <w:spacing w:val="13"/>
          <w:sz w:val="20"/>
        </w:rPr>
        <w:t xml:space="preserve"> </w:t>
      </w:r>
      <w:r>
        <w:rPr>
          <w:sz w:val="20"/>
        </w:rPr>
        <w:t>danych</w:t>
      </w:r>
      <w:r>
        <w:rPr>
          <w:spacing w:val="16"/>
          <w:sz w:val="20"/>
        </w:rPr>
        <w:t xml:space="preserve"> </w:t>
      </w:r>
      <w:r>
        <w:rPr>
          <w:sz w:val="20"/>
        </w:rPr>
        <w:t>niezbędnych</w:t>
      </w:r>
      <w:r>
        <w:rPr>
          <w:spacing w:val="13"/>
          <w:sz w:val="20"/>
        </w:rPr>
        <w:t xml:space="preserve"> </w:t>
      </w:r>
      <w:r>
        <w:rPr>
          <w:sz w:val="20"/>
        </w:rPr>
        <w:t>do</w:t>
      </w:r>
    </w:p>
    <w:p w14:paraId="189E301E" w14:textId="77777777" w:rsidR="0060771D" w:rsidRDefault="00F45455">
      <w:pPr>
        <w:pStyle w:val="Tekstpodstawowy"/>
        <w:spacing w:before="1"/>
        <w:ind w:left="1104"/>
      </w:pPr>
      <w:r>
        <w:t>należytego wykonywania postanowień umowy ubezpieczenia;;</w:t>
      </w:r>
    </w:p>
    <w:p w14:paraId="07A89ABC" w14:textId="77777777" w:rsidR="0060771D" w:rsidRDefault="00F45455">
      <w:pPr>
        <w:pStyle w:val="Akapitzlist"/>
        <w:numPr>
          <w:ilvl w:val="1"/>
          <w:numId w:val="12"/>
        </w:numPr>
        <w:tabs>
          <w:tab w:val="left" w:pos="1105"/>
        </w:tabs>
        <w:ind w:hanging="426"/>
        <w:jc w:val="both"/>
        <w:rPr>
          <w:sz w:val="20"/>
        </w:rPr>
      </w:pPr>
      <w:r>
        <w:rPr>
          <w:sz w:val="20"/>
        </w:rPr>
        <w:t>do przestrze</w:t>
      </w:r>
      <w:r>
        <w:rPr>
          <w:sz w:val="20"/>
        </w:rPr>
        <w:t>gania obowiązków określonych w</w:t>
      </w:r>
      <w:r>
        <w:rPr>
          <w:spacing w:val="-3"/>
          <w:sz w:val="20"/>
        </w:rPr>
        <w:t xml:space="preserve"> </w:t>
      </w:r>
      <w:r>
        <w:rPr>
          <w:sz w:val="20"/>
        </w:rPr>
        <w:t>OWU.</w:t>
      </w:r>
    </w:p>
    <w:p w14:paraId="6A44DBBC" w14:textId="77777777" w:rsidR="0060771D" w:rsidRDefault="00F45455">
      <w:pPr>
        <w:pStyle w:val="Akapitzlist"/>
        <w:numPr>
          <w:ilvl w:val="0"/>
          <w:numId w:val="12"/>
        </w:numPr>
        <w:tabs>
          <w:tab w:val="left" w:pos="612"/>
        </w:tabs>
        <w:spacing w:before="60"/>
        <w:ind w:left="611" w:hanging="361"/>
        <w:jc w:val="both"/>
        <w:rPr>
          <w:sz w:val="20"/>
        </w:rPr>
      </w:pPr>
      <w:r>
        <w:rPr>
          <w:sz w:val="20"/>
        </w:rPr>
        <w:t>W przypadku, gdy umowa ubezpieczenia jest zawierana na cudzy</w:t>
      </w:r>
      <w:r>
        <w:rPr>
          <w:spacing w:val="-4"/>
          <w:sz w:val="20"/>
        </w:rPr>
        <w:t xml:space="preserve"> </w:t>
      </w:r>
      <w:r>
        <w:rPr>
          <w:sz w:val="20"/>
        </w:rPr>
        <w:t>rachunek:</w:t>
      </w:r>
    </w:p>
    <w:p w14:paraId="6EAEB966" w14:textId="77777777" w:rsidR="0060771D" w:rsidRDefault="00F45455">
      <w:pPr>
        <w:pStyle w:val="Akapitzlist"/>
        <w:numPr>
          <w:ilvl w:val="1"/>
          <w:numId w:val="12"/>
        </w:numPr>
        <w:tabs>
          <w:tab w:val="left" w:pos="961"/>
        </w:tabs>
        <w:spacing w:before="60" w:line="229" w:lineRule="exact"/>
        <w:ind w:left="960" w:hanging="362"/>
        <w:jc w:val="both"/>
        <w:rPr>
          <w:sz w:val="20"/>
        </w:rPr>
      </w:pPr>
      <w:r>
        <w:rPr>
          <w:sz w:val="20"/>
        </w:rPr>
        <w:t>Ubezpieczający jest zobowiązany do doręczenia Ubezpieczonemu OWU i udzielenia niezbędnych</w:t>
      </w:r>
      <w:r>
        <w:rPr>
          <w:spacing w:val="22"/>
          <w:sz w:val="20"/>
        </w:rPr>
        <w:t xml:space="preserve"> </w:t>
      </w:r>
      <w:r>
        <w:rPr>
          <w:sz w:val="20"/>
        </w:rPr>
        <w:t>informacji</w:t>
      </w:r>
    </w:p>
    <w:p w14:paraId="400B72CB" w14:textId="77777777" w:rsidR="0060771D" w:rsidRDefault="00F45455">
      <w:pPr>
        <w:pStyle w:val="Tekstpodstawowy"/>
        <w:spacing w:line="229" w:lineRule="exact"/>
        <w:ind w:left="960"/>
      </w:pPr>
      <w:r>
        <w:t>dotyczących ochrony ubezpieczeniowej;</w:t>
      </w:r>
    </w:p>
    <w:p w14:paraId="123FAF97" w14:textId="77777777" w:rsidR="0060771D" w:rsidRDefault="00F45455">
      <w:pPr>
        <w:pStyle w:val="Akapitzlist"/>
        <w:numPr>
          <w:ilvl w:val="1"/>
          <w:numId w:val="12"/>
        </w:numPr>
        <w:tabs>
          <w:tab w:val="left" w:pos="961"/>
        </w:tabs>
        <w:spacing w:before="1"/>
        <w:ind w:left="960" w:right="242" w:hanging="361"/>
        <w:jc w:val="both"/>
        <w:rPr>
          <w:sz w:val="20"/>
        </w:rPr>
      </w:pPr>
      <w:r>
        <w:rPr>
          <w:sz w:val="20"/>
        </w:rPr>
        <w:t>Ubezpieczający zobowiązany jest przekazać osobie zainteresowanej przystąpieniem do umowy ubezpieczenia informacje, o których mowa w art. 17 ust. 1 ustawy o działalności ubezpieczeniowej i reasekuracyjnej w brzmieniu obowiązującym w dniu zawarcia umowy ubez</w:t>
      </w:r>
      <w:r>
        <w:rPr>
          <w:sz w:val="20"/>
        </w:rPr>
        <w:t>pieczenia, przed przystąpieniem przez tę osobę do umowy ubezpieczenia, na piśmie, lub jeżeli osoba zainteresowana przystąpieniem do umowy ubezpieczenia wyrazi na to zgodę, na innym trwałym</w:t>
      </w:r>
      <w:r>
        <w:rPr>
          <w:spacing w:val="-1"/>
          <w:sz w:val="20"/>
        </w:rPr>
        <w:t xml:space="preserve"> </w:t>
      </w:r>
      <w:r>
        <w:rPr>
          <w:sz w:val="20"/>
        </w:rPr>
        <w:t>nośniku;</w:t>
      </w:r>
    </w:p>
    <w:p w14:paraId="303FDF2A" w14:textId="77777777" w:rsidR="0060771D" w:rsidRDefault="00F45455">
      <w:pPr>
        <w:pStyle w:val="Akapitzlist"/>
        <w:numPr>
          <w:ilvl w:val="1"/>
          <w:numId w:val="12"/>
        </w:numPr>
        <w:tabs>
          <w:tab w:val="left" w:pos="961"/>
        </w:tabs>
        <w:spacing w:before="0"/>
        <w:ind w:left="960" w:right="242" w:hanging="361"/>
        <w:jc w:val="both"/>
        <w:rPr>
          <w:sz w:val="20"/>
        </w:rPr>
      </w:pPr>
      <w:r>
        <w:rPr>
          <w:sz w:val="20"/>
        </w:rPr>
        <w:t>Ubezpieczający jest zobowiązany poinformować Ubezpieczoneg</w:t>
      </w:r>
      <w:r>
        <w:rPr>
          <w:sz w:val="20"/>
        </w:rPr>
        <w:t>o na jego żądanie o sposobie obliczenia i opłacenia składki ubezpieczeniowej oraz doręczyć Ubezpieczonemu warunki umowy, w szczególności postanowienia umowy w zakresie stanowiącym o prawach i obowiązkach Ubezpieczonego, przed wyrażeniem przez Ubezpieczoneg</w:t>
      </w:r>
      <w:r>
        <w:rPr>
          <w:sz w:val="20"/>
        </w:rPr>
        <w:t>o zgody na finansowanie składki ubezpieczeniowej (o ile Ubezpieczony finansuje składkę). Informacje powinny zawierać także opis obowiązków Ubezpieczającego i InterRisk względem</w:t>
      </w:r>
      <w:r>
        <w:rPr>
          <w:spacing w:val="-39"/>
          <w:sz w:val="20"/>
        </w:rPr>
        <w:t xml:space="preserve"> </w:t>
      </w:r>
      <w:r>
        <w:rPr>
          <w:sz w:val="20"/>
        </w:rPr>
        <w:t>Ubezpieczonego;</w:t>
      </w:r>
    </w:p>
    <w:p w14:paraId="1D6127A6" w14:textId="77777777" w:rsidR="0060771D" w:rsidRDefault="00F45455">
      <w:pPr>
        <w:pStyle w:val="Akapitzlist"/>
        <w:numPr>
          <w:ilvl w:val="1"/>
          <w:numId w:val="12"/>
        </w:numPr>
        <w:tabs>
          <w:tab w:val="left" w:pos="961"/>
        </w:tabs>
        <w:spacing w:before="0"/>
        <w:ind w:left="960" w:right="241" w:hanging="361"/>
        <w:jc w:val="both"/>
        <w:rPr>
          <w:sz w:val="20"/>
        </w:rPr>
      </w:pPr>
      <w:r>
        <w:rPr>
          <w:sz w:val="20"/>
        </w:rPr>
        <w:t>niezależnie od innych postanowień OWU, w sytuacji zaniechania l</w:t>
      </w:r>
      <w:r>
        <w:rPr>
          <w:sz w:val="20"/>
        </w:rPr>
        <w:t>ub zaprzestania dochodzenia świadczenia od InterRisk przez Ubezpieczającego, Ubezpieczony albo jego spadkobiercy są uprawnieni do bezpośredniego dochodzenia</w:t>
      </w:r>
      <w:r>
        <w:rPr>
          <w:spacing w:val="-2"/>
          <w:sz w:val="20"/>
        </w:rPr>
        <w:t xml:space="preserve"> </w:t>
      </w:r>
      <w:r>
        <w:rPr>
          <w:sz w:val="20"/>
        </w:rPr>
        <w:t>świadczenia.</w:t>
      </w:r>
    </w:p>
    <w:p w14:paraId="333AD988" w14:textId="77777777" w:rsidR="0060771D" w:rsidRDefault="00F45455">
      <w:pPr>
        <w:pStyle w:val="Akapitzlist"/>
        <w:numPr>
          <w:ilvl w:val="0"/>
          <w:numId w:val="12"/>
        </w:numPr>
        <w:tabs>
          <w:tab w:val="left" w:pos="612"/>
        </w:tabs>
        <w:spacing w:before="1"/>
        <w:ind w:left="611" w:right="241"/>
        <w:jc w:val="both"/>
        <w:rPr>
          <w:sz w:val="20"/>
        </w:rPr>
      </w:pPr>
      <w:r>
        <w:rPr>
          <w:sz w:val="20"/>
        </w:rPr>
        <w:t>Jeśli umowa ubezpieczenia grupowego zawarta została na rachunek pracowników Ubezpiecza</w:t>
      </w:r>
      <w:r>
        <w:rPr>
          <w:sz w:val="20"/>
        </w:rPr>
        <w:t>jącego lub osób wykonujących pracę na podstawie umów cywilnoprawnych oraz członków ich rodzin lub na rachunek członków stowarzyszeń, samorządów zawodowych lub związków zawodowych i Ubezpieczający otrzymuje od InterRisk wynagrodzenie lub inne korzyści w zwi</w:t>
      </w:r>
      <w:r>
        <w:rPr>
          <w:sz w:val="20"/>
        </w:rPr>
        <w:t>ązku z oferowaniem możliwości skorzystania z ochrony ubezpieczeniowej lub czynnościami związanymi z wykonywaniem umowy ubezpieczenia grupowego, przed przystąpieniem do umowy ubezpieczenia grupowego Ubezpieczający przekazuje osobie zainteresowanej przystąpi</w:t>
      </w:r>
      <w:r>
        <w:rPr>
          <w:sz w:val="20"/>
        </w:rPr>
        <w:t>eniem do takiej umowy informacje</w:t>
      </w:r>
      <w:r>
        <w:rPr>
          <w:spacing w:val="-1"/>
          <w:sz w:val="20"/>
        </w:rPr>
        <w:t xml:space="preserve"> </w:t>
      </w:r>
      <w:r>
        <w:rPr>
          <w:sz w:val="20"/>
        </w:rPr>
        <w:t>o:</w:t>
      </w:r>
    </w:p>
    <w:p w14:paraId="73B80228" w14:textId="77777777" w:rsidR="0060771D" w:rsidRDefault="00F45455">
      <w:pPr>
        <w:pStyle w:val="Akapitzlist"/>
        <w:numPr>
          <w:ilvl w:val="1"/>
          <w:numId w:val="12"/>
        </w:numPr>
        <w:tabs>
          <w:tab w:val="left" w:pos="961"/>
        </w:tabs>
        <w:spacing w:before="1"/>
        <w:ind w:left="960" w:hanging="362"/>
        <w:rPr>
          <w:sz w:val="20"/>
        </w:rPr>
      </w:pPr>
      <w:r>
        <w:rPr>
          <w:sz w:val="20"/>
        </w:rPr>
        <w:t>firmie InterRisk i adresie siedziby</w:t>
      </w:r>
      <w:r>
        <w:rPr>
          <w:spacing w:val="-3"/>
          <w:sz w:val="20"/>
        </w:rPr>
        <w:t xml:space="preserve"> </w:t>
      </w:r>
      <w:r>
        <w:rPr>
          <w:sz w:val="20"/>
        </w:rPr>
        <w:t>InterRisk;</w:t>
      </w:r>
    </w:p>
    <w:p w14:paraId="7537AADE" w14:textId="77777777" w:rsidR="0060771D" w:rsidRDefault="00F45455">
      <w:pPr>
        <w:pStyle w:val="Akapitzlist"/>
        <w:numPr>
          <w:ilvl w:val="1"/>
          <w:numId w:val="12"/>
        </w:numPr>
        <w:tabs>
          <w:tab w:val="left" w:pos="961"/>
        </w:tabs>
        <w:spacing w:before="34" w:line="276" w:lineRule="auto"/>
        <w:ind w:left="960" w:right="226" w:hanging="361"/>
        <w:rPr>
          <w:sz w:val="20"/>
        </w:rPr>
      </w:pPr>
      <w:r>
        <w:rPr>
          <w:sz w:val="20"/>
        </w:rPr>
        <w:t>charakterze wynagrodzenia lub innych korzyści otrzymywanych w związku z proponowanym przystąpieniem do umowy ubezpieczenia</w:t>
      </w:r>
      <w:r>
        <w:rPr>
          <w:spacing w:val="-1"/>
          <w:sz w:val="20"/>
        </w:rPr>
        <w:t xml:space="preserve"> </w:t>
      </w:r>
      <w:r>
        <w:rPr>
          <w:sz w:val="20"/>
        </w:rPr>
        <w:t>grupowego;</w:t>
      </w:r>
    </w:p>
    <w:p w14:paraId="73A30E0B" w14:textId="77777777" w:rsidR="0060771D" w:rsidRDefault="00F45455">
      <w:pPr>
        <w:pStyle w:val="Akapitzlist"/>
        <w:numPr>
          <w:ilvl w:val="1"/>
          <w:numId w:val="12"/>
        </w:numPr>
        <w:tabs>
          <w:tab w:val="left" w:pos="961"/>
        </w:tabs>
        <w:spacing w:before="0" w:line="229" w:lineRule="exact"/>
        <w:ind w:left="960" w:hanging="362"/>
        <w:rPr>
          <w:sz w:val="20"/>
        </w:rPr>
      </w:pPr>
      <w:r>
        <w:rPr>
          <w:sz w:val="20"/>
        </w:rPr>
        <w:t>możliwości złożenia reklamacji, wniesie</w:t>
      </w:r>
      <w:r>
        <w:rPr>
          <w:sz w:val="20"/>
        </w:rPr>
        <w:t>nia skargi oraz pozasądowego rozwiązywania</w:t>
      </w:r>
      <w:r>
        <w:rPr>
          <w:spacing w:val="-16"/>
          <w:sz w:val="20"/>
        </w:rPr>
        <w:t xml:space="preserve"> </w:t>
      </w:r>
      <w:r>
        <w:rPr>
          <w:sz w:val="20"/>
        </w:rPr>
        <w:t>sporów.</w:t>
      </w:r>
    </w:p>
    <w:p w14:paraId="515E9E87" w14:textId="77777777" w:rsidR="0060771D" w:rsidRDefault="00F45455">
      <w:pPr>
        <w:pStyle w:val="Akapitzlist"/>
        <w:numPr>
          <w:ilvl w:val="0"/>
          <w:numId w:val="12"/>
        </w:numPr>
        <w:tabs>
          <w:tab w:val="left" w:pos="612"/>
        </w:tabs>
        <w:spacing w:before="34"/>
        <w:ind w:left="611" w:right="242"/>
        <w:rPr>
          <w:sz w:val="20"/>
        </w:rPr>
      </w:pPr>
      <w:r>
        <w:rPr>
          <w:sz w:val="20"/>
        </w:rPr>
        <w:t xml:space="preserve">Jeżeli Ubezpieczający nie podał do wiadomości InterRisk okoliczności znanych sobie, o których mowa w ust. 1 pkt </w:t>
      </w:r>
      <w:hyperlink w:anchor="_bookmark52" w:history="1">
        <w:r>
          <w:rPr>
            <w:sz w:val="20"/>
          </w:rPr>
          <w:t>1)</w:t>
        </w:r>
      </w:hyperlink>
      <w:r>
        <w:rPr>
          <w:sz w:val="20"/>
        </w:rPr>
        <w:t xml:space="preserve"> lub nie dopełnił obowiązku, o którym mowa w ust. 1 pkt </w:t>
      </w:r>
      <w:hyperlink w:anchor="_bookmark53" w:history="1">
        <w:r>
          <w:rPr>
            <w:sz w:val="20"/>
          </w:rPr>
          <w:t xml:space="preserve">2), </w:t>
        </w:r>
      </w:hyperlink>
      <w:r>
        <w:rPr>
          <w:sz w:val="20"/>
        </w:rPr>
        <w:t>InterRisk nie odpowi</w:t>
      </w:r>
      <w:r>
        <w:rPr>
          <w:sz w:val="20"/>
        </w:rPr>
        <w:t>ada za skutki tych</w:t>
      </w:r>
      <w:r>
        <w:rPr>
          <w:spacing w:val="-34"/>
          <w:sz w:val="20"/>
        </w:rPr>
        <w:t xml:space="preserve"> </w:t>
      </w:r>
      <w:r>
        <w:rPr>
          <w:sz w:val="20"/>
        </w:rPr>
        <w:t>okoliczności.</w:t>
      </w:r>
    </w:p>
    <w:p w14:paraId="35F4757D" w14:textId="77777777" w:rsidR="0060771D" w:rsidRDefault="00F45455">
      <w:pPr>
        <w:pStyle w:val="Akapitzlist"/>
        <w:numPr>
          <w:ilvl w:val="0"/>
          <w:numId w:val="12"/>
        </w:numPr>
        <w:tabs>
          <w:tab w:val="left" w:pos="612"/>
        </w:tabs>
        <w:spacing w:before="60"/>
        <w:ind w:left="611" w:hanging="361"/>
        <w:rPr>
          <w:sz w:val="20"/>
        </w:rPr>
      </w:pPr>
      <w:r>
        <w:rPr>
          <w:sz w:val="20"/>
        </w:rPr>
        <w:t>InterRisk obowiązany jest</w:t>
      </w:r>
      <w:r>
        <w:rPr>
          <w:spacing w:val="-1"/>
          <w:sz w:val="20"/>
        </w:rPr>
        <w:t xml:space="preserve"> </w:t>
      </w:r>
      <w:r>
        <w:rPr>
          <w:sz w:val="20"/>
        </w:rPr>
        <w:t>do:</w:t>
      </w:r>
    </w:p>
    <w:p w14:paraId="7E4C0B15" w14:textId="77777777" w:rsidR="0060771D" w:rsidRDefault="00F45455">
      <w:pPr>
        <w:pStyle w:val="Akapitzlist"/>
        <w:numPr>
          <w:ilvl w:val="1"/>
          <w:numId w:val="12"/>
        </w:numPr>
        <w:tabs>
          <w:tab w:val="left" w:pos="1033"/>
        </w:tabs>
        <w:ind w:left="1030" w:right="188" w:hanging="358"/>
        <w:rPr>
          <w:sz w:val="20"/>
        </w:rPr>
      </w:pPr>
      <w:r>
        <w:rPr>
          <w:sz w:val="20"/>
        </w:rPr>
        <w:t>przekazywania Ubezpieczającemu informacji niezbędnych do zawarcia i wykonania umowy ubezpieczenia, a w przypadku zgłoszenia roszczenia zobowiązany jest do terminowej</w:t>
      </w:r>
      <w:r>
        <w:rPr>
          <w:spacing w:val="-4"/>
          <w:sz w:val="20"/>
        </w:rPr>
        <w:t xml:space="preserve"> </w:t>
      </w:r>
      <w:r>
        <w:rPr>
          <w:sz w:val="20"/>
        </w:rPr>
        <w:t>likwidacji;</w:t>
      </w:r>
    </w:p>
    <w:p w14:paraId="46521A31" w14:textId="77777777" w:rsidR="0060771D" w:rsidRDefault="00F45455">
      <w:pPr>
        <w:pStyle w:val="Akapitzlist"/>
        <w:numPr>
          <w:ilvl w:val="1"/>
          <w:numId w:val="12"/>
        </w:numPr>
        <w:tabs>
          <w:tab w:val="left" w:pos="1033"/>
        </w:tabs>
        <w:ind w:left="1030" w:right="190" w:hanging="358"/>
        <w:rPr>
          <w:sz w:val="20"/>
        </w:rPr>
      </w:pPr>
      <w:r>
        <w:rPr>
          <w:sz w:val="20"/>
        </w:rPr>
        <w:t>doręczenia Ubez</w:t>
      </w:r>
      <w:r>
        <w:rPr>
          <w:sz w:val="20"/>
        </w:rPr>
        <w:t>pieczającemu przed zawarciem umowy ubezpieczenia tekstu OWU, a także innych dokumentów i formularzy niezbędnych z punktu widzenia wykonywania umowy</w:t>
      </w:r>
      <w:r>
        <w:rPr>
          <w:spacing w:val="-2"/>
          <w:sz w:val="20"/>
        </w:rPr>
        <w:t xml:space="preserve"> </w:t>
      </w:r>
      <w:r>
        <w:rPr>
          <w:sz w:val="20"/>
        </w:rPr>
        <w:t>ubezpieczenia;</w:t>
      </w:r>
    </w:p>
    <w:p w14:paraId="56C3A37D" w14:textId="77777777" w:rsidR="0060771D" w:rsidRDefault="00F45455">
      <w:pPr>
        <w:pStyle w:val="Akapitzlist"/>
        <w:numPr>
          <w:ilvl w:val="1"/>
          <w:numId w:val="12"/>
        </w:numPr>
        <w:tabs>
          <w:tab w:val="left" w:pos="1033"/>
        </w:tabs>
        <w:spacing w:before="58"/>
        <w:ind w:left="1032" w:hanging="361"/>
        <w:rPr>
          <w:sz w:val="20"/>
        </w:rPr>
      </w:pPr>
      <w:r>
        <w:rPr>
          <w:sz w:val="20"/>
        </w:rPr>
        <w:t xml:space="preserve">na żądanie Ubezpieczonego, udzielenia informacji o postanowieniach zawartej umowy oraz OWU w </w:t>
      </w:r>
      <w:r>
        <w:rPr>
          <w:sz w:val="20"/>
        </w:rPr>
        <w:t>zakresie</w:t>
      </w:r>
      <w:r>
        <w:rPr>
          <w:spacing w:val="-39"/>
          <w:sz w:val="20"/>
        </w:rPr>
        <w:t xml:space="preserve"> </w:t>
      </w:r>
      <w:r>
        <w:rPr>
          <w:sz w:val="20"/>
        </w:rPr>
        <w:t>praw</w:t>
      </w:r>
    </w:p>
    <w:p w14:paraId="2A63DC83" w14:textId="77777777" w:rsidR="0060771D" w:rsidRDefault="00F45455">
      <w:pPr>
        <w:pStyle w:val="Tekstpodstawowy"/>
        <w:spacing w:before="1"/>
        <w:ind w:left="1032"/>
        <w:jc w:val="left"/>
      </w:pPr>
      <w:r>
        <w:t>i obowiązków Ubezpieczonego;</w:t>
      </w:r>
    </w:p>
    <w:p w14:paraId="540F48DB" w14:textId="77777777" w:rsidR="0060771D" w:rsidRDefault="00F45455">
      <w:pPr>
        <w:pStyle w:val="Akapitzlist"/>
        <w:numPr>
          <w:ilvl w:val="1"/>
          <w:numId w:val="12"/>
        </w:numPr>
        <w:tabs>
          <w:tab w:val="left" w:pos="1033"/>
        </w:tabs>
        <w:spacing w:before="60"/>
        <w:ind w:left="1032" w:right="188" w:hanging="360"/>
        <w:jc w:val="both"/>
        <w:rPr>
          <w:sz w:val="20"/>
        </w:rPr>
      </w:pPr>
      <w:r>
        <w:rPr>
          <w:sz w:val="20"/>
        </w:rPr>
        <w:t>udostępnienia Ubezpieczającemu, Ubezpieczonemu lub Uprawnionemu informacji i dokumentów, gromadzonych w celu ustalenia odpowiedzialności InterRisk lub wysokości świadczenia. Osoby te mogą żądać pisemnego potwierdz</w:t>
      </w:r>
      <w:r>
        <w:rPr>
          <w:sz w:val="20"/>
        </w:rPr>
        <w:t>enia przez InterRisk udostępnionych informacji, a także sporządzać na swój koszt kserokopii dokumentów i potwierdzania ich zgodności z oryginałem przez</w:t>
      </w:r>
      <w:r>
        <w:rPr>
          <w:spacing w:val="-8"/>
          <w:sz w:val="20"/>
        </w:rPr>
        <w:t xml:space="preserve"> </w:t>
      </w:r>
      <w:r>
        <w:rPr>
          <w:sz w:val="20"/>
        </w:rPr>
        <w:t>InterRisk;</w:t>
      </w:r>
    </w:p>
    <w:p w14:paraId="696AED65" w14:textId="77777777" w:rsidR="0060771D" w:rsidRDefault="00F45455">
      <w:pPr>
        <w:pStyle w:val="Akapitzlist"/>
        <w:numPr>
          <w:ilvl w:val="1"/>
          <w:numId w:val="12"/>
        </w:numPr>
        <w:tabs>
          <w:tab w:val="left" w:pos="1033"/>
        </w:tabs>
        <w:spacing w:before="60"/>
        <w:ind w:left="1032" w:right="190" w:hanging="360"/>
        <w:jc w:val="both"/>
        <w:rPr>
          <w:sz w:val="20"/>
        </w:rPr>
      </w:pPr>
      <w:r>
        <w:rPr>
          <w:sz w:val="20"/>
        </w:rPr>
        <w:t>objęcia ochroną ubezpieczeniową osób, które zostały zgłoszone przez Ubezpieczającego i za któ</w:t>
      </w:r>
      <w:r>
        <w:rPr>
          <w:sz w:val="20"/>
        </w:rPr>
        <w:t>re została zapłacona składka</w:t>
      </w:r>
      <w:r>
        <w:rPr>
          <w:spacing w:val="-3"/>
          <w:sz w:val="20"/>
        </w:rPr>
        <w:t xml:space="preserve"> </w:t>
      </w:r>
      <w:r>
        <w:rPr>
          <w:sz w:val="20"/>
        </w:rPr>
        <w:t>ubezpieczeniowa;</w:t>
      </w:r>
    </w:p>
    <w:p w14:paraId="462234DA" w14:textId="77777777" w:rsidR="0060771D" w:rsidRDefault="00F45455">
      <w:pPr>
        <w:pStyle w:val="Akapitzlist"/>
        <w:numPr>
          <w:ilvl w:val="1"/>
          <w:numId w:val="12"/>
        </w:numPr>
        <w:tabs>
          <w:tab w:val="left" w:pos="1033"/>
        </w:tabs>
        <w:ind w:left="1032" w:hanging="361"/>
        <w:jc w:val="both"/>
        <w:rPr>
          <w:sz w:val="20"/>
        </w:rPr>
      </w:pPr>
      <w:r>
        <w:rPr>
          <w:sz w:val="20"/>
        </w:rPr>
        <w:t>wypłaty świadczenia na warunkach i zasadach określonych w OWU i umowie</w:t>
      </w:r>
      <w:r>
        <w:rPr>
          <w:spacing w:val="-14"/>
          <w:sz w:val="20"/>
        </w:rPr>
        <w:t xml:space="preserve"> </w:t>
      </w:r>
      <w:r>
        <w:rPr>
          <w:sz w:val="20"/>
        </w:rPr>
        <w:t>ubezpieczenia;</w:t>
      </w:r>
    </w:p>
    <w:p w14:paraId="29525E06" w14:textId="77777777" w:rsidR="0060771D" w:rsidRDefault="00F45455">
      <w:pPr>
        <w:pStyle w:val="Akapitzlist"/>
        <w:numPr>
          <w:ilvl w:val="1"/>
          <w:numId w:val="12"/>
        </w:numPr>
        <w:tabs>
          <w:tab w:val="left" w:pos="1033"/>
        </w:tabs>
        <w:spacing w:before="60"/>
        <w:ind w:left="1032" w:right="188" w:hanging="360"/>
        <w:jc w:val="both"/>
        <w:rPr>
          <w:sz w:val="20"/>
        </w:rPr>
      </w:pPr>
      <w:r>
        <w:rPr>
          <w:sz w:val="20"/>
        </w:rPr>
        <w:t>zabezpieczenia danych osobowych, otrzymanych w wyniku realizacji umowy ubezpieczenia zgodnie przepisami prawa;</w:t>
      </w:r>
    </w:p>
    <w:p w14:paraId="57EDC2F3" w14:textId="77777777" w:rsidR="0060771D" w:rsidRDefault="00F45455">
      <w:pPr>
        <w:pStyle w:val="Akapitzlist"/>
        <w:numPr>
          <w:ilvl w:val="1"/>
          <w:numId w:val="12"/>
        </w:numPr>
        <w:tabs>
          <w:tab w:val="left" w:pos="1033"/>
        </w:tabs>
        <w:spacing w:before="59"/>
        <w:ind w:left="1032" w:right="188" w:hanging="360"/>
        <w:jc w:val="both"/>
        <w:rPr>
          <w:sz w:val="20"/>
        </w:rPr>
      </w:pPr>
      <w:r>
        <w:rPr>
          <w:sz w:val="20"/>
        </w:rPr>
        <w:t>pisemnego informowania osoby występującej z roszczeniem, jakie dokumenty są potrzebne do ustalenia odpowiedzialności InterRisk lub wysokości świa</w:t>
      </w:r>
      <w:r>
        <w:rPr>
          <w:sz w:val="20"/>
        </w:rPr>
        <w:t xml:space="preserve">dczenia, jeżeli jest to niezbędne do dalszego prowadzenia postępowania, zgodnie z </w:t>
      </w:r>
      <w:hyperlink w:anchor="_bookmark55" w:history="1">
        <w:r>
          <w:rPr>
            <w:sz w:val="20"/>
          </w:rPr>
          <w:t xml:space="preserve">§22 </w:t>
        </w:r>
      </w:hyperlink>
      <w:r>
        <w:rPr>
          <w:sz w:val="20"/>
        </w:rPr>
        <w:t xml:space="preserve">ust. </w:t>
      </w:r>
      <w:hyperlink w:anchor="_bookmark56" w:history="1">
        <w:r>
          <w:rPr>
            <w:sz w:val="20"/>
          </w:rPr>
          <w:t>8</w:t>
        </w:r>
        <w:r>
          <w:rPr>
            <w:spacing w:val="-1"/>
            <w:sz w:val="20"/>
          </w:rPr>
          <w:t xml:space="preserve"> </w:t>
        </w:r>
      </w:hyperlink>
      <w:r>
        <w:rPr>
          <w:sz w:val="20"/>
        </w:rPr>
        <w:t>OWU;</w:t>
      </w:r>
    </w:p>
    <w:p w14:paraId="575CDC03" w14:textId="77777777" w:rsidR="0060771D" w:rsidRDefault="0060771D">
      <w:pPr>
        <w:jc w:val="both"/>
        <w:rPr>
          <w:sz w:val="20"/>
        </w:rPr>
        <w:sectPr w:rsidR="0060771D">
          <w:pgSz w:w="12240" w:h="15840"/>
          <w:pgMar w:top="1340" w:right="280" w:bottom="280" w:left="600" w:header="708" w:footer="708" w:gutter="0"/>
          <w:cols w:space="708"/>
        </w:sectPr>
      </w:pPr>
    </w:p>
    <w:p w14:paraId="207142F9" w14:textId="77777777" w:rsidR="0060771D" w:rsidRDefault="00F45455">
      <w:pPr>
        <w:pStyle w:val="Akapitzlist"/>
        <w:numPr>
          <w:ilvl w:val="1"/>
          <w:numId w:val="12"/>
        </w:numPr>
        <w:tabs>
          <w:tab w:val="left" w:pos="1033"/>
        </w:tabs>
        <w:spacing w:before="75"/>
        <w:ind w:left="1032" w:hanging="361"/>
        <w:jc w:val="both"/>
        <w:rPr>
          <w:sz w:val="20"/>
        </w:rPr>
      </w:pPr>
      <w:r>
        <w:rPr>
          <w:sz w:val="20"/>
        </w:rPr>
        <w:t>pisemnego</w:t>
      </w:r>
      <w:r>
        <w:rPr>
          <w:spacing w:val="43"/>
          <w:sz w:val="20"/>
        </w:rPr>
        <w:t xml:space="preserve"> </w:t>
      </w:r>
      <w:r>
        <w:rPr>
          <w:sz w:val="20"/>
        </w:rPr>
        <w:t>informowania</w:t>
      </w:r>
      <w:r>
        <w:rPr>
          <w:spacing w:val="48"/>
          <w:sz w:val="20"/>
        </w:rPr>
        <w:t xml:space="preserve"> </w:t>
      </w:r>
      <w:r>
        <w:rPr>
          <w:sz w:val="20"/>
        </w:rPr>
        <w:t>Ubezpieczającego</w:t>
      </w:r>
      <w:r>
        <w:rPr>
          <w:spacing w:val="47"/>
          <w:sz w:val="20"/>
        </w:rPr>
        <w:t xml:space="preserve"> </w:t>
      </w:r>
      <w:r>
        <w:rPr>
          <w:sz w:val="20"/>
        </w:rPr>
        <w:t>lub</w:t>
      </w:r>
      <w:r>
        <w:rPr>
          <w:spacing w:val="45"/>
          <w:sz w:val="20"/>
        </w:rPr>
        <w:t xml:space="preserve"> </w:t>
      </w:r>
      <w:r>
        <w:rPr>
          <w:sz w:val="20"/>
        </w:rPr>
        <w:t>Ubezpieczonego,</w:t>
      </w:r>
      <w:r>
        <w:rPr>
          <w:spacing w:val="45"/>
          <w:sz w:val="20"/>
        </w:rPr>
        <w:t xml:space="preserve"> </w:t>
      </w:r>
      <w:r>
        <w:rPr>
          <w:sz w:val="20"/>
        </w:rPr>
        <w:t>jeżeli</w:t>
      </w:r>
      <w:r>
        <w:rPr>
          <w:spacing w:val="46"/>
          <w:sz w:val="20"/>
        </w:rPr>
        <w:t xml:space="preserve"> </w:t>
      </w:r>
      <w:r>
        <w:rPr>
          <w:sz w:val="20"/>
        </w:rPr>
        <w:t>nie</w:t>
      </w:r>
      <w:r>
        <w:rPr>
          <w:spacing w:val="44"/>
          <w:sz w:val="20"/>
        </w:rPr>
        <w:t xml:space="preserve"> </w:t>
      </w:r>
      <w:r>
        <w:rPr>
          <w:sz w:val="20"/>
        </w:rPr>
        <w:t>są</w:t>
      </w:r>
      <w:r>
        <w:rPr>
          <w:spacing w:val="43"/>
          <w:sz w:val="20"/>
        </w:rPr>
        <w:t xml:space="preserve"> </w:t>
      </w:r>
      <w:r>
        <w:rPr>
          <w:sz w:val="20"/>
        </w:rPr>
        <w:t>oni</w:t>
      </w:r>
      <w:r>
        <w:rPr>
          <w:spacing w:val="48"/>
          <w:sz w:val="20"/>
        </w:rPr>
        <w:t xml:space="preserve"> </w:t>
      </w:r>
      <w:r>
        <w:rPr>
          <w:sz w:val="20"/>
        </w:rPr>
        <w:t>osobami</w:t>
      </w:r>
      <w:r>
        <w:rPr>
          <w:spacing w:val="43"/>
          <w:sz w:val="20"/>
        </w:rPr>
        <w:t xml:space="preserve"> </w:t>
      </w:r>
      <w:r>
        <w:rPr>
          <w:sz w:val="20"/>
        </w:rPr>
        <w:t>występującymi</w:t>
      </w:r>
      <w:r>
        <w:rPr>
          <w:spacing w:val="43"/>
          <w:sz w:val="20"/>
        </w:rPr>
        <w:t xml:space="preserve"> </w:t>
      </w:r>
      <w:r>
        <w:rPr>
          <w:sz w:val="20"/>
        </w:rPr>
        <w:t>z</w:t>
      </w:r>
    </w:p>
    <w:p w14:paraId="342302CE" w14:textId="77777777" w:rsidR="0060771D" w:rsidRDefault="00F45455">
      <w:pPr>
        <w:pStyle w:val="Tekstpodstawowy"/>
        <w:spacing w:before="1"/>
        <w:ind w:left="1032"/>
      </w:pPr>
      <w:r>
        <w:t xml:space="preserve">zawiadomieniem o zajściu zdarzenia objętego ochroną ubezpieczeniową, zgodnie z </w:t>
      </w:r>
      <w:hyperlink w:anchor="_bookmark55" w:history="1">
        <w:r>
          <w:t xml:space="preserve">§22 </w:t>
        </w:r>
      </w:hyperlink>
      <w:r>
        <w:t xml:space="preserve">ust. </w:t>
      </w:r>
      <w:hyperlink w:anchor="_bookmark56" w:history="1">
        <w:r>
          <w:t>8</w:t>
        </w:r>
      </w:hyperlink>
      <w:r>
        <w:t xml:space="preserve"> OWU.</w:t>
      </w:r>
    </w:p>
    <w:p w14:paraId="3E2F6317" w14:textId="77777777" w:rsidR="0060771D" w:rsidRDefault="00F45455">
      <w:pPr>
        <w:pStyle w:val="Akapitzlist"/>
        <w:numPr>
          <w:ilvl w:val="0"/>
          <w:numId w:val="12"/>
        </w:numPr>
        <w:tabs>
          <w:tab w:val="left" w:pos="612"/>
        </w:tabs>
        <w:ind w:right="188"/>
        <w:jc w:val="both"/>
        <w:rPr>
          <w:sz w:val="20"/>
        </w:rPr>
      </w:pPr>
      <w:r>
        <w:rPr>
          <w:sz w:val="20"/>
        </w:rPr>
        <w:t>Ubezpieczający, Ubezpieczony lub Uprawniony lub osoba występująca z roszcze</w:t>
      </w:r>
      <w:r>
        <w:rPr>
          <w:sz w:val="20"/>
        </w:rPr>
        <w:t>niem mają prawo wglądu do informacji i dokumentów, gromadzonych w celu ustalenia odpowiedzialności InterRisk lub wysokości świadczenia, żądania pisemnego potwierdzenia przez InterRisk udostępnionych informacji i sporządzania na swój koszt odpisów lub ksero</w:t>
      </w:r>
      <w:r>
        <w:rPr>
          <w:sz w:val="20"/>
        </w:rPr>
        <w:t>kopii dokumentów i potwierdzenia ich za zgodność z oryginałem przez</w:t>
      </w:r>
      <w:r>
        <w:rPr>
          <w:spacing w:val="-7"/>
          <w:sz w:val="20"/>
        </w:rPr>
        <w:t xml:space="preserve"> </w:t>
      </w:r>
      <w:r>
        <w:rPr>
          <w:sz w:val="20"/>
        </w:rPr>
        <w:t>InterRisk.</w:t>
      </w:r>
    </w:p>
    <w:p w14:paraId="3AF9436B" w14:textId="77777777" w:rsidR="0060771D" w:rsidRDefault="00F45455">
      <w:pPr>
        <w:pStyle w:val="Akapitzlist"/>
        <w:numPr>
          <w:ilvl w:val="0"/>
          <w:numId w:val="12"/>
        </w:numPr>
        <w:tabs>
          <w:tab w:val="left" w:pos="613"/>
        </w:tabs>
        <w:spacing w:before="59" w:line="276" w:lineRule="auto"/>
        <w:ind w:right="191"/>
        <w:jc w:val="both"/>
        <w:rPr>
          <w:sz w:val="20"/>
        </w:rPr>
      </w:pPr>
      <w:r>
        <w:rPr>
          <w:sz w:val="20"/>
        </w:rPr>
        <w:t>Niezależnie od innych postanowień OWU, w sytuacji zaniechania lub zaprzestania dochodzenia świadczenia od InterRisk przez Ubezpieczającego, Ubezpieczony albo jego spadkobiercy s</w:t>
      </w:r>
      <w:r>
        <w:rPr>
          <w:sz w:val="20"/>
        </w:rPr>
        <w:t>ą uprawnieni do bezpośredniego dochodzenia</w:t>
      </w:r>
      <w:r>
        <w:rPr>
          <w:spacing w:val="-2"/>
          <w:sz w:val="20"/>
        </w:rPr>
        <w:t xml:space="preserve"> </w:t>
      </w:r>
      <w:r>
        <w:rPr>
          <w:sz w:val="20"/>
        </w:rPr>
        <w:t>świadczenia.</w:t>
      </w:r>
    </w:p>
    <w:p w14:paraId="079C4674" w14:textId="77777777" w:rsidR="0060771D" w:rsidRDefault="0060771D">
      <w:pPr>
        <w:pStyle w:val="Tekstpodstawowy"/>
        <w:jc w:val="left"/>
        <w:rPr>
          <w:sz w:val="22"/>
        </w:rPr>
      </w:pPr>
    </w:p>
    <w:p w14:paraId="114776CF" w14:textId="77777777" w:rsidR="0060771D" w:rsidRDefault="00F45455">
      <w:pPr>
        <w:pStyle w:val="Nagwek1"/>
        <w:spacing w:before="189"/>
        <w:rPr>
          <w:rFonts w:ascii="Georgia" w:hAnsi="Georgia"/>
        </w:rPr>
      </w:pPr>
      <w:r>
        <w:rPr>
          <w:rFonts w:ascii="Georgia" w:hAnsi="Georgia"/>
          <w:w w:val="90"/>
        </w:rPr>
        <w:t>CO ZROBIĆ ŻEBY DOSTAĆ ŚWIADCZENIE?</w:t>
      </w:r>
    </w:p>
    <w:p w14:paraId="7DA58C2E" w14:textId="70129F5E" w:rsidR="0060771D" w:rsidRDefault="00F45455">
      <w:pPr>
        <w:pStyle w:val="Nagwek1"/>
        <w:spacing w:before="121"/>
        <w:ind w:left="553"/>
      </w:pPr>
      <w:r>
        <w:rPr>
          <w:noProof/>
        </w:rPr>
        <mc:AlternateContent>
          <mc:Choice Requires="wps">
            <w:drawing>
              <wp:anchor distT="0" distB="0" distL="0" distR="0" simplePos="0" relativeHeight="487609344" behindDoc="1" locked="0" layoutInCell="1" allowOverlap="1" wp14:anchorId="6F24F0D9" wp14:editId="3D228344">
                <wp:simplePos x="0" y="0"/>
                <wp:positionH relativeFrom="page">
                  <wp:posOffset>522605</wp:posOffset>
                </wp:positionH>
                <wp:positionV relativeFrom="paragraph">
                  <wp:posOffset>243205</wp:posOffset>
                </wp:positionV>
                <wp:extent cx="6969125" cy="36830"/>
                <wp:effectExtent l="0" t="0" r="0" b="0"/>
                <wp:wrapTopAndBottom/>
                <wp:docPr id="14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26 383"/>
                            <a:gd name="T3" fmla="*/ 426 h 58"/>
                            <a:gd name="T4" fmla="+- 0 823 823"/>
                            <a:gd name="T5" fmla="*/ T4 w 10975"/>
                            <a:gd name="T6" fmla="+- 0 426 383"/>
                            <a:gd name="T7" fmla="*/ 426 h 58"/>
                            <a:gd name="T8" fmla="+- 0 823 823"/>
                            <a:gd name="T9" fmla="*/ T8 w 10975"/>
                            <a:gd name="T10" fmla="+- 0 441 383"/>
                            <a:gd name="T11" fmla="*/ 441 h 58"/>
                            <a:gd name="T12" fmla="+- 0 11798 823"/>
                            <a:gd name="T13" fmla="*/ T12 w 10975"/>
                            <a:gd name="T14" fmla="+- 0 441 383"/>
                            <a:gd name="T15" fmla="*/ 441 h 58"/>
                            <a:gd name="T16" fmla="+- 0 11798 823"/>
                            <a:gd name="T17" fmla="*/ T16 w 10975"/>
                            <a:gd name="T18" fmla="+- 0 426 383"/>
                            <a:gd name="T19" fmla="*/ 426 h 58"/>
                            <a:gd name="T20" fmla="+- 0 11798 823"/>
                            <a:gd name="T21" fmla="*/ T20 w 10975"/>
                            <a:gd name="T22" fmla="+- 0 383 383"/>
                            <a:gd name="T23" fmla="*/ 383 h 58"/>
                            <a:gd name="T24" fmla="+- 0 823 823"/>
                            <a:gd name="T25" fmla="*/ T24 w 10975"/>
                            <a:gd name="T26" fmla="+- 0 383 383"/>
                            <a:gd name="T27" fmla="*/ 383 h 58"/>
                            <a:gd name="T28" fmla="+- 0 823 823"/>
                            <a:gd name="T29" fmla="*/ T28 w 10975"/>
                            <a:gd name="T30" fmla="+- 0 412 383"/>
                            <a:gd name="T31" fmla="*/ 412 h 58"/>
                            <a:gd name="T32" fmla="+- 0 11798 823"/>
                            <a:gd name="T33" fmla="*/ T32 w 10975"/>
                            <a:gd name="T34" fmla="+- 0 412 383"/>
                            <a:gd name="T35" fmla="*/ 412 h 58"/>
                            <a:gd name="T36" fmla="+- 0 11798 823"/>
                            <a:gd name="T37" fmla="*/ T36 w 10975"/>
                            <a:gd name="T38" fmla="+- 0 383 383"/>
                            <a:gd name="T39" fmla="*/ 38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556F" id="AutoShape 143" o:spid="_x0000_s1026" style="position:absolute;margin-left:41.15pt;margin-top:19.15pt;width:548.75pt;height:2.9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" path="m10975,43l,43,,58r10975,l10975,43xm10975,l,,,29r10975,l10975,xe" fillcolor="#933634" stroked="f">
                <v:path arrowok="t" o:connecttype="custom" o:connectlocs="6969125,270510;0,270510;0,280035;6969125,280035;6969125,270510;6969125,243205;0,243205;0,261620;6969125,261620;6969125,243205" o:connectangles="0,0,0,0,0,0,0,0,0,0"/>
                <w10:wrap type="topAndBottom" anchorx="page"/>
              </v:shape>
            </w:pict>
          </mc:Fallback>
        </mc:AlternateContent>
      </w:r>
      <w:bookmarkStart w:id="54" w:name="_bookmark54"/>
      <w:bookmarkEnd w:id="54"/>
      <w:r>
        <w:t>ZGŁOSZENIE ROSZCZENIA. USTALENIE I WYPŁATA ŚWIADCZENIA</w:t>
      </w:r>
    </w:p>
    <w:p w14:paraId="52FFCEA0" w14:textId="77777777" w:rsidR="0060771D" w:rsidRDefault="00F45455">
      <w:pPr>
        <w:pStyle w:val="Tekstpodstawowy"/>
        <w:spacing w:before="93"/>
        <w:ind w:left="5715"/>
        <w:jc w:val="left"/>
      </w:pPr>
      <w:r>
        <w:t>§21</w:t>
      </w:r>
    </w:p>
    <w:p w14:paraId="3AA6AB2A" w14:textId="77777777" w:rsidR="0060771D" w:rsidRDefault="00F45455">
      <w:pPr>
        <w:pStyle w:val="Tekstpodstawowy"/>
        <w:spacing w:before="58"/>
        <w:ind w:left="252"/>
        <w:jc w:val="left"/>
      </w:pPr>
      <w:r>
        <w:t>W razie powstania zdarzenia mogącego powodować odpowiedzialność InterRisk Ubezpieczający lub Ubezpieczony</w:t>
      </w:r>
    </w:p>
    <w:p w14:paraId="27013856" w14:textId="77777777" w:rsidR="0060771D" w:rsidRDefault="00F45455">
      <w:pPr>
        <w:pStyle w:val="Tekstpodstawowy"/>
        <w:spacing w:before="1"/>
        <w:ind w:left="252"/>
        <w:jc w:val="left"/>
      </w:pPr>
      <w:r>
        <w:t>obowiązany jest do:</w:t>
      </w:r>
    </w:p>
    <w:p w14:paraId="74DAF90E" w14:textId="77777777" w:rsidR="0060771D" w:rsidRDefault="00F45455">
      <w:pPr>
        <w:pStyle w:val="Akapitzlist"/>
        <w:numPr>
          <w:ilvl w:val="0"/>
          <w:numId w:val="1"/>
        </w:numPr>
        <w:tabs>
          <w:tab w:val="left" w:pos="960"/>
          <w:tab w:val="left" w:pos="961"/>
        </w:tabs>
        <w:spacing w:before="60"/>
        <w:rPr>
          <w:sz w:val="20"/>
        </w:rPr>
      </w:pPr>
      <w:r>
        <w:rPr>
          <w:sz w:val="20"/>
        </w:rPr>
        <w:t>niezwłocznego zgłoszenia się do lekarza i zastosowania się do jego</w:t>
      </w:r>
      <w:r>
        <w:rPr>
          <w:spacing w:val="-7"/>
          <w:sz w:val="20"/>
        </w:rPr>
        <w:t xml:space="preserve"> </w:t>
      </w:r>
      <w:r>
        <w:rPr>
          <w:sz w:val="20"/>
        </w:rPr>
        <w:t>zaleceń;</w:t>
      </w:r>
    </w:p>
    <w:p w14:paraId="0F9188AC" w14:textId="77777777" w:rsidR="0060771D" w:rsidRDefault="00F45455">
      <w:pPr>
        <w:pStyle w:val="Akapitzlist"/>
        <w:numPr>
          <w:ilvl w:val="0"/>
          <w:numId w:val="1"/>
        </w:numPr>
        <w:tabs>
          <w:tab w:val="left" w:pos="960"/>
          <w:tab w:val="left" w:pos="961"/>
        </w:tabs>
        <w:ind w:right="191"/>
        <w:rPr>
          <w:sz w:val="20"/>
        </w:rPr>
      </w:pPr>
      <w:r>
        <w:rPr>
          <w:sz w:val="20"/>
        </w:rPr>
        <w:t>zawiadomienia o zajściu tego zdarzenia InterRisk nie później niż w terminie 14 dni od dnia zajścia zdarzenia lub uzyskania o nim informacji, o ile stan zdrowia mu na to</w:t>
      </w:r>
      <w:r>
        <w:rPr>
          <w:spacing w:val="-7"/>
          <w:sz w:val="20"/>
        </w:rPr>
        <w:t xml:space="preserve"> </w:t>
      </w:r>
      <w:r>
        <w:rPr>
          <w:sz w:val="20"/>
        </w:rPr>
        <w:t>pozwala;</w:t>
      </w:r>
    </w:p>
    <w:p w14:paraId="5D34E841" w14:textId="77777777" w:rsidR="0060771D" w:rsidRDefault="00F45455">
      <w:pPr>
        <w:pStyle w:val="Akapitzlist"/>
        <w:numPr>
          <w:ilvl w:val="0"/>
          <w:numId w:val="1"/>
        </w:numPr>
        <w:tabs>
          <w:tab w:val="left" w:pos="960"/>
          <w:tab w:val="left" w:pos="961"/>
        </w:tabs>
        <w:spacing w:before="58"/>
        <w:rPr>
          <w:sz w:val="20"/>
        </w:rPr>
      </w:pPr>
      <w:r>
        <w:rPr>
          <w:sz w:val="20"/>
        </w:rPr>
        <w:t>poddania</w:t>
      </w:r>
      <w:r>
        <w:rPr>
          <w:spacing w:val="20"/>
          <w:sz w:val="20"/>
        </w:rPr>
        <w:t xml:space="preserve"> </w:t>
      </w:r>
      <w:r>
        <w:rPr>
          <w:sz w:val="20"/>
        </w:rPr>
        <w:t>się</w:t>
      </w:r>
      <w:r>
        <w:rPr>
          <w:spacing w:val="21"/>
          <w:sz w:val="20"/>
        </w:rPr>
        <w:t xml:space="preserve"> </w:t>
      </w:r>
      <w:r>
        <w:rPr>
          <w:sz w:val="20"/>
        </w:rPr>
        <w:t>badaniu</w:t>
      </w:r>
      <w:r>
        <w:rPr>
          <w:spacing w:val="23"/>
          <w:sz w:val="20"/>
        </w:rPr>
        <w:t xml:space="preserve"> </w:t>
      </w:r>
      <w:r>
        <w:rPr>
          <w:sz w:val="20"/>
        </w:rPr>
        <w:t>przez</w:t>
      </w:r>
      <w:r>
        <w:rPr>
          <w:spacing w:val="22"/>
          <w:sz w:val="20"/>
        </w:rPr>
        <w:t xml:space="preserve"> </w:t>
      </w:r>
      <w:r>
        <w:rPr>
          <w:sz w:val="20"/>
        </w:rPr>
        <w:t>lekarza</w:t>
      </w:r>
      <w:r>
        <w:rPr>
          <w:spacing w:val="21"/>
          <w:sz w:val="20"/>
        </w:rPr>
        <w:t xml:space="preserve"> </w:t>
      </w:r>
      <w:r>
        <w:rPr>
          <w:sz w:val="20"/>
        </w:rPr>
        <w:t>wskazanego</w:t>
      </w:r>
      <w:r>
        <w:rPr>
          <w:spacing w:val="21"/>
          <w:sz w:val="20"/>
        </w:rPr>
        <w:t xml:space="preserve"> </w:t>
      </w:r>
      <w:r>
        <w:rPr>
          <w:sz w:val="20"/>
        </w:rPr>
        <w:t>przez</w:t>
      </w:r>
      <w:r>
        <w:rPr>
          <w:spacing w:val="23"/>
          <w:sz w:val="20"/>
        </w:rPr>
        <w:t xml:space="preserve"> </w:t>
      </w:r>
      <w:r>
        <w:rPr>
          <w:sz w:val="20"/>
        </w:rPr>
        <w:t>InterRisk</w:t>
      </w:r>
      <w:r>
        <w:rPr>
          <w:spacing w:val="22"/>
          <w:sz w:val="20"/>
        </w:rPr>
        <w:t xml:space="preserve"> </w:t>
      </w:r>
      <w:r>
        <w:rPr>
          <w:sz w:val="20"/>
        </w:rPr>
        <w:t>celem</w:t>
      </w:r>
      <w:r>
        <w:rPr>
          <w:spacing w:val="21"/>
          <w:sz w:val="20"/>
        </w:rPr>
        <w:t xml:space="preserve"> </w:t>
      </w:r>
      <w:r>
        <w:rPr>
          <w:sz w:val="20"/>
        </w:rPr>
        <w:t>rozpoznani</w:t>
      </w:r>
      <w:r>
        <w:rPr>
          <w:sz w:val="20"/>
        </w:rPr>
        <w:t>a</w:t>
      </w:r>
      <w:r>
        <w:rPr>
          <w:spacing w:val="21"/>
          <w:sz w:val="20"/>
        </w:rPr>
        <w:t xml:space="preserve"> </w:t>
      </w:r>
      <w:r>
        <w:rPr>
          <w:sz w:val="20"/>
        </w:rPr>
        <w:t>zgłaszanych</w:t>
      </w:r>
      <w:r>
        <w:rPr>
          <w:spacing w:val="21"/>
          <w:sz w:val="20"/>
        </w:rPr>
        <w:t xml:space="preserve"> </w:t>
      </w:r>
      <w:r>
        <w:rPr>
          <w:sz w:val="20"/>
        </w:rPr>
        <w:t>obrażeń</w:t>
      </w:r>
      <w:r>
        <w:rPr>
          <w:spacing w:val="21"/>
          <w:sz w:val="20"/>
        </w:rPr>
        <w:t xml:space="preserve"> </w:t>
      </w:r>
      <w:r>
        <w:rPr>
          <w:sz w:val="20"/>
        </w:rPr>
        <w:t>ciała.</w:t>
      </w:r>
    </w:p>
    <w:p w14:paraId="51BEE12D" w14:textId="77777777" w:rsidR="0060771D" w:rsidRDefault="00F45455">
      <w:pPr>
        <w:pStyle w:val="Tekstpodstawowy"/>
        <w:ind w:left="960"/>
        <w:jc w:val="left"/>
      </w:pPr>
      <w:r>
        <w:t>Koszt takiego badania pokrywa InterRisk.</w:t>
      </w:r>
    </w:p>
    <w:p w14:paraId="22D153D7" w14:textId="77777777" w:rsidR="0060771D" w:rsidRDefault="0060771D">
      <w:pPr>
        <w:pStyle w:val="Tekstpodstawowy"/>
        <w:spacing w:before="6"/>
        <w:jc w:val="left"/>
        <w:rPr>
          <w:sz w:val="30"/>
        </w:rPr>
      </w:pPr>
    </w:p>
    <w:p w14:paraId="538A2670" w14:textId="77777777" w:rsidR="0060771D" w:rsidRDefault="00F45455">
      <w:pPr>
        <w:pStyle w:val="Tekstpodstawowy"/>
        <w:ind w:left="5715"/>
        <w:jc w:val="left"/>
      </w:pPr>
      <w:bookmarkStart w:id="55" w:name="_bookmark55"/>
      <w:bookmarkEnd w:id="55"/>
      <w:r>
        <w:t>§22</w:t>
      </w:r>
    </w:p>
    <w:p w14:paraId="75F16D87" w14:textId="77777777" w:rsidR="0060771D" w:rsidRDefault="00F45455">
      <w:pPr>
        <w:pStyle w:val="Akapitzlist"/>
        <w:numPr>
          <w:ilvl w:val="0"/>
          <w:numId w:val="11"/>
        </w:numPr>
        <w:tabs>
          <w:tab w:val="left" w:pos="536"/>
        </w:tabs>
        <w:ind w:right="192"/>
        <w:rPr>
          <w:sz w:val="20"/>
        </w:rPr>
      </w:pPr>
      <w:r>
        <w:rPr>
          <w:sz w:val="20"/>
        </w:rPr>
        <w:t>Zawiadomienie o zajściu zdarzenia objętego ochroną ubezpieczeniową Ubezpieczający lub Ubezpieczony może złożyć w każdej jednostce organizacyjnej</w:t>
      </w:r>
      <w:r>
        <w:rPr>
          <w:spacing w:val="1"/>
          <w:sz w:val="20"/>
        </w:rPr>
        <w:t xml:space="preserve"> </w:t>
      </w:r>
      <w:r>
        <w:rPr>
          <w:sz w:val="20"/>
        </w:rPr>
        <w:t>InterRisk.</w:t>
      </w:r>
    </w:p>
    <w:p w14:paraId="4A03C1E3" w14:textId="77777777" w:rsidR="0060771D" w:rsidRDefault="00F45455">
      <w:pPr>
        <w:pStyle w:val="Akapitzlist"/>
        <w:numPr>
          <w:ilvl w:val="0"/>
          <w:numId w:val="11"/>
        </w:numPr>
        <w:tabs>
          <w:tab w:val="left" w:pos="536"/>
        </w:tabs>
        <w:rPr>
          <w:sz w:val="20"/>
        </w:rPr>
      </w:pPr>
      <w:r>
        <w:rPr>
          <w:sz w:val="20"/>
        </w:rPr>
        <w:t>Zawiadomienie o zajściu z</w:t>
      </w:r>
      <w:r>
        <w:rPr>
          <w:sz w:val="20"/>
        </w:rPr>
        <w:t>darzenia powinno zawierać poniższe podstawowe</w:t>
      </w:r>
      <w:r>
        <w:rPr>
          <w:spacing w:val="-6"/>
          <w:sz w:val="20"/>
        </w:rPr>
        <w:t xml:space="preserve"> </w:t>
      </w:r>
      <w:r>
        <w:rPr>
          <w:sz w:val="20"/>
        </w:rPr>
        <w:t>informacje:</w:t>
      </w:r>
    </w:p>
    <w:p w14:paraId="0D320666" w14:textId="77777777" w:rsidR="0060771D" w:rsidRDefault="00F45455">
      <w:pPr>
        <w:pStyle w:val="Akapitzlist"/>
        <w:numPr>
          <w:ilvl w:val="1"/>
          <w:numId w:val="11"/>
        </w:numPr>
        <w:tabs>
          <w:tab w:val="left" w:pos="973"/>
        </w:tabs>
        <w:spacing w:before="58"/>
        <w:rPr>
          <w:sz w:val="20"/>
        </w:rPr>
      </w:pPr>
      <w:r>
        <w:rPr>
          <w:sz w:val="20"/>
        </w:rPr>
        <w:t>imię i nazwisko lub nazwę i adres</w:t>
      </w:r>
      <w:r>
        <w:rPr>
          <w:spacing w:val="-5"/>
          <w:sz w:val="20"/>
        </w:rPr>
        <w:t xml:space="preserve"> </w:t>
      </w:r>
      <w:r>
        <w:rPr>
          <w:sz w:val="20"/>
        </w:rPr>
        <w:t>Ubezpieczającego;</w:t>
      </w:r>
    </w:p>
    <w:p w14:paraId="532C1DDE" w14:textId="77777777" w:rsidR="0060771D" w:rsidRDefault="00F45455">
      <w:pPr>
        <w:pStyle w:val="Akapitzlist"/>
        <w:numPr>
          <w:ilvl w:val="1"/>
          <w:numId w:val="11"/>
        </w:numPr>
        <w:tabs>
          <w:tab w:val="left" w:pos="973"/>
        </w:tabs>
        <w:spacing w:before="60"/>
        <w:rPr>
          <w:sz w:val="20"/>
        </w:rPr>
      </w:pPr>
      <w:r>
        <w:rPr>
          <w:sz w:val="20"/>
        </w:rPr>
        <w:t>imię i nazwisko, adres</w:t>
      </w:r>
      <w:r>
        <w:rPr>
          <w:spacing w:val="-1"/>
          <w:sz w:val="20"/>
        </w:rPr>
        <w:t xml:space="preserve"> </w:t>
      </w:r>
      <w:r>
        <w:rPr>
          <w:sz w:val="20"/>
        </w:rPr>
        <w:t>Ubezpieczonego;</w:t>
      </w:r>
    </w:p>
    <w:p w14:paraId="5E82AAEF" w14:textId="77777777" w:rsidR="0060771D" w:rsidRDefault="00F45455">
      <w:pPr>
        <w:pStyle w:val="Akapitzlist"/>
        <w:numPr>
          <w:ilvl w:val="1"/>
          <w:numId w:val="11"/>
        </w:numPr>
        <w:tabs>
          <w:tab w:val="left" w:pos="973"/>
        </w:tabs>
        <w:rPr>
          <w:sz w:val="20"/>
        </w:rPr>
      </w:pPr>
      <w:r>
        <w:rPr>
          <w:sz w:val="20"/>
        </w:rPr>
        <w:t>imię i nazwisko, adres Uprawnionego, jeżeli z roszczeniem występuje</w:t>
      </w:r>
      <w:r>
        <w:rPr>
          <w:spacing w:val="-10"/>
          <w:sz w:val="20"/>
        </w:rPr>
        <w:t xml:space="preserve"> </w:t>
      </w:r>
      <w:r>
        <w:rPr>
          <w:sz w:val="20"/>
        </w:rPr>
        <w:t>Uprawniony;</w:t>
      </w:r>
    </w:p>
    <w:p w14:paraId="55E47222" w14:textId="77777777" w:rsidR="0060771D" w:rsidRDefault="00F45455">
      <w:pPr>
        <w:pStyle w:val="Akapitzlist"/>
        <w:numPr>
          <w:ilvl w:val="1"/>
          <w:numId w:val="11"/>
        </w:numPr>
        <w:tabs>
          <w:tab w:val="left" w:pos="973"/>
        </w:tabs>
        <w:spacing w:before="60"/>
        <w:rPr>
          <w:sz w:val="20"/>
        </w:rPr>
      </w:pPr>
      <w:r>
        <w:rPr>
          <w:sz w:val="20"/>
        </w:rPr>
        <w:t>datę wypadku oraz szczegółowy opis okoliczności jego zaistnienia;</w:t>
      </w:r>
    </w:p>
    <w:p w14:paraId="37FB5DFD" w14:textId="77777777" w:rsidR="0060771D" w:rsidRDefault="00F45455">
      <w:pPr>
        <w:pStyle w:val="Akapitzlist"/>
        <w:numPr>
          <w:ilvl w:val="1"/>
          <w:numId w:val="11"/>
        </w:numPr>
        <w:tabs>
          <w:tab w:val="left" w:pos="973"/>
        </w:tabs>
        <w:rPr>
          <w:sz w:val="20"/>
        </w:rPr>
      </w:pPr>
      <w:r>
        <w:rPr>
          <w:sz w:val="20"/>
        </w:rPr>
        <w:t>imię i nazwisko, adres świadków zdarzenia, o ile są w posiadaniu zgłaszającego</w:t>
      </w:r>
      <w:r>
        <w:rPr>
          <w:spacing w:val="-12"/>
          <w:sz w:val="20"/>
        </w:rPr>
        <w:t xml:space="preserve"> </w:t>
      </w:r>
      <w:r>
        <w:rPr>
          <w:sz w:val="20"/>
        </w:rPr>
        <w:t>roszczenie.</w:t>
      </w:r>
    </w:p>
    <w:p w14:paraId="4151925E" w14:textId="77777777" w:rsidR="0060771D" w:rsidRDefault="00F45455">
      <w:pPr>
        <w:pStyle w:val="Akapitzlist"/>
        <w:numPr>
          <w:ilvl w:val="0"/>
          <w:numId w:val="11"/>
        </w:numPr>
        <w:tabs>
          <w:tab w:val="left" w:pos="613"/>
        </w:tabs>
        <w:spacing w:before="58"/>
        <w:ind w:left="612" w:right="191" w:hanging="360"/>
        <w:rPr>
          <w:sz w:val="20"/>
        </w:rPr>
      </w:pPr>
      <w:r>
        <w:rPr>
          <w:sz w:val="20"/>
        </w:rPr>
        <w:t>W celu ustalenia od</w:t>
      </w:r>
      <w:r>
        <w:rPr>
          <w:sz w:val="20"/>
        </w:rPr>
        <w:t>powiedzialności InterRisk Ubezpieczający lub Ubezpieczony zobowiązany jest dostarczyć poniższe podstawowe dokumenty, o ile są w ich</w:t>
      </w:r>
      <w:r>
        <w:rPr>
          <w:spacing w:val="3"/>
          <w:sz w:val="20"/>
        </w:rPr>
        <w:t xml:space="preserve"> </w:t>
      </w:r>
      <w:r>
        <w:rPr>
          <w:sz w:val="20"/>
        </w:rPr>
        <w:t>posiadaniu:</w:t>
      </w:r>
    </w:p>
    <w:p w14:paraId="716909B8" w14:textId="77777777" w:rsidR="0060771D" w:rsidRDefault="00F45455">
      <w:pPr>
        <w:pStyle w:val="Akapitzlist"/>
        <w:numPr>
          <w:ilvl w:val="1"/>
          <w:numId w:val="11"/>
        </w:numPr>
        <w:tabs>
          <w:tab w:val="left" w:pos="973"/>
        </w:tabs>
        <w:spacing w:before="60"/>
        <w:rPr>
          <w:sz w:val="20"/>
        </w:rPr>
      </w:pPr>
      <w:r>
        <w:rPr>
          <w:sz w:val="20"/>
        </w:rPr>
        <w:t>kopię zgłoszenia zdarzenia Policji, o ile zostało</w:t>
      </w:r>
      <w:r>
        <w:rPr>
          <w:spacing w:val="-3"/>
          <w:sz w:val="20"/>
        </w:rPr>
        <w:t xml:space="preserve"> </w:t>
      </w:r>
      <w:r>
        <w:rPr>
          <w:sz w:val="20"/>
        </w:rPr>
        <w:t>dokonane;</w:t>
      </w:r>
    </w:p>
    <w:p w14:paraId="65A6D56C" w14:textId="77777777" w:rsidR="0060771D" w:rsidRDefault="00F45455">
      <w:pPr>
        <w:pStyle w:val="Akapitzlist"/>
        <w:numPr>
          <w:ilvl w:val="1"/>
          <w:numId w:val="11"/>
        </w:numPr>
        <w:tabs>
          <w:tab w:val="left" w:pos="973"/>
        </w:tabs>
        <w:rPr>
          <w:sz w:val="20"/>
        </w:rPr>
      </w:pPr>
      <w:r>
        <w:rPr>
          <w:sz w:val="20"/>
        </w:rPr>
        <w:t>dokumentacją</w:t>
      </w:r>
      <w:r>
        <w:rPr>
          <w:spacing w:val="29"/>
          <w:sz w:val="20"/>
        </w:rPr>
        <w:t xml:space="preserve"> </w:t>
      </w:r>
      <w:r>
        <w:rPr>
          <w:sz w:val="20"/>
        </w:rPr>
        <w:t>medyczną</w:t>
      </w:r>
      <w:r>
        <w:rPr>
          <w:spacing w:val="32"/>
          <w:sz w:val="20"/>
        </w:rPr>
        <w:t xml:space="preserve"> </w:t>
      </w:r>
      <w:r>
        <w:rPr>
          <w:sz w:val="20"/>
        </w:rPr>
        <w:t>z</w:t>
      </w:r>
      <w:r>
        <w:rPr>
          <w:spacing w:val="29"/>
          <w:sz w:val="20"/>
        </w:rPr>
        <w:t xml:space="preserve"> </w:t>
      </w:r>
      <w:r>
        <w:rPr>
          <w:sz w:val="20"/>
        </w:rPr>
        <w:t>przebiegu</w:t>
      </w:r>
      <w:r>
        <w:rPr>
          <w:spacing w:val="29"/>
          <w:sz w:val="20"/>
        </w:rPr>
        <w:t xml:space="preserve"> </w:t>
      </w:r>
      <w:r>
        <w:rPr>
          <w:sz w:val="20"/>
        </w:rPr>
        <w:t>leczenia</w:t>
      </w:r>
      <w:r>
        <w:rPr>
          <w:spacing w:val="30"/>
          <w:sz w:val="20"/>
        </w:rPr>
        <w:t xml:space="preserve"> </w:t>
      </w:r>
      <w:r>
        <w:rPr>
          <w:sz w:val="20"/>
        </w:rPr>
        <w:t>opisującą</w:t>
      </w:r>
      <w:r>
        <w:rPr>
          <w:spacing w:val="28"/>
          <w:sz w:val="20"/>
        </w:rPr>
        <w:t xml:space="preserve"> </w:t>
      </w:r>
      <w:r>
        <w:rPr>
          <w:sz w:val="20"/>
        </w:rPr>
        <w:t>rodzaj</w:t>
      </w:r>
      <w:r>
        <w:rPr>
          <w:spacing w:val="30"/>
          <w:sz w:val="20"/>
        </w:rPr>
        <w:t xml:space="preserve"> </w:t>
      </w:r>
      <w:r>
        <w:rPr>
          <w:sz w:val="20"/>
        </w:rPr>
        <w:t>doznanych</w:t>
      </w:r>
      <w:r>
        <w:rPr>
          <w:spacing w:val="28"/>
          <w:sz w:val="20"/>
        </w:rPr>
        <w:t xml:space="preserve"> </w:t>
      </w:r>
      <w:r>
        <w:rPr>
          <w:sz w:val="20"/>
        </w:rPr>
        <w:t>obrażeń</w:t>
      </w:r>
      <w:r>
        <w:rPr>
          <w:spacing w:val="35"/>
          <w:sz w:val="20"/>
        </w:rPr>
        <w:t xml:space="preserve"> </w:t>
      </w:r>
      <w:r>
        <w:rPr>
          <w:sz w:val="20"/>
        </w:rPr>
        <w:t>oraz</w:t>
      </w:r>
      <w:r>
        <w:rPr>
          <w:spacing w:val="28"/>
          <w:sz w:val="20"/>
        </w:rPr>
        <w:t xml:space="preserve"> </w:t>
      </w:r>
      <w:r>
        <w:rPr>
          <w:sz w:val="20"/>
        </w:rPr>
        <w:t>zawierającą</w:t>
      </w:r>
      <w:r>
        <w:rPr>
          <w:spacing w:val="30"/>
          <w:sz w:val="20"/>
        </w:rPr>
        <w:t xml:space="preserve"> </w:t>
      </w:r>
      <w:r>
        <w:rPr>
          <w:sz w:val="20"/>
        </w:rPr>
        <w:t>dokładną</w:t>
      </w:r>
    </w:p>
    <w:p w14:paraId="4C567A8F" w14:textId="77777777" w:rsidR="0060771D" w:rsidRDefault="00F45455">
      <w:pPr>
        <w:pStyle w:val="Tekstpodstawowy"/>
        <w:ind w:left="972"/>
        <w:jc w:val="left"/>
      </w:pPr>
      <w:r>
        <w:t>diagnozę;</w:t>
      </w:r>
    </w:p>
    <w:p w14:paraId="2CA89020" w14:textId="77777777" w:rsidR="0060771D" w:rsidRDefault="00F45455">
      <w:pPr>
        <w:pStyle w:val="Akapitzlist"/>
        <w:numPr>
          <w:ilvl w:val="1"/>
          <w:numId w:val="11"/>
        </w:numPr>
        <w:tabs>
          <w:tab w:val="left" w:pos="973"/>
        </w:tabs>
        <w:rPr>
          <w:sz w:val="20"/>
        </w:rPr>
      </w:pPr>
      <w:r>
        <w:rPr>
          <w:sz w:val="20"/>
        </w:rPr>
        <w:t>kartę informacyjną ze</w:t>
      </w:r>
      <w:r>
        <w:rPr>
          <w:spacing w:val="-2"/>
          <w:sz w:val="20"/>
        </w:rPr>
        <w:t xml:space="preserve"> </w:t>
      </w:r>
      <w:r>
        <w:rPr>
          <w:sz w:val="20"/>
        </w:rPr>
        <w:t>szpitala;</w:t>
      </w:r>
    </w:p>
    <w:p w14:paraId="59ADDCBD" w14:textId="77777777" w:rsidR="0060771D" w:rsidRDefault="00F45455">
      <w:pPr>
        <w:pStyle w:val="Akapitzlist"/>
        <w:numPr>
          <w:ilvl w:val="1"/>
          <w:numId w:val="11"/>
        </w:numPr>
        <w:tabs>
          <w:tab w:val="left" w:pos="973"/>
        </w:tabs>
        <w:spacing w:before="58"/>
        <w:rPr>
          <w:sz w:val="20"/>
        </w:rPr>
      </w:pPr>
      <w:r>
        <w:rPr>
          <w:sz w:val="20"/>
        </w:rPr>
        <w:t>w przypadku zawału</w:t>
      </w:r>
      <w:r>
        <w:rPr>
          <w:spacing w:val="-2"/>
          <w:sz w:val="20"/>
        </w:rPr>
        <w:t xml:space="preserve"> </w:t>
      </w:r>
      <w:r>
        <w:rPr>
          <w:sz w:val="20"/>
        </w:rPr>
        <w:t>serca:</w:t>
      </w:r>
    </w:p>
    <w:p w14:paraId="7DFA1294" w14:textId="77777777" w:rsidR="0060771D" w:rsidRDefault="00F45455">
      <w:pPr>
        <w:pStyle w:val="Akapitzlist"/>
        <w:numPr>
          <w:ilvl w:val="2"/>
          <w:numId w:val="11"/>
        </w:numPr>
        <w:tabs>
          <w:tab w:val="left" w:pos="1333"/>
        </w:tabs>
        <w:ind w:left="1332" w:hanging="361"/>
        <w:rPr>
          <w:sz w:val="20"/>
        </w:rPr>
      </w:pPr>
      <w:r>
        <w:rPr>
          <w:sz w:val="20"/>
        </w:rPr>
        <w:t>dokumentację z leczenia</w:t>
      </w:r>
      <w:r>
        <w:rPr>
          <w:spacing w:val="-3"/>
          <w:sz w:val="20"/>
        </w:rPr>
        <w:t xml:space="preserve"> </w:t>
      </w:r>
      <w:r>
        <w:rPr>
          <w:sz w:val="20"/>
        </w:rPr>
        <w:t>szpitalnego,</w:t>
      </w:r>
    </w:p>
    <w:p w14:paraId="7DA7A263" w14:textId="77777777" w:rsidR="0060771D" w:rsidRDefault="00F45455">
      <w:pPr>
        <w:pStyle w:val="Akapitzlist"/>
        <w:numPr>
          <w:ilvl w:val="2"/>
          <w:numId w:val="11"/>
        </w:numPr>
        <w:tabs>
          <w:tab w:val="left" w:pos="1333"/>
        </w:tabs>
        <w:spacing w:before="60"/>
        <w:ind w:left="1332" w:hanging="361"/>
        <w:rPr>
          <w:sz w:val="20"/>
        </w:rPr>
      </w:pPr>
      <w:r>
        <w:rPr>
          <w:sz w:val="20"/>
        </w:rPr>
        <w:t>dokumentację</w:t>
      </w:r>
      <w:r>
        <w:rPr>
          <w:spacing w:val="-6"/>
          <w:sz w:val="20"/>
        </w:rPr>
        <w:t xml:space="preserve"> </w:t>
      </w:r>
      <w:r>
        <w:rPr>
          <w:sz w:val="20"/>
        </w:rPr>
        <w:t>z</w:t>
      </w:r>
      <w:r>
        <w:rPr>
          <w:spacing w:val="-5"/>
          <w:sz w:val="20"/>
        </w:rPr>
        <w:t xml:space="preserve"> </w:t>
      </w:r>
      <w:r>
        <w:rPr>
          <w:sz w:val="20"/>
        </w:rPr>
        <w:t>Poradni</w:t>
      </w:r>
      <w:r>
        <w:rPr>
          <w:spacing w:val="-6"/>
          <w:sz w:val="20"/>
        </w:rPr>
        <w:t xml:space="preserve"> </w:t>
      </w:r>
      <w:r>
        <w:rPr>
          <w:sz w:val="20"/>
        </w:rPr>
        <w:t>Kardiologicznej,</w:t>
      </w:r>
      <w:r>
        <w:rPr>
          <w:spacing w:val="-6"/>
          <w:sz w:val="20"/>
        </w:rPr>
        <w:t xml:space="preserve"> </w:t>
      </w:r>
      <w:r>
        <w:rPr>
          <w:sz w:val="20"/>
        </w:rPr>
        <w:t>gdzie</w:t>
      </w:r>
      <w:r>
        <w:rPr>
          <w:spacing w:val="-5"/>
          <w:sz w:val="20"/>
        </w:rPr>
        <w:t xml:space="preserve"> </w:t>
      </w:r>
      <w:r>
        <w:rPr>
          <w:sz w:val="20"/>
        </w:rPr>
        <w:t>Ubezpieczony</w:t>
      </w:r>
      <w:r>
        <w:rPr>
          <w:spacing w:val="-5"/>
          <w:sz w:val="20"/>
        </w:rPr>
        <w:t xml:space="preserve"> </w:t>
      </w:r>
      <w:r>
        <w:rPr>
          <w:sz w:val="20"/>
        </w:rPr>
        <w:t>był</w:t>
      </w:r>
      <w:r>
        <w:rPr>
          <w:spacing w:val="-7"/>
          <w:sz w:val="20"/>
        </w:rPr>
        <w:t xml:space="preserve"> </w:t>
      </w:r>
      <w:r>
        <w:rPr>
          <w:sz w:val="20"/>
        </w:rPr>
        <w:t>leczony</w:t>
      </w:r>
      <w:r>
        <w:rPr>
          <w:spacing w:val="-5"/>
          <w:sz w:val="20"/>
        </w:rPr>
        <w:t xml:space="preserve"> </w:t>
      </w:r>
      <w:r>
        <w:rPr>
          <w:sz w:val="20"/>
        </w:rPr>
        <w:t>po</w:t>
      </w:r>
      <w:r>
        <w:rPr>
          <w:spacing w:val="-4"/>
          <w:sz w:val="20"/>
        </w:rPr>
        <w:t xml:space="preserve"> </w:t>
      </w:r>
      <w:r>
        <w:rPr>
          <w:sz w:val="20"/>
        </w:rPr>
        <w:t>przebytym</w:t>
      </w:r>
      <w:r>
        <w:rPr>
          <w:spacing w:val="-6"/>
          <w:sz w:val="20"/>
        </w:rPr>
        <w:t xml:space="preserve"> </w:t>
      </w:r>
      <w:r>
        <w:rPr>
          <w:sz w:val="20"/>
        </w:rPr>
        <w:t>zawale</w:t>
      </w:r>
      <w:r>
        <w:rPr>
          <w:sz w:val="20"/>
        </w:rPr>
        <w:t>,</w:t>
      </w:r>
    </w:p>
    <w:p w14:paraId="230D9C17" w14:textId="77777777" w:rsidR="0060771D" w:rsidRDefault="00F45455">
      <w:pPr>
        <w:pStyle w:val="Akapitzlist"/>
        <w:numPr>
          <w:ilvl w:val="2"/>
          <w:numId w:val="11"/>
        </w:numPr>
        <w:tabs>
          <w:tab w:val="left" w:pos="1333"/>
        </w:tabs>
        <w:ind w:left="1332" w:hanging="361"/>
        <w:rPr>
          <w:sz w:val="20"/>
        </w:rPr>
      </w:pPr>
      <w:r>
        <w:rPr>
          <w:sz w:val="20"/>
        </w:rPr>
        <w:t>wynik</w:t>
      </w:r>
      <w:r>
        <w:rPr>
          <w:spacing w:val="-4"/>
          <w:sz w:val="20"/>
        </w:rPr>
        <w:t xml:space="preserve"> </w:t>
      </w:r>
      <w:r>
        <w:rPr>
          <w:sz w:val="20"/>
        </w:rPr>
        <w:t>EKG</w:t>
      </w:r>
      <w:r>
        <w:rPr>
          <w:spacing w:val="-4"/>
          <w:sz w:val="20"/>
        </w:rPr>
        <w:t xml:space="preserve"> </w:t>
      </w:r>
      <w:r>
        <w:rPr>
          <w:sz w:val="20"/>
        </w:rPr>
        <w:t>wykonany</w:t>
      </w:r>
      <w:r>
        <w:rPr>
          <w:spacing w:val="-4"/>
          <w:sz w:val="20"/>
        </w:rPr>
        <w:t xml:space="preserve"> </w:t>
      </w:r>
      <w:r>
        <w:rPr>
          <w:sz w:val="20"/>
        </w:rPr>
        <w:t>nie</w:t>
      </w:r>
      <w:r>
        <w:rPr>
          <w:spacing w:val="-5"/>
          <w:sz w:val="20"/>
        </w:rPr>
        <w:t xml:space="preserve"> </w:t>
      </w:r>
      <w:r>
        <w:rPr>
          <w:sz w:val="20"/>
        </w:rPr>
        <w:t>wcześniej niż</w:t>
      </w:r>
      <w:r>
        <w:rPr>
          <w:spacing w:val="-4"/>
          <w:sz w:val="20"/>
        </w:rPr>
        <w:t xml:space="preserve"> </w:t>
      </w:r>
      <w:r>
        <w:rPr>
          <w:sz w:val="20"/>
        </w:rPr>
        <w:t>po</w:t>
      </w:r>
      <w:r>
        <w:rPr>
          <w:spacing w:val="-5"/>
          <w:sz w:val="20"/>
        </w:rPr>
        <w:t xml:space="preserve"> </w:t>
      </w:r>
      <w:r>
        <w:rPr>
          <w:sz w:val="20"/>
        </w:rPr>
        <w:t>upływie</w:t>
      </w:r>
      <w:r>
        <w:rPr>
          <w:spacing w:val="-5"/>
          <w:sz w:val="20"/>
        </w:rPr>
        <w:t xml:space="preserve"> </w:t>
      </w:r>
      <w:r>
        <w:rPr>
          <w:sz w:val="20"/>
        </w:rPr>
        <w:t>3</w:t>
      </w:r>
      <w:r>
        <w:rPr>
          <w:spacing w:val="-3"/>
          <w:sz w:val="20"/>
        </w:rPr>
        <w:t xml:space="preserve"> </w:t>
      </w:r>
      <w:r>
        <w:rPr>
          <w:sz w:val="20"/>
        </w:rPr>
        <w:t>miesięcy</w:t>
      </w:r>
      <w:r>
        <w:rPr>
          <w:spacing w:val="-4"/>
          <w:sz w:val="20"/>
        </w:rPr>
        <w:t xml:space="preserve"> </w:t>
      </w:r>
      <w:r>
        <w:rPr>
          <w:sz w:val="20"/>
        </w:rPr>
        <w:t>od</w:t>
      </w:r>
      <w:r>
        <w:rPr>
          <w:spacing w:val="-4"/>
          <w:sz w:val="20"/>
        </w:rPr>
        <w:t xml:space="preserve"> </w:t>
      </w:r>
      <w:r>
        <w:rPr>
          <w:sz w:val="20"/>
        </w:rPr>
        <w:t>daty</w:t>
      </w:r>
      <w:r>
        <w:rPr>
          <w:spacing w:val="-4"/>
          <w:sz w:val="20"/>
        </w:rPr>
        <w:t xml:space="preserve"> </w:t>
      </w:r>
      <w:r>
        <w:rPr>
          <w:sz w:val="20"/>
        </w:rPr>
        <w:t>przebytego</w:t>
      </w:r>
      <w:r>
        <w:rPr>
          <w:spacing w:val="-3"/>
          <w:sz w:val="20"/>
        </w:rPr>
        <w:t xml:space="preserve"> </w:t>
      </w:r>
      <w:r>
        <w:rPr>
          <w:sz w:val="20"/>
        </w:rPr>
        <w:t>zawału</w:t>
      </w:r>
      <w:r>
        <w:rPr>
          <w:spacing w:val="-3"/>
          <w:sz w:val="20"/>
        </w:rPr>
        <w:t xml:space="preserve"> </w:t>
      </w:r>
      <w:r>
        <w:rPr>
          <w:sz w:val="20"/>
        </w:rPr>
        <w:t>serca;</w:t>
      </w:r>
    </w:p>
    <w:p w14:paraId="5C29D607" w14:textId="77777777" w:rsidR="0060771D" w:rsidRDefault="00F45455">
      <w:pPr>
        <w:pStyle w:val="Akapitzlist"/>
        <w:numPr>
          <w:ilvl w:val="1"/>
          <w:numId w:val="11"/>
        </w:numPr>
        <w:tabs>
          <w:tab w:val="left" w:pos="973"/>
        </w:tabs>
        <w:spacing w:before="60"/>
        <w:rPr>
          <w:sz w:val="20"/>
        </w:rPr>
      </w:pPr>
      <w:r>
        <w:rPr>
          <w:sz w:val="20"/>
        </w:rPr>
        <w:t>w przypadku udaru</w:t>
      </w:r>
      <w:r>
        <w:rPr>
          <w:spacing w:val="-1"/>
          <w:sz w:val="20"/>
        </w:rPr>
        <w:t xml:space="preserve"> </w:t>
      </w:r>
      <w:r>
        <w:rPr>
          <w:sz w:val="20"/>
        </w:rPr>
        <w:t>mózgu:</w:t>
      </w:r>
    </w:p>
    <w:p w14:paraId="4C04A2CF" w14:textId="77777777" w:rsidR="0060771D" w:rsidRDefault="00F45455">
      <w:pPr>
        <w:pStyle w:val="Akapitzlist"/>
        <w:numPr>
          <w:ilvl w:val="2"/>
          <w:numId w:val="11"/>
        </w:numPr>
        <w:tabs>
          <w:tab w:val="left" w:pos="1385"/>
          <w:tab w:val="left" w:pos="1386"/>
        </w:tabs>
        <w:spacing w:before="60"/>
        <w:ind w:hanging="426"/>
        <w:rPr>
          <w:sz w:val="20"/>
        </w:rPr>
      </w:pPr>
      <w:r>
        <w:rPr>
          <w:sz w:val="20"/>
        </w:rPr>
        <w:t>dokumentację z leczenia</w:t>
      </w:r>
      <w:r>
        <w:rPr>
          <w:spacing w:val="-3"/>
          <w:sz w:val="20"/>
        </w:rPr>
        <w:t xml:space="preserve"> </w:t>
      </w:r>
      <w:r>
        <w:rPr>
          <w:sz w:val="20"/>
        </w:rPr>
        <w:t>szpitalnego,</w:t>
      </w:r>
    </w:p>
    <w:p w14:paraId="68E6B7FD" w14:textId="77777777" w:rsidR="0060771D" w:rsidRDefault="00F45455">
      <w:pPr>
        <w:pStyle w:val="Akapitzlist"/>
        <w:numPr>
          <w:ilvl w:val="2"/>
          <w:numId w:val="11"/>
        </w:numPr>
        <w:tabs>
          <w:tab w:val="left" w:pos="1385"/>
          <w:tab w:val="left" w:pos="1386"/>
        </w:tabs>
        <w:spacing w:before="58"/>
        <w:ind w:hanging="426"/>
        <w:rPr>
          <w:sz w:val="20"/>
        </w:rPr>
      </w:pPr>
      <w:r>
        <w:rPr>
          <w:sz w:val="20"/>
        </w:rPr>
        <w:t>dokumentację</w:t>
      </w:r>
      <w:r>
        <w:rPr>
          <w:spacing w:val="44"/>
          <w:sz w:val="20"/>
        </w:rPr>
        <w:t xml:space="preserve"> </w:t>
      </w:r>
      <w:r>
        <w:rPr>
          <w:sz w:val="20"/>
        </w:rPr>
        <w:t>z</w:t>
      </w:r>
      <w:r>
        <w:rPr>
          <w:spacing w:val="46"/>
          <w:sz w:val="20"/>
        </w:rPr>
        <w:t xml:space="preserve"> </w:t>
      </w:r>
      <w:r>
        <w:rPr>
          <w:sz w:val="20"/>
        </w:rPr>
        <w:t>Poradni</w:t>
      </w:r>
      <w:r>
        <w:rPr>
          <w:spacing w:val="44"/>
          <w:sz w:val="20"/>
        </w:rPr>
        <w:t xml:space="preserve"> </w:t>
      </w:r>
      <w:r>
        <w:rPr>
          <w:sz w:val="20"/>
        </w:rPr>
        <w:t>Neurologicznej</w:t>
      </w:r>
      <w:r>
        <w:rPr>
          <w:spacing w:val="46"/>
          <w:sz w:val="20"/>
        </w:rPr>
        <w:t xml:space="preserve"> </w:t>
      </w:r>
      <w:r>
        <w:rPr>
          <w:sz w:val="20"/>
        </w:rPr>
        <w:t>lub</w:t>
      </w:r>
      <w:r>
        <w:rPr>
          <w:spacing w:val="49"/>
          <w:sz w:val="20"/>
        </w:rPr>
        <w:t xml:space="preserve"> </w:t>
      </w:r>
      <w:r>
        <w:rPr>
          <w:sz w:val="20"/>
        </w:rPr>
        <w:t>od</w:t>
      </w:r>
      <w:r>
        <w:rPr>
          <w:spacing w:val="44"/>
          <w:sz w:val="20"/>
        </w:rPr>
        <w:t xml:space="preserve"> </w:t>
      </w:r>
      <w:r>
        <w:rPr>
          <w:sz w:val="20"/>
        </w:rPr>
        <w:t>lekarza</w:t>
      </w:r>
      <w:r>
        <w:rPr>
          <w:spacing w:val="44"/>
          <w:sz w:val="20"/>
        </w:rPr>
        <w:t xml:space="preserve"> </w:t>
      </w:r>
      <w:r>
        <w:rPr>
          <w:sz w:val="20"/>
        </w:rPr>
        <w:t>prowadzącego</w:t>
      </w:r>
      <w:r>
        <w:rPr>
          <w:spacing w:val="45"/>
          <w:sz w:val="20"/>
        </w:rPr>
        <w:t xml:space="preserve"> </w:t>
      </w:r>
      <w:r>
        <w:rPr>
          <w:sz w:val="20"/>
        </w:rPr>
        <w:t>leczenie</w:t>
      </w:r>
      <w:r>
        <w:rPr>
          <w:spacing w:val="45"/>
          <w:sz w:val="20"/>
        </w:rPr>
        <w:t xml:space="preserve"> </w:t>
      </w:r>
      <w:r>
        <w:rPr>
          <w:sz w:val="20"/>
        </w:rPr>
        <w:t>z</w:t>
      </w:r>
      <w:r>
        <w:rPr>
          <w:spacing w:val="46"/>
          <w:sz w:val="20"/>
        </w:rPr>
        <w:t xml:space="preserve"> </w:t>
      </w:r>
      <w:r>
        <w:rPr>
          <w:sz w:val="20"/>
        </w:rPr>
        <w:t>opisem</w:t>
      </w:r>
      <w:r>
        <w:rPr>
          <w:spacing w:val="44"/>
          <w:sz w:val="20"/>
        </w:rPr>
        <w:t xml:space="preserve"> </w:t>
      </w:r>
      <w:r>
        <w:rPr>
          <w:sz w:val="20"/>
        </w:rPr>
        <w:t>występujących</w:t>
      </w:r>
    </w:p>
    <w:p w14:paraId="762D481D" w14:textId="77777777" w:rsidR="0060771D" w:rsidRDefault="00F45455">
      <w:pPr>
        <w:pStyle w:val="Tekstpodstawowy"/>
        <w:spacing w:before="1"/>
        <w:ind w:left="1385"/>
        <w:jc w:val="left"/>
      </w:pPr>
      <w:r>
        <w:t>dysfunkcji po przebytym udarze mózgu;</w:t>
      </w:r>
    </w:p>
    <w:p w14:paraId="42346D42" w14:textId="77777777" w:rsidR="0060771D" w:rsidRDefault="00F45455">
      <w:pPr>
        <w:pStyle w:val="Akapitzlist"/>
        <w:numPr>
          <w:ilvl w:val="1"/>
          <w:numId w:val="11"/>
        </w:numPr>
        <w:tabs>
          <w:tab w:val="left" w:pos="973"/>
        </w:tabs>
        <w:spacing w:before="60"/>
        <w:rPr>
          <w:sz w:val="20"/>
        </w:rPr>
      </w:pPr>
      <w:r>
        <w:rPr>
          <w:sz w:val="20"/>
        </w:rPr>
        <w:t>celem refundacji poniesionych kosztów nabycia wyrobów medycznych wydawanych na</w:t>
      </w:r>
      <w:r>
        <w:rPr>
          <w:spacing w:val="-14"/>
          <w:sz w:val="20"/>
        </w:rPr>
        <w:t xml:space="preserve"> </w:t>
      </w:r>
      <w:r>
        <w:rPr>
          <w:sz w:val="20"/>
        </w:rPr>
        <w:t>zlecenie:</w:t>
      </w:r>
    </w:p>
    <w:p w14:paraId="70504607" w14:textId="77777777" w:rsidR="0060771D" w:rsidRDefault="00F45455">
      <w:pPr>
        <w:pStyle w:val="Akapitzlist"/>
        <w:numPr>
          <w:ilvl w:val="2"/>
          <w:numId w:val="11"/>
        </w:numPr>
        <w:tabs>
          <w:tab w:val="left" w:pos="1386"/>
        </w:tabs>
        <w:ind w:hanging="361"/>
        <w:rPr>
          <w:sz w:val="20"/>
        </w:rPr>
      </w:pPr>
      <w:r>
        <w:rPr>
          <w:sz w:val="20"/>
        </w:rPr>
        <w:t>kopię zlecenia lekarskiego na zaopatrzenie w wyroby medyczne wydawane na</w:t>
      </w:r>
      <w:r>
        <w:rPr>
          <w:spacing w:val="-10"/>
          <w:sz w:val="20"/>
        </w:rPr>
        <w:t xml:space="preserve"> </w:t>
      </w:r>
      <w:r>
        <w:rPr>
          <w:sz w:val="20"/>
        </w:rPr>
        <w:t>zlecenie;</w:t>
      </w:r>
    </w:p>
    <w:p w14:paraId="529B7E91" w14:textId="77777777" w:rsidR="0060771D" w:rsidRDefault="0060771D">
      <w:pPr>
        <w:rPr>
          <w:sz w:val="20"/>
        </w:rPr>
        <w:sectPr w:rsidR="0060771D">
          <w:pgSz w:w="12240" w:h="15840"/>
          <w:pgMar w:top="1340" w:right="280" w:bottom="280" w:left="600" w:header="708" w:footer="708" w:gutter="0"/>
          <w:cols w:space="708"/>
        </w:sectPr>
      </w:pPr>
    </w:p>
    <w:p w14:paraId="32535C9D" w14:textId="77777777" w:rsidR="0060771D" w:rsidRDefault="00F45455">
      <w:pPr>
        <w:pStyle w:val="Akapitzlist"/>
        <w:numPr>
          <w:ilvl w:val="2"/>
          <w:numId w:val="11"/>
        </w:numPr>
        <w:tabs>
          <w:tab w:val="left" w:pos="1386"/>
        </w:tabs>
        <w:spacing w:before="75"/>
        <w:ind w:hanging="361"/>
        <w:jc w:val="both"/>
        <w:rPr>
          <w:sz w:val="20"/>
        </w:rPr>
      </w:pPr>
      <w:r>
        <w:rPr>
          <w:sz w:val="20"/>
        </w:rPr>
        <w:t>okazać Ubezpieczycielo</w:t>
      </w:r>
      <w:r>
        <w:rPr>
          <w:sz w:val="20"/>
        </w:rPr>
        <w:t>wi oryginały imiennych rachunków lub faktur VAT oraz dowody ich</w:t>
      </w:r>
      <w:r>
        <w:rPr>
          <w:spacing w:val="-17"/>
          <w:sz w:val="20"/>
        </w:rPr>
        <w:t xml:space="preserve"> </w:t>
      </w:r>
      <w:r>
        <w:rPr>
          <w:sz w:val="20"/>
        </w:rPr>
        <w:t>zapłaty;</w:t>
      </w:r>
    </w:p>
    <w:p w14:paraId="4314C801" w14:textId="77777777" w:rsidR="0060771D" w:rsidRDefault="00F45455">
      <w:pPr>
        <w:pStyle w:val="Akapitzlist"/>
        <w:numPr>
          <w:ilvl w:val="1"/>
          <w:numId w:val="11"/>
        </w:numPr>
        <w:tabs>
          <w:tab w:val="left" w:pos="961"/>
        </w:tabs>
        <w:ind w:left="960" w:right="240"/>
        <w:jc w:val="both"/>
        <w:rPr>
          <w:sz w:val="20"/>
        </w:rPr>
      </w:pPr>
      <w:r>
        <w:rPr>
          <w:sz w:val="20"/>
        </w:rPr>
        <w:t>celem refundacji poniesionych kosztów zakupu lub naprawy okularów korekcyjnych lub aparatu słuchowego uszkodzonych w wyniku nieszczęśliwego wypadku na terenie placówki oświatowej – ok</w:t>
      </w:r>
      <w:r>
        <w:rPr>
          <w:sz w:val="20"/>
        </w:rPr>
        <w:t>azać Ubezpieczycielowi oryginały imiennych rachunków lub faktur VAT oraz dowody ich zapłaty, dokumentację medyczną z odbytej wizyty w placówce medycznej oraz protokół powypadkowy sporządzony przez zespół powypadkowy powołany przez dyrektora placówki oświat</w:t>
      </w:r>
      <w:r>
        <w:rPr>
          <w:sz w:val="20"/>
        </w:rPr>
        <w:t>owej lub oświadczenie dyrektora placówki oświatowej zawierające datę i opis okoliczności</w:t>
      </w:r>
      <w:r>
        <w:rPr>
          <w:spacing w:val="-2"/>
          <w:sz w:val="20"/>
        </w:rPr>
        <w:t xml:space="preserve"> </w:t>
      </w:r>
      <w:r>
        <w:rPr>
          <w:sz w:val="20"/>
        </w:rPr>
        <w:t>zdarzenia;</w:t>
      </w:r>
    </w:p>
    <w:p w14:paraId="0F49A775" w14:textId="77777777" w:rsidR="0060771D" w:rsidRDefault="00F45455">
      <w:pPr>
        <w:pStyle w:val="Akapitzlist"/>
        <w:numPr>
          <w:ilvl w:val="1"/>
          <w:numId w:val="11"/>
        </w:numPr>
        <w:tabs>
          <w:tab w:val="left" w:pos="961"/>
        </w:tabs>
        <w:spacing w:before="60"/>
        <w:ind w:left="960"/>
        <w:jc w:val="both"/>
        <w:rPr>
          <w:sz w:val="20"/>
        </w:rPr>
      </w:pPr>
      <w:r>
        <w:rPr>
          <w:sz w:val="20"/>
        </w:rPr>
        <w:t>celem refundacji poniesionych kosztów przekwalifikowania zawodowego osób</w:t>
      </w:r>
      <w:r>
        <w:rPr>
          <w:spacing w:val="-14"/>
          <w:sz w:val="20"/>
        </w:rPr>
        <w:t xml:space="preserve"> </w:t>
      </w:r>
      <w:r>
        <w:rPr>
          <w:sz w:val="20"/>
        </w:rPr>
        <w:t>niepełnosprawnych:</w:t>
      </w:r>
    </w:p>
    <w:p w14:paraId="17A9E5DC" w14:textId="77777777" w:rsidR="0060771D" w:rsidRDefault="00F45455">
      <w:pPr>
        <w:pStyle w:val="Akapitzlist"/>
        <w:numPr>
          <w:ilvl w:val="2"/>
          <w:numId w:val="11"/>
        </w:numPr>
        <w:tabs>
          <w:tab w:val="left" w:pos="1386"/>
        </w:tabs>
        <w:ind w:right="241"/>
        <w:jc w:val="both"/>
        <w:rPr>
          <w:sz w:val="20"/>
        </w:rPr>
      </w:pPr>
      <w:r>
        <w:rPr>
          <w:sz w:val="20"/>
        </w:rPr>
        <w:t>kopię decyzji Zakładu Ubezpieczeń Społecznych, na podstawie któr</w:t>
      </w:r>
      <w:r>
        <w:rPr>
          <w:sz w:val="20"/>
        </w:rPr>
        <w:t>ej przyznano rentę szkoleniową osobie trwale niezdolnej do pracy w dotychczasowym zawodzie lub orzeczenie powiatowego (lub wojewódzkiego) zespołu ds. orzekania o niepełnosprawności, w którym orzeczono o celowości przekwalifikowania zawodowego osoby</w:t>
      </w:r>
      <w:r>
        <w:rPr>
          <w:spacing w:val="1"/>
          <w:sz w:val="20"/>
        </w:rPr>
        <w:t xml:space="preserve"> </w:t>
      </w:r>
      <w:r>
        <w:rPr>
          <w:sz w:val="20"/>
        </w:rPr>
        <w:t>niepełnosprawnej,</w:t>
      </w:r>
    </w:p>
    <w:p w14:paraId="6BE3DECB" w14:textId="77777777" w:rsidR="0060771D" w:rsidRDefault="00F45455">
      <w:pPr>
        <w:pStyle w:val="Akapitzlist"/>
        <w:numPr>
          <w:ilvl w:val="2"/>
          <w:numId w:val="11"/>
        </w:numPr>
        <w:tabs>
          <w:tab w:val="left" w:pos="1386"/>
        </w:tabs>
        <w:spacing w:before="59"/>
        <w:ind w:hanging="361"/>
        <w:jc w:val="both"/>
        <w:rPr>
          <w:sz w:val="20"/>
        </w:rPr>
      </w:pPr>
      <w:r>
        <w:rPr>
          <w:sz w:val="20"/>
        </w:rPr>
        <w:t>okazać Ubezpieczycielowi oryginały imiennych rachunków lub faktur VAT oraz dowody ich</w:t>
      </w:r>
      <w:r>
        <w:rPr>
          <w:spacing w:val="-16"/>
          <w:sz w:val="20"/>
        </w:rPr>
        <w:t xml:space="preserve"> </w:t>
      </w:r>
      <w:r>
        <w:rPr>
          <w:sz w:val="20"/>
        </w:rPr>
        <w:t>zapłaty;</w:t>
      </w:r>
    </w:p>
    <w:p w14:paraId="1FE70297" w14:textId="77777777" w:rsidR="0060771D" w:rsidRDefault="00F45455">
      <w:pPr>
        <w:pStyle w:val="Akapitzlist"/>
        <w:numPr>
          <w:ilvl w:val="1"/>
          <w:numId w:val="11"/>
        </w:numPr>
        <w:tabs>
          <w:tab w:val="left" w:pos="961"/>
        </w:tabs>
        <w:spacing w:before="60"/>
        <w:ind w:left="960" w:right="241"/>
        <w:jc w:val="both"/>
        <w:rPr>
          <w:sz w:val="20"/>
        </w:rPr>
      </w:pPr>
      <w:r>
        <w:rPr>
          <w:sz w:val="20"/>
        </w:rPr>
        <w:t>celem refundacji poniesionych: kosztów leczenia, kosztów leczenia po ekspozycji, kosztów leczenia stomatologicznego – okazać Ubezpieczycielowi oryginały imiennych rachunków lub faktur VAT oraz dowody ich zapłaty a także dokumentację medyczną z odbytych wiz</w:t>
      </w:r>
      <w:r>
        <w:rPr>
          <w:sz w:val="20"/>
        </w:rPr>
        <w:t>yt, zabiegów, pobytu w szpitalu, operacji. Dodatkowo celem refundacji poniesionych kosztów rehabilitacji – okazać dokumentację lekarską zawierającą skierowanie na zabiegi</w:t>
      </w:r>
      <w:r>
        <w:rPr>
          <w:spacing w:val="-3"/>
          <w:sz w:val="20"/>
        </w:rPr>
        <w:t xml:space="preserve"> </w:t>
      </w:r>
      <w:r>
        <w:rPr>
          <w:sz w:val="20"/>
        </w:rPr>
        <w:t>rehabilitacyjne;</w:t>
      </w:r>
    </w:p>
    <w:p w14:paraId="7C5B239C" w14:textId="77777777" w:rsidR="0060771D" w:rsidRDefault="00F45455">
      <w:pPr>
        <w:pStyle w:val="Akapitzlist"/>
        <w:numPr>
          <w:ilvl w:val="1"/>
          <w:numId w:val="11"/>
        </w:numPr>
        <w:tabs>
          <w:tab w:val="left" w:pos="961"/>
        </w:tabs>
        <w:ind w:left="960" w:right="188"/>
        <w:jc w:val="both"/>
        <w:rPr>
          <w:sz w:val="20"/>
        </w:rPr>
      </w:pPr>
      <w:r>
        <w:rPr>
          <w:sz w:val="20"/>
        </w:rPr>
        <w:t>celem refundacji kosztów wizyty u lekarza, badań diagnostycznych, kt</w:t>
      </w:r>
      <w:r>
        <w:rPr>
          <w:sz w:val="20"/>
        </w:rPr>
        <w:t>órych celem jest potwierdzenie lub wykluczenie zakażenia boreliozą, antybiotykoterapii zaleconej przez lekarza, której celem jest leczenie boreliozy spowodowanej ukąszeniem przez kleszcza w ramach Opcji Dodatkowej D17 (Pakiet KLESZCZ i rozpoznanie borelioz</w:t>
      </w:r>
      <w:r>
        <w:rPr>
          <w:sz w:val="20"/>
        </w:rPr>
        <w:t>y) - okazać Ubezpieczycielowi oryginały imiennych rachunków lub faktur VAT oraz dowody ich zapłaty a także dokumentację medyczną z odbytej wizyty u lekarza podczas której dokonano usunięcia kleszcza, zawierającą skierowanie na badania diagnostyczne lub zal</w:t>
      </w:r>
      <w:r>
        <w:rPr>
          <w:sz w:val="20"/>
        </w:rPr>
        <w:t>ecenie</w:t>
      </w:r>
      <w:r>
        <w:rPr>
          <w:spacing w:val="-6"/>
          <w:sz w:val="20"/>
        </w:rPr>
        <w:t xml:space="preserve"> </w:t>
      </w:r>
      <w:r>
        <w:rPr>
          <w:sz w:val="20"/>
        </w:rPr>
        <w:t>antybiotykoterapii;</w:t>
      </w:r>
    </w:p>
    <w:p w14:paraId="4F71FFD2" w14:textId="77777777" w:rsidR="0060771D" w:rsidRDefault="00F45455">
      <w:pPr>
        <w:pStyle w:val="Akapitzlist"/>
        <w:numPr>
          <w:ilvl w:val="1"/>
          <w:numId w:val="11"/>
        </w:numPr>
        <w:tabs>
          <w:tab w:val="left" w:pos="961"/>
        </w:tabs>
        <w:spacing w:before="60"/>
        <w:ind w:left="960" w:hanging="426"/>
        <w:jc w:val="both"/>
        <w:rPr>
          <w:sz w:val="20"/>
        </w:rPr>
      </w:pPr>
      <w:r>
        <w:rPr>
          <w:sz w:val="20"/>
        </w:rPr>
        <w:t>celem refundacji poniesionych kosztów opłaconej</w:t>
      </w:r>
      <w:r>
        <w:rPr>
          <w:spacing w:val="-7"/>
          <w:sz w:val="20"/>
        </w:rPr>
        <w:t xml:space="preserve"> </w:t>
      </w:r>
      <w:r>
        <w:rPr>
          <w:sz w:val="20"/>
        </w:rPr>
        <w:t>wycieczki:</w:t>
      </w:r>
    </w:p>
    <w:p w14:paraId="637007B5" w14:textId="77777777" w:rsidR="0060771D" w:rsidRDefault="00F45455">
      <w:pPr>
        <w:pStyle w:val="Akapitzlist"/>
        <w:numPr>
          <w:ilvl w:val="2"/>
          <w:numId w:val="11"/>
        </w:numPr>
        <w:tabs>
          <w:tab w:val="left" w:pos="1386"/>
        </w:tabs>
        <w:spacing w:before="60"/>
        <w:ind w:hanging="426"/>
        <w:jc w:val="both"/>
        <w:rPr>
          <w:sz w:val="20"/>
        </w:rPr>
      </w:pPr>
      <w:r>
        <w:rPr>
          <w:sz w:val="20"/>
        </w:rPr>
        <w:t>okazać Ubezpieczycielowi oryginały imiennych rachunków lub faktur VAT oraz dowody ich</w:t>
      </w:r>
      <w:r>
        <w:rPr>
          <w:spacing w:val="-17"/>
          <w:sz w:val="20"/>
        </w:rPr>
        <w:t xml:space="preserve"> </w:t>
      </w:r>
      <w:r>
        <w:rPr>
          <w:sz w:val="20"/>
        </w:rPr>
        <w:t>zapłaty,</w:t>
      </w:r>
    </w:p>
    <w:p w14:paraId="5BE4A496" w14:textId="77777777" w:rsidR="0060771D" w:rsidRDefault="00F45455">
      <w:pPr>
        <w:pStyle w:val="Akapitzlist"/>
        <w:numPr>
          <w:ilvl w:val="2"/>
          <w:numId w:val="11"/>
        </w:numPr>
        <w:tabs>
          <w:tab w:val="left" w:pos="1386"/>
        </w:tabs>
        <w:spacing w:before="1"/>
        <w:ind w:right="188" w:hanging="425"/>
        <w:jc w:val="both"/>
        <w:rPr>
          <w:sz w:val="20"/>
        </w:rPr>
      </w:pPr>
      <w:r>
        <w:rPr>
          <w:sz w:val="20"/>
        </w:rPr>
        <w:t>zaświadczenie z placówki oświatowej będącej organizatorem wycieczki o braku</w:t>
      </w:r>
      <w:r>
        <w:rPr>
          <w:sz w:val="20"/>
        </w:rPr>
        <w:t xml:space="preserve"> udziału Ubezpieczonego w w/w</w:t>
      </w:r>
      <w:r>
        <w:rPr>
          <w:spacing w:val="-1"/>
          <w:sz w:val="20"/>
        </w:rPr>
        <w:t xml:space="preserve"> </w:t>
      </w:r>
      <w:r>
        <w:rPr>
          <w:sz w:val="20"/>
        </w:rPr>
        <w:t>wycieczce;</w:t>
      </w:r>
    </w:p>
    <w:p w14:paraId="6D8AF5AA" w14:textId="77777777" w:rsidR="0060771D" w:rsidRDefault="00F45455">
      <w:pPr>
        <w:pStyle w:val="Akapitzlist"/>
        <w:numPr>
          <w:ilvl w:val="1"/>
          <w:numId w:val="11"/>
        </w:numPr>
        <w:tabs>
          <w:tab w:val="left" w:pos="961"/>
        </w:tabs>
        <w:ind w:left="960" w:hanging="426"/>
        <w:jc w:val="both"/>
        <w:rPr>
          <w:sz w:val="20"/>
        </w:rPr>
      </w:pPr>
      <w:r>
        <w:rPr>
          <w:sz w:val="20"/>
        </w:rPr>
        <w:t>celem refundacji poniesionych kosztów opłaconego</w:t>
      </w:r>
      <w:r>
        <w:rPr>
          <w:spacing w:val="-7"/>
          <w:sz w:val="20"/>
        </w:rPr>
        <w:t xml:space="preserve"> </w:t>
      </w:r>
      <w:r>
        <w:rPr>
          <w:sz w:val="20"/>
        </w:rPr>
        <w:t>czesnego:</w:t>
      </w:r>
    </w:p>
    <w:p w14:paraId="06FF7F89" w14:textId="77777777" w:rsidR="0060771D" w:rsidRDefault="00F45455">
      <w:pPr>
        <w:pStyle w:val="Akapitzlist"/>
        <w:numPr>
          <w:ilvl w:val="2"/>
          <w:numId w:val="11"/>
        </w:numPr>
        <w:tabs>
          <w:tab w:val="left" w:pos="1386"/>
        </w:tabs>
        <w:spacing w:before="58"/>
        <w:ind w:hanging="426"/>
        <w:jc w:val="both"/>
        <w:rPr>
          <w:sz w:val="20"/>
        </w:rPr>
      </w:pPr>
      <w:r>
        <w:rPr>
          <w:sz w:val="20"/>
        </w:rPr>
        <w:t>okazać Ubezpieczycielowi oryginały imiennych rachunków lub faktur VAT oraz dowody ich</w:t>
      </w:r>
      <w:r>
        <w:rPr>
          <w:spacing w:val="-17"/>
          <w:sz w:val="20"/>
        </w:rPr>
        <w:t xml:space="preserve"> </w:t>
      </w:r>
      <w:r>
        <w:rPr>
          <w:sz w:val="20"/>
        </w:rPr>
        <w:t>zapłaty,</w:t>
      </w:r>
    </w:p>
    <w:p w14:paraId="12CC5927" w14:textId="77777777" w:rsidR="0060771D" w:rsidRDefault="00F45455">
      <w:pPr>
        <w:pStyle w:val="Akapitzlist"/>
        <w:numPr>
          <w:ilvl w:val="2"/>
          <w:numId w:val="11"/>
        </w:numPr>
        <w:tabs>
          <w:tab w:val="left" w:pos="1386"/>
        </w:tabs>
        <w:spacing w:before="0"/>
        <w:ind w:hanging="426"/>
        <w:jc w:val="both"/>
        <w:rPr>
          <w:sz w:val="20"/>
        </w:rPr>
      </w:pPr>
      <w:r>
        <w:rPr>
          <w:sz w:val="20"/>
        </w:rPr>
        <w:t xml:space="preserve">zaświadczenie lekarskie – karta zgonu rodzica Ubezpieczonego </w:t>
      </w:r>
      <w:r>
        <w:rPr>
          <w:sz w:val="20"/>
        </w:rPr>
        <w:t>lub opiekuna</w:t>
      </w:r>
      <w:r>
        <w:rPr>
          <w:spacing w:val="-2"/>
          <w:sz w:val="20"/>
        </w:rPr>
        <w:t xml:space="preserve"> </w:t>
      </w:r>
      <w:r>
        <w:rPr>
          <w:sz w:val="20"/>
        </w:rPr>
        <w:t>prawnego,</w:t>
      </w:r>
    </w:p>
    <w:p w14:paraId="4484F15A" w14:textId="77777777" w:rsidR="0060771D" w:rsidRDefault="00F45455">
      <w:pPr>
        <w:pStyle w:val="Akapitzlist"/>
        <w:numPr>
          <w:ilvl w:val="2"/>
          <w:numId w:val="11"/>
        </w:numPr>
        <w:tabs>
          <w:tab w:val="left" w:pos="1386"/>
        </w:tabs>
        <w:spacing w:before="1"/>
        <w:ind w:right="191" w:hanging="425"/>
        <w:jc w:val="both"/>
        <w:rPr>
          <w:sz w:val="20"/>
        </w:rPr>
      </w:pPr>
      <w:r>
        <w:rPr>
          <w:sz w:val="20"/>
        </w:rPr>
        <w:t>akt zgonu rodzica Ubezpieczonego lub opiekuna prawnego lub orzeczenie sądu uznające rodzica Ubezpieczonego lub opiekuna prawnego za osobę</w:t>
      </w:r>
      <w:r>
        <w:rPr>
          <w:spacing w:val="-1"/>
          <w:sz w:val="20"/>
        </w:rPr>
        <w:t xml:space="preserve"> </w:t>
      </w:r>
      <w:r>
        <w:rPr>
          <w:sz w:val="20"/>
        </w:rPr>
        <w:t>zmarłą;</w:t>
      </w:r>
    </w:p>
    <w:p w14:paraId="3B2BEEC6" w14:textId="77777777" w:rsidR="0060771D" w:rsidRDefault="00F45455">
      <w:pPr>
        <w:pStyle w:val="Akapitzlist"/>
        <w:numPr>
          <w:ilvl w:val="1"/>
          <w:numId w:val="11"/>
        </w:numPr>
        <w:tabs>
          <w:tab w:val="left" w:pos="961"/>
        </w:tabs>
        <w:spacing w:before="1"/>
        <w:ind w:left="960" w:hanging="426"/>
        <w:jc w:val="both"/>
        <w:rPr>
          <w:sz w:val="20"/>
        </w:rPr>
      </w:pPr>
      <w:r>
        <w:rPr>
          <w:sz w:val="20"/>
        </w:rPr>
        <w:t>w przypadku wypadku komunikacyjnego, o ile Ubezpieczony był kierowcą</w:t>
      </w:r>
      <w:r>
        <w:rPr>
          <w:spacing w:val="-9"/>
          <w:sz w:val="20"/>
        </w:rPr>
        <w:t xml:space="preserve"> </w:t>
      </w:r>
      <w:r>
        <w:rPr>
          <w:sz w:val="20"/>
        </w:rPr>
        <w:t>pojazdu:</w:t>
      </w:r>
    </w:p>
    <w:p w14:paraId="1F73FD0B" w14:textId="77777777" w:rsidR="0060771D" w:rsidRDefault="00F45455">
      <w:pPr>
        <w:pStyle w:val="Akapitzlist"/>
        <w:numPr>
          <w:ilvl w:val="2"/>
          <w:numId w:val="11"/>
        </w:numPr>
        <w:tabs>
          <w:tab w:val="left" w:pos="1386"/>
        </w:tabs>
        <w:spacing w:before="58"/>
        <w:ind w:hanging="426"/>
        <w:jc w:val="both"/>
        <w:rPr>
          <w:sz w:val="20"/>
        </w:rPr>
      </w:pPr>
      <w:r>
        <w:rPr>
          <w:sz w:val="20"/>
        </w:rPr>
        <w:t>kopię dowodu rejestracyjnego</w:t>
      </w:r>
      <w:r>
        <w:rPr>
          <w:spacing w:val="-2"/>
          <w:sz w:val="20"/>
        </w:rPr>
        <w:t xml:space="preserve"> </w:t>
      </w:r>
      <w:r>
        <w:rPr>
          <w:sz w:val="20"/>
        </w:rPr>
        <w:t>poj</w:t>
      </w:r>
      <w:r>
        <w:rPr>
          <w:sz w:val="20"/>
        </w:rPr>
        <w:t>azdu;</w:t>
      </w:r>
    </w:p>
    <w:p w14:paraId="3FBF640A" w14:textId="77777777" w:rsidR="0060771D" w:rsidRDefault="00F45455">
      <w:pPr>
        <w:pStyle w:val="Akapitzlist"/>
        <w:numPr>
          <w:ilvl w:val="1"/>
          <w:numId w:val="11"/>
        </w:numPr>
        <w:tabs>
          <w:tab w:val="left" w:pos="961"/>
        </w:tabs>
        <w:spacing w:before="60"/>
        <w:ind w:left="960" w:hanging="426"/>
        <w:jc w:val="both"/>
        <w:rPr>
          <w:sz w:val="20"/>
        </w:rPr>
      </w:pPr>
      <w:r>
        <w:rPr>
          <w:sz w:val="20"/>
        </w:rPr>
        <w:t>w przypadku pokąsania, ukąszenia - kartę informacyjną ze</w:t>
      </w:r>
      <w:r>
        <w:rPr>
          <w:spacing w:val="-5"/>
          <w:sz w:val="20"/>
        </w:rPr>
        <w:t xml:space="preserve"> </w:t>
      </w:r>
      <w:r>
        <w:rPr>
          <w:sz w:val="20"/>
        </w:rPr>
        <w:t>szpitala;</w:t>
      </w:r>
    </w:p>
    <w:p w14:paraId="2C6DB3B1" w14:textId="77777777" w:rsidR="0060771D" w:rsidRDefault="00F45455">
      <w:pPr>
        <w:pStyle w:val="Akapitzlist"/>
        <w:numPr>
          <w:ilvl w:val="1"/>
          <w:numId w:val="11"/>
        </w:numPr>
        <w:tabs>
          <w:tab w:val="left" w:pos="961"/>
        </w:tabs>
        <w:spacing w:before="60"/>
        <w:ind w:left="960" w:hanging="426"/>
        <w:jc w:val="both"/>
        <w:rPr>
          <w:sz w:val="20"/>
        </w:rPr>
      </w:pPr>
      <w:r>
        <w:rPr>
          <w:sz w:val="20"/>
        </w:rPr>
        <w:t>w przypadku opieki nad dzieckiem przebywającym w</w:t>
      </w:r>
      <w:r>
        <w:rPr>
          <w:spacing w:val="-9"/>
          <w:sz w:val="20"/>
        </w:rPr>
        <w:t xml:space="preserve"> </w:t>
      </w:r>
      <w:r>
        <w:rPr>
          <w:sz w:val="20"/>
        </w:rPr>
        <w:t>szpitalu:</w:t>
      </w:r>
    </w:p>
    <w:p w14:paraId="079361E6" w14:textId="77777777" w:rsidR="0060771D" w:rsidRDefault="00F45455">
      <w:pPr>
        <w:pStyle w:val="Akapitzlist"/>
        <w:numPr>
          <w:ilvl w:val="2"/>
          <w:numId w:val="11"/>
        </w:numPr>
        <w:tabs>
          <w:tab w:val="left" w:pos="1385"/>
          <w:tab w:val="left" w:pos="1386"/>
        </w:tabs>
        <w:ind w:right="191" w:hanging="425"/>
        <w:rPr>
          <w:sz w:val="20"/>
        </w:rPr>
      </w:pPr>
      <w:r>
        <w:rPr>
          <w:sz w:val="20"/>
        </w:rPr>
        <w:t>zaświadczenie lekarskie informujące o okresie zwolnienia z pracy rodzica lub opiekuna prawnego w związku z opieką nad hospit</w:t>
      </w:r>
      <w:r>
        <w:rPr>
          <w:sz w:val="20"/>
        </w:rPr>
        <w:t>alizowanym</w:t>
      </w:r>
      <w:r>
        <w:rPr>
          <w:spacing w:val="-4"/>
          <w:sz w:val="20"/>
        </w:rPr>
        <w:t xml:space="preserve"> </w:t>
      </w:r>
      <w:r>
        <w:rPr>
          <w:sz w:val="20"/>
        </w:rPr>
        <w:t>dzieckiem,</w:t>
      </w:r>
    </w:p>
    <w:p w14:paraId="3C1F6ACE" w14:textId="77777777" w:rsidR="0060771D" w:rsidRDefault="00F45455">
      <w:pPr>
        <w:pStyle w:val="Akapitzlist"/>
        <w:numPr>
          <w:ilvl w:val="2"/>
          <w:numId w:val="11"/>
        </w:numPr>
        <w:tabs>
          <w:tab w:val="left" w:pos="1385"/>
          <w:tab w:val="left" w:pos="1386"/>
        </w:tabs>
        <w:ind w:hanging="426"/>
        <w:rPr>
          <w:sz w:val="20"/>
        </w:rPr>
      </w:pPr>
      <w:r>
        <w:rPr>
          <w:sz w:val="20"/>
        </w:rPr>
        <w:t>dokumentację medyczną dotyczącą pobytu dziecka w</w:t>
      </w:r>
      <w:r>
        <w:rPr>
          <w:spacing w:val="-3"/>
          <w:sz w:val="20"/>
        </w:rPr>
        <w:t xml:space="preserve"> </w:t>
      </w:r>
      <w:r>
        <w:rPr>
          <w:sz w:val="20"/>
        </w:rPr>
        <w:t>szpitalu,</w:t>
      </w:r>
    </w:p>
    <w:p w14:paraId="1C5127CC" w14:textId="77777777" w:rsidR="0060771D" w:rsidRDefault="00F45455">
      <w:pPr>
        <w:pStyle w:val="Akapitzlist"/>
        <w:numPr>
          <w:ilvl w:val="2"/>
          <w:numId w:val="11"/>
        </w:numPr>
        <w:tabs>
          <w:tab w:val="left" w:pos="1385"/>
          <w:tab w:val="left" w:pos="1386"/>
        </w:tabs>
        <w:spacing w:before="58"/>
        <w:ind w:hanging="426"/>
        <w:rPr>
          <w:sz w:val="20"/>
        </w:rPr>
      </w:pPr>
      <w:r>
        <w:rPr>
          <w:sz w:val="20"/>
        </w:rPr>
        <w:t>oświadczenie rodzica lub opiekuna prawnego, iż podczas pobytu dziecka w szpitalu konieczne</w:t>
      </w:r>
      <w:r>
        <w:rPr>
          <w:spacing w:val="6"/>
          <w:sz w:val="20"/>
        </w:rPr>
        <w:t xml:space="preserve"> </w:t>
      </w:r>
      <w:r>
        <w:rPr>
          <w:sz w:val="20"/>
        </w:rPr>
        <w:t>było</w:t>
      </w:r>
    </w:p>
    <w:p w14:paraId="7070711B" w14:textId="77777777" w:rsidR="0060771D" w:rsidRDefault="00F45455">
      <w:pPr>
        <w:pStyle w:val="Tekstpodstawowy"/>
        <w:ind w:left="1385"/>
        <w:jc w:val="left"/>
      </w:pPr>
      <w:r>
        <w:t>sprawowanie nad dzieckiem opieki 24 godziny na dobę;</w:t>
      </w:r>
    </w:p>
    <w:p w14:paraId="24B01B43" w14:textId="77777777" w:rsidR="0060771D" w:rsidRDefault="00F45455">
      <w:pPr>
        <w:pStyle w:val="Akapitzlist"/>
        <w:numPr>
          <w:ilvl w:val="1"/>
          <w:numId w:val="11"/>
        </w:numPr>
        <w:tabs>
          <w:tab w:val="left" w:pos="961"/>
        </w:tabs>
        <w:ind w:left="960" w:hanging="426"/>
        <w:rPr>
          <w:sz w:val="20"/>
        </w:rPr>
      </w:pPr>
      <w:r>
        <w:rPr>
          <w:sz w:val="20"/>
        </w:rPr>
        <w:t>w przypadku czasowej niezdolności Ubezpieczonego do nauki lub do</w:t>
      </w:r>
      <w:r>
        <w:rPr>
          <w:spacing w:val="-8"/>
          <w:sz w:val="20"/>
        </w:rPr>
        <w:t xml:space="preserve"> </w:t>
      </w:r>
      <w:r>
        <w:rPr>
          <w:sz w:val="20"/>
        </w:rPr>
        <w:t>pracy:</w:t>
      </w:r>
    </w:p>
    <w:p w14:paraId="131295F6" w14:textId="77777777" w:rsidR="0060771D" w:rsidRDefault="00F45455">
      <w:pPr>
        <w:pStyle w:val="Akapitzlist"/>
        <w:numPr>
          <w:ilvl w:val="2"/>
          <w:numId w:val="11"/>
        </w:numPr>
        <w:tabs>
          <w:tab w:val="left" w:pos="1530"/>
        </w:tabs>
        <w:ind w:left="1529" w:right="188" w:hanging="569"/>
        <w:jc w:val="both"/>
        <w:rPr>
          <w:sz w:val="20"/>
        </w:rPr>
      </w:pPr>
      <w:r>
        <w:rPr>
          <w:sz w:val="20"/>
        </w:rPr>
        <w:t>kopię zaświadczenia lekarskiego/ wydruk zaświadczenia lekarskiego wystawionego zgodnie z rozporządzeniem Ministra Pracy i Polityki Społecznej w sprawie trybu i sposobu orzekania o czasowej niezdolności do pracy, wystawiania zaświadczenia lekarskiego oraz t</w:t>
      </w:r>
      <w:r>
        <w:rPr>
          <w:sz w:val="20"/>
        </w:rPr>
        <w:t>rybu i sposobu sprostowania błędu w zaświadczeniu lekarskim w brzmieniu obowiązującym w dniu zawarcia umowy ubezpieczenia, potwierdzoną za zgodność z oryginałem przez pracodawcę lub placówkę medyczną, która wystawiła ww. zaświadczenie oraz zaświadczeniem s</w:t>
      </w:r>
      <w:r>
        <w:rPr>
          <w:sz w:val="20"/>
        </w:rPr>
        <w:t>twierdzającym zatrudnienie – w przypadku Ubezpieczonego będącego pracownikiem placówki oświatowej, chyba że Ubezpieczony nie mógł go uzyskać z przyczyn od siebie</w:t>
      </w:r>
      <w:r>
        <w:rPr>
          <w:spacing w:val="-31"/>
          <w:sz w:val="20"/>
        </w:rPr>
        <w:t xml:space="preserve"> </w:t>
      </w:r>
      <w:r>
        <w:rPr>
          <w:sz w:val="20"/>
        </w:rPr>
        <w:t>niezależnych;</w:t>
      </w:r>
    </w:p>
    <w:p w14:paraId="4B0FAFD2" w14:textId="77777777" w:rsidR="0060771D" w:rsidRDefault="0060771D">
      <w:pPr>
        <w:jc w:val="both"/>
        <w:rPr>
          <w:sz w:val="20"/>
        </w:rPr>
        <w:sectPr w:rsidR="0060771D">
          <w:pgSz w:w="12240" w:h="15840"/>
          <w:pgMar w:top="1340" w:right="280" w:bottom="280" w:left="600" w:header="708" w:footer="708" w:gutter="0"/>
          <w:cols w:space="708"/>
        </w:sectPr>
      </w:pPr>
    </w:p>
    <w:p w14:paraId="33D8E0A2" w14:textId="77777777" w:rsidR="0060771D" w:rsidRDefault="00F45455">
      <w:pPr>
        <w:pStyle w:val="Akapitzlist"/>
        <w:numPr>
          <w:ilvl w:val="2"/>
          <w:numId w:val="11"/>
        </w:numPr>
        <w:tabs>
          <w:tab w:val="left" w:pos="1530"/>
        </w:tabs>
        <w:spacing w:before="75"/>
        <w:ind w:left="1529" w:hanging="570"/>
        <w:jc w:val="both"/>
        <w:rPr>
          <w:sz w:val="20"/>
        </w:rPr>
      </w:pPr>
      <w:r>
        <w:rPr>
          <w:sz w:val="20"/>
        </w:rPr>
        <w:t>zaświadczenie lekarskie/ wydruk zaświadczenia lekarskiego potwierdzają</w:t>
      </w:r>
      <w:r>
        <w:rPr>
          <w:sz w:val="20"/>
        </w:rPr>
        <w:t>ce okres niezdolności do nauki</w:t>
      </w:r>
      <w:r>
        <w:rPr>
          <w:spacing w:val="-6"/>
          <w:sz w:val="20"/>
        </w:rPr>
        <w:t xml:space="preserve"> </w:t>
      </w:r>
      <w:r>
        <w:rPr>
          <w:sz w:val="20"/>
        </w:rPr>
        <w:t>i</w:t>
      </w:r>
    </w:p>
    <w:p w14:paraId="222E7C6C" w14:textId="77777777" w:rsidR="0060771D" w:rsidRDefault="00F45455">
      <w:pPr>
        <w:pStyle w:val="Tekstpodstawowy"/>
        <w:spacing w:before="1"/>
        <w:ind w:left="1529" w:right="190"/>
      </w:pPr>
      <w:r>
        <w:t>/zaświadczenie ze szkoły potwierdzające nieobecność na zajęciach lekcyjnych – w przypadku dzieci lub uczniów;</w:t>
      </w:r>
    </w:p>
    <w:p w14:paraId="6C67FF58" w14:textId="77777777" w:rsidR="0060771D" w:rsidRDefault="00F45455">
      <w:pPr>
        <w:pStyle w:val="Akapitzlist"/>
        <w:numPr>
          <w:ilvl w:val="1"/>
          <w:numId w:val="11"/>
        </w:numPr>
        <w:tabs>
          <w:tab w:val="left" w:pos="961"/>
        </w:tabs>
        <w:ind w:left="960" w:right="191" w:hanging="426"/>
        <w:jc w:val="both"/>
        <w:rPr>
          <w:sz w:val="20"/>
        </w:rPr>
      </w:pPr>
      <w:r>
        <w:rPr>
          <w:sz w:val="20"/>
        </w:rPr>
        <w:t xml:space="preserve">w przypadku uciążliwego leczenia – dokumentację medyczną z odbytych stacjonarnych wizyt w placówce medycznej lub </w:t>
      </w:r>
      <w:r>
        <w:rPr>
          <w:sz w:val="20"/>
        </w:rPr>
        <w:t>zaświadczenie lekarskie/ wydruk zaświadczenia lekarskiego zawierające informację o okresie czasowej niezdolności Ubezpieczonego do nauki lub do pracy oraz potwierdzenie nieobecności Ubezpieczonego w pracy lub na zajęciach lekcyjnych przez zakład pracy lub</w:t>
      </w:r>
      <w:r>
        <w:rPr>
          <w:spacing w:val="-6"/>
          <w:sz w:val="20"/>
        </w:rPr>
        <w:t xml:space="preserve"> </w:t>
      </w:r>
      <w:r>
        <w:rPr>
          <w:sz w:val="20"/>
        </w:rPr>
        <w:t>szkołę;</w:t>
      </w:r>
    </w:p>
    <w:p w14:paraId="6CBBB114" w14:textId="77777777" w:rsidR="0060771D" w:rsidRDefault="00F45455">
      <w:pPr>
        <w:pStyle w:val="Akapitzlist"/>
        <w:numPr>
          <w:ilvl w:val="1"/>
          <w:numId w:val="11"/>
        </w:numPr>
        <w:tabs>
          <w:tab w:val="left" w:pos="961"/>
        </w:tabs>
        <w:spacing w:before="59"/>
        <w:ind w:left="960" w:hanging="426"/>
        <w:jc w:val="both"/>
        <w:rPr>
          <w:sz w:val="20"/>
        </w:rPr>
      </w:pPr>
      <w:r>
        <w:rPr>
          <w:sz w:val="20"/>
        </w:rPr>
        <w:t>celem refundacji kosztów pogrzebu</w:t>
      </w:r>
      <w:r>
        <w:rPr>
          <w:spacing w:val="-1"/>
          <w:sz w:val="20"/>
        </w:rPr>
        <w:t xml:space="preserve"> </w:t>
      </w:r>
      <w:r>
        <w:rPr>
          <w:sz w:val="20"/>
        </w:rPr>
        <w:t>Ubezpieczonego:</w:t>
      </w:r>
    </w:p>
    <w:p w14:paraId="77852B7F" w14:textId="77777777" w:rsidR="0060771D" w:rsidRDefault="00F45455">
      <w:pPr>
        <w:pStyle w:val="Akapitzlist"/>
        <w:numPr>
          <w:ilvl w:val="2"/>
          <w:numId w:val="11"/>
        </w:numPr>
        <w:tabs>
          <w:tab w:val="left" w:pos="1247"/>
        </w:tabs>
        <w:spacing w:before="1"/>
        <w:ind w:left="1246" w:hanging="287"/>
        <w:rPr>
          <w:sz w:val="20"/>
        </w:rPr>
      </w:pPr>
      <w:r>
        <w:rPr>
          <w:sz w:val="20"/>
        </w:rPr>
        <w:t>zaświadczenie lekarskie – karta zgonu</w:t>
      </w:r>
      <w:r>
        <w:rPr>
          <w:spacing w:val="4"/>
          <w:sz w:val="20"/>
        </w:rPr>
        <w:t xml:space="preserve"> </w:t>
      </w:r>
      <w:r>
        <w:rPr>
          <w:sz w:val="20"/>
        </w:rPr>
        <w:t>Ubezpieczonego,</w:t>
      </w:r>
    </w:p>
    <w:p w14:paraId="4AE2A23E" w14:textId="77777777" w:rsidR="0060771D" w:rsidRDefault="00F45455">
      <w:pPr>
        <w:pStyle w:val="Akapitzlist"/>
        <w:numPr>
          <w:ilvl w:val="2"/>
          <w:numId w:val="11"/>
        </w:numPr>
        <w:tabs>
          <w:tab w:val="left" w:pos="1247"/>
        </w:tabs>
        <w:spacing w:before="0" w:line="229" w:lineRule="exact"/>
        <w:ind w:left="1246" w:hanging="287"/>
        <w:rPr>
          <w:sz w:val="20"/>
        </w:rPr>
      </w:pPr>
      <w:r>
        <w:rPr>
          <w:sz w:val="20"/>
        </w:rPr>
        <w:t>akt zgonu Ubezpieczonego lub orzeczenie sądu uznające Ubezpieczonego za osobę</w:t>
      </w:r>
      <w:r>
        <w:rPr>
          <w:spacing w:val="-9"/>
          <w:sz w:val="20"/>
        </w:rPr>
        <w:t xml:space="preserve"> </w:t>
      </w:r>
      <w:r>
        <w:rPr>
          <w:sz w:val="20"/>
        </w:rPr>
        <w:t>zmarłą,</w:t>
      </w:r>
    </w:p>
    <w:p w14:paraId="73770F25" w14:textId="77777777" w:rsidR="0060771D" w:rsidRDefault="00F45455">
      <w:pPr>
        <w:pStyle w:val="Akapitzlist"/>
        <w:numPr>
          <w:ilvl w:val="2"/>
          <w:numId w:val="11"/>
        </w:numPr>
        <w:tabs>
          <w:tab w:val="left" w:pos="1247"/>
        </w:tabs>
        <w:spacing w:before="0" w:line="229" w:lineRule="exact"/>
        <w:ind w:left="1246" w:hanging="287"/>
        <w:rPr>
          <w:sz w:val="20"/>
        </w:rPr>
      </w:pPr>
      <w:r>
        <w:rPr>
          <w:sz w:val="20"/>
        </w:rPr>
        <w:t>okazać Ubezpieczycielowi oryginały imiennych rachunków lub</w:t>
      </w:r>
      <w:r>
        <w:rPr>
          <w:sz w:val="20"/>
        </w:rPr>
        <w:t xml:space="preserve"> faktur VAT oraz dowody ich</w:t>
      </w:r>
      <w:r>
        <w:rPr>
          <w:spacing w:val="-17"/>
          <w:sz w:val="20"/>
        </w:rPr>
        <w:t xml:space="preserve"> </w:t>
      </w:r>
      <w:r>
        <w:rPr>
          <w:sz w:val="20"/>
        </w:rPr>
        <w:t>zapłaty.</w:t>
      </w:r>
    </w:p>
    <w:p w14:paraId="398CEA7D" w14:textId="77777777" w:rsidR="0060771D" w:rsidRDefault="00F45455">
      <w:pPr>
        <w:pStyle w:val="Akapitzlist"/>
        <w:numPr>
          <w:ilvl w:val="1"/>
          <w:numId w:val="11"/>
        </w:numPr>
        <w:tabs>
          <w:tab w:val="left" w:pos="961"/>
        </w:tabs>
        <w:spacing w:before="0"/>
        <w:ind w:left="960" w:hanging="426"/>
        <w:rPr>
          <w:sz w:val="20"/>
        </w:rPr>
      </w:pPr>
      <w:r>
        <w:rPr>
          <w:sz w:val="20"/>
        </w:rPr>
        <w:t>w przypadku śmierci</w:t>
      </w:r>
      <w:r>
        <w:rPr>
          <w:spacing w:val="-4"/>
          <w:sz w:val="20"/>
        </w:rPr>
        <w:t xml:space="preserve"> </w:t>
      </w:r>
      <w:r>
        <w:rPr>
          <w:sz w:val="20"/>
        </w:rPr>
        <w:t>Ubezpieczonego:</w:t>
      </w:r>
    </w:p>
    <w:p w14:paraId="6E0C948D" w14:textId="77777777" w:rsidR="0060771D" w:rsidRDefault="00F45455">
      <w:pPr>
        <w:pStyle w:val="Akapitzlist"/>
        <w:numPr>
          <w:ilvl w:val="2"/>
          <w:numId w:val="11"/>
        </w:numPr>
        <w:tabs>
          <w:tab w:val="left" w:pos="1385"/>
          <w:tab w:val="left" w:pos="1386"/>
        </w:tabs>
        <w:spacing w:before="63"/>
        <w:ind w:hanging="426"/>
        <w:rPr>
          <w:rFonts w:ascii="Georgia"/>
          <w:sz w:val="20"/>
        </w:rPr>
      </w:pPr>
      <w:r>
        <w:rPr>
          <w:sz w:val="20"/>
        </w:rPr>
        <w:t>akt</w:t>
      </w:r>
      <w:r>
        <w:rPr>
          <w:spacing w:val="-1"/>
          <w:sz w:val="20"/>
        </w:rPr>
        <w:t xml:space="preserve"> </w:t>
      </w:r>
      <w:r>
        <w:rPr>
          <w:sz w:val="20"/>
        </w:rPr>
        <w:t>zgonu,</w:t>
      </w:r>
    </w:p>
    <w:p w14:paraId="73ABC893" w14:textId="77777777" w:rsidR="0060771D" w:rsidRDefault="00F45455">
      <w:pPr>
        <w:pStyle w:val="Akapitzlist"/>
        <w:numPr>
          <w:ilvl w:val="2"/>
          <w:numId w:val="11"/>
        </w:numPr>
        <w:tabs>
          <w:tab w:val="left" w:pos="1385"/>
          <w:tab w:val="left" w:pos="1386"/>
        </w:tabs>
        <w:spacing w:before="38"/>
        <w:ind w:hanging="426"/>
        <w:rPr>
          <w:rFonts w:ascii="Georgia" w:hAnsi="Georgia"/>
          <w:sz w:val="20"/>
        </w:rPr>
      </w:pPr>
      <w:r>
        <w:rPr>
          <w:sz w:val="20"/>
        </w:rPr>
        <w:t>statystyczną kartę do karty zgonu lub inną dokumentację potwierdzającą przyczynę</w:t>
      </w:r>
      <w:r>
        <w:rPr>
          <w:spacing w:val="-13"/>
          <w:sz w:val="20"/>
        </w:rPr>
        <w:t xml:space="preserve"> </w:t>
      </w:r>
      <w:r>
        <w:rPr>
          <w:sz w:val="20"/>
        </w:rPr>
        <w:t>śmierci,</w:t>
      </w:r>
    </w:p>
    <w:p w14:paraId="203AAA36" w14:textId="77777777" w:rsidR="0060771D" w:rsidRDefault="00F45455">
      <w:pPr>
        <w:pStyle w:val="Akapitzlist"/>
        <w:numPr>
          <w:ilvl w:val="2"/>
          <w:numId w:val="11"/>
        </w:numPr>
        <w:tabs>
          <w:tab w:val="left" w:pos="1385"/>
          <w:tab w:val="left" w:pos="1386"/>
        </w:tabs>
        <w:spacing w:before="35"/>
        <w:ind w:hanging="426"/>
        <w:rPr>
          <w:rFonts w:ascii="Georgia" w:hAnsi="Georgia"/>
          <w:sz w:val="20"/>
        </w:rPr>
      </w:pPr>
      <w:r>
        <w:rPr>
          <w:sz w:val="20"/>
        </w:rPr>
        <w:t>notatkę policyjną lub dane jednostki prowadzącej</w:t>
      </w:r>
      <w:r>
        <w:rPr>
          <w:spacing w:val="-1"/>
          <w:sz w:val="20"/>
        </w:rPr>
        <w:t xml:space="preserve"> </w:t>
      </w:r>
      <w:r>
        <w:rPr>
          <w:sz w:val="20"/>
        </w:rPr>
        <w:t>sprawę,</w:t>
      </w:r>
    </w:p>
    <w:p w14:paraId="05A0A85F" w14:textId="77777777" w:rsidR="0060771D" w:rsidRDefault="00F45455">
      <w:pPr>
        <w:pStyle w:val="Akapitzlist"/>
        <w:numPr>
          <w:ilvl w:val="2"/>
          <w:numId w:val="11"/>
        </w:numPr>
        <w:tabs>
          <w:tab w:val="left" w:pos="1385"/>
          <w:tab w:val="left" w:pos="1386"/>
        </w:tabs>
        <w:spacing w:before="35" w:line="273" w:lineRule="auto"/>
        <w:ind w:right="335" w:hanging="425"/>
        <w:rPr>
          <w:rFonts w:ascii="Georgia" w:hAnsi="Georgia"/>
          <w:sz w:val="20"/>
        </w:rPr>
      </w:pPr>
      <w:r>
        <w:rPr>
          <w:sz w:val="20"/>
        </w:rPr>
        <w:t>akt</w:t>
      </w:r>
      <w:r>
        <w:rPr>
          <w:spacing w:val="-5"/>
          <w:sz w:val="20"/>
        </w:rPr>
        <w:t xml:space="preserve"> </w:t>
      </w:r>
      <w:r>
        <w:rPr>
          <w:sz w:val="20"/>
        </w:rPr>
        <w:t>dziedziczenia</w:t>
      </w:r>
      <w:r>
        <w:rPr>
          <w:spacing w:val="-5"/>
          <w:sz w:val="20"/>
        </w:rPr>
        <w:t xml:space="preserve"> </w:t>
      </w:r>
      <w:r>
        <w:rPr>
          <w:sz w:val="20"/>
        </w:rPr>
        <w:t>lub</w:t>
      </w:r>
      <w:r>
        <w:rPr>
          <w:spacing w:val="-4"/>
          <w:sz w:val="20"/>
        </w:rPr>
        <w:t xml:space="preserve"> </w:t>
      </w:r>
      <w:r>
        <w:rPr>
          <w:sz w:val="20"/>
        </w:rPr>
        <w:t>notarialne</w:t>
      </w:r>
      <w:r>
        <w:rPr>
          <w:spacing w:val="-5"/>
          <w:sz w:val="20"/>
        </w:rPr>
        <w:t xml:space="preserve"> </w:t>
      </w:r>
      <w:r>
        <w:rPr>
          <w:sz w:val="20"/>
        </w:rPr>
        <w:t>potwierdzenie</w:t>
      </w:r>
      <w:r>
        <w:rPr>
          <w:spacing w:val="-5"/>
          <w:sz w:val="20"/>
        </w:rPr>
        <w:t xml:space="preserve"> </w:t>
      </w:r>
      <w:r>
        <w:rPr>
          <w:sz w:val="20"/>
        </w:rPr>
        <w:t>dziedziczenia</w:t>
      </w:r>
      <w:r>
        <w:rPr>
          <w:spacing w:val="-6"/>
          <w:sz w:val="20"/>
        </w:rPr>
        <w:t xml:space="preserve"> </w:t>
      </w:r>
      <w:r>
        <w:rPr>
          <w:sz w:val="20"/>
        </w:rPr>
        <w:t>-</w:t>
      </w:r>
      <w:r>
        <w:rPr>
          <w:spacing w:val="-4"/>
          <w:sz w:val="20"/>
        </w:rPr>
        <w:t xml:space="preserve"> </w:t>
      </w:r>
      <w:r>
        <w:rPr>
          <w:sz w:val="20"/>
        </w:rPr>
        <w:t>w</w:t>
      </w:r>
      <w:r>
        <w:rPr>
          <w:spacing w:val="-3"/>
          <w:sz w:val="20"/>
        </w:rPr>
        <w:t xml:space="preserve"> </w:t>
      </w:r>
      <w:r>
        <w:rPr>
          <w:sz w:val="20"/>
        </w:rPr>
        <w:t>przypadku</w:t>
      </w:r>
      <w:r>
        <w:rPr>
          <w:spacing w:val="-2"/>
          <w:sz w:val="20"/>
        </w:rPr>
        <w:t xml:space="preserve"> </w:t>
      </w:r>
      <w:r>
        <w:rPr>
          <w:sz w:val="20"/>
        </w:rPr>
        <w:t>gdy</w:t>
      </w:r>
      <w:r>
        <w:rPr>
          <w:spacing w:val="-4"/>
          <w:sz w:val="20"/>
        </w:rPr>
        <w:t xml:space="preserve"> </w:t>
      </w:r>
      <w:r>
        <w:rPr>
          <w:sz w:val="20"/>
        </w:rPr>
        <w:t>Ubezpieczony</w:t>
      </w:r>
      <w:r>
        <w:rPr>
          <w:spacing w:val="-5"/>
          <w:sz w:val="20"/>
        </w:rPr>
        <w:t xml:space="preserve"> </w:t>
      </w:r>
      <w:r>
        <w:rPr>
          <w:sz w:val="20"/>
        </w:rPr>
        <w:t>był</w:t>
      </w:r>
      <w:r>
        <w:rPr>
          <w:spacing w:val="-6"/>
          <w:sz w:val="20"/>
        </w:rPr>
        <w:t xml:space="preserve"> </w:t>
      </w:r>
      <w:r>
        <w:rPr>
          <w:sz w:val="20"/>
        </w:rPr>
        <w:t>pełnoletni</w:t>
      </w:r>
      <w:r>
        <w:rPr>
          <w:spacing w:val="-4"/>
          <w:sz w:val="20"/>
        </w:rPr>
        <w:t xml:space="preserve"> </w:t>
      </w:r>
      <w:r>
        <w:rPr>
          <w:sz w:val="20"/>
        </w:rPr>
        <w:t>i mógł mieć dzieci, które dziedziczą po nim w pierwszej</w:t>
      </w:r>
      <w:r>
        <w:rPr>
          <w:spacing w:val="-8"/>
          <w:sz w:val="20"/>
        </w:rPr>
        <w:t xml:space="preserve"> </w:t>
      </w:r>
      <w:r>
        <w:rPr>
          <w:sz w:val="20"/>
        </w:rPr>
        <w:t>kolejności;</w:t>
      </w:r>
    </w:p>
    <w:p w14:paraId="7F67F450" w14:textId="77777777" w:rsidR="0060771D" w:rsidRDefault="00F45455">
      <w:pPr>
        <w:pStyle w:val="Akapitzlist"/>
        <w:numPr>
          <w:ilvl w:val="1"/>
          <w:numId w:val="11"/>
        </w:numPr>
        <w:tabs>
          <w:tab w:val="left" w:pos="961"/>
        </w:tabs>
        <w:spacing w:before="62"/>
        <w:ind w:left="960" w:hanging="426"/>
        <w:rPr>
          <w:sz w:val="20"/>
        </w:rPr>
      </w:pPr>
      <w:r>
        <w:rPr>
          <w:sz w:val="20"/>
        </w:rPr>
        <w:t>w przypadku śmierci rodzica Ubezpieczonego lub opiekuna prawnego w następstwie nieszczęśliwego</w:t>
      </w:r>
      <w:r>
        <w:rPr>
          <w:spacing w:val="-32"/>
          <w:sz w:val="20"/>
        </w:rPr>
        <w:t xml:space="preserve"> </w:t>
      </w:r>
      <w:r>
        <w:rPr>
          <w:sz w:val="20"/>
        </w:rPr>
        <w:t>wypadku:</w:t>
      </w:r>
    </w:p>
    <w:p w14:paraId="52149CEB" w14:textId="77777777" w:rsidR="0060771D" w:rsidRDefault="00F45455">
      <w:pPr>
        <w:pStyle w:val="Akapitzlist"/>
        <w:numPr>
          <w:ilvl w:val="2"/>
          <w:numId w:val="11"/>
        </w:numPr>
        <w:tabs>
          <w:tab w:val="left" w:pos="1247"/>
        </w:tabs>
        <w:ind w:left="1246" w:hanging="361"/>
        <w:rPr>
          <w:sz w:val="20"/>
        </w:rPr>
      </w:pPr>
      <w:r>
        <w:rPr>
          <w:sz w:val="20"/>
        </w:rPr>
        <w:t>akt</w:t>
      </w:r>
      <w:r>
        <w:rPr>
          <w:spacing w:val="-1"/>
          <w:sz w:val="20"/>
        </w:rPr>
        <w:t xml:space="preserve"> </w:t>
      </w:r>
      <w:r>
        <w:rPr>
          <w:sz w:val="20"/>
        </w:rPr>
        <w:t>zgonu,</w:t>
      </w:r>
    </w:p>
    <w:p w14:paraId="7BD4C6F3" w14:textId="77777777" w:rsidR="0060771D" w:rsidRDefault="00F45455">
      <w:pPr>
        <w:pStyle w:val="Akapitzlist"/>
        <w:numPr>
          <w:ilvl w:val="2"/>
          <w:numId w:val="11"/>
        </w:numPr>
        <w:tabs>
          <w:tab w:val="left" w:pos="1247"/>
        </w:tabs>
        <w:spacing w:before="34"/>
        <w:ind w:left="1246" w:hanging="361"/>
        <w:rPr>
          <w:sz w:val="20"/>
        </w:rPr>
      </w:pPr>
      <w:r>
        <w:rPr>
          <w:sz w:val="20"/>
        </w:rPr>
        <w:t>akt urodzenia Ubezpieczonego lub inna dokumentacja potwierdzająca stopień</w:t>
      </w:r>
      <w:r>
        <w:rPr>
          <w:spacing w:val="-13"/>
          <w:sz w:val="20"/>
        </w:rPr>
        <w:t xml:space="preserve"> </w:t>
      </w:r>
      <w:r>
        <w:rPr>
          <w:sz w:val="20"/>
        </w:rPr>
        <w:t>pokrewieństwa,</w:t>
      </w:r>
    </w:p>
    <w:p w14:paraId="2CE1417A" w14:textId="77777777" w:rsidR="0060771D" w:rsidRDefault="00F45455">
      <w:pPr>
        <w:pStyle w:val="Akapitzlist"/>
        <w:numPr>
          <w:ilvl w:val="2"/>
          <w:numId w:val="11"/>
        </w:numPr>
        <w:tabs>
          <w:tab w:val="left" w:pos="1247"/>
        </w:tabs>
        <w:spacing w:before="36"/>
        <w:ind w:left="1246" w:hanging="361"/>
        <w:rPr>
          <w:sz w:val="20"/>
        </w:rPr>
      </w:pPr>
      <w:r>
        <w:rPr>
          <w:sz w:val="20"/>
        </w:rPr>
        <w:t>statystyczną kartę do karty zgonu lub inną dokumentację potwierdzającą przyczynę</w:t>
      </w:r>
      <w:r>
        <w:rPr>
          <w:spacing w:val="-13"/>
          <w:sz w:val="20"/>
        </w:rPr>
        <w:t xml:space="preserve"> </w:t>
      </w:r>
      <w:r>
        <w:rPr>
          <w:sz w:val="20"/>
        </w:rPr>
        <w:t>śmierci,</w:t>
      </w:r>
    </w:p>
    <w:p w14:paraId="5899C00F" w14:textId="77777777" w:rsidR="0060771D" w:rsidRDefault="00F45455">
      <w:pPr>
        <w:pStyle w:val="Akapitzlist"/>
        <w:numPr>
          <w:ilvl w:val="2"/>
          <w:numId w:val="11"/>
        </w:numPr>
        <w:tabs>
          <w:tab w:val="left" w:pos="1301"/>
          <w:tab w:val="left" w:pos="1302"/>
        </w:tabs>
        <w:spacing w:before="34"/>
        <w:ind w:left="1301" w:hanging="416"/>
        <w:rPr>
          <w:sz w:val="20"/>
        </w:rPr>
      </w:pPr>
      <w:r>
        <w:rPr>
          <w:sz w:val="20"/>
        </w:rPr>
        <w:t>notatkę policyjna lub dane jednostki prowadzącej</w:t>
      </w:r>
      <w:r>
        <w:rPr>
          <w:spacing w:val="-3"/>
          <w:sz w:val="20"/>
        </w:rPr>
        <w:t xml:space="preserve"> </w:t>
      </w:r>
      <w:r>
        <w:rPr>
          <w:sz w:val="20"/>
        </w:rPr>
        <w:t>sprawę.</w:t>
      </w:r>
    </w:p>
    <w:p w14:paraId="1D69D804" w14:textId="77777777" w:rsidR="0060771D" w:rsidRDefault="00F45455">
      <w:pPr>
        <w:pStyle w:val="Akapitzlist"/>
        <w:numPr>
          <w:ilvl w:val="0"/>
          <w:numId w:val="11"/>
        </w:numPr>
        <w:tabs>
          <w:tab w:val="left" w:pos="680"/>
        </w:tabs>
        <w:spacing w:before="94"/>
        <w:ind w:left="679" w:right="190" w:hanging="428"/>
        <w:jc w:val="both"/>
        <w:rPr>
          <w:sz w:val="20"/>
        </w:rPr>
      </w:pPr>
      <w:r>
        <w:rPr>
          <w:sz w:val="20"/>
        </w:rPr>
        <w:t>InterRisk może na swój koszt, kierować Ubezpieczonego na badania lekarskie z częstotliwością uzasadnioną względami</w:t>
      </w:r>
      <w:r>
        <w:rPr>
          <w:spacing w:val="-3"/>
          <w:sz w:val="20"/>
        </w:rPr>
        <w:t xml:space="preserve"> </w:t>
      </w:r>
      <w:r>
        <w:rPr>
          <w:sz w:val="20"/>
        </w:rPr>
        <w:t>medycznymi.</w:t>
      </w:r>
    </w:p>
    <w:p w14:paraId="0090DFC2" w14:textId="77777777" w:rsidR="0060771D" w:rsidRDefault="00F45455">
      <w:pPr>
        <w:pStyle w:val="Akapitzlist"/>
        <w:numPr>
          <w:ilvl w:val="0"/>
          <w:numId w:val="11"/>
        </w:numPr>
        <w:tabs>
          <w:tab w:val="left" w:pos="680"/>
        </w:tabs>
        <w:spacing w:before="59"/>
        <w:ind w:left="679" w:right="188" w:hanging="428"/>
        <w:jc w:val="both"/>
        <w:rPr>
          <w:sz w:val="20"/>
        </w:rPr>
      </w:pPr>
      <w:r>
        <w:rPr>
          <w:sz w:val="20"/>
        </w:rPr>
        <w:t>InterRisk może uzyskać odpłatnie od podmiotów wykonujących działalność leczniczą w rozumieniu przepisów ustawy o działalności lec</w:t>
      </w:r>
      <w:r>
        <w:rPr>
          <w:sz w:val="20"/>
        </w:rPr>
        <w:t>zniczej w brzmieniu obowiązującym w dniu zawarcia umowy ubezpieczenia, które udzielały świadczeń zdrowotnych Ubezpieczonemu, za pośrednictwem lekarza upoważnionego przez InterRisk informacje o okolicznościach związanych z oceną ryzyka ubezpieczeniowego i w</w:t>
      </w:r>
      <w:r>
        <w:rPr>
          <w:sz w:val="20"/>
        </w:rPr>
        <w:t>eryfikacją danych o jego stanie zdrowia, ustaleniem prawa tej osoby do świadczenia z zawartej umowy ubezpieczenia i wysokością tego świadczenia, w zakresie określonym w ustawie o działalności ubezpieczeniowej i reasekuracyjnej w brzmieniu obowiązującym w d</w:t>
      </w:r>
      <w:r>
        <w:rPr>
          <w:sz w:val="20"/>
        </w:rPr>
        <w:t>niu zawarcia umowy</w:t>
      </w:r>
      <w:r>
        <w:rPr>
          <w:spacing w:val="-1"/>
          <w:sz w:val="20"/>
        </w:rPr>
        <w:t xml:space="preserve"> </w:t>
      </w:r>
      <w:r>
        <w:rPr>
          <w:sz w:val="20"/>
        </w:rPr>
        <w:t>ubezpieczenia.</w:t>
      </w:r>
    </w:p>
    <w:p w14:paraId="50E4C1D5" w14:textId="77777777" w:rsidR="0060771D" w:rsidRDefault="00F45455">
      <w:pPr>
        <w:pStyle w:val="Akapitzlist"/>
        <w:numPr>
          <w:ilvl w:val="0"/>
          <w:numId w:val="11"/>
        </w:numPr>
        <w:tabs>
          <w:tab w:val="left" w:pos="680"/>
        </w:tabs>
        <w:spacing w:before="1"/>
        <w:ind w:left="679" w:hanging="429"/>
        <w:jc w:val="both"/>
        <w:rPr>
          <w:sz w:val="20"/>
        </w:rPr>
      </w:pPr>
      <w:r>
        <w:rPr>
          <w:sz w:val="20"/>
        </w:rPr>
        <w:t>Wystąpienie</w:t>
      </w:r>
      <w:r>
        <w:rPr>
          <w:spacing w:val="5"/>
          <w:sz w:val="20"/>
        </w:rPr>
        <w:t xml:space="preserve"> </w:t>
      </w:r>
      <w:r>
        <w:rPr>
          <w:sz w:val="20"/>
        </w:rPr>
        <w:t>InterRisk</w:t>
      </w:r>
      <w:r>
        <w:rPr>
          <w:spacing w:val="8"/>
          <w:sz w:val="20"/>
        </w:rPr>
        <w:t xml:space="preserve"> </w:t>
      </w:r>
      <w:r>
        <w:rPr>
          <w:sz w:val="20"/>
        </w:rPr>
        <w:t>o</w:t>
      </w:r>
      <w:r>
        <w:rPr>
          <w:spacing w:val="6"/>
          <w:sz w:val="20"/>
        </w:rPr>
        <w:t xml:space="preserve"> </w:t>
      </w:r>
      <w:r>
        <w:rPr>
          <w:sz w:val="20"/>
        </w:rPr>
        <w:t>informację,</w:t>
      </w:r>
      <w:r>
        <w:rPr>
          <w:spacing w:val="5"/>
          <w:sz w:val="20"/>
        </w:rPr>
        <w:t xml:space="preserve"> </w:t>
      </w:r>
      <w:r>
        <w:rPr>
          <w:sz w:val="20"/>
        </w:rPr>
        <w:t>o</w:t>
      </w:r>
      <w:r>
        <w:rPr>
          <w:spacing w:val="5"/>
          <w:sz w:val="20"/>
        </w:rPr>
        <w:t xml:space="preserve"> </w:t>
      </w:r>
      <w:r>
        <w:rPr>
          <w:sz w:val="20"/>
        </w:rPr>
        <w:t>której</w:t>
      </w:r>
      <w:r>
        <w:rPr>
          <w:spacing w:val="7"/>
          <w:sz w:val="20"/>
        </w:rPr>
        <w:t xml:space="preserve"> </w:t>
      </w:r>
      <w:r>
        <w:rPr>
          <w:sz w:val="20"/>
        </w:rPr>
        <w:t>mowa</w:t>
      </w:r>
      <w:r>
        <w:rPr>
          <w:spacing w:val="8"/>
          <w:sz w:val="20"/>
        </w:rPr>
        <w:t xml:space="preserve"> </w:t>
      </w:r>
      <w:r>
        <w:rPr>
          <w:sz w:val="20"/>
        </w:rPr>
        <w:t>w</w:t>
      </w:r>
      <w:r>
        <w:rPr>
          <w:spacing w:val="8"/>
          <w:sz w:val="20"/>
        </w:rPr>
        <w:t xml:space="preserve"> </w:t>
      </w:r>
      <w:r>
        <w:rPr>
          <w:sz w:val="20"/>
        </w:rPr>
        <w:t>ust.</w:t>
      </w:r>
      <w:r>
        <w:rPr>
          <w:spacing w:val="7"/>
          <w:sz w:val="20"/>
        </w:rPr>
        <w:t xml:space="preserve"> </w:t>
      </w:r>
      <w:r>
        <w:rPr>
          <w:sz w:val="20"/>
        </w:rPr>
        <w:t>5,</w:t>
      </w:r>
      <w:r>
        <w:rPr>
          <w:spacing w:val="6"/>
          <w:sz w:val="20"/>
        </w:rPr>
        <w:t xml:space="preserve"> </w:t>
      </w:r>
      <w:r>
        <w:rPr>
          <w:sz w:val="20"/>
        </w:rPr>
        <w:t>wymaga</w:t>
      </w:r>
      <w:r>
        <w:rPr>
          <w:spacing w:val="4"/>
          <w:sz w:val="20"/>
        </w:rPr>
        <w:t xml:space="preserve"> </w:t>
      </w:r>
      <w:r>
        <w:rPr>
          <w:sz w:val="20"/>
        </w:rPr>
        <w:t>zgody</w:t>
      </w:r>
      <w:r>
        <w:rPr>
          <w:spacing w:val="7"/>
          <w:sz w:val="20"/>
        </w:rPr>
        <w:t xml:space="preserve"> </w:t>
      </w:r>
      <w:r>
        <w:rPr>
          <w:sz w:val="20"/>
        </w:rPr>
        <w:t>Ubezpieczonego</w:t>
      </w:r>
      <w:r>
        <w:rPr>
          <w:spacing w:val="9"/>
          <w:sz w:val="20"/>
        </w:rPr>
        <w:t xml:space="preserve"> </w:t>
      </w:r>
      <w:r>
        <w:rPr>
          <w:sz w:val="20"/>
        </w:rPr>
        <w:t>lub</w:t>
      </w:r>
      <w:r>
        <w:rPr>
          <w:spacing w:val="4"/>
          <w:sz w:val="20"/>
        </w:rPr>
        <w:t xml:space="preserve"> </w:t>
      </w:r>
      <w:r>
        <w:rPr>
          <w:sz w:val="20"/>
        </w:rPr>
        <w:t>osoby,</w:t>
      </w:r>
      <w:r>
        <w:rPr>
          <w:spacing w:val="7"/>
          <w:sz w:val="20"/>
        </w:rPr>
        <w:t xml:space="preserve"> </w:t>
      </w:r>
      <w:r>
        <w:rPr>
          <w:sz w:val="20"/>
        </w:rPr>
        <w:t>na</w:t>
      </w:r>
      <w:r>
        <w:rPr>
          <w:spacing w:val="8"/>
          <w:sz w:val="20"/>
        </w:rPr>
        <w:t xml:space="preserve"> </w:t>
      </w:r>
      <w:r>
        <w:rPr>
          <w:sz w:val="20"/>
        </w:rPr>
        <w:t>rachunek</w:t>
      </w:r>
    </w:p>
    <w:p w14:paraId="72ECF699" w14:textId="77777777" w:rsidR="0060771D" w:rsidRDefault="00F45455">
      <w:pPr>
        <w:pStyle w:val="Tekstpodstawowy"/>
        <w:ind w:left="677"/>
      </w:pPr>
      <w:r>
        <w:t>której ma zostać zawarta umowa ubezpieczenia, albo jego przedstawiciela ustawowego.</w:t>
      </w:r>
    </w:p>
    <w:p w14:paraId="07BD384F" w14:textId="77777777" w:rsidR="0060771D" w:rsidRDefault="00F45455">
      <w:pPr>
        <w:pStyle w:val="Akapitzlist"/>
        <w:numPr>
          <w:ilvl w:val="0"/>
          <w:numId w:val="11"/>
        </w:numPr>
        <w:tabs>
          <w:tab w:val="left" w:pos="680"/>
        </w:tabs>
        <w:spacing w:before="0"/>
        <w:ind w:left="677" w:right="241" w:hanging="426"/>
        <w:jc w:val="both"/>
        <w:rPr>
          <w:sz w:val="20"/>
        </w:rPr>
      </w:pPr>
      <w:r>
        <w:rPr>
          <w:sz w:val="20"/>
        </w:rPr>
        <w:t>InterRisk może uzyskać odpłatnie od Narodowego Funduszu Zdrowia dane o nazwach i adresach świadczeniodawców, którzy udzielili świadczeń opieki zdrowotnej w związku z wypadk</w:t>
      </w:r>
      <w:r>
        <w:rPr>
          <w:sz w:val="20"/>
        </w:rPr>
        <w:t>iem lub zdarzeniem losowym będącym podstawą ustalenia jego odpowiedzialności oraz wysokości odszkodowania lub świadczenia. Wystąpienie InterRisk o te informacje wymaga zgody Ubezpieczonego albo jego przedstawiciela</w:t>
      </w:r>
      <w:r>
        <w:rPr>
          <w:spacing w:val="-11"/>
          <w:sz w:val="20"/>
        </w:rPr>
        <w:t xml:space="preserve"> </w:t>
      </w:r>
      <w:r>
        <w:rPr>
          <w:sz w:val="20"/>
        </w:rPr>
        <w:t>ustawowego.</w:t>
      </w:r>
    </w:p>
    <w:p w14:paraId="0125D165" w14:textId="77777777" w:rsidR="0060771D" w:rsidRDefault="00F45455">
      <w:pPr>
        <w:pStyle w:val="Akapitzlist"/>
        <w:numPr>
          <w:ilvl w:val="0"/>
          <w:numId w:val="11"/>
        </w:numPr>
        <w:tabs>
          <w:tab w:val="left" w:pos="680"/>
        </w:tabs>
        <w:spacing w:before="0"/>
        <w:ind w:left="677" w:right="187" w:hanging="426"/>
        <w:jc w:val="both"/>
        <w:rPr>
          <w:sz w:val="20"/>
        </w:rPr>
      </w:pPr>
      <w:bookmarkStart w:id="56" w:name="_bookmark56"/>
      <w:bookmarkEnd w:id="56"/>
      <w:r>
        <w:rPr>
          <w:sz w:val="20"/>
        </w:rPr>
        <w:t>Po otrzymaniu zawiadomienia o</w:t>
      </w:r>
      <w:r>
        <w:rPr>
          <w:sz w:val="20"/>
        </w:rPr>
        <w:t xml:space="preserve"> zajściu zdarzenia ubezpieczeniowego objętego ochroną ubezpieczeniową, InterRisk w terminie 7 dni od dnia otrzymania tego zawiadomienia, informuje o tym Ubezpieczającego lub Ubezpieczonego, jeżeli nie są oni osobami występującymi z tym zawiadomieniem oraz </w:t>
      </w:r>
      <w:r>
        <w:rPr>
          <w:sz w:val="20"/>
        </w:rPr>
        <w:t>podejmuje postępowanie dotyczące ustalenia stanu faktycznego zdarzenia, zasadności zgłoszonych roszczeń i wysokości świadczenia, a także informuje osobę występującą z roszczeniem pisemnie lub w inny sposób, na który osoba ta wyraziła zgodę, jakie dokumenty</w:t>
      </w:r>
      <w:r>
        <w:rPr>
          <w:sz w:val="20"/>
        </w:rPr>
        <w:t xml:space="preserve"> są potrzebne do ustalenia odpowiedzialności InterRisk lub wysokości świadczenia, jeżeli jest to niezbędne do dalszego prowadzenia</w:t>
      </w:r>
      <w:r>
        <w:rPr>
          <w:spacing w:val="-2"/>
          <w:sz w:val="20"/>
        </w:rPr>
        <w:t xml:space="preserve"> </w:t>
      </w:r>
      <w:r>
        <w:rPr>
          <w:sz w:val="20"/>
        </w:rPr>
        <w:t>postępowania.</w:t>
      </w:r>
    </w:p>
    <w:p w14:paraId="22DEC6FE" w14:textId="77777777" w:rsidR="0060771D" w:rsidRDefault="00F45455">
      <w:pPr>
        <w:pStyle w:val="Akapitzlist"/>
        <w:numPr>
          <w:ilvl w:val="0"/>
          <w:numId w:val="11"/>
        </w:numPr>
        <w:tabs>
          <w:tab w:val="left" w:pos="680"/>
        </w:tabs>
        <w:ind w:left="679" w:right="188" w:hanging="428"/>
        <w:jc w:val="both"/>
        <w:rPr>
          <w:sz w:val="20"/>
        </w:rPr>
      </w:pPr>
      <w:r>
        <w:rPr>
          <w:sz w:val="20"/>
        </w:rPr>
        <w:t>W przypadku powzięcia przez InterRisk nowych informacji mających związek z ustaleniem zasadności zgłaszanych ro</w:t>
      </w:r>
      <w:r>
        <w:rPr>
          <w:sz w:val="20"/>
        </w:rPr>
        <w:t>szczeń lub wysokości świadczenia, InterRisk w terminie 7 dni od daty powzięcia dodatkowych informacji, pisemnie informuje Ubezpieczającego, Ubezpieczonego lub Uprawnionego z umowy ubezpieczenia, jakie dodatkowe dokumenty są potrzebne do ustalenia</w:t>
      </w:r>
      <w:r>
        <w:rPr>
          <w:spacing w:val="-4"/>
          <w:sz w:val="20"/>
        </w:rPr>
        <w:t xml:space="preserve"> </w:t>
      </w:r>
      <w:r>
        <w:rPr>
          <w:sz w:val="20"/>
        </w:rPr>
        <w:t>świadczen</w:t>
      </w:r>
      <w:r>
        <w:rPr>
          <w:sz w:val="20"/>
        </w:rPr>
        <w:t>ia.</w:t>
      </w:r>
    </w:p>
    <w:p w14:paraId="5784B3B3" w14:textId="77777777" w:rsidR="0060771D" w:rsidRDefault="00F45455">
      <w:pPr>
        <w:pStyle w:val="Akapitzlist"/>
        <w:numPr>
          <w:ilvl w:val="0"/>
          <w:numId w:val="11"/>
        </w:numPr>
        <w:tabs>
          <w:tab w:val="left" w:pos="680"/>
        </w:tabs>
        <w:spacing w:before="59"/>
        <w:ind w:left="679" w:right="189" w:hanging="428"/>
        <w:jc w:val="both"/>
        <w:rPr>
          <w:sz w:val="20"/>
        </w:rPr>
      </w:pPr>
      <w:r>
        <w:rPr>
          <w:sz w:val="20"/>
        </w:rPr>
        <w:t>W razie powstania zdarzenia, objętego ochroną ubezpieczeniową w ramach Opcji Dodatkowej D13 - Assistance EDU PLUS, Ubezpieczający lub Ubezpieczony obowiązany jest telefonicznie skontaktować się z Centrum Assistance (adres, numer telefonu podany jest w umow</w:t>
      </w:r>
      <w:r>
        <w:rPr>
          <w:sz w:val="20"/>
        </w:rPr>
        <w:t>ie ubezpieczenia) i przekazać następujące</w:t>
      </w:r>
      <w:r>
        <w:rPr>
          <w:spacing w:val="-12"/>
          <w:sz w:val="20"/>
        </w:rPr>
        <w:t xml:space="preserve"> </w:t>
      </w:r>
      <w:r>
        <w:rPr>
          <w:sz w:val="20"/>
        </w:rPr>
        <w:t>informacje:</w:t>
      </w:r>
    </w:p>
    <w:p w14:paraId="18EEAC90" w14:textId="77777777" w:rsidR="0060771D" w:rsidRDefault="00F45455">
      <w:pPr>
        <w:pStyle w:val="Akapitzlist"/>
        <w:numPr>
          <w:ilvl w:val="1"/>
          <w:numId w:val="11"/>
        </w:numPr>
        <w:tabs>
          <w:tab w:val="left" w:pos="973"/>
        </w:tabs>
        <w:ind w:hanging="362"/>
        <w:jc w:val="both"/>
        <w:rPr>
          <w:sz w:val="20"/>
        </w:rPr>
      </w:pPr>
      <w:r>
        <w:rPr>
          <w:sz w:val="20"/>
        </w:rPr>
        <w:t>imię i nazwisko lub nazwę i adres</w:t>
      </w:r>
      <w:r>
        <w:rPr>
          <w:spacing w:val="-5"/>
          <w:sz w:val="20"/>
        </w:rPr>
        <w:t xml:space="preserve"> </w:t>
      </w:r>
      <w:r>
        <w:rPr>
          <w:sz w:val="20"/>
        </w:rPr>
        <w:t>Ubezpieczającego;</w:t>
      </w:r>
    </w:p>
    <w:p w14:paraId="175ED9E5" w14:textId="77777777" w:rsidR="0060771D" w:rsidRDefault="0060771D">
      <w:pPr>
        <w:jc w:val="both"/>
        <w:rPr>
          <w:sz w:val="20"/>
        </w:rPr>
        <w:sectPr w:rsidR="0060771D">
          <w:pgSz w:w="12240" w:h="15840"/>
          <w:pgMar w:top="1340" w:right="280" w:bottom="280" w:left="600" w:header="708" w:footer="708" w:gutter="0"/>
          <w:cols w:space="708"/>
        </w:sectPr>
      </w:pPr>
    </w:p>
    <w:p w14:paraId="2CD9E7E8" w14:textId="77777777" w:rsidR="0060771D" w:rsidRDefault="00F45455">
      <w:pPr>
        <w:pStyle w:val="Akapitzlist"/>
        <w:numPr>
          <w:ilvl w:val="1"/>
          <w:numId w:val="11"/>
        </w:numPr>
        <w:tabs>
          <w:tab w:val="left" w:pos="973"/>
        </w:tabs>
        <w:spacing w:before="75"/>
        <w:ind w:hanging="294"/>
        <w:rPr>
          <w:sz w:val="20"/>
        </w:rPr>
      </w:pPr>
      <w:r>
        <w:rPr>
          <w:sz w:val="20"/>
        </w:rPr>
        <w:t>imię i nazwisko</w:t>
      </w:r>
      <w:r>
        <w:rPr>
          <w:spacing w:val="-2"/>
          <w:sz w:val="20"/>
        </w:rPr>
        <w:t xml:space="preserve"> </w:t>
      </w:r>
      <w:r>
        <w:rPr>
          <w:sz w:val="20"/>
        </w:rPr>
        <w:t>Ubezpieczonego;</w:t>
      </w:r>
    </w:p>
    <w:p w14:paraId="3EA26E39" w14:textId="77777777" w:rsidR="0060771D" w:rsidRDefault="00F45455">
      <w:pPr>
        <w:pStyle w:val="Akapitzlist"/>
        <w:numPr>
          <w:ilvl w:val="1"/>
          <w:numId w:val="11"/>
        </w:numPr>
        <w:tabs>
          <w:tab w:val="left" w:pos="973"/>
        </w:tabs>
        <w:ind w:hanging="294"/>
        <w:rPr>
          <w:sz w:val="20"/>
        </w:rPr>
      </w:pPr>
      <w:r>
        <w:rPr>
          <w:sz w:val="20"/>
        </w:rPr>
        <w:t>adres zamieszkania</w:t>
      </w:r>
      <w:r>
        <w:rPr>
          <w:spacing w:val="-2"/>
          <w:sz w:val="20"/>
        </w:rPr>
        <w:t xml:space="preserve"> </w:t>
      </w:r>
      <w:r>
        <w:rPr>
          <w:sz w:val="20"/>
        </w:rPr>
        <w:t>Ubezpieczonego;</w:t>
      </w:r>
    </w:p>
    <w:p w14:paraId="786B4A5C" w14:textId="77777777" w:rsidR="0060771D" w:rsidRDefault="00F45455">
      <w:pPr>
        <w:pStyle w:val="Akapitzlist"/>
        <w:numPr>
          <w:ilvl w:val="1"/>
          <w:numId w:val="11"/>
        </w:numPr>
        <w:tabs>
          <w:tab w:val="left" w:pos="973"/>
        </w:tabs>
        <w:ind w:hanging="294"/>
        <w:rPr>
          <w:sz w:val="20"/>
        </w:rPr>
      </w:pPr>
      <w:r>
        <w:rPr>
          <w:sz w:val="20"/>
        </w:rPr>
        <w:t>krótki opis zdarzenia i rodzaj koniecznej</w:t>
      </w:r>
      <w:r>
        <w:rPr>
          <w:spacing w:val="-6"/>
          <w:sz w:val="20"/>
        </w:rPr>
        <w:t xml:space="preserve"> </w:t>
      </w:r>
      <w:r>
        <w:rPr>
          <w:sz w:val="20"/>
        </w:rPr>
        <w:t>pomocy;</w:t>
      </w:r>
    </w:p>
    <w:p w14:paraId="47109A77" w14:textId="77777777" w:rsidR="0060771D" w:rsidRDefault="00F45455">
      <w:pPr>
        <w:pStyle w:val="Akapitzlist"/>
        <w:numPr>
          <w:ilvl w:val="1"/>
          <w:numId w:val="11"/>
        </w:numPr>
        <w:tabs>
          <w:tab w:val="left" w:pos="973"/>
        </w:tabs>
        <w:spacing w:before="60"/>
        <w:ind w:hanging="294"/>
        <w:rPr>
          <w:sz w:val="20"/>
        </w:rPr>
      </w:pPr>
      <w:r>
        <w:rPr>
          <w:sz w:val="20"/>
        </w:rPr>
        <w:t>numer telefonu kontakto</w:t>
      </w:r>
      <w:r>
        <w:rPr>
          <w:sz w:val="20"/>
        </w:rPr>
        <w:t>wego</w:t>
      </w:r>
      <w:r>
        <w:rPr>
          <w:spacing w:val="-2"/>
          <w:sz w:val="20"/>
        </w:rPr>
        <w:t xml:space="preserve"> </w:t>
      </w:r>
      <w:r>
        <w:rPr>
          <w:sz w:val="20"/>
        </w:rPr>
        <w:t>Ubezpieczonego.</w:t>
      </w:r>
    </w:p>
    <w:p w14:paraId="6302A88F" w14:textId="77777777" w:rsidR="0060771D" w:rsidRDefault="00F45455">
      <w:pPr>
        <w:pStyle w:val="Akapitzlist"/>
        <w:numPr>
          <w:ilvl w:val="0"/>
          <w:numId w:val="11"/>
        </w:numPr>
        <w:tabs>
          <w:tab w:val="left" w:pos="612"/>
        </w:tabs>
        <w:spacing w:before="60"/>
        <w:ind w:left="611" w:right="186" w:hanging="360"/>
        <w:jc w:val="both"/>
        <w:rPr>
          <w:sz w:val="20"/>
        </w:rPr>
      </w:pPr>
      <w:r>
        <w:rPr>
          <w:sz w:val="20"/>
        </w:rPr>
        <w:t>W razie powstania zdarzenia, objętego ochroną ubezpieczeniową w ramach Opcji Dodatkowej D13 - Assistance EDU PLUS, Ubezpieczony, na wniosek Centrum Assistance, zobowiązany jest przedstawić lekarzom Centrum Assistance posiadane: zaświad</w:t>
      </w:r>
      <w:r>
        <w:rPr>
          <w:sz w:val="20"/>
        </w:rPr>
        <w:t>czenia medyczne, skierowania, zwolnienia lekarskie, dokumenty medyczne, recepty, a także okazać Ubezpieczycielowi oryginały imiennych rachunków lub faktur VAT oraz dowody ich</w:t>
      </w:r>
      <w:r>
        <w:rPr>
          <w:spacing w:val="-12"/>
          <w:sz w:val="20"/>
        </w:rPr>
        <w:t xml:space="preserve"> </w:t>
      </w:r>
      <w:r>
        <w:rPr>
          <w:sz w:val="20"/>
        </w:rPr>
        <w:t>zapłaty.</w:t>
      </w:r>
    </w:p>
    <w:p w14:paraId="78097446" w14:textId="77777777" w:rsidR="0060771D" w:rsidRDefault="00F45455">
      <w:pPr>
        <w:pStyle w:val="Akapitzlist"/>
        <w:numPr>
          <w:ilvl w:val="0"/>
          <w:numId w:val="11"/>
        </w:numPr>
        <w:tabs>
          <w:tab w:val="left" w:pos="612"/>
        </w:tabs>
        <w:spacing w:before="60"/>
        <w:ind w:left="611" w:right="190" w:hanging="360"/>
        <w:jc w:val="both"/>
        <w:rPr>
          <w:sz w:val="20"/>
        </w:rPr>
      </w:pPr>
      <w:bookmarkStart w:id="57" w:name="_bookmark57"/>
      <w:bookmarkEnd w:id="57"/>
      <w:r>
        <w:rPr>
          <w:sz w:val="20"/>
        </w:rPr>
        <w:t>W celu zrealizowania świadczenia w ramach Opcji Dodatkowej D14 – TeleMed</w:t>
      </w:r>
      <w:r>
        <w:rPr>
          <w:sz w:val="20"/>
        </w:rPr>
        <w:t>ycyna, Ubezpieczony zobowiązany jest zarejestrować się na portalu Centrum TeleMedycyny dostępnym na stronie internetowej</w:t>
      </w:r>
      <w:r>
        <w:rPr>
          <w:color w:val="0000FF"/>
          <w:sz w:val="20"/>
        </w:rPr>
        <w:t xml:space="preserve"> </w:t>
      </w:r>
      <w:hyperlink r:id="rId11">
        <w:r>
          <w:rPr>
            <w:color w:val="0000FF"/>
            <w:sz w:val="20"/>
            <w:u w:val="single" w:color="0000FF"/>
          </w:rPr>
          <w:t>www.interrisk.pl</w:t>
        </w:r>
        <w:r>
          <w:rPr>
            <w:color w:val="0000FF"/>
            <w:sz w:val="20"/>
          </w:rPr>
          <w:t xml:space="preserve"> </w:t>
        </w:r>
      </w:hyperlink>
      <w:r>
        <w:rPr>
          <w:sz w:val="20"/>
        </w:rPr>
        <w:t>i postępować zgodnie ze wskazaniami</w:t>
      </w:r>
      <w:r>
        <w:rPr>
          <w:spacing w:val="-3"/>
          <w:sz w:val="20"/>
        </w:rPr>
        <w:t xml:space="preserve"> </w:t>
      </w:r>
      <w:r>
        <w:rPr>
          <w:sz w:val="20"/>
        </w:rPr>
        <w:t>aplikacji.</w:t>
      </w:r>
    </w:p>
    <w:p w14:paraId="1DBEAB13" w14:textId="77777777" w:rsidR="0060771D" w:rsidRDefault="00F45455">
      <w:pPr>
        <w:pStyle w:val="Akapitzlist"/>
        <w:numPr>
          <w:ilvl w:val="0"/>
          <w:numId w:val="11"/>
        </w:numPr>
        <w:tabs>
          <w:tab w:val="left" w:pos="612"/>
        </w:tabs>
        <w:spacing w:before="59"/>
        <w:ind w:left="611" w:right="189" w:hanging="360"/>
        <w:jc w:val="both"/>
        <w:rPr>
          <w:sz w:val="20"/>
        </w:rPr>
      </w:pPr>
      <w:bookmarkStart w:id="58" w:name="_bookmark58"/>
      <w:bookmarkEnd w:id="58"/>
      <w:r>
        <w:rPr>
          <w:sz w:val="20"/>
        </w:rPr>
        <w:t>W celu realizacji świadczen</w:t>
      </w:r>
      <w:r>
        <w:rPr>
          <w:sz w:val="20"/>
        </w:rPr>
        <w:t>ia w ramach Opcji Dodatkowej D15 - Druga Opinia Medyczna, Ubezpieczony zobowiązany jest skontaktować się z Centrum Drugiej Opinii telefonicznie pod numerem telefonu: (22) 364 15 15 (koszt połączenia zgodny z taryfą danego operatora) lub mailowo na dedykowa</w:t>
      </w:r>
      <w:r>
        <w:rPr>
          <w:sz w:val="20"/>
        </w:rPr>
        <w:t>ny adres:</w:t>
      </w:r>
      <w:r>
        <w:rPr>
          <w:color w:val="0000FF"/>
          <w:sz w:val="20"/>
        </w:rPr>
        <w:t xml:space="preserve"> </w:t>
      </w:r>
      <w:hyperlink r:id="rId12">
        <w:r>
          <w:rPr>
            <w:color w:val="0000FF"/>
            <w:sz w:val="20"/>
            <w:u w:val="single" w:color="0000FF"/>
          </w:rPr>
          <w:t>interrisk@eiem.pl</w:t>
        </w:r>
      </w:hyperlink>
      <w:r>
        <w:rPr>
          <w:color w:val="0000FF"/>
          <w:sz w:val="20"/>
        </w:rPr>
        <w:t xml:space="preserve"> </w:t>
      </w:r>
      <w:r>
        <w:rPr>
          <w:sz w:val="20"/>
        </w:rPr>
        <w:t>oraz w zgłoszeniu  o realizację świadczenia</w:t>
      </w:r>
      <w:r>
        <w:rPr>
          <w:spacing w:val="2"/>
          <w:sz w:val="20"/>
        </w:rPr>
        <w:t xml:space="preserve"> </w:t>
      </w:r>
      <w:r>
        <w:rPr>
          <w:sz w:val="20"/>
        </w:rPr>
        <w:t>podać:</w:t>
      </w:r>
    </w:p>
    <w:p w14:paraId="36B5C54E" w14:textId="77777777" w:rsidR="0060771D" w:rsidRDefault="00F45455">
      <w:pPr>
        <w:pStyle w:val="Akapitzlist"/>
        <w:numPr>
          <w:ilvl w:val="1"/>
          <w:numId w:val="11"/>
        </w:numPr>
        <w:tabs>
          <w:tab w:val="left" w:pos="961"/>
        </w:tabs>
        <w:spacing w:before="62"/>
        <w:ind w:left="960" w:hanging="350"/>
        <w:rPr>
          <w:sz w:val="20"/>
        </w:rPr>
      </w:pPr>
      <w:r>
        <w:rPr>
          <w:sz w:val="20"/>
        </w:rPr>
        <w:t>imię i</w:t>
      </w:r>
      <w:r>
        <w:rPr>
          <w:spacing w:val="-2"/>
          <w:sz w:val="20"/>
        </w:rPr>
        <w:t xml:space="preserve"> </w:t>
      </w:r>
      <w:r>
        <w:rPr>
          <w:sz w:val="20"/>
        </w:rPr>
        <w:t>nazwisko,</w:t>
      </w:r>
    </w:p>
    <w:p w14:paraId="765F0D29" w14:textId="77777777" w:rsidR="0060771D" w:rsidRDefault="00F45455">
      <w:pPr>
        <w:pStyle w:val="Akapitzlist"/>
        <w:numPr>
          <w:ilvl w:val="1"/>
          <w:numId w:val="11"/>
        </w:numPr>
        <w:tabs>
          <w:tab w:val="left" w:pos="961"/>
        </w:tabs>
        <w:spacing w:before="60"/>
        <w:ind w:left="960" w:hanging="350"/>
        <w:rPr>
          <w:sz w:val="20"/>
        </w:rPr>
      </w:pPr>
      <w:r>
        <w:rPr>
          <w:sz w:val="20"/>
        </w:rPr>
        <w:t>imię i nazwisko zgłaszającego zdarzenie ubezpieczeniowe, o ile nie jest</w:t>
      </w:r>
      <w:r>
        <w:rPr>
          <w:spacing w:val="-10"/>
          <w:sz w:val="20"/>
        </w:rPr>
        <w:t xml:space="preserve"> </w:t>
      </w:r>
      <w:r>
        <w:rPr>
          <w:sz w:val="20"/>
        </w:rPr>
        <w:t>Ubezpieczonym,</w:t>
      </w:r>
    </w:p>
    <w:p w14:paraId="3788D734" w14:textId="77777777" w:rsidR="0060771D" w:rsidRDefault="00F45455">
      <w:pPr>
        <w:pStyle w:val="Akapitzlist"/>
        <w:numPr>
          <w:ilvl w:val="1"/>
          <w:numId w:val="11"/>
        </w:numPr>
        <w:tabs>
          <w:tab w:val="left" w:pos="961"/>
        </w:tabs>
        <w:spacing w:before="58"/>
        <w:ind w:left="960" w:hanging="350"/>
        <w:rPr>
          <w:sz w:val="20"/>
        </w:rPr>
      </w:pPr>
      <w:r>
        <w:rPr>
          <w:sz w:val="20"/>
        </w:rPr>
        <w:t>numer</w:t>
      </w:r>
      <w:r>
        <w:rPr>
          <w:spacing w:val="1"/>
          <w:sz w:val="20"/>
        </w:rPr>
        <w:t xml:space="preserve"> </w:t>
      </w:r>
      <w:r>
        <w:rPr>
          <w:sz w:val="20"/>
        </w:rPr>
        <w:t>polisy,</w:t>
      </w:r>
    </w:p>
    <w:p w14:paraId="17B4C2BB" w14:textId="77777777" w:rsidR="0060771D" w:rsidRDefault="00F45455">
      <w:pPr>
        <w:pStyle w:val="Akapitzlist"/>
        <w:numPr>
          <w:ilvl w:val="1"/>
          <w:numId w:val="11"/>
        </w:numPr>
        <w:tabs>
          <w:tab w:val="left" w:pos="961"/>
        </w:tabs>
        <w:ind w:right="191"/>
        <w:rPr>
          <w:sz w:val="20"/>
        </w:rPr>
      </w:pPr>
      <w:r>
        <w:rPr>
          <w:sz w:val="20"/>
        </w:rPr>
        <w:t>numer telefonu lub adres e-mail, pod którym można się skontaktować z Ubezpieczonym lub każdą inną osobą działającą w jego</w:t>
      </w:r>
      <w:r>
        <w:rPr>
          <w:spacing w:val="-4"/>
          <w:sz w:val="20"/>
        </w:rPr>
        <w:t xml:space="preserve"> </w:t>
      </w:r>
      <w:r>
        <w:rPr>
          <w:sz w:val="20"/>
        </w:rPr>
        <w:t>imieniu,</w:t>
      </w:r>
    </w:p>
    <w:p w14:paraId="0C9F3570" w14:textId="77777777" w:rsidR="0060771D" w:rsidRDefault="00F45455">
      <w:pPr>
        <w:pStyle w:val="Akapitzlist"/>
        <w:numPr>
          <w:ilvl w:val="1"/>
          <w:numId w:val="11"/>
        </w:numPr>
        <w:tabs>
          <w:tab w:val="left" w:pos="961"/>
        </w:tabs>
        <w:spacing w:before="60"/>
        <w:ind w:left="960" w:hanging="350"/>
        <w:rPr>
          <w:sz w:val="20"/>
        </w:rPr>
      </w:pPr>
      <w:r>
        <w:rPr>
          <w:sz w:val="20"/>
        </w:rPr>
        <w:t>pełną dokumentację medyc</w:t>
      </w:r>
      <w:r>
        <w:rPr>
          <w:sz w:val="20"/>
        </w:rPr>
        <w:t>zną, w tym pierwszą opinię medyczną potwierdzającą wystąpienie</w:t>
      </w:r>
      <w:r>
        <w:rPr>
          <w:spacing w:val="-18"/>
          <w:sz w:val="20"/>
        </w:rPr>
        <w:t xml:space="preserve"> </w:t>
      </w:r>
      <w:r>
        <w:rPr>
          <w:sz w:val="20"/>
        </w:rPr>
        <w:t>zdarzenia,</w:t>
      </w:r>
    </w:p>
    <w:p w14:paraId="52D1B153" w14:textId="77777777" w:rsidR="0060771D" w:rsidRDefault="00F45455">
      <w:pPr>
        <w:pStyle w:val="Akapitzlist"/>
        <w:numPr>
          <w:ilvl w:val="1"/>
          <w:numId w:val="11"/>
        </w:numPr>
        <w:tabs>
          <w:tab w:val="left" w:pos="961"/>
        </w:tabs>
        <w:ind w:left="960" w:hanging="350"/>
        <w:rPr>
          <w:sz w:val="20"/>
        </w:rPr>
      </w:pPr>
      <w:r>
        <w:rPr>
          <w:sz w:val="20"/>
        </w:rPr>
        <w:t>plan leczenia przygotowany przez lekarza, który przygotował pierwszą opinię</w:t>
      </w:r>
      <w:r>
        <w:rPr>
          <w:spacing w:val="-11"/>
          <w:sz w:val="20"/>
        </w:rPr>
        <w:t xml:space="preserve"> </w:t>
      </w:r>
      <w:r>
        <w:rPr>
          <w:sz w:val="20"/>
        </w:rPr>
        <w:t>medyczną,</w:t>
      </w:r>
    </w:p>
    <w:p w14:paraId="518C9A5D" w14:textId="77777777" w:rsidR="0060771D" w:rsidRDefault="00F45455">
      <w:pPr>
        <w:pStyle w:val="Akapitzlist"/>
        <w:numPr>
          <w:ilvl w:val="1"/>
          <w:numId w:val="11"/>
        </w:numPr>
        <w:tabs>
          <w:tab w:val="left" w:pos="961"/>
        </w:tabs>
        <w:spacing w:before="58"/>
        <w:ind w:right="194"/>
        <w:jc w:val="both"/>
        <w:rPr>
          <w:sz w:val="20"/>
        </w:rPr>
      </w:pPr>
      <w:r>
        <w:rPr>
          <w:sz w:val="20"/>
        </w:rPr>
        <w:t>dokumenty niezbędne do potwierdzenia tożsamości Ubezpieczonego, czyli dowodu osobistego lub praw</w:t>
      </w:r>
      <w:r>
        <w:rPr>
          <w:sz w:val="20"/>
        </w:rPr>
        <w:t>a jazdy lub paszportu – na życzenie Centrum Drugiej Opinii,</w:t>
      </w:r>
    </w:p>
    <w:p w14:paraId="1A0ABA21" w14:textId="77777777" w:rsidR="0060771D" w:rsidRDefault="00F45455">
      <w:pPr>
        <w:pStyle w:val="Akapitzlist"/>
        <w:numPr>
          <w:ilvl w:val="1"/>
          <w:numId w:val="11"/>
        </w:numPr>
        <w:tabs>
          <w:tab w:val="left" w:pos="961"/>
        </w:tabs>
        <w:ind w:right="190"/>
        <w:jc w:val="both"/>
        <w:rPr>
          <w:sz w:val="20"/>
        </w:rPr>
      </w:pPr>
      <w:r>
        <w:rPr>
          <w:sz w:val="20"/>
        </w:rPr>
        <w:t>zgody Ubezpieczonego na przetwarzanie danych osobowych w tym danych medycznych niezbędnych do sporządzenia Drugiej Opinii Medycznej na podstawie art. 9 ust. 2 lit a) Rozporządzenia Parlamentu Euro</w:t>
      </w:r>
      <w:r>
        <w:rPr>
          <w:sz w:val="20"/>
        </w:rPr>
        <w:t>pejskiego i Rady (UE) 2016/679 z dnia 27 kwietnia 2016 r. w sprawie ochrony osób fizycznych w związku z przetwarzaniem danych osobowych i w sprawie swobodnego przepływu takich danych oraz uchylenia dyrektywy</w:t>
      </w:r>
      <w:r>
        <w:rPr>
          <w:spacing w:val="-28"/>
          <w:sz w:val="20"/>
        </w:rPr>
        <w:t xml:space="preserve"> </w:t>
      </w:r>
      <w:r>
        <w:rPr>
          <w:sz w:val="20"/>
        </w:rPr>
        <w:t>95/46/WE,</w:t>
      </w:r>
    </w:p>
    <w:p w14:paraId="28933D63" w14:textId="77777777" w:rsidR="0060771D" w:rsidRDefault="00F45455">
      <w:pPr>
        <w:pStyle w:val="Akapitzlist"/>
        <w:numPr>
          <w:ilvl w:val="1"/>
          <w:numId w:val="11"/>
        </w:numPr>
        <w:tabs>
          <w:tab w:val="left" w:pos="961"/>
        </w:tabs>
        <w:spacing w:before="59"/>
        <w:ind w:right="192"/>
        <w:jc w:val="both"/>
        <w:rPr>
          <w:sz w:val="20"/>
        </w:rPr>
      </w:pPr>
      <w:r>
        <w:rPr>
          <w:sz w:val="20"/>
        </w:rPr>
        <w:t>inne dokumenty, jeżeli dostarczone wcz</w:t>
      </w:r>
      <w:r>
        <w:rPr>
          <w:sz w:val="20"/>
        </w:rPr>
        <w:t>eśniej dokumenty nie wystarczą do tego, aby uznać, iż realizacja świadczenia jest Ubezpieczonemu należna – na życzenie Centrum Drugiej</w:t>
      </w:r>
      <w:r>
        <w:rPr>
          <w:spacing w:val="-16"/>
          <w:sz w:val="20"/>
        </w:rPr>
        <w:t xml:space="preserve"> </w:t>
      </w:r>
      <w:r>
        <w:rPr>
          <w:sz w:val="20"/>
        </w:rPr>
        <w:t>Opinii.</w:t>
      </w:r>
    </w:p>
    <w:p w14:paraId="33A6B7B0" w14:textId="77777777" w:rsidR="0060771D" w:rsidRDefault="00F45455">
      <w:pPr>
        <w:pStyle w:val="Tekstpodstawowy"/>
        <w:spacing w:before="61"/>
        <w:ind w:left="611" w:right="188"/>
      </w:pPr>
      <w:r>
        <w:t>Wszystkie dostarczane do Centrum Drugiej Opinii przez Ubezpieczonego dokumenty muszą być w języku polskim lub prz</w:t>
      </w:r>
      <w:r>
        <w:t>etłumaczone na język polski przez tłumacza przysięgłego. O realizacji świadczenia InterRisk decyduje na podstawie dostarczonej do Centrum Drugiej Opinii dokumentacji.</w:t>
      </w:r>
    </w:p>
    <w:p w14:paraId="1DE1A1AC" w14:textId="77777777" w:rsidR="0060771D" w:rsidRDefault="00F45455">
      <w:pPr>
        <w:pStyle w:val="Akapitzlist"/>
        <w:numPr>
          <w:ilvl w:val="0"/>
          <w:numId w:val="11"/>
        </w:numPr>
        <w:tabs>
          <w:tab w:val="left" w:pos="612"/>
        </w:tabs>
        <w:spacing w:before="62"/>
        <w:ind w:left="611" w:hanging="361"/>
        <w:jc w:val="both"/>
        <w:rPr>
          <w:sz w:val="20"/>
        </w:rPr>
      </w:pPr>
      <w:bookmarkStart w:id="59" w:name="_bookmark59"/>
      <w:bookmarkEnd w:id="59"/>
      <w:r>
        <w:rPr>
          <w:sz w:val="20"/>
        </w:rPr>
        <w:t>Ś</w:t>
      </w:r>
      <w:r>
        <w:rPr>
          <w:sz w:val="20"/>
        </w:rPr>
        <w:t>wiadczenia w ramach Opcji Dodatkowej D22 – e-Rehabilitacja realizowane są zgodnie z poniższymi</w:t>
      </w:r>
      <w:r>
        <w:rPr>
          <w:spacing w:val="-25"/>
          <w:sz w:val="20"/>
        </w:rPr>
        <w:t xml:space="preserve"> </w:t>
      </w:r>
      <w:r>
        <w:rPr>
          <w:sz w:val="20"/>
        </w:rPr>
        <w:t>zasadami:</w:t>
      </w:r>
    </w:p>
    <w:p w14:paraId="740408F1" w14:textId="77777777" w:rsidR="0060771D" w:rsidRDefault="00F45455">
      <w:pPr>
        <w:pStyle w:val="Akapitzlist"/>
        <w:numPr>
          <w:ilvl w:val="1"/>
          <w:numId w:val="11"/>
        </w:numPr>
        <w:tabs>
          <w:tab w:val="left" w:pos="961"/>
        </w:tabs>
        <w:spacing w:before="58"/>
        <w:ind w:left="960" w:hanging="282"/>
        <w:jc w:val="both"/>
        <w:rPr>
          <w:sz w:val="20"/>
        </w:rPr>
      </w:pPr>
      <w:r>
        <w:rPr>
          <w:sz w:val="20"/>
        </w:rPr>
        <w:t>Ubezpieczony zobowiązany</w:t>
      </w:r>
      <w:r>
        <w:rPr>
          <w:spacing w:val="2"/>
          <w:sz w:val="20"/>
        </w:rPr>
        <w:t xml:space="preserve"> </w:t>
      </w:r>
      <w:r>
        <w:rPr>
          <w:sz w:val="20"/>
        </w:rPr>
        <w:t>jest:</w:t>
      </w:r>
    </w:p>
    <w:p w14:paraId="59D7EE00" w14:textId="77777777" w:rsidR="0060771D" w:rsidRDefault="00F45455">
      <w:pPr>
        <w:pStyle w:val="Akapitzlist"/>
        <w:numPr>
          <w:ilvl w:val="2"/>
          <w:numId w:val="11"/>
        </w:numPr>
        <w:tabs>
          <w:tab w:val="left" w:pos="1386"/>
        </w:tabs>
        <w:spacing w:before="0"/>
        <w:ind w:right="191"/>
        <w:jc w:val="both"/>
        <w:rPr>
          <w:sz w:val="20"/>
        </w:rPr>
      </w:pPr>
      <w:r>
        <w:rPr>
          <w:sz w:val="20"/>
        </w:rPr>
        <w:t xml:space="preserve">skontaktować się z Centrum e-Rehabilitacji telefonicznie pod numerem telefonu: (85) 874 23 59 lub mailowo na dedykowany </w:t>
      </w:r>
      <w:r>
        <w:rPr>
          <w:sz w:val="20"/>
        </w:rPr>
        <w:t xml:space="preserve">adres: </w:t>
      </w:r>
      <w:hyperlink r:id="rId13">
        <w:r>
          <w:rPr>
            <w:sz w:val="20"/>
            <w:u w:val="single"/>
          </w:rPr>
          <w:t>interrisk.rehabilitacja@mdtmedical.eu</w:t>
        </w:r>
      </w:hyperlink>
      <w:r>
        <w:rPr>
          <w:sz w:val="20"/>
        </w:rPr>
        <w:t xml:space="preserve"> celem uzgodnienia preferowanego terminu realizacji świadczenia</w:t>
      </w:r>
      <w:r>
        <w:rPr>
          <w:spacing w:val="-3"/>
          <w:sz w:val="20"/>
        </w:rPr>
        <w:t xml:space="preserve"> </w:t>
      </w:r>
      <w:r>
        <w:rPr>
          <w:sz w:val="20"/>
        </w:rPr>
        <w:t>zdrowotnego,</w:t>
      </w:r>
    </w:p>
    <w:p w14:paraId="4BD257EE" w14:textId="77777777" w:rsidR="0060771D" w:rsidRDefault="00F45455">
      <w:pPr>
        <w:pStyle w:val="Akapitzlist"/>
        <w:numPr>
          <w:ilvl w:val="2"/>
          <w:numId w:val="11"/>
        </w:numPr>
        <w:tabs>
          <w:tab w:val="left" w:pos="1386"/>
        </w:tabs>
        <w:spacing w:before="1" w:line="229" w:lineRule="exact"/>
        <w:ind w:hanging="361"/>
        <w:jc w:val="both"/>
        <w:rPr>
          <w:sz w:val="20"/>
        </w:rPr>
      </w:pPr>
      <w:r>
        <w:rPr>
          <w:sz w:val="20"/>
        </w:rPr>
        <w:t>zastosować się do zaleceń i wskazówek personelu Centrum</w:t>
      </w:r>
      <w:r>
        <w:rPr>
          <w:spacing w:val="-2"/>
          <w:sz w:val="20"/>
        </w:rPr>
        <w:t xml:space="preserve"> </w:t>
      </w:r>
      <w:r>
        <w:rPr>
          <w:sz w:val="20"/>
        </w:rPr>
        <w:t>e-Rehabilitacji,</w:t>
      </w:r>
    </w:p>
    <w:p w14:paraId="5F842ECF" w14:textId="77777777" w:rsidR="0060771D" w:rsidRDefault="00F45455">
      <w:pPr>
        <w:pStyle w:val="Akapitzlist"/>
        <w:numPr>
          <w:ilvl w:val="2"/>
          <w:numId w:val="11"/>
        </w:numPr>
        <w:tabs>
          <w:tab w:val="left" w:pos="1386"/>
        </w:tabs>
        <w:spacing w:before="0"/>
        <w:ind w:right="189" w:hanging="361"/>
        <w:jc w:val="both"/>
        <w:rPr>
          <w:sz w:val="20"/>
        </w:rPr>
      </w:pPr>
      <w:r>
        <w:rPr>
          <w:sz w:val="20"/>
        </w:rPr>
        <w:t>odwołać zarezerwowane wizyty lekarskie w przypadku braku możliwości lub potrzeby skorzystania z nich w umówionym</w:t>
      </w:r>
      <w:r>
        <w:rPr>
          <w:spacing w:val="-1"/>
          <w:sz w:val="20"/>
        </w:rPr>
        <w:t xml:space="preserve"> </w:t>
      </w:r>
      <w:r>
        <w:rPr>
          <w:sz w:val="20"/>
        </w:rPr>
        <w:t>terminie.</w:t>
      </w:r>
    </w:p>
    <w:p w14:paraId="6D04A3DF" w14:textId="77777777" w:rsidR="0060771D" w:rsidRDefault="00F45455">
      <w:pPr>
        <w:pStyle w:val="Akapitzlist"/>
        <w:numPr>
          <w:ilvl w:val="1"/>
          <w:numId w:val="11"/>
        </w:numPr>
        <w:tabs>
          <w:tab w:val="left" w:pos="961"/>
        </w:tabs>
        <w:spacing w:before="1"/>
        <w:ind w:right="189" w:hanging="293"/>
        <w:jc w:val="both"/>
        <w:rPr>
          <w:sz w:val="20"/>
        </w:rPr>
      </w:pPr>
      <w:r>
        <w:rPr>
          <w:sz w:val="20"/>
        </w:rPr>
        <w:t>Rodzaj e-Rehabilitacji jest każdorazowo dopasowany do rodzaju uszkodzenia ciała, którego doznał Ubezpieczony w nastę</w:t>
      </w:r>
      <w:r>
        <w:rPr>
          <w:sz w:val="20"/>
        </w:rPr>
        <w:t>pstwie nieszczęśliwego</w:t>
      </w:r>
      <w:r>
        <w:rPr>
          <w:spacing w:val="-1"/>
          <w:sz w:val="20"/>
        </w:rPr>
        <w:t xml:space="preserve"> </w:t>
      </w:r>
      <w:r>
        <w:rPr>
          <w:sz w:val="20"/>
        </w:rPr>
        <w:t>wypadku.</w:t>
      </w:r>
    </w:p>
    <w:p w14:paraId="660F98B2" w14:textId="77777777" w:rsidR="0060771D" w:rsidRDefault="00F45455">
      <w:pPr>
        <w:pStyle w:val="Akapitzlist"/>
        <w:numPr>
          <w:ilvl w:val="1"/>
          <w:numId w:val="11"/>
        </w:numPr>
        <w:tabs>
          <w:tab w:val="left" w:pos="961"/>
        </w:tabs>
        <w:spacing w:before="1"/>
        <w:ind w:left="960" w:right="187" w:hanging="281"/>
        <w:jc w:val="both"/>
        <w:rPr>
          <w:sz w:val="20"/>
        </w:rPr>
      </w:pPr>
      <w:r>
        <w:rPr>
          <w:sz w:val="20"/>
        </w:rPr>
        <w:t>W celu realizacji e-Rehabilitacji, Ubezpieczonemu udostępniany jest system e-Rehabilitacji (aparatura sterująco- telemonitorująca), za wyjątkiem odbiornika TV lub innego niezbędnego sprzętu IT, który jest potrzebny do realiz</w:t>
      </w:r>
      <w:r>
        <w:rPr>
          <w:sz w:val="20"/>
        </w:rPr>
        <w:t>acji rehabilitacji ruchowej i</w:t>
      </w:r>
      <w:r>
        <w:rPr>
          <w:spacing w:val="-3"/>
          <w:sz w:val="20"/>
        </w:rPr>
        <w:t xml:space="preserve"> </w:t>
      </w:r>
      <w:r>
        <w:rPr>
          <w:sz w:val="20"/>
        </w:rPr>
        <w:t>neurologicznej.</w:t>
      </w:r>
    </w:p>
    <w:p w14:paraId="7F61DA13" w14:textId="77777777" w:rsidR="0060771D" w:rsidRDefault="00F45455">
      <w:pPr>
        <w:pStyle w:val="Akapitzlist"/>
        <w:numPr>
          <w:ilvl w:val="1"/>
          <w:numId w:val="11"/>
        </w:numPr>
        <w:tabs>
          <w:tab w:val="left" w:pos="961"/>
        </w:tabs>
        <w:spacing w:before="0"/>
        <w:ind w:left="960" w:right="186" w:hanging="281"/>
        <w:jc w:val="both"/>
        <w:rPr>
          <w:sz w:val="20"/>
        </w:rPr>
      </w:pPr>
      <w:r>
        <w:rPr>
          <w:sz w:val="20"/>
        </w:rPr>
        <w:t xml:space="preserve">System e-Rehabilitacji, o którym mowa w pkt 3) powyżej stanowi własność Centrum e-Rehabilitacji i jest udostępniany Ubezpieczonemu na zasadach dzierżawy/najmu. Ubezpieczony zobowiązany jest do użytkowania tego </w:t>
      </w:r>
      <w:r>
        <w:rPr>
          <w:sz w:val="20"/>
        </w:rPr>
        <w:t>systemu zgodnie z jego przeznaczeniem oraz załączoną do tego systemu instrukcją</w:t>
      </w:r>
      <w:r>
        <w:rPr>
          <w:spacing w:val="-18"/>
          <w:sz w:val="20"/>
        </w:rPr>
        <w:t xml:space="preserve"> </w:t>
      </w:r>
      <w:r>
        <w:rPr>
          <w:sz w:val="20"/>
        </w:rPr>
        <w:t>obsługi.</w:t>
      </w:r>
    </w:p>
    <w:p w14:paraId="67F7FCF1" w14:textId="77777777" w:rsidR="0060771D" w:rsidRDefault="00F45455">
      <w:pPr>
        <w:pStyle w:val="Akapitzlist"/>
        <w:numPr>
          <w:ilvl w:val="1"/>
          <w:numId w:val="11"/>
        </w:numPr>
        <w:tabs>
          <w:tab w:val="left" w:pos="961"/>
        </w:tabs>
        <w:spacing w:before="0"/>
        <w:ind w:left="960" w:right="188" w:hanging="281"/>
        <w:jc w:val="both"/>
        <w:rPr>
          <w:sz w:val="20"/>
        </w:rPr>
      </w:pPr>
      <w:r>
        <w:rPr>
          <w:sz w:val="20"/>
        </w:rPr>
        <w:t>System e-Rehabilitacji, o którym mowa w pkt 3) powyżej winien być zwrócony do Centrum e-Rehabilitacji w terminie nieprzekraczającym 14 dni od daty zakończenia ochrony</w:t>
      </w:r>
      <w:r>
        <w:rPr>
          <w:spacing w:val="-6"/>
          <w:sz w:val="20"/>
        </w:rPr>
        <w:t xml:space="preserve"> </w:t>
      </w:r>
      <w:r>
        <w:rPr>
          <w:sz w:val="20"/>
        </w:rPr>
        <w:t>ubezpieczeniowej.</w:t>
      </w:r>
    </w:p>
    <w:p w14:paraId="2FAF9513" w14:textId="77777777" w:rsidR="0060771D" w:rsidRDefault="0060771D">
      <w:pPr>
        <w:jc w:val="both"/>
        <w:rPr>
          <w:sz w:val="20"/>
        </w:rPr>
        <w:sectPr w:rsidR="0060771D">
          <w:pgSz w:w="12240" w:h="15840"/>
          <w:pgMar w:top="1340" w:right="280" w:bottom="280" w:left="600" w:header="708" w:footer="708" w:gutter="0"/>
          <w:cols w:space="708"/>
        </w:sectPr>
      </w:pPr>
    </w:p>
    <w:p w14:paraId="7DF6C67A" w14:textId="77777777" w:rsidR="0060771D" w:rsidRDefault="00F45455">
      <w:pPr>
        <w:pStyle w:val="Akapitzlist"/>
        <w:numPr>
          <w:ilvl w:val="1"/>
          <w:numId w:val="11"/>
        </w:numPr>
        <w:tabs>
          <w:tab w:val="left" w:pos="961"/>
        </w:tabs>
        <w:spacing w:before="75"/>
        <w:ind w:left="960" w:right="187" w:hanging="281"/>
        <w:rPr>
          <w:sz w:val="20"/>
        </w:rPr>
      </w:pPr>
      <w:r>
        <w:rPr>
          <w:sz w:val="20"/>
        </w:rPr>
        <w:t>Koszt wysyłki i odbioru, a także koszt kaucji systemu e-Rehab</w:t>
      </w:r>
      <w:r>
        <w:rPr>
          <w:sz w:val="20"/>
        </w:rPr>
        <w:t>ilitacji, o którym mowa w pkt 3) powyżej Ubezpieczony ponosi we własnym</w:t>
      </w:r>
      <w:r>
        <w:rPr>
          <w:spacing w:val="-1"/>
          <w:sz w:val="20"/>
        </w:rPr>
        <w:t xml:space="preserve"> </w:t>
      </w:r>
      <w:r>
        <w:rPr>
          <w:sz w:val="20"/>
        </w:rPr>
        <w:t>zakresie.</w:t>
      </w:r>
    </w:p>
    <w:p w14:paraId="7F292895" w14:textId="77777777" w:rsidR="0060771D" w:rsidRDefault="00F45455">
      <w:pPr>
        <w:pStyle w:val="Akapitzlist"/>
        <w:numPr>
          <w:ilvl w:val="1"/>
          <w:numId w:val="11"/>
        </w:numPr>
        <w:tabs>
          <w:tab w:val="left" w:pos="961"/>
        </w:tabs>
        <w:spacing w:before="2"/>
        <w:ind w:left="960" w:hanging="282"/>
        <w:rPr>
          <w:sz w:val="20"/>
        </w:rPr>
      </w:pPr>
      <w:r>
        <w:rPr>
          <w:sz w:val="20"/>
        </w:rPr>
        <w:t>Koszty połączeń i usług internetowych Ubezpieczony ponosi we własnym</w:t>
      </w:r>
      <w:r>
        <w:rPr>
          <w:spacing w:val="-5"/>
          <w:sz w:val="20"/>
        </w:rPr>
        <w:t xml:space="preserve"> </w:t>
      </w:r>
      <w:r>
        <w:rPr>
          <w:sz w:val="20"/>
        </w:rPr>
        <w:t>zakresie.</w:t>
      </w:r>
    </w:p>
    <w:p w14:paraId="6906DC7B" w14:textId="77777777" w:rsidR="0060771D" w:rsidRDefault="00F45455">
      <w:pPr>
        <w:pStyle w:val="Akapitzlist"/>
        <w:numPr>
          <w:ilvl w:val="0"/>
          <w:numId w:val="11"/>
        </w:numPr>
        <w:tabs>
          <w:tab w:val="left" w:pos="613"/>
        </w:tabs>
        <w:spacing w:before="60"/>
        <w:ind w:left="612" w:hanging="361"/>
        <w:rPr>
          <w:sz w:val="20"/>
        </w:rPr>
      </w:pPr>
      <w:r>
        <w:rPr>
          <w:sz w:val="20"/>
        </w:rPr>
        <w:t>W</w:t>
      </w:r>
      <w:r>
        <w:rPr>
          <w:spacing w:val="7"/>
          <w:sz w:val="20"/>
        </w:rPr>
        <w:t xml:space="preserve"> </w:t>
      </w:r>
      <w:r>
        <w:rPr>
          <w:sz w:val="20"/>
        </w:rPr>
        <w:t>celu</w:t>
      </w:r>
      <w:r>
        <w:rPr>
          <w:spacing w:val="9"/>
          <w:sz w:val="20"/>
        </w:rPr>
        <w:t xml:space="preserve"> </w:t>
      </w:r>
      <w:r>
        <w:rPr>
          <w:sz w:val="20"/>
        </w:rPr>
        <w:t>uzyskania</w:t>
      </w:r>
      <w:r>
        <w:rPr>
          <w:spacing w:val="10"/>
          <w:sz w:val="20"/>
        </w:rPr>
        <w:t xml:space="preserve"> </w:t>
      </w:r>
      <w:r>
        <w:rPr>
          <w:sz w:val="20"/>
        </w:rPr>
        <w:t>świadczenia</w:t>
      </w:r>
      <w:r>
        <w:rPr>
          <w:spacing w:val="11"/>
          <w:sz w:val="20"/>
        </w:rPr>
        <w:t xml:space="preserve"> </w:t>
      </w:r>
      <w:r>
        <w:rPr>
          <w:sz w:val="20"/>
        </w:rPr>
        <w:t>Asysty</w:t>
      </w:r>
      <w:r>
        <w:rPr>
          <w:spacing w:val="8"/>
          <w:sz w:val="20"/>
        </w:rPr>
        <w:t xml:space="preserve"> </w:t>
      </w:r>
      <w:r>
        <w:rPr>
          <w:sz w:val="20"/>
        </w:rPr>
        <w:t>Prawnej</w:t>
      </w:r>
      <w:r>
        <w:rPr>
          <w:spacing w:val="8"/>
          <w:sz w:val="20"/>
        </w:rPr>
        <w:t xml:space="preserve"> </w:t>
      </w:r>
      <w:r>
        <w:rPr>
          <w:sz w:val="20"/>
        </w:rPr>
        <w:t>Ubezpieczony</w:t>
      </w:r>
      <w:r>
        <w:rPr>
          <w:spacing w:val="11"/>
          <w:sz w:val="20"/>
        </w:rPr>
        <w:t xml:space="preserve"> </w:t>
      </w:r>
      <w:r>
        <w:rPr>
          <w:sz w:val="20"/>
        </w:rPr>
        <w:t>zobowiązany</w:t>
      </w:r>
      <w:r>
        <w:rPr>
          <w:spacing w:val="10"/>
          <w:sz w:val="20"/>
        </w:rPr>
        <w:t xml:space="preserve"> </w:t>
      </w:r>
      <w:r>
        <w:rPr>
          <w:sz w:val="20"/>
        </w:rPr>
        <w:t>jest</w:t>
      </w:r>
      <w:r>
        <w:rPr>
          <w:spacing w:val="10"/>
          <w:sz w:val="20"/>
        </w:rPr>
        <w:t xml:space="preserve"> </w:t>
      </w:r>
      <w:r>
        <w:rPr>
          <w:sz w:val="20"/>
        </w:rPr>
        <w:t>postępować</w:t>
      </w:r>
      <w:r>
        <w:rPr>
          <w:spacing w:val="8"/>
          <w:sz w:val="20"/>
        </w:rPr>
        <w:t xml:space="preserve"> </w:t>
      </w:r>
      <w:r>
        <w:rPr>
          <w:sz w:val="20"/>
        </w:rPr>
        <w:t>w</w:t>
      </w:r>
      <w:r>
        <w:rPr>
          <w:spacing w:val="10"/>
          <w:sz w:val="20"/>
        </w:rPr>
        <w:t xml:space="preserve"> </w:t>
      </w:r>
      <w:r>
        <w:rPr>
          <w:sz w:val="20"/>
        </w:rPr>
        <w:t>sposób</w:t>
      </w:r>
      <w:r>
        <w:rPr>
          <w:spacing w:val="7"/>
          <w:sz w:val="20"/>
        </w:rPr>
        <w:t xml:space="preserve"> </w:t>
      </w:r>
      <w:r>
        <w:rPr>
          <w:sz w:val="20"/>
        </w:rPr>
        <w:t>o</w:t>
      </w:r>
      <w:r>
        <w:rPr>
          <w:sz w:val="20"/>
        </w:rPr>
        <w:t>pisany</w:t>
      </w:r>
      <w:r>
        <w:rPr>
          <w:spacing w:val="9"/>
          <w:sz w:val="20"/>
        </w:rPr>
        <w:t xml:space="preserve"> </w:t>
      </w:r>
      <w:r>
        <w:rPr>
          <w:sz w:val="20"/>
        </w:rPr>
        <w:t>w</w:t>
      </w:r>
      <w:r>
        <w:rPr>
          <w:spacing w:val="11"/>
          <w:sz w:val="20"/>
        </w:rPr>
        <w:t xml:space="preserve"> </w:t>
      </w:r>
      <w:hyperlink w:anchor="_bookmark39" w:history="1">
        <w:r>
          <w:rPr>
            <w:sz w:val="20"/>
          </w:rPr>
          <w:t>§13</w:t>
        </w:r>
      </w:hyperlink>
    </w:p>
    <w:p w14:paraId="47453A5E" w14:textId="77777777" w:rsidR="0060771D" w:rsidRDefault="00F45455">
      <w:pPr>
        <w:pStyle w:val="Tekstpodstawowy"/>
        <w:ind w:left="612"/>
        <w:jc w:val="left"/>
      </w:pPr>
      <w:r>
        <w:t xml:space="preserve">pkt </w:t>
      </w:r>
      <w:hyperlink w:anchor="_bookmark43" w:history="1">
        <w:r>
          <w:t>V.</w:t>
        </w:r>
      </w:hyperlink>
    </w:p>
    <w:p w14:paraId="45DD0044" w14:textId="77777777" w:rsidR="0060771D" w:rsidRDefault="00F45455">
      <w:pPr>
        <w:pStyle w:val="Akapitzlist"/>
        <w:numPr>
          <w:ilvl w:val="0"/>
          <w:numId w:val="11"/>
        </w:numPr>
        <w:tabs>
          <w:tab w:val="left" w:pos="613"/>
        </w:tabs>
        <w:spacing w:before="58"/>
        <w:ind w:left="612" w:right="191" w:hanging="360"/>
        <w:rPr>
          <w:sz w:val="20"/>
        </w:rPr>
      </w:pPr>
      <w:r>
        <w:rPr>
          <w:sz w:val="20"/>
        </w:rPr>
        <w:t xml:space="preserve">W celu uzyskania pomocy informatycznej, pomocy psychologicznej lub pomocy prawnej w ramach Opcji Hejt Stop Ubezpieczony zobowiązany jest postępować w sposób opisany w </w:t>
      </w:r>
      <w:hyperlink w:anchor="_bookmark24" w:history="1">
        <w:r>
          <w:rPr>
            <w:sz w:val="20"/>
          </w:rPr>
          <w:t xml:space="preserve">§11 </w:t>
        </w:r>
      </w:hyperlink>
      <w:r>
        <w:rPr>
          <w:sz w:val="20"/>
        </w:rPr>
        <w:t>pkt</w:t>
      </w:r>
      <w:r>
        <w:rPr>
          <w:spacing w:val="-6"/>
          <w:sz w:val="20"/>
        </w:rPr>
        <w:t xml:space="preserve"> </w:t>
      </w:r>
      <w:hyperlink w:anchor="_bookmark25" w:history="1">
        <w:r>
          <w:rPr>
            <w:sz w:val="20"/>
          </w:rPr>
          <w:t>IV.</w:t>
        </w:r>
      </w:hyperlink>
    </w:p>
    <w:p w14:paraId="4A5FFB8E" w14:textId="77777777" w:rsidR="0060771D" w:rsidRDefault="0060771D">
      <w:pPr>
        <w:pStyle w:val="Tekstpodstawowy"/>
        <w:spacing w:before="6"/>
        <w:jc w:val="left"/>
        <w:rPr>
          <w:sz w:val="30"/>
        </w:rPr>
      </w:pPr>
    </w:p>
    <w:p w14:paraId="5F426208" w14:textId="77777777" w:rsidR="0060771D" w:rsidRDefault="00F45455">
      <w:pPr>
        <w:pStyle w:val="Tekstpodstawowy"/>
        <w:spacing w:before="1"/>
        <w:ind w:left="924" w:right="523"/>
        <w:jc w:val="center"/>
      </w:pPr>
      <w:r>
        <w:t>§23</w:t>
      </w:r>
    </w:p>
    <w:p w14:paraId="10B7B8E2" w14:textId="77777777" w:rsidR="0060771D" w:rsidRDefault="00F45455">
      <w:pPr>
        <w:pStyle w:val="Akapitzlist"/>
        <w:numPr>
          <w:ilvl w:val="0"/>
          <w:numId w:val="10"/>
        </w:numPr>
        <w:tabs>
          <w:tab w:val="left" w:pos="612"/>
        </w:tabs>
        <w:spacing w:before="60"/>
        <w:ind w:hanging="553"/>
        <w:rPr>
          <w:sz w:val="20"/>
        </w:rPr>
      </w:pPr>
      <w:r>
        <w:rPr>
          <w:sz w:val="20"/>
        </w:rPr>
        <w:t>Stopień</w:t>
      </w:r>
      <w:r>
        <w:rPr>
          <w:spacing w:val="9"/>
          <w:sz w:val="20"/>
        </w:rPr>
        <w:t xml:space="preserve"> </w:t>
      </w:r>
      <w:r>
        <w:rPr>
          <w:sz w:val="20"/>
        </w:rPr>
        <w:t>uszczerbku</w:t>
      </w:r>
      <w:r>
        <w:rPr>
          <w:spacing w:val="9"/>
          <w:sz w:val="20"/>
        </w:rPr>
        <w:t xml:space="preserve"> </w:t>
      </w:r>
      <w:r>
        <w:rPr>
          <w:sz w:val="20"/>
        </w:rPr>
        <w:t>na</w:t>
      </w:r>
      <w:r>
        <w:rPr>
          <w:spacing w:val="9"/>
          <w:sz w:val="20"/>
        </w:rPr>
        <w:t xml:space="preserve"> </w:t>
      </w:r>
      <w:r>
        <w:rPr>
          <w:sz w:val="20"/>
        </w:rPr>
        <w:t>zdrowiu</w:t>
      </w:r>
      <w:r>
        <w:rPr>
          <w:spacing w:val="12"/>
          <w:sz w:val="20"/>
        </w:rPr>
        <w:t xml:space="preserve"> </w:t>
      </w:r>
      <w:r>
        <w:rPr>
          <w:sz w:val="20"/>
        </w:rPr>
        <w:t>lub</w:t>
      </w:r>
      <w:r>
        <w:rPr>
          <w:spacing w:val="9"/>
          <w:sz w:val="20"/>
        </w:rPr>
        <w:t xml:space="preserve"> </w:t>
      </w:r>
      <w:r>
        <w:rPr>
          <w:sz w:val="20"/>
        </w:rPr>
        <w:t>rodzaj</w:t>
      </w:r>
      <w:r>
        <w:rPr>
          <w:spacing w:val="12"/>
          <w:sz w:val="20"/>
        </w:rPr>
        <w:t xml:space="preserve"> </w:t>
      </w:r>
      <w:r>
        <w:rPr>
          <w:sz w:val="20"/>
        </w:rPr>
        <w:t>inwalidztwa</w:t>
      </w:r>
      <w:r>
        <w:rPr>
          <w:spacing w:val="12"/>
          <w:sz w:val="20"/>
        </w:rPr>
        <w:t xml:space="preserve"> </w:t>
      </w:r>
      <w:r>
        <w:rPr>
          <w:sz w:val="20"/>
        </w:rPr>
        <w:t>powinien</w:t>
      </w:r>
      <w:r>
        <w:rPr>
          <w:spacing w:val="9"/>
          <w:sz w:val="20"/>
        </w:rPr>
        <w:t xml:space="preserve"> </w:t>
      </w:r>
      <w:r>
        <w:rPr>
          <w:sz w:val="20"/>
        </w:rPr>
        <w:t>być</w:t>
      </w:r>
      <w:r>
        <w:rPr>
          <w:spacing w:val="10"/>
          <w:sz w:val="20"/>
        </w:rPr>
        <w:t xml:space="preserve"> </w:t>
      </w:r>
      <w:r>
        <w:rPr>
          <w:sz w:val="20"/>
        </w:rPr>
        <w:t>ustalony</w:t>
      </w:r>
      <w:r>
        <w:rPr>
          <w:spacing w:val="10"/>
          <w:sz w:val="20"/>
        </w:rPr>
        <w:t xml:space="preserve"> </w:t>
      </w:r>
      <w:r>
        <w:rPr>
          <w:sz w:val="20"/>
        </w:rPr>
        <w:t>niezwłocznie</w:t>
      </w:r>
      <w:r>
        <w:rPr>
          <w:spacing w:val="11"/>
          <w:sz w:val="20"/>
        </w:rPr>
        <w:t xml:space="preserve"> </w:t>
      </w:r>
      <w:r>
        <w:rPr>
          <w:sz w:val="20"/>
        </w:rPr>
        <w:t>po</w:t>
      </w:r>
      <w:r>
        <w:rPr>
          <w:spacing w:val="10"/>
          <w:sz w:val="20"/>
        </w:rPr>
        <w:t xml:space="preserve"> </w:t>
      </w:r>
      <w:r>
        <w:rPr>
          <w:sz w:val="20"/>
        </w:rPr>
        <w:t>zakończeniu</w:t>
      </w:r>
      <w:r>
        <w:rPr>
          <w:spacing w:val="11"/>
          <w:sz w:val="20"/>
        </w:rPr>
        <w:t xml:space="preserve"> </w:t>
      </w:r>
      <w:r>
        <w:rPr>
          <w:sz w:val="20"/>
        </w:rPr>
        <w:t>leczenia</w:t>
      </w:r>
      <w:r>
        <w:rPr>
          <w:spacing w:val="10"/>
          <w:sz w:val="20"/>
        </w:rPr>
        <w:t xml:space="preserve"> </w:t>
      </w:r>
      <w:r>
        <w:rPr>
          <w:sz w:val="20"/>
        </w:rPr>
        <w:t>z</w:t>
      </w:r>
    </w:p>
    <w:p w14:paraId="733C5FC2" w14:textId="77777777" w:rsidR="0060771D" w:rsidRDefault="00F45455">
      <w:pPr>
        <w:pStyle w:val="Tekstpodstawowy"/>
        <w:spacing w:before="1"/>
        <w:ind w:left="233" w:right="272"/>
        <w:jc w:val="center"/>
      </w:pPr>
      <w:r>
        <w:t>uwzględnieniem, zaleconego przez lekarza leczenia powypadkowego, najpóźniej w 24 miesiącu od dnia wypadku.</w:t>
      </w:r>
    </w:p>
    <w:p w14:paraId="6E329560" w14:textId="77777777" w:rsidR="0060771D" w:rsidRDefault="00F45455">
      <w:pPr>
        <w:pStyle w:val="Akapitzlist"/>
        <w:numPr>
          <w:ilvl w:val="0"/>
          <w:numId w:val="10"/>
        </w:numPr>
        <w:tabs>
          <w:tab w:val="left" w:pos="613"/>
        </w:tabs>
        <w:spacing w:before="58"/>
        <w:ind w:right="190"/>
        <w:jc w:val="both"/>
        <w:rPr>
          <w:sz w:val="20"/>
        </w:rPr>
      </w:pPr>
      <w:r>
        <w:rPr>
          <w:sz w:val="20"/>
        </w:rPr>
        <w:t>Stopień uszczerbku na zdrowiu lub rodzaj inwalidztwa, w ramach Opcji Podstawowej i Opcji Progresja, jest ustalany na podstawie zgłoszonego roszczenia</w:t>
      </w:r>
      <w:r>
        <w:rPr>
          <w:sz w:val="20"/>
        </w:rPr>
        <w:t xml:space="preserve"> i dostarczonej dokumentacji medycznej z przebiegu leczenia oraz na podstawie Tabeli Norm Uszczerbku na Zdrowiu InterRisk obowiązującej w dniu zawarcia umowy, stanowiącej załącznik nr 3 do OWU.</w:t>
      </w:r>
    </w:p>
    <w:p w14:paraId="2599867A" w14:textId="77777777" w:rsidR="0060771D" w:rsidRDefault="00F45455">
      <w:pPr>
        <w:pStyle w:val="Akapitzlist"/>
        <w:numPr>
          <w:ilvl w:val="0"/>
          <w:numId w:val="10"/>
        </w:numPr>
        <w:tabs>
          <w:tab w:val="left" w:pos="613"/>
        </w:tabs>
        <w:spacing w:before="62"/>
        <w:ind w:right="188"/>
        <w:jc w:val="both"/>
        <w:rPr>
          <w:sz w:val="20"/>
        </w:rPr>
      </w:pPr>
      <w:r>
        <w:rPr>
          <w:sz w:val="20"/>
        </w:rPr>
        <w:t xml:space="preserve">Stopień uszczerbku na zdrowiu w ramach Opcji Podstawowej Plus </w:t>
      </w:r>
      <w:r>
        <w:rPr>
          <w:sz w:val="20"/>
        </w:rPr>
        <w:t>ustalany jest na podstawie Tabeli Norm Uszczerbku na Zdrowiu Edu Plus i wyłącznie za uszkodzenia ciała wyszczególnione w Tabeli Norm Uszczerbku na Zdrowiu Edu Plus, która stanowi załącznik nr 1 do</w:t>
      </w:r>
      <w:r>
        <w:rPr>
          <w:spacing w:val="-4"/>
          <w:sz w:val="20"/>
        </w:rPr>
        <w:t xml:space="preserve"> </w:t>
      </w:r>
      <w:r>
        <w:rPr>
          <w:sz w:val="20"/>
        </w:rPr>
        <w:t>OWU.</w:t>
      </w:r>
    </w:p>
    <w:p w14:paraId="0DC8C0E1" w14:textId="77777777" w:rsidR="0060771D" w:rsidRDefault="00F45455">
      <w:pPr>
        <w:pStyle w:val="Akapitzlist"/>
        <w:numPr>
          <w:ilvl w:val="0"/>
          <w:numId w:val="10"/>
        </w:numPr>
        <w:tabs>
          <w:tab w:val="left" w:pos="613"/>
        </w:tabs>
        <w:spacing w:before="59"/>
        <w:ind w:right="188" w:hanging="361"/>
        <w:jc w:val="both"/>
        <w:rPr>
          <w:sz w:val="20"/>
        </w:rPr>
      </w:pPr>
      <w:r>
        <w:rPr>
          <w:sz w:val="20"/>
        </w:rPr>
        <w:t xml:space="preserve">Stopień trwałego inwalidztwa, złamań kości, zwichnięć </w:t>
      </w:r>
      <w:r>
        <w:rPr>
          <w:sz w:val="20"/>
        </w:rPr>
        <w:t>i skręceń stawów w ramach Opcji Ochrona i Opcji Ochrona Plus, ustalany jest na podstawie Tabel 1-5 wskazanych w OWU i wyłącznie za trwałe inwalidztwo, złamania kości, zwichnięcia i skręcenia stawów wyszczególnione w Tabelach</w:t>
      </w:r>
      <w:r>
        <w:rPr>
          <w:spacing w:val="-5"/>
          <w:sz w:val="20"/>
        </w:rPr>
        <w:t xml:space="preserve"> </w:t>
      </w:r>
      <w:r>
        <w:rPr>
          <w:sz w:val="20"/>
        </w:rPr>
        <w:t>1-5.</w:t>
      </w:r>
    </w:p>
    <w:p w14:paraId="699C20F2" w14:textId="77777777" w:rsidR="0060771D" w:rsidRDefault="00F45455">
      <w:pPr>
        <w:pStyle w:val="Akapitzlist"/>
        <w:numPr>
          <w:ilvl w:val="0"/>
          <w:numId w:val="10"/>
        </w:numPr>
        <w:tabs>
          <w:tab w:val="left" w:pos="613"/>
        </w:tabs>
        <w:ind w:right="190"/>
        <w:jc w:val="both"/>
        <w:rPr>
          <w:sz w:val="20"/>
        </w:rPr>
      </w:pPr>
      <w:r>
        <w:rPr>
          <w:sz w:val="20"/>
        </w:rPr>
        <w:t>Jeżeli na rzecz Ubezpieczo</w:t>
      </w:r>
      <w:r>
        <w:rPr>
          <w:sz w:val="20"/>
        </w:rPr>
        <w:t>nego zostało wypłacone świadczenia z tytułu uszczerbku na zdrowiu w następstwie nieszczęśliwego wypadku, a następnie Ubezpieczony zmarł na skutek tego samego nieszczęśliwego wypadku, świadczenie z tytułu śmierci Ubezpieczonego w następstwie nieszczęśliwego</w:t>
      </w:r>
      <w:r>
        <w:rPr>
          <w:sz w:val="20"/>
        </w:rPr>
        <w:t xml:space="preserve"> wypadku wypłaca się po pomniejszeniu kwoty o uprzednio wypłacone świadczenie z tytułu uszczerbku na zdrowiu, maksymalnie do wysokości górnej granicy odpowiedzialności określonej w umowie</w:t>
      </w:r>
      <w:r>
        <w:rPr>
          <w:spacing w:val="-4"/>
          <w:sz w:val="20"/>
        </w:rPr>
        <w:t xml:space="preserve"> </w:t>
      </w:r>
      <w:r>
        <w:rPr>
          <w:sz w:val="20"/>
        </w:rPr>
        <w:t>ubezpieczenia.</w:t>
      </w:r>
    </w:p>
    <w:p w14:paraId="25A8E05F" w14:textId="77777777" w:rsidR="0060771D" w:rsidRDefault="00F45455">
      <w:pPr>
        <w:pStyle w:val="Akapitzlist"/>
        <w:numPr>
          <w:ilvl w:val="0"/>
          <w:numId w:val="10"/>
        </w:numPr>
        <w:tabs>
          <w:tab w:val="left" w:pos="613"/>
        </w:tabs>
        <w:spacing w:before="60"/>
        <w:ind w:right="190"/>
        <w:jc w:val="both"/>
        <w:rPr>
          <w:sz w:val="20"/>
        </w:rPr>
      </w:pPr>
      <w:r>
        <w:rPr>
          <w:sz w:val="20"/>
        </w:rPr>
        <w:t>Jeżeli na rzecz Ubezpieczonego zostało wypłacone świa</w:t>
      </w:r>
      <w:r>
        <w:rPr>
          <w:sz w:val="20"/>
        </w:rPr>
        <w:t>dczenia z tytułu uszczerbku na zdrowiu w wyniku zawału serca lub udaru mózgu, a następnie Ubezpieczony zmarł na skutek zawału serca lub udaru mózgu, świadczenie z tytułu śmierci Ubezpieczonego w następstwie nieszczęśliwego wypadku wypłaca się po pomniejsze</w:t>
      </w:r>
      <w:r>
        <w:rPr>
          <w:sz w:val="20"/>
        </w:rPr>
        <w:t>niu kwoty wypłaty o uprzednio wypłacone świadczenie z tytułu uszczerbku na zdrowiu, maksymalnie do wysokości górnej granicy odpowiedzialności określonej w umowie</w:t>
      </w:r>
      <w:r>
        <w:rPr>
          <w:spacing w:val="-3"/>
          <w:sz w:val="20"/>
        </w:rPr>
        <w:t xml:space="preserve"> </w:t>
      </w:r>
      <w:r>
        <w:rPr>
          <w:sz w:val="20"/>
        </w:rPr>
        <w:t>ubezpieczenia.</w:t>
      </w:r>
    </w:p>
    <w:p w14:paraId="5AB46B09" w14:textId="77777777" w:rsidR="0060771D" w:rsidRDefault="00F45455">
      <w:pPr>
        <w:pStyle w:val="Akapitzlist"/>
        <w:numPr>
          <w:ilvl w:val="0"/>
          <w:numId w:val="10"/>
        </w:numPr>
        <w:tabs>
          <w:tab w:val="left" w:pos="613"/>
        </w:tabs>
        <w:spacing w:before="60"/>
        <w:ind w:right="191"/>
        <w:jc w:val="both"/>
        <w:rPr>
          <w:sz w:val="20"/>
        </w:rPr>
      </w:pPr>
      <w:r>
        <w:rPr>
          <w:sz w:val="20"/>
        </w:rPr>
        <w:t>Przy ustaleniu stopnia (procentu) uszczerbku na zdrowiu lub trwałego inwalidztw</w:t>
      </w:r>
      <w:r>
        <w:rPr>
          <w:sz w:val="20"/>
        </w:rPr>
        <w:t>a częściowego nie bierze się pod uwagę charakteru czynności zawodowych wykonywanych przez</w:t>
      </w:r>
      <w:r>
        <w:rPr>
          <w:spacing w:val="-8"/>
          <w:sz w:val="20"/>
        </w:rPr>
        <w:t xml:space="preserve"> </w:t>
      </w:r>
      <w:r>
        <w:rPr>
          <w:sz w:val="20"/>
        </w:rPr>
        <w:t>Ubezpieczonego.</w:t>
      </w:r>
    </w:p>
    <w:p w14:paraId="567B1FE5" w14:textId="77777777" w:rsidR="0060771D" w:rsidRDefault="00F45455">
      <w:pPr>
        <w:pStyle w:val="Akapitzlist"/>
        <w:numPr>
          <w:ilvl w:val="0"/>
          <w:numId w:val="10"/>
        </w:numPr>
        <w:tabs>
          <w:tab w:val="left" w:pos="613"/>
        </w:tabs>
        <w:spacing w:before="58"/>
        <w:ind w:right="189"/>
        <w:jc w:val="both"/>
        <w:rPr>
          <w:sz w:val="20"/>
        </w:rPr>
      </w:pPr>
      <w:r>
        <w:rPr>
          <w:sz w:val="20"/>
        </w:rPr>
        <w:t>W razie utraty lub uszkodzenia organu, narządu lub układu, których funkcje przed wypadkiem były już upośledzone, świadczenie wypłaca się z uwzględnien</w:t>
      </w:r>
      <w:r>
        <w:rPr>
          <w:sz w:val="20"/>
        </w:rPr>
        <w:t>iem różnicy pomiędzy stopniem (procentem) uszczerbku na zdrowiu właściwym dla danego organu, narządu lub układu po wypadku, a istniejącym bezpośrednio przed</w:t>
      </w:r>
      <w:r>
        <w:rPr>
          <w:spacing w:val="-12"/>
          <w:sz w:val="20"/>
        </w:rPr>
        <w:t xml:space="preserve"> </w:t>
      </w:r>
      <w:r>
        <w:rPr>
          <w:sz w:val="20"/>
        </w:rPr>
        <w:t>wypadkiem.</w:t>
      </w:r>
    </w:p>
    <w:p w14:paraId="4C83760C" w14:textId="77777777" w:rsidR="0060771D" w:rsidRDefault="0060771D">
      <w:pPr>
        <w:pStyle w:val="Tekstpodstawowy"/>
        <w:spacing w:before="7"/>
        <w:jc w:val="left"/>
        <w:rPr>
          <w:sz w:val="30"/>
        </w:rPr>
      </w:pPr>
    </w:p>
    <w:p w14:paraId="6A548CBD" w14:textId="77777777" w:rsidR="0060771D" w:rsidRDefault="00F45455">
      <w:pPr>
        <w:pStyle w:val="Tekstpodstawowy"/>
        <w:ind w:left="925" w:right="523"/>
        <w:jc w:val="center"/>
      </w:pPr>
      <w:r>
        <w:t>§24</w:t>
      </w:r>
    </w:p>
    <w:p w14:paraId="48A81B75" w14:textId="77777777" w:rsidR="0060771D" w:rsidRDefault="00F45455">
      <w:pPr>
        <w:pStyle w:val="Akapitzlist"/>
        <w:numPr>
          <w:ilvl w:val="0"/>
          <w:numId w:val="9"/>
        </w:numPr>
        <w:tabs>
          <w:tab w:val="left" w:pos="680"/>
        </w:tabs>
        <w:spacing w:before="60"/>
        <w:ind w:right="239"/>
        <w:jc w:val="both"/>
        <w:rPr>
          <w:sz w:val="20"/>
        </w:rPr>
      </w:pPr>
      <w:r>
        <w:rPr>
          <w:sz w:val="20"/>
        </w:rPr>
        <w:t>InterRisk wypłaca Ubezpieczonemu lub Uprawnionemu świadczenie na podstawie uznania roszczenia, po uprzednim przeprowadzeniu własnego postępowania dotyczącego ustalenia stanu faktycznego zdarzenia objętego ochroną ubezpieczeniową, zasadności zgłoszonego ros</w:t>
      </w:r>
      <w:r>
        <w:rPr>
          <w:sz w:val="20"/>
        </w:rPr>
        <w:t>zczenia i wysokości świadczenia, zawartej z Ubezpieczonym lub Uprawnionym ugody lub prawomocnego orzeczenia</w:t>
      </w:r>
      <w:r>
        <w:rPr>
          <w:spacing w:val="-2"/>
          <w:sz w:val="20"/>
        </w:rPr>
        <w:t xml:space="preserve"> </w:t>
      </w:r>
      <w:r>
        <w:rPr>
          <w:sz w:val="20"/>
        </w:rPr>
        <w:t>sądowego.</w:t>
      </w:r>
    </w:p>
    <w:p w14:paraId="74322773" w14:textId="77777777" w:rsidR="0060771D" w:rsidRDefault="00F45455">
      <w:pPr>
        <w:pStyle w:val="Akapitzlist"/>
        <w:numPr>
          <w:ilvl w:val="0"/>
          <w:numId w:val="9"/>
        </w:numPr>
        <w:tabs>
          <w:tab w:val="left" w:pos="680"/>
        </w:tabs>
        <w:spacing w:before="60"/>
        <w:jc w:val="both"/>
        <w:rPr>
          <w:sz w:val="20"/>
        </w:rPr>
      </w:pPr>
      <w:r>
        <w:rPr>
          <w:sz w:val="20"/>
        </w:rPr>
        <w:t>Świadczenia wypłacane są w złotych</w:t>
      </w:r>
      <w:r>
        <w:rPr>
          <w:spacing w:val="-3"/>
          <w:sz w:val="20"/>
        </w:rPr>
        <w:t xml:space="preserve"> </w:t>
      </w:r>
      <w:r>
        <w:rPr>
          <w:sz w:val="20"/>
        </w:rPr>
        <w:t>polskich.</w:t>
      </w:r>
    </w:p>
    <w:p w14:paraId="43205FB6" w14:textId="77777777" w:rsidR="0060771D" w:rsidRDefault="00F45455">
      <w:pPr>
        <w:pStyle w:val="Akapitzlist"/>
        <w:numPr>
          <w:ilvl w:val="0"/>
          <w:numId w:val="9"/>
        </w:numPr>
        <w:tabs>
          <w:tab w:val="left" w:pos="680"/>
        </w:tabs>
        <w:jc w:val="both"/>
        <w:rPr>
          <w:sz w:val="20"/>
        </w:rPr>
      </w:pPr>
      <w:r>
        <w:rPr>
          <w:sz w:val="20"/>
        </w:rPr>
        <w:t>InterRisk spełnia świadczenie w terminie 30 dni od daty otrzymania zawiadomienia o</w:t>
      </w:r>
      <w:r>
        <w:rPr>
          <w:spacing w:val="-13"/>
          <w:sz w:val="20"/>
        </w:rPr>
        <w:t xml:space="preserve"> </w:t>
      </w:r>
      <w:r>
        <w:rPr>
          <w:sz w:val="20"/>
        </w:rPr>
        <w:t>wypadku.</w:t>
      </w:r>
    </w:p>
    <w:p w14:paraId="4C04A98D" w14:textId="77777777" w:rsidR="0060771D" w:rsidRDefault="00F45455">
      <w:pPr>
        <w:pStyle w:val="Akapitzlist"/>
        <w:numPr>
          <w:ilvl w:val="0"/>
          <w:numId w:val="9"/>
        </w:numPr>
        <w:tabs>
          <w:tab w:val="left" w:pos="680"/>
        </w:tabs>
        <w:spacing w:before="60"/>
        <w:ind w:right="238"/>
        <w:jc w:val="both"/>
        <w:rPr>
          <w:sz w:val="20"/>
        </w:rPr>
      </w:pPr>
      <w:r>
        <w:rPr>
          <w:sz w:val="20"/>
        </w:rPr>
        <w:t>J</w:t>
      </w:r>
      <w:r>
        <w:rPr>
          <w:sz w:val="20"/>
        </w:rPr>
        <w:t>eżeli w terminie określonym w ust. 3 wyjaśnienie okoliczności koniecznych do ustalenia odpowiedzialności InterRisk albo wysokości świadczenia okazało się niemożliwe, świadczenie wypłaca się w terminie 14 dni od dnia, w którym przy zachowaniu należytej star</w:t>
      </w:r>
      <w:r>
        <w:rPr>
          <w:sz w:val="20"/>
        </w:rPr>
        <w:t>anności wyjaśnienie tych okoliczności było możliwe. Jednakże bezsporną część świadczenia InterRisk wypłaca w terminie 30 dni od daty otrzymania zawiadomienia o</w:t>
      </w:r>
      <w:r>
        <w:rPr>
          <w:spacing w:val="-13"/>
          <w:sz w:val="20"/>
        </w:rPr>
        <w:t xml:space="preserve"> </w:t>
      </w:r>
      <w:r>
        <w:rPr>
          <w:sz w:val="20"/>
        </w:rPr>
        <w:t>wypadku.</w:t>
      </w:r>
    </w:p>
    <w:p w14:paraId="69E9574B" w14:textId="77777777" w:rsidR="0060771D" w:rsidRDefault="00F45455">
      <w:pPr>
        <w:pStyle w:val="Akapitzlist"/>
        <w:numPr>
          <w:ilvl w:val="0"/>
          <w:numId w:val="9"/>
        </w:numPr>
        <w:tabs>
          <w:tab w:val="left" w:pos="680"/>
        </w:tabs>
        <w:spacing w:before="59"/>
        <w:ind w:right="239"/>
        <w:jc w:val="both"/>
        <w:rPr>
          <w:sz w:val="20"/>
        </w:rPr>
      </w:pPr>
      <w:r>
        <w:rPr>
          <w:sz w:val="20"/>
        </w:rPr>
        <w:t xml:space="preserve">Jeżeli w terminie określonym w ust. 3 InterRisk nie wypłaci świadczenia, zawiadamia na </w:t>
      </w:r>
      <w:r>
        <w:rPr>
          <w:sz w:val="20"/>
        </w:rPr>
        <w:t>piśmie osobę zgłaszającą roszczenie oraz Ubezpieczonego, jeżeli nie jest on osobą zgłaszającą roszczenie, o przyczynach niemożności zaspokojenia ich roszczeń w całości lub części w powyższym</w:t>
      </w:r>
      <w:r>
        <w:rPr>
          <w:spacing w:val="-7"/>
          <w:sz w:val="20"/>
        </w:rPr>
        <w:t xml:space="preserve"> </w:t>
      </w:r>
      <w:r>
        <w:rPr>
          <w:sz w:val="20"/>
        </w:rPr>
        <w:t>terminie.</w:t>
      </w:r>
    </w:p>
    <w:p w14:paraId="37C6C69E" w14:textId="77777777" w:rsidR="0060771D" w:rsidRDefault="0060771D">
      <w:pPr>
        <w:jc w:val="both"/>
        <w:rPr>
          <w:sz w:val="20"/>
        </w:rPr>
        <w:sectPr w:rsidR="0060771D">
          <w:pgSz w:w="12240" w:h="15840"/>
          <w:pgMar w:top="1340" w:right="280" w:bottom="280" w:left="600" w:header="708" w:footer="708" w:gutter="0"/>
          <w:cols w:space="708"/>
        </w:sectPr>
      </w:pPr>
    </w:p>
    <w:p w14:paraId="5FBE643A" w14:textId="77777777" w:rsidR="0060771D" w:rsidRDefault="00F45455">
      <w:pPr>
        <w:pStyle w:val="Akapitzlist"/>
        <w:numPr>
          <w:ilvl w:val="0"/>
          <w:numId w:val="9"/>
        </w:numPr>
        <w:tabs>
          <w:tab w:val="left" w:pos="680"/>
        </w:tabs>
        <w:spacing w:before="75"/>
        <w:ind w:right="239"/>
        <w:jc w:val="both"/>
        <w:rPr>
          <w:sz w:val="20"/>
        </w:rPr>
      </w:pPr>
      <w:r>
        <w:rPr>
          <w:sz w:val="20"/>
        </w:rPr>
        <w:t>Jeżeli świadczenie nie przysługuje lub przysł</w:t>
      </w:r>
      <w:r>
        <w:rPr>
          <w:sz w:val="20"/>
        </w:rPr>
        <w:t>uguje w innej wysokości niż określona w zgłoszonym roszczeniu, InterRisk informuje o tym na piśmie osobę występującą z roszczeniem oraz Ubezpieczonego, jeżeli nie jest on osobą zgłaszającą roszczenie, w terminach określonych w ust. 3 lub 4, wskazując na ok</w:t>
      </w:r>
      <w:r>
        <w:rPr>
          <w:sz w:val="20"/>
        </w:rPr>
        <w:t>oliczności oraz na podstawę prawną uzasadniającą całkowitą lub częściową odmowę wypłaty świadczenia oraz poucza o możliwości złożenia skargi lub reklamacji do InterRisk lub dochodzenia roszczeń na drodze</w:t>
      </w:r>
      <w:r>
        <w:rPr>
          <w:spacing w:val="-3"/>
          <w:sz w:val="20"/>
        </w:rPr>
        <w:t xml:space="preserve"> </w:t>
      </w:r>
      <w:r>
        <w:rPr>
          <w:sz w:val="20"/>
        </w:rPr>
        <w:t>sądowej.</w:t>
      </w:r>
    </w:p>
    <w:p w14:paraId="2617F431" w14:textId="77777777" w:rsidR="0060771D" w:rsidRDefault="0060771D">
      <w:pPr>
        <w:pStyle w:val="Tekstpodstawowy"/>
        <w:spacing w:before="6"/>
        <w:jc w:val="left"/>
        <w:rPr>
          <w:sz w:val="30"/>
        </w:rPr>
      </w:pPr>
    </w:p>
    <w:p w14:paraId="7FFFBD96" w14:textId="77777777" w:rsidR="0060771D" w:rsidRDefault="00F45455">
      <w:pPr>
        <w:pStyle w:val="Tekstpodstawowy"/>
        <w:ind w:left="924" w:right="523"/>
        <w:jc w:val="center"/>
      </w:pPr>
      <w:r>
        <w:t>§25</w:t>
      </w:r>
    </w:p>
    <w:p w14:paraId="11190FC4" w14:textId="77777777" w:rsidR="0060771D" w:rsidRDefault="00F45455">
      <w:pPr>
        <w:pStyle w:val="Akapitzlist"/>
        <w:numPr>
          <w:ilvl w:val="0"/>
          <w:numId w:val="8"/>
        </w:numPr>
        <w:tabs>
          <w:tab w:val="left" w:pos="680"/>
        </w:tabs>
        <w:spacing w:before="0" w:line="276" w:lineRule="auto"/>
        <w:ind w:right="224"/>
        <w:jc w:val="both"/>
        <w:rPr>
          <w:sz w:val="20"/>
        </w:rPr>
      </w:pPr>
      <w:r>
        <w:rPr>
          <w:sz w:val="20"/>
        </w:rPr>
        <w:t>Poszukującemu ochrony ubezpieczeniowej</w:t>
      </w:r>
      <w:r>
        <w:rPr>
          <w:sz w:val="20"/>
        </w:rPr>
        <w:t>, Ubezpieczającemu, Ubezpieczonemu, uposażonemu lub uprawnionemu z umowy ubezpieczenia przysługuje prawo do występowania z zastrzeżeniami dotyczącymi usług świadczonych przez InterRisk, w tym do zgłaszania skarg i zażaleń, zwanych dalej łącznie</w:t>
      </w:r>
      <w:r>
        <w:rPr>
          <w:spacing w:val="-13"/>
          <w:sz w:val="20"/>
        </w:rPr>
        <w:t xml:space="preserve"> </w:t>
      </w:r>
      <w:r>
        <w:rPr>
          <w:sz w:val="20"/>
        </w:rPr>
        <w:t>reklamacjam</w:t>
      </w:r>
      <w:r>
        <w:rPr>
          <w:sz w:val="20"/>
        </w:rPr>
        <w:t>i.</w:t>
      </w:r>
    </w:p>
    <w:p w14:paraId="097E97D1" w14:textId="77777777" w:rsidR="0060771D" w:rsidRDefault="00F45455">
      <w:pPr>
        <w:pStyle w:val="Akapitzlist"/>
        <w:numPr>
          <w:ilvl w:val="0"/>
          <w:numId w:val="8"/>
        </w:numPr>
        <w:tabs>
          <w:tab w:val="left" w:pos="680"/>
        </w:tabs>
        <w:spacing w:before="1"/>
        <w:ind w:hanging="429"/>
        <w:jc w:val="both"/>
        <w:rPr>
          <w:sz w:val="20"/>
        </w:rPr>
      </w:pPr>
      <w:r>
        <w:rPr>
          <w:sz w:val="20"/>
        </w:rPr>
        <w:t>Reklamacja może być</w:t>
      </w:r>
      <w:r>
        <w:rPr>
          <w:spacing w:val="1"/>
          <w:sz w:val="20"/>
        </w:rPr>
        <w:t xml:space="preserve"> </w:t>
      </w:r>
      <w:r>
        <w:rPr>
          <w:sz w:val="20"/>
        </w:rPr>
        <w:t>złożona:</w:t>
      </w:r>
    </w:p>
    <w:p w14:paraId="5892D696" w14:textId="77777777" w:rsidR="0060771D" w:rsidRDefault="00F45455">
      <w:pPr>
        <w:pStyle w:val="Akapitzlist"/>
        <w:numPr>
          <w:ilvl w:val="1"/>
          <w:numId w:val="8"/>
        </w:numPr>
        <w:tabs>
          <w:tab w:val="left" w:pos="961"/>
        </w:tabs>
        <w:spacing w:before="34" w:line="276" w:lineRule="auto"/>
        <w:ind w:right="226"/>
        <w:jc w:val="both"/>
        <w:rPr>
          <w:sz w:val="20"/>
        </w:rPr>
      </w:pPr>
      <w:r>
        <w:rPr>
          <w:sz w:val="20"/>
        </w:rPr>
        <w:t>na piśmie – osobiście, w każdej jednostce organizacyjnej InterRisk obsługującej klientów, za pośrednictwem operatora pocztowego lub kuriera, albo wysłana na adres do doręczeń elektronicznych, wpisany do bazy adresów elektronicznych;</w:t>
      </w:r>
    </w:p>
    <w:p w14:paraId="143F1209" w14:textId="77777777" w:rsidR="0060771D" w:rsidRDefault="00F45455">
      <w:pPr>
        <w:pStyle w:val="Akapitzlist"/>
        <w:numPr>
          <w:ilvl w:val="1"/>
          <w:numId w:val="8"/>
        </w:numPr>
        <w:tabs>
          <w:tab w:val="left" w:pos="961"/>
        </w:tabs>
        <w:spacing w:before="2" w:line="276" w:lineRule="auto"/>
        <w:ind w:right="226"/>
        <w:jc w:val="both"/>
        <w:rPr>
          <w:sz w:val="20"/>
        </w:rPr>
      </w:pPr>
      <w:r>
        <w:rPr>
          <w:sz w:val="20"/>
        </w:rPr>
        <w:t xml:space="preserve">ustnie - telefonicznie </w:t>
      </w:r>
      <w:r>
        <w:rPr>
          <w:sz w:val="20"/>
        </w:rPr>
        <w:t>poprzez InterRisk Kontakt (nr tel.: 22 575 25 25) lub osobiście do protokołu w każdej jednostce organizacyjnej InterRisk obsługującej</w:t>
      </w:r>
      <w:r>
        <w:rPr>
          <w:spacing w:val="-2"/>
          <w:sz w:val="20"/>
        </w:rPr>
        <w:t xml:space="preserve"> </w:t>
      </w:r>
      <w:r>
        <w:rPr>
          <w:sz w:val="20"/>
        </w:rPr>
        <w:t>klientów;</w:t>
      </w:r>
    </w:p>
    <w:p w14:paraId="52A39911" w14:textId="77777777" w:rsidR="0060771D" w:rsidRDefault="00F45455">
      <w:pPr>
        <w:pStyle w:val="Akapitzlist"/>
        <w:numPr>
          <w:ilvl w:val="1"/>
          <w:numId w:val="8"/>
        </w:numPr>
        <w:tabs>
          <w:tab w:val="left" w:pos="961"/>
        </w:tabs>
        <w:spacing w:before="0" w:line="229" w:lineRule="exact"/>
        <w:ind w:hanging="282"/>
        <w:jc w:val="both"/>
        <w:rPr>
          <w:sz w:val="20"/>
        </w:rPr>
      </w:pPr>
      <w:r>
        <w:rPr>
          <w:sz w:val="20"/>
        </w:rPr>
        <w:t>w postaci elektronicznej - wysyłając e-mail na adres:</w:t>
      </w:r>
      <w:r>
        <w:rPr>
          <w:spacing w:val="-3"/>
          <w:sz w:val="20"/>
        </w:rPr>
        <w:t xml:space="preserve"> </w:t>
      </w:r>
      <w:hyperlink r:id="rId14">
        <w:r>
          <w:rPr>
            <w:sz w:val="20"/>
          </w:rPr>
          <w:t>szkody@inter</w:t>
        </w:r>
        <w:r>
          <w:rPr>
            <w:sz w:val="20"/>
          </w:rPr>
          <w:t>risk.pl.</w:t>
        </w:r>
      </w:hyperlink>
    </w:p>
    <w:p w14:paraId="69340B0C" w14:textId="77777777" w:rsidR="0060771D" w:rsidRDefault="00F45455">
      <w:pPr>
        <w:pStyle w:val="Akapitzlist"/>
        <w:numPr>
          <w:ilvl w:val="0"/>
          <w:numId w:val="8"/>
        </w:numPr>
        <w:tabs>
          <w:tab w:val="left" w:pos="680"/>
        </w:tabs>
        <w:spacing w:before="34" w:line="276" w:lineRule="auto"/>
        <w:ind w:right="223"/>
        <w:jc w:val="both"/>
        <w:rPr>
          <w:sz w:val="20"/>
        </w:rPr>
      </w:pPr>
      <w:r>
        <w:rPr>
          <w:sz w:val="20"/>
        </w:rPr>
        <w:t>InterRisk udziela odpowiedzi na reklamację bez zbędnej zwłoki, jednak nie później niż w terminie 30 dni od dnia jej otrzymania. Do zachowania terminu wystarczy wysłanie odpowiedzi przed jego</w:t>
      </w:r>
      <w:r>
        <w:rPr>
          <w:spacing w:val="-8"/>
          <w:sz w:val="20"/>
        </w:rPr>
        <w:t xml:space="preserve"> </w:t>
      </w:r>
      <w:r>
        <w:rPr>
          <w:sz w:val="20"/>
        </w:rPr>
        <w:t>upływem.</w:t>
      </w:r>
    </w:p>
    <w:p w14:paraId="0C98BE74" w14:textId="77777777" w:rsidR="0060771D" w:rsidRDefault="00F45455">
      <w:pPr>
        <w:pStyle w:val="Akapitzlist"/>
        <w:numPr>
          <w:ilvl w:val="0"/>
          <w:numId w:val="8"/>
        </w:numPr>
        <w:tabs>
          <w:tab w:val="left" w:pos="680"/>
        </w:tabs>
        <w:spacing w:before="1" w:line="276" w:lineRule="auto"/>
        <w:ind w:right="223"/>
        <w:jc w:val="both"/>
        <w:rPr>
          <w:sz w:val="20"/>
        </w:rPr>
      </w:pPr>
      <w:r>
        <w:rPr>
          <w:sz w:val="20"/>
        </w:rPr>
        <w:t>W szczególnie skomplikowanych przypadkach, unie</w:t>
      </w:r>
      <w:r>
        <w:rPr>
          <w:sz w:val="20"/>
        </w:rPr>
        <w:t>możliwiających rozpatrzenie reklamacji i udzielenie odpowiedzi w terminie 30 dni od dnia otrzymania reklamacji, termin rozpatrzenia reklamacji i udzielenia odpowiedzi może zostać wydłużony do maksymalnie 60 dni od dnia otrzymania reklamacji. InterRisk info</w:t>
      </w:r>
      <w:r>
        <w:rPr>
          <w:sz w:val="20"/>
        </w:rPr>
        <w:t>rmując o przedłużeniu terminu odpowiedzi na reklamację wskazuje przyczynę opóźnienia, okoliczności, które muszą zostać ustalone oraz określa przewidywany termin rozpatrzenia</w:t>
      </w:r>
      <w:r>
        <w:rPr>
          <w:spacing w:val="-3"/>
          <w:sz w:val="20"/>
        </w:rPr>
        <w:t xml:space="preserve"> </w:t>
      </w:r>
      <w:r>
        <w:rPr>
          <w:sz w:val="20"/>
        </w:rPr>
        <w:t>reklamacji.</w:t>
      </w:r>
    </w:p>
    <w:p w14:paraId="5ACF1B9D" w14:textId="77777777" w:rsidR="0060771D" w:rsidRDefault="00F45455">
      <w:pPr>
        <w:pStyle w:val="Akapitzlist"/>
        <w:numPr>
          <w:ilvl w:val="0"/>
          <w:numId w:val="8"/>
        </w:numPr>
        <w:tabs>
          <w:tab w:val="left" w:pos="680"/>
        </w:tabs>
        <w:spacing w:before="0" w:line="276" w:lineRule="auto"/>
        <w:ind w:right="227"/>
        <w:jc w:val="both"/>
        <w:rPr>
          <w:sz w:val="20"/>
        </w:rPr>
      </w:pPr>
      <w:r>
        <w:rPr>
          <w:sz w:val="20"/>
        </w:rPr>
        <w:t>InterRisk odpowiada na reklamację osoby fizycznej na piśmie, a na wnio</w:t>
      </w:r>
      <w:r>
        <w:rPr>
          <w:sz w:val="20"/>
        </w:rPr>
        <w:t>sek tej osoby - pocztą elektroniczną. Na reklamacje złożone przez podmioty inne niż osoby fizyczne, InterRisk odpowiada w postaci papierowej lub na innym trwałym nośniku.</w:t>
      </w:r>
    </w:p>
    <w:p w14:paraId="56634E12" w14:textId="77777777" w:rsidR="0060771D" w:rsidRDefault="00F45455">
      <w:pPr>
        <w:pStyle w:val="Akapitzlist"/>
        <w:numPr>
          <w:ilvl w:val="0"/>
          <w:numId w:val="8"/>
        </w:numPr>
        <w:tabs>
          <w:tab w:val="left" w:pos="680"/>
        </w:tabs>
        <w:spacing w:before="0" w:line="276" w:lineRule="auto"/>
        <w:ind w:right="222"/>
        <w:jc w:val="both"/>
        <w:rPr>
          <w:sz w:val="20"/>
        </w:rPr>
      </w:pPr>
      <w:r>
        <w:rPr>
          <w:sz w:val="20"/>
        </w:rPr>
        <w:t>Ubezpieczającemu, Ubezpieczonemu, uposażonemu i uprawnionemu z umowy ubezpieczenia bę</w:t>
      </w:r>
      <w:r>
        <w:rPr>
          <w:sz w:val="20"/>
        </w:rPr>
        <w:t>dącemu osobą fizyczną przysługuje prawo wystąpienia z wnioskiem o rozpatrzenie sprawy do Rzecznika Finansowego. Konsumentom przysługuje także prawo zwrócenia się o pomoc do miejskich i powiatowych rzeczników</w:t>
      </w:r>
      <w:r>
        <w:rPr>
          <w:spacing w:val="6"/>
          <w:sz w:val="20"/>
        </w:rPr>
        <w:t xml:space="preserve"> </w:t>
      </w:r>
      <w:r>
        <w:rPr>
          <w:sz w:val="20"/>
        </w:rPr>
        <w:t>konsumenta.</w:t>
      </w:r>
    </w:p>
    <w:p w14:paraId="3AB6E1EE" w14:textId="77777777" w:rsidR="0060771D" w:rsidRDefault="00F45455">
      <w:pPr>
        <w:pStyle w:val="Akapitzlist"/>
        <w:numPr>
          <w:ilvl w:val="0"/>
          <w:numId w:val="8"/>
        </w:numPr>
        <w:tabs>
          <w:tab w:val="left" w:pos="680"/>
        </w:tabs>
        <w:spacing w:before="0"/>
        <w:ind w:hanging="429"/>
        <w:jc w:val="both"/>
        <w:rPr>
          <w:sz w:val="20"/>
        </w:rPr>
      </w:pPr>
      <w:r>
        <w:rPr>
          <w:sz w:val="20"/>
        </w:rPr>
        <w:t>InterRisk podlega nadzorowi Komisji Nadzoru</w:t>
      </w:r>
      <w:r>
        <w:rPr>
          <w:spacing w:val="-6"/>
          <w:sz w:val="20"/>
        </w:rPr>
        <w:t xml:space="preserve"> </w:t>
      </w:r>
      <w:r>
        <w:rPr>
          <w:sz w:val="20"/>
        </w:rPr>
        <w:t>Finansowego.</w:t>
      </w:r>
    </w:p>
    <w:p w14:paraId="150635B0" w14:textId="77777777" w:rsidR="0060771D" w:rsidRDefault="0060771D">
      <w:pPr>
        <w:pStyle w:val="Tekstpodstawowy"/>
        <w:jc w:val="left"/>
        <w:rPr>
          <w:sz w:val="22"/>
        </w:rPr>
      </w:pPr>
    </w:p>
    <w:p w14:paraId="2A466CB1" w14:textId="77777777" w:rsidR="0060771D" w:rsidRDefault="0060771D">
      <w:pPr>
        <w:pStyle w:val="Tekstpodstawowy"/>
        <w:jc w:val="left"/>
        <w:rPr>
          <w:sz w:val="22"/>
        </w:rPr>
      </w:pPr>
    </w:p>
    <w:p w14:paraId="6AC48E47" w14:textId="77777777" w:rsidR="0060771D" w:rsidRDefault="0060771D">
      <w:pPr>
        <w:pStyle w:val="Tekstpodstawowy"/>
        <w:spacing w:before="9"/>
        <w:jc w:val="left"/>
        <w:rPr>
          <w:sz w:val="30"/>
        </w:rPr>
      </w:pPr>
    </w:p>
    <w:p w14:paraId="11931AAE" w14:textId="77777777" w:rsidR="0060771D" w:rsidRDefault="00F45455">
      <w:pPr>
        <w:pStyle w:val="Nagwek1"/>
        <w:spacing w:after="22" w:line="252" w:lineRule="auto"/>
        <w:ind w:left="1932" w:right="0" w:hanging="1265"/>
        <w:jc w:val="left"/>
      </w:pPr>
      <w:bookmarkStart w:id="60" w:name="_bookmark60"/>
      <w:bookmarkEnd w:id="60"/>
      <w:r>
        <w:rPr>
          <w:spacing w:val="18"/>
        </w:rPr>
        <w:t xml:space="preserve">POSTANOWIENIA </w:t>
      </w:r>
      <w:r>
        <w:rPr>
          <w:spacing w:val="16"/>
        </w:rPr>
        <w:t xml:space="preserve">MAJĄCE </w:t>
      </w:r>
      <w:r>
        <w:rPr>
          <w:spacing w:val="11"/>
        </w:rPr>
        <w:t xml:space="preserve">ZA </w:t>
      </w:r>
      <w:r>
        <w:rPr>
          <w:spacing w:val="18"/>
        </w:rPr>
        <w:t xml:space="preserve">STOSOWANIE </w:t>
      </w:r>
      <w:r>
        <w:rPr>
          <w:spacing w:val="9"/>
        </w:rPr>
        <w:t xml:space="preserve">DO </w:t>
      </w:r>
      <w:r>
        <w:rPr>
          <w:spacing w:val="15"/>
        </w:rPr>
        <w:t xml:space="preserve">UMÓW </w:t>
      </w:r>
      <w:r>
        <w:rPr>
          <w:spacing w:val="18"/>
        </w:rPr>
        <w:t xml:space="preserve">UBEZPIECZENIA ZAWARTYCH </w:t>
      </w:r>
      <w:r>
        <w:rPr>
          <w:spacing w:val="9"/>
        </w:rPr>
        <w:t xml:space="preserve">NA </w:t>
      </w:r>
      <w:r>
        <w:rPr>
          <w:spacing w:val="17"/>
        </w:rPr>
        <w:t xml:space="preserve">ODLEGŁOŚĆ </w:t>
      </w:r>
      <w:r>
        <w:t xml:space="preserve">W </w:t>
      </w:r>
      <w:r>
        <w:rPr>
          <w:spacing w:val="18"/>
        </w:rPr>
        <w:t xml:space="preserve">ROZUMIENIU </w:t>
      </w:r>
      <w:r>
        <w:rPr>
          <w:spacing w:val="17"/>
        </w:rPr>
        <w:t xml:space="preserve">USTAWY </w:t>
      </w:r>
      <w:r>
        <w:t xml:space="preserve">O </w:t>
      </w:r>
      <w:r>
        <w:rPr>
          <w:spacing w:val="17"/>
        </w:rPr>
        <w:t>PRAWACH</w:t>
      </w:r>
      <w:r>
        <w:rPr>
          <w:spacing w:val="68"/>
        </w:rPr>
        <w:t xml:space="preserve"> </w:t>
      </w:r>
      <w:r>
        <w:rPr>
          <w:spacing w:val="18"/>
        </w:rPr>
        <w:t>KONSUMENTA</w:t>
      </w:r>
    </w:p>
    <w:p w14:paraId="53733371" w14:textId="6BF2028E" w:rsidR="0060771D" w:rsidRDefault="00F45455">
      <w:pPr>
        <w:pStyle w:val="Tekstpodstawowy"/>
        <w:spacing w:line="57" w:lineRule="exact"/>
        <w:ind w:left="223"/>
        <w:jc w:val="left"/>
        <w:rPr>
          <w:sz w:val="5"/>
        </w:rPr>
      </w:pPr>
      <w:r>
        <w:rPr>
          <w:noProof/>
          <w:sz w:val="5"/>
        </w:rPr>
        <mc:AlternateContent>
          <mc:Choice Requires="wpg">
            <w:drawing>
              <wp:inline distT="0" distB="0" distL="0" distR="0" wp14:anchorId="7738B3E8" wp14:editId="421648C2">
                <wp:extent cx="6969125" cy="36830"/>
                <wp:effectExtent l="0" t="0" r="3175" b="127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125" cy="36830"/>
                          <a:chOff x="0" y="0"/>
                          <a:chExt cx="10975" cy="58"/>
                        </a:xfrm>
                      </wpg:grpSpPr>
                      <wps:wsp>
                        <wps:cNvPr id="142" name="AutoShape 142"/>
                        <wps:cNvSpPr>
                          <a:spLocks/>
                        </wps:cNvSpPr>
                        <wps:spPr bwMode="auto">
                          <a:xfrm>
                            <a:off x="0" y="0"/>
                            <a:ext cx="10975" cy="58"/>
                          </a:xfrm>
                          <a:custGeom>
                            <a:avLst/>
                            <a:gdLst>
                              <a:gd name="T0" fmla="*/ 10975 w 10975"/>
                              <a:gd name="T1" fmla="*/ 43 h 58"/>
                              <a:gd name="T2" fmla="*/ 0 w 10975"/>
                              <a:gd name="T3" fmla="*/ 43 h 58"/>
                              <a:gd name="T4" fmla="*/ 0 w 10975"/>
                              <a:gd name="T5" fmla="*/ 58 h 58"/>
                              <a:gd name="T6" fmla="*/ 10975 w 10975"/>
                              <a:gd name="T7" fmla="*/ 58 h 58"/>
                              <a:gd name="T8" fmla="*/ 10975 w 10975"/>
                              <a:gd name="T9" fmla="*/ 43 h 58"/>
                              <a:gd name="T10" fmla="*/ 10975 w 10975"/>
                              <a:gd name="T11" fmla="*/ 0 h 58"/>
                              <a:gd name="T12" fmla="*/ 0 w 10975"/>
                              <a:gd name="T13" fmla="*/ 0 h 58"/>
                              <a:gd name="T14" fmla="*/ 0 w 10975"/>
                              <a:gd name="T15" fmla="*/ 29 h 58"/>
                              <a:gd name="T16" fmla="*/ 10975 w 10975"/>
                              <a:gd name="T17" fmla="*/ 29 h 58"/>
                              <a:gd name="T18" fmla="*/ 10975 w 10975"/>
                              <a:gd name="T19"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59505D" id="Group 141" o:spid="_x0000_s1026" style="width:548.75pt;height:2.9pt;mso-position-horizontal-relative:char;mso-position-vertical-relative:line"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">
                <v:shape id="AutoShape 142" o:spid="_x0000_s1027" style="position:absolute;width:10975;height:58;visibility:visible;mso-wrap-style:square;v-text-anchor:top" coordsize="109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" path="m10975,43l,43,,58r10975,l10975,43xm10975,l,,,29r10975,l10975,xe" fillcolor="#933634" stroked="f">
                  <v:path arrowok="t" o:connecttype="custom" o:connectlocs="10975,43;0,43;0,58;10975,58;10975,43;10975,0;0,0;0,29;10975,29;10975,0" o:connectangles="0,0,0,0,0,0,0,0,0,0"/>
                </v:shape>
                <w10:anchorlock/>
              </v:group>
            </w:pict>
          </mc:Fallback>
        </mc:AlternateContent>
      </w:r>
    </w:p>
    <w:p w14:paraId="058952AB" w14:textId="77777777" w:rsidR="0060771D" w:rsidRDefault="00F45455">
      <w:pPr>
        <w:pStyle w:val="Tekstpodstawowy"/>
        <w:spacing w:before="122"/>
        <w:ind w:left="900" w:right="523"/>
        <w:jc w:val="center"/>
      </w:pPr>
      <w:r>
        <w:t>§26</w:t>
      </w:r>
    </w:p>
    <w:p w14:paraId="00350AB8" w14:textId="77777777" w:rsidR="0060771D" w:rsidRDefault="00F45455">
      <w:pPr>
        <w:pStyle w:val="Tekstpodstawowy"/>
        <w:spacing w:before="61" w:line="252" w:lineRule="auto"/>
        <w:ind w:left="251" w:right="224"/>
      </w:pPr>
      <w:r>
        <w:t>W przypadku gdy umowa ubezpieczenia zostaje zawarta na odległość w rozumieniu ustawy o prawach konsumenta w brzmieniu obowiązującym w dniu zawarcia umowy ubezpieczenia, do umowy mają zastosowanie następujące postanow</w:t>
      </w:r>
      <w:r>
        <w:t>ienia:</w:t>
      </w:r>
    </w:p>
    <w:p w14:paraId="0DE8E8D9" w14:textId="77777777" w:rsidR="0060771D" w:rsidRDefault="0060771D">
      <w:pPr>
        <w:pStyle w:val="Tekstpodstawowy"/>
        <w:spacing w:before="4"/>
        <w:jc w:val="left"/>
        <w:rPr>
          <w:sz w:val="17"/>
        </w:rPr>
      </w:pPr>
    </w:p>
    <w:p w14:paraId="3B39828F" w14:textId="77777777" w:rsidR="0060771D" w:rsidRDefault="00F45455">
      <w:pPr>
        <w:pStyle w:val="Akapitzlist"/>
        <w:numPr>
          <w:ilvl w:val="0"/>
          <w:numId w:val="7"/>
        </w:numPr>
        <w:tabs>
          <w:tab w:val="left" w:pos="680"/>
        </w:tabs>
        <w:spacing w:before="0" w:line="276" w:lineRule="auto"/>
        <w:ind w:right="222"/>
        <w:jc w:val="both"/>
        <w:rPr>
          <w:sz w:val="20"/>
        </w:rPr>
      </w:pPr>
      <w:r>
        <w:rPr>
          <w:sz w:val="20"/>
        </w:rPr>
        <w:t>Konsument, który zawarł na odległość umowę ubezpieczenia, może od niej odstąpić bez podania przyczyn, składając oświadczenie na piśmie, w terminie 30 dni od dnia zawarcia umowy lub od dnia potwierdzenia informacji, o których mowa w art. 39 ustawy o</w:t>
      </w:r>
      <w:r>
        <w:rPr>
          <w:sz w:val="20"/>
        </w:rPr>
        <w:t xml:space="preserve"> prawach konsumenta, jeżeli jest to termin późniejszy. Termin uważa się za zachowany, jeżeli przed jego upływem oświadczenie zostało wysłane. W przypadku odstąpienia przez konsumenta od umowy ubezpieczenia InterRisk przysługuje wyłącznie część składki obli</w:t>
      </w:r>
      <w:r>
        <w:rPr>
          <w:sz w:val="20"/>
        </w:rPr>
        <w:t>czonej proporcjonalnie za każdy dzień udzielania przez InterRisk ochrony</w:t>
      </w:r>
      <w:r>
        <w:rPr>
          <w:spacing w:val="-1"/>
          <w:sz w:val="20"/>
        </w:rPr>
        <w:t xml:space="preserve"> </w:t>
      </w:r>
      <w:r>
        <w:rPr>
          <w:sz w:val="20"/>
        </w:rPr>
        <w:t>ubezpieczeniowej.</w:t>
      </w:r>
    </w:p>
    <w:p w14:paraId="285272DC" w14:textId="77777777" w:rsidR="0060771D" w:rsidRDefault="00F45455">
      <w:pPr>
        <w:pStyle w:val="Akapitzlist"/>
        <w:numPr>
          <w:ilvl w:val="0"/>
          <w:numId w:val="7"/>
        </w:numPr>
        <w:tabs>
          <w:tab w:val="left" w:pos="680"/>
        </w:tabs>
        <w:spacing w:before="0" w:line="276" w:lineRule="auto"/>
        <w:ind w:right="224"/>
        <w:jc w:val="both"/>
        <w:rPr>
          <w:sz w:val="20"/>
        </w:rPr>
      </w:pPr>
      <w:r>
        <w:rPr>
          <w:sz w:val="20"/>
        </w:rPr>
        <w:t>Umowa ubezpieczenia nie wiąże się z ryzykiem finansowym wynikającym z jej szczególnych cech lub charakteru czynności, które mają być wykonane, a składka ubezpieczeni</w:t>
      </w:r>
      <w:r>
        <w:rPr>
          <w:sz w:val="20"/>
        </w:rPr>
        <w:t>owa nie zależy od ruchu cen na rynku</w:t>
      </w:r>
      <w:r>
        <w:rPr>
          <w:spacing w:val="-39"/>
          <w:sz w:val="20"/>
        </w:rPr>
        <w:t xml:space="preserve"> </w:t>
      </w:r>
      <w:r>
        <w:rPr>
          <w:sz w:val="20"/>
        </w:rPr>
        <w:t>finansowym.</w:t>
      </w:r>
    </w:p>
    <w:p w14:paraId="7E0D35D7" w14:textId="77777777" w:rsidR="0060771D" w:rsidRDefault="0060771D">
      <w:pPr>
        <w:spacing w:line="276" w:lineRule="auto"/>
        <w:jc w:val="both"/>
        <w:rPr>
          <w:sz w:val="20"/>
        </w:rPr>
        <w:sectPr w:rsidR="0060771D">
          <w:pgSz w:w="12240" w:h="15840"/>
          <w:pgMar w:top="1340" w:right="280" w:bottom="280" w:left="600" w:header="708" w:footer="708" w:gutter="0"/>
          <w:cols w:space="708"/>
        </w:sectPr>
      </w:pPr>
    </w:p>
    <w:p w14:paraId="5BD763BA" w14:textId="77777777" w:rsidR="0060771D" w:rsidRDefault="00F45455">
      <w:pPr>
        <w:pStyle w:val="Akapitzlist"/>
        <w:numPr>
          <w:ilvl w:val="0"/>
          <w:numId w:val="7"/>
        </w:numPr>
        <w:tabs>
          <w:tab w:val="left" w:pos="680"/>
        </w:tabs>
        <w:spacing w:before="75" w:line="278" w:lineRule="auto"/>
        <w:ind w:right="225"/>
        <w:jc w:val="both"/>
        <w:rPr>
          <w:sz w:val="20"/>
        </w:rPr>
      </w:pPr>
      <w:r>
        <w:rPr>
          <w:sz w:val="20"/>
        </w:rPr>
        <w:t>Konsument ponosi koszty wynikające ze środków porozumiewania się na odległość według taryfy operatora konsumenta.</w:t>
      </w:r>
    </w:p>
    <w:p w14:paraId="7119C2B0" w14:textId="77777777" w:rsidR="0060771D" w:rsidRDefault="00F45455">
      <w:pPr>
        <w:pStyle w:val="Akapitzlist"/>
        <w:numPr>
          <w:ilvl w:val="0"/>
          <w:numId w:val="7"/>
        </w:numPr>
        <w:tabs>
          <w:tab w:val="left" w:pos="680"/>
        </w:tabs>
        <w:spacing w:before="0" w:line="276" w:lineRule="auto"/>
        <w:ind w:right="223"/>
        <w:jc w:val="both"/>
        <w:rPr>
          <w:sz w:val="20"/>
        </w:rPr>
      </w:pPr>
      <w:r>
        <w:rPr>
          <w:sz w:val="20"/>
        </w:rPr>
        <w:t>Spory wynikające z umów zawartych pomiędzy konsumentami a InterRisk za pośrednictwem strony internetowej lub innych środków elektronicznych mo</w:t>
      </w:r>
      <w:r>
        <w:rPr>
          <w:sz w:val="20"/>
        </w:rPr>
        <w:t>gą być rozwiązywane przez właściwe organy za pomocą europejskiej platformy pozasądowego rozwiązywania sporów dostępnej pod adresem:</w:t>
      </w:r>
      <w:r>
        <w:rPr>
          <w:color w:val="0000FF"/>
          <w:spacing w:val="-6"/>
          <w:sz w:val="20"/>
        </w:rPr>
        <w:t xml:space="preserve"> </w:t>
      </w:r>
      <w:hyperlink r:id="rId15">
        <w:r>
          <w:rPr>
            <w:color w:val="0000FF"/>
            <w:sz w:val="20"/>
            <w:u w:val="single" w:color="0000FF"/>
          </w:rPr>
          <w:t>http://ec.europa.eu/consumers/odr/</w:t>
        </w:r>
      </w:hyperlink>
      <w:r>
        <w:rPr>
          <w:sz w:val="20"/>
        </w:rPr>
        <w:t>.</w:t>
      </w:r>
    </w:p>
    <w:p w14:paraId="044EDE44" w14:textId="77777777" w:rsidR="0060771D" w:rsidRDefault="00F45455">
      <w:pPr>
        <w:pStyle w:val="Akapitzlist"/>
        <w:numPr>
          <w:ilvl w:val="0"/>
          <w:numId w:val="7"/>
        </w:numPr>
        <w:tabs>
          <w:tab w:val="left" w:pos="680"/>
        </w:tabs>
        <w:spacing w:before="0" w:line="229" w:lineRule="exact"/>
        <w:ind w:hanging="429"/>
        <w:jc w:val="both"/>
        <w:rPr>
          <w:sz w:val="20"/>
        </w:rPr>
      </w:pPr>
      <w:r>
        <w:rPr>
          <w:sz w:val="20"/>
        </w:rPr>
        <w:t>Umowa ubezpieczenia nie jest objęt</w:t>
      </w:r>
      <w:r>
        <w:rPr>
          <w:sz w:val="20"/>
        </w:rPr>
        <w:t>a funduszem gwarancyjnym lub innym systemem</w:t>
      </w:r>
      <w:r>
        <w:rPr>
          <w:spacing w:val="-12"/>
          <w:sz w:val="20"/>
        </w:rPr>
        <w:t xml:space="preserve"> </w:t>
      </w:r>
      <w:r>
        <w:rPr>
          <w:sz w:val="20"/>
        </w:rPr>
        <w:t>gwarancyjnym.</w:t>
      </w:r>
    </w:p>
    <w:p w14:paraId="60B181C9" w14:textId="77777777" w:rsidR="0060771D" w:rsidRDefault="00F45455">
      <w:pPr>
        <w:pStyle w:val="Akapitzlist"/>
        <w:numPr>
          <w:ilvl w:val="0"/>
          <w:numId w:val="7"/>
        </w:numPr>
        <w:tabs>
          <w:tab w:val="left" w:pos="680"/>
        </w:tabs>
        <w:spacing w:before="34"/>
        <w:ind w:hanging="429"/>
        <w:jc w:val="both"/>
        <w:rPr>
          <w:color w:val="2B2D34"/>
          <w:sz w:val="20"/>
        </w:rPr>
      </w:pPr>
      <w:r>
        <w:rPr>
          <w:color w:val="2B2D34"/>
          <w:sz w:val="20"/>
        </w:rPr>
        <w:t>Językiem stosowanym w relacjach pomiędzy InterRisk a konsumentem jest język</w:t>
      </w:r>
      <w:r>
        <w:rPr>
          <w:color w:val="2B2D34"/>
          <w:spacing w:val="-13"/>
          <w:sz w:val="20"/>
        </w:rPr>
        <w:t xml:space="preserve"> </w:t>
      </w:r>
      <w:r>
        <w:rPr>
          <w:color w:val="2B2D34"/>
          <w:sz w:val="20"/>
        </w:rPr>
        <w:t>polski.</w:t>
      </w:r>
    </w:p>
    <w:p w14:paraId="14CCE6DF" w14:textId="77777777" w:rsidR="0060771D" w:rsidRDefault="00F45455">
      <w:pPr>
        <w:pStyle w:val="Akapitzlist"/>
        <w:numPr>
          <w:ilvl w:val="0"/>
          <w:numId w:val="7"/>
        </w:numPr>
        <w:tabs>
          <w:tab w:val="left" w:pos="680"/>
        </w:tabs>
        <w:spacing w:before="34" w:line="276" w:lineRule="auto"/>
        <w:ind w:right="226"/>
        <w:jc w:val="both"/>
        <w:rPr>
          <w:color w:val="2B2D34"/>
          <w:sz w:val="20"/>
        </w:rPr>
      </w:pPr>
      <w:r>
        <w:rPr>
          <w:color w:val="2B2D34"/>
          <w:sz w:val="20"/>
        </w:rPr>
        <w:t>Prawem właściwym dla stosunków InterRisk z konsumentem przed zawarciem umowy jak również prawem właściwym dla zawarcia i wykonania umowy ubezpieczenia jest prawo</w:t>
      </w:r>
      <w:r>
        <w:rPr>
          <w:color w:val="2B2D34"/>
          <w:spacing w:val="-6"/>
          <w:sz w:val="20"/>
        </w:rPr>
        <w:t xml:space="preserve"> </w:t>
      </w:r>
      <w:r>
        <w:rPr>
          <w:color w:val="2B2D34"/>
          <w:sz w:val="20"/>
        </w:rPr>
        <w:t>polskie.</w:t>
      </w:r>
    </w:p>
    <w:p w14:paraId="13C1AD3D" w14:textId="77777777" w:rsidR="0060771D" w:rsidRDefault="0060771D">
      <w:pPr>
        <w:pStyle w:val="Tekstpodstawowy"/>
        <w:jc w:val="left"/>
        <w:rPr>
          <w:sz w:val="22"/>
        </w:rPr>
      </w:pPr>
    </w:p>
    <w:p w14:paraId="081FC7CB" w14:textId="77777777" w:rsidR="0060771D" w:rsidRDefault="0060771D">
      <w:pPr>
        <w:pStyle w:val="Tekstpodstawowy"/>
        <w:spacing w:before="8"/>
        <w:jc w:val="left"/>
        <w:rPr>
          <w:sz w:val="26"/>
        </w:rPr>
      </w:pPr>
    </w:p>
    <w:p w14:paraId="464066ED" w14:textId="4D7603DB" w:rsidR="0060771D" w:rsidRDefault="00F45455">
      <w:pPr>
        <w:pStyle w:val="Nagwek1"/>
        <w:spacing w:before="1"/>
        <w:ind w:left="563"/>
      </w:pPr>
      <w:r>
        <w:rPr>
          <w:noProof/>
        </w:rPr>
        <mc:AlternateContent>
          <mc:Choice Requires="wps">
            <w:drawing>
              <wp:anchor distT="0" distB="0" distL="0" distR="0" simplePos="0" relativeHeight="487610368" behindDoc="1" locked="0" layoutInCell="1" allowOverlap="1" wp14:anchorId="179921A8" wp14:editId="6A1BF43F">
                <wp:simplePos x="0" y="0"/>
                <wp:positionH relativeFrom="page">
                  <wp:posOffset>522605</wp:posOffset>
                </wp:positionH>
                <wp:positionV relativeFrom="paragraph">
                  <wp:posOffset>167005</wp:posOffset>
                </wp:positionV>
                <wp:extent cx="6969125" cy="36830"/>
                <wp:effectExtent l="0" t="0" r="0" b="0"/>
                <wp:wrapTopAndBottom/>
                <wp:docPr id="14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06 263"/>
                            <a:gd name="T3" fmla="*/ 306 h 58"/>
                            <a:gd name="T4" fmla="+- 0 823 823"/>
                            <a:gd name="T5" fmla="*/ T4 w 10975"/>
                            <a:gd name="T6" fmla="+- 0 306 263"/>
                            <a:gd name="T7" fmla="*/ 306 h 58"/>
                            <a:gd name="T8" fmla="+- 0 823 823"/>
                            <a:gd name="T9" fmla="*/ T8 w 10975"/>
                            <a:gd name="T10" fmla="+- 0 321 263"/>
                            <a:gd name="T11" fmla="*/ 321 h 58"/>
                            <a:gd name="T12" fmla="+- 0 11798 823"/>
                            <a:gd name="T13" fmla="*/ T12 w 10975"/>
                            <a:gd name="T14" fmla="+- 0 321 263"/>
                            <a:gd name="T15" fmla="*/ 321 h 58"/>
                            <a:gd name="T16" fmla="+- 0 11798 823"/>
                            <a:gd name="T17" fmla="*/ T16 w 10975"/>
                            <a:gd name="T18" fmla="+- 0 306 263"/>
                            <a:gd name="T19" fmla="*/ 306 h 58"/>
                            <a:gd name="T20" fmla="+- 0 11798 823"/>
                            <a:gd name="T21" fmla="*/ T20 w 10975"/>
                            <a:gd name="T22" fmla="+- 0 263 263"/>
                            <a:gd name="T23" fmla="*/ 263 h 58"/>
                            <a:gd name="T24" fmla="+- 0 823 823"/>
                            <a:gd name="T25" fmla="*/ T24 w 10975"/>
                            <a:gd name="T26" fmla="+- 0 263 263"/>
                            <a:gd name="T27" fmla="*/ 263 h 58"/>
                            <a:gd name="T28" fmla="+- 0 823 823"/>
                            <a:gd name="T29" fmla="*/ T28 w 10975"/>
                            <a:gd name="T30" fmla="+- 0 292 263"/>
                            <a:gd name="T31" fmla="*/ 292 h 58"/>
                            <a:gd name="T32" fmla="+- 0 11798 823"/>
                            <a:gd name="T33" fmla="*/ T32 w 10975"/>
                            <a:gd name="T34" fmla="+- 0 292 263"/>
                            <a:gd name="T35" fmla="*/ 292 h 58"/>
                            <a:gd name="T36" fmla="+- 0 11798 823"/>
                            <a:gd name="T37" fmla="*/ T36 w 10975"/>
                            <a:gd name="T38" fmla="+- 0 263 263"/>
                            <a:gd name="T39" fmla="*/ 26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36F2" id="AutoShape 140" o:spid="_x0000_s1026" style="position:absolute;margin-left:41.15pt;margin-top:13.15pt;width:548.75pt;height:2.9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" path="m10975,43l,43,,58r10975,l10975,43xm10975,l,,,29r10975,l10975,xe" fillcolor="#933634" stroked="f">
                <v:path arrowok="t" o:connecttype="custom" o:connectlocs="6969125,194310;0,194310;0,203835;6969125,203835;6969125,194310;6969125,167005;0,167005;0,185420;6969125,185420;6969125,167005" o:connectangles="0,0,0,0,0,0,0,0,0,0"/>
                <w10:wrap type="topAndBottom" anchorx="page"/>
              </v:shape>
            </w:pict>
          </mc:Fallback>
        </mc:AlternateContent>
      </w:r>
      <w:bookmarkStart w:id="61" w:name="_bookmark61"/>
      <w:bookmarkEnd w:id="61"/>
      <w:r>
        <w:t>POSTANOWIENIA KOŃCOW E</w:t>
      </w:r>
    </w:p>
    <w:p w14:paraId="2FB96412" w14:textId="77777777" w:rsidR="0060771D" w:rsidRDefault="00F45455">
      <w:pPr>
        <w:pStyle w:val="Tekstpodstawowy"/>
        <w:spacing w:before="93"/>
        <w:ind w:left="900" w:right="523"/>
        <w:jc w:val="center"/>
      </w:pPr>
      <w:r>
        <w:t>§27</w:t>
      </w:r>
    </w:p>
    <w:p w14:paraId="7640D570" w14:textId="77777777" w:rsidR="0060771D" w:rsidRDefault="00F45455">
      <w:pPr>
        <w:pStyle w:val="Akapitzlist"/>
        <w:numPr>
          <w:ilvl w:val="0"/>
          <w:numId w:val="6"/>
        </w:numPr>
        <w:tabs>
          <w:tab w:val="left" w:pos="680"/>
        </w:tabs>
        <w:ind w:right="188"/>
        <w:jc w:val="both"/>
        <w:rPr>
          <w:sz w:val="20"/>
        </w:rPr>
      </w:pPr>
      <w:r>
        <w:rPr>
          <w:sz w:val="20"/>
        </w:rPr>
        <w:t>Wszystkie zawiadomienia i oświadczenia złożone przez Ub</w:t>
      </w:r>
      <w:r>
        <w:rPr>
          <w:sz w:val="20"/>
        </w:rPr>
        <w:t>ezpieczającego, Ubezpieczonego, Uprawnionego lub InterRisk w związku z umową powinny być złożone na piśmie pod rygorem nieważności, za wyjątkiem przypadku, gdy podmioty te wyrażą zgodę na przekazywanie zawiadomień i oświadczeń w postaci</w:t>
      </w:r>
      <w:r>
        <w:rPr>
          <w:spacing w:val="-14"/>
          <w:sz w:val="20"/>
        </w:rPr>
        <w:t xml:space="preserve"> </w:t>
      </w:r>
      <w:r>
        <w:rPr>
          <w:sz w:val="20"/>
        </w:rPr>
        <w:t>elektronicznej.</w:t>
      </w:r>
    </w:p>
    <w:p w14:paraId="30490DCB" w14:textId="77777777" w:rsidR="0060771D" w:rsidRDefault="00F45455">
      <w:pPr>
        <w:pStyle w:val="Akapitzlist"/>
        <w:numPr>
          <w:ilvl w:val="0"/>
          <w:numId w:val="6"/>
        </w:numPr>
        <w:tabs>
          <w:tab w:val="left" w:pos="680"/>
        </w:tabs>
        <w:spacing w:before="59"/>
        <w:ind w:right="188"/>
        <w:jc w:val="both"/>
        <w:rPr>
          <w:sz w:val="20"/>
        </w:rPr>
      </w:pPr>
      <w:r>
        <w:rPr>
          <w:sz w:val="20"/>
        </w:rPr>
        <w:t>Powództwo o roszczenie wynikające z umowy ubezpieczenia można wytoczyć według przepisów o właściwości ogólnej albo przed sąd właściwy dla miejsca zamieszkania lub siedziby Ubezpieczającego, Ubezpieczonego lub Uprawnionego z umowy ubezpieczenia. Powództwo o</w:t>
      </w:r>
      <w:r>
        <w:rPr>
          <w:sz w:val="20"/>
        </w:rPr>
        <w:t xml:space="preserve"> roszczenie wynikające z umowy ubezpieczenia można wytoczyć według przepisów o właściwości ogólnej albo przed sąd właściwy dla miejsca zamieszkania spadkobiercy Ubezpieczonego lub spadkobiercy Uprawnionego z umowy</w:t>
      </w:r>
      <w:r>
        <w:rPr>
          <w:spacing w:val="-2"/>
          <w:sz w:val="20"/>
        </w:rPr>
        <w:t xml:space="preserve"> </w:t>
      </w:r>
      <w:r>
        <w:rPr>
          <w:sz w:val="20"/>
        </w:rPr>
        <w:t>ubezpieczenia.</w:t>
      </w:r>
    </w:p>
    <w:p w14:paraId="7DA2F1FE" w14:textId="77777777" w:rsidR="0060771D" w:rsidRDefault="00F45455">
      <w:pPr>
        <w:pStyle w:val="Akapitzlist"/>
        <w:numPr>
          <w:ilvl w:val="0"/>
          <w:numId w:val="6"/>
        </w:numPr>
        <w:tabs>
          <w:tab w:val="left" w:pos="680"/>
        </w:tabs>
        <w:spacing w:before="59"/>
        <w:ind w:right="188"/>
        <w:jc w:val="both"/>
        <w:rPr>
          <w:sz w:val="20"/>
        </w:rPr>
      </w:pPr>
      <w:r>
        <w:rPr>
          <w:sz w:val="20"/>
        </w:rPr>
        <w:t>Zasady opodatkowania kwot o</w:t>
      </w:r>
      <w:r>
        <w:rPr>
          <w:sz w:val="20"/>
        </w:rPr>
        <w:t>trzymanych z tytułu ubezpieczeń regulują ustawa o podatku dochodowym od osób fizycznych oraz ustawa o podatku dochodowym od osób prawnych w brzmieniu obowiązującym w dniu zawarcia umowy ubezpieczenia.</w:t>
      </w:r>
    </w:p>
    <w:p w14:paraId="6F2AA7E3" w14:textId="77777777" w:rsidR="0060771D" w:rsidRDefault="00F45455">
      <w:pPr>
        <w:pStyle w:val="Akapitzlist"/>
        <w:numPr>
          <w:ilvl w:val="0"/>
          <w:numId w:val="6"/>
        </w:numPr>
        <w:tabs>
          <w:tab w:val="left" w:pos="680"/>
        </w:tabs>
        <w:spacing w:before="62"/>
        <w:ind w:right="203"/>
        <w:jc w:val="both"/>
        <w:rPr>
          <w:sz w:val="20"/>
        </w:rPr>
      </w:pPr>
      <w:r>
        <w:rPr>
          <w:sz w:val="20"/>
        </w:rPr>
        <w:t>InterRisk zobowiązany jest na podstawie ustawy o pozasą</w:t>
      </w:r>
      <w:r>
        <w:rPr>
          <w:sz w:val="20"/>
        </w:rPr>
        <w:t>dowym rozwiązaniu sporów konsumenckich do pozasądowego rozwiązywania sporów z konsumentami. Podmiotem uprawnionym do pozasądowego rozwiązywania sporów pomiędzy konsumentami a InterRisk jest Rzecznik Finansowy</w:t>
      </w:r>
      <w:r>
        <w:rPr>
          <w:spacing w:val="-5"/>
          <w:sz w:val="20"/>
        </w:rPr>
        <w:t xml:space="preserve"> </w:t>
      </w:r>
      <w:r>
        <w:rPr>
          <w:sz w:val="20"/>
        </w:rPr>
        <w:t>(</w:t>
      </w:r>
      <w:hyperlink r:id="rId16">
        <w:r>
          <w:rPr>
            <w:color w:val="0000FF"/>
            <w:sz w:val="20"/>
            <w:u w:val="single" w:color="0000FF"/>
          </w:rPr>
          <w:t>www.r</w:t>
        </w:r>
        <w:r>
          <w:rPr>
            <w:color w:val="0000FF"/>
            <w:sz w:val="20"/>
            <w:u w:val="single" w:color="0000FF"/>
          </w:rPr>
          <w:t>f.gov.pl</w:t>
        </w:r>
      </w:hyperlink>
      <w:r>
        <w:rPr>
          <w:sz w:val="20"/>
        </w:rPr>
        <w:t>).</w:t>
      </w:r>
    </w:p>
    <w:p w14:paraId="5277B12A" w14:textId="77777777" w:rsidR="0060771D" w:rsidRDefault="00F45455">
      <w:pPr>
        <w:pStyle w:val="Akapitzlist"/>
        <w:numPr>
          <w:ilvl w:val="0"/>
          <w:numId w:val="6"/>
        </w:numPr>
        <w:tabs>
          <w:tab w:val="left" w:pos="680"/>
        </w:tabs>
        <w:spacing w:before="59"/>
        <w:ind w:hanging="429"/>
        <w:jc w:val="both"/>
        <w:rPr>
          <w:sz w:val="20"/>
        </w:rPr>
      </w:pPr>
      <w:r>
        <w:rPr>
          <w:sz w:val="20"/>
        </w:rPr>
        <w:t>Prawem właściwym dla umowy ubezpieczenia zawartej na podstawie OWU jest prawo</w:t>
      </w:r>
      <w:r>
        <w:rPr>
          <w:spacing w:val="-14"/>
          <w:sz w:val="20"/>
        </w:rPr>
        <w:t xml:space="preserve"> </w:t>
      </w:r>
      <w:r>
        <w:rPr>
          <w:sz w:val="20"/>
        </w:rPr>
        <w:t>polskie.</w:t>
      </w:r>
    </w:p>
    <w:p w14:paraId="54D48248" w14:textId="77777777" w:rsidR="0060771D" w:rsidRDefault="00F45455">
      <w:pPr>
        <w:pStyle w:val="Akapitzlist"/>
        <w:numPr>
          <w:ilvl w:val="0"/>
          <w:numId w:val="6"/>
        </w:numPr>
        <w:tabs>
          <w:tab w:val="left" w:pos="680"/>
        </w:tabs>
        <w:spacing w:before="60"/>
        <w:ind w:right="189"/>
        <w:jc w:val="both"/>
        <w:rPr>
          <w:sz w:val="20"/>
        </w:rPr>
      </w:pPr>
      <w:r>
        <w:rPr>
          <w:sz w:val="20"/>
        </w:rPr>
        <w:t>W zakresie ubezpieczenia ochrony prawnej, poddanie sporu pomiędzy InterRisk a Ubezpieczonym pod rozstrzygnięcie sądu polubownego lub możliwość rozstrzygnięcia</w:t>
      </w:r>
      <w:r>
        <w:rPr>
          <w:sz w:val="20"/>
        </w:rPr>
        <w:t xml:space="preserve"> takiego sporu w inny, zapewniający porównywalną gwarancję obiektywności sposób wymaga umowy zawartej pomiędzy InterRisk a</w:t>
      </w:r>
      <w:r>
        <w:rPr>
          <w:spacing w:val="-11"/>
          <w:sz w:val="20"/>
        </w:rPr>
        <w:t xml:space="preserve"> </w:t>
      </w:r>
      <w:r>
        <w:rPr>
          <w:sz w:val="20"/>
        </w:rPr>
        <w:t>Ubezpieczonym.</w:t>
      </w:r>
    </w:p>
    <w:p w14:paraId="7796DED1" w14:textId="77777777" w:rsidR="0060771D" w:rsidRDefault="00F45455">
      <w:pPr>
        <w:pStyle w:val="Akapitzlist"/>
        <w:numPr>
          <w:ilvl w:val="0"/>
          <w:numId w:val="6"/>
        </w:numPr>
        <w:tabs>
          <w:tab w:val="left" w:pos="680"/>
        </w:tabs>
        <w:spacing w:line="249" w:lineRule="auto"/>
        <w:ind w:right="191"/>
        <w:jc w:val="both"/>
        <w:rPr>
          <w:sz w:val="20"/>
        </w:rPr>
      </w:pPr>
      <w:r>
        <w:rPr>
          <w:sz w:val="20"/>
        </w:rPr>
        <w:t>Ogólne Warunki Ubezpieczenia zostały zatwierdzone uchwałą nr 01/18/04/2023 Zarządu InterRisk TU S.A. Vienna Insurance</w:t>
      </w:r>
      <w:r>
        <w:rPr>
          <w:spacing w:val="-4"/>
          <w:sz w:val="20"/>
        </w:rPr>
        <w:t xml:space="preserve"> </w:t>
      </w:r>
      <w:r>
        <w:rPr>
          <w:sz w:val="20"/>
        </w:rPr>
        <w:t>Group</w:t>
      </w:r>
      <w:r>
        <w:rPr>
          <w:spacing w:val="-4"/>
          <w:sz w:val="20"/>
        </w:rPr>
        <w:t xml:space="preserve"> </w:t>
      </w:r>
      <w:r>
        <w:rPr>
          <w:sz w:val="20"/>
        </w:rPr>
        <w:t>z</w:t>
      </w:r>
      <w:r>
        <w:rPr>
          <w:spacing w:val="-3"/>
          <w:sz w:val="20"/>
        </w:rPr>
        <w:t xml:space="preserve"> </w:t>
      </w:r>
      <w:r>
        <w:rPr>
          <w:sz w:val="20"/>
        </w:rPr>
        <w:t>dnia</w:t>
      </w:r>
      <w:r>
        <w:rPr>
          <w:spacing w:val="-2"/>
          <w:sz w:val="20"/>
        </w:rPr>
        <w:t xml:space="preserve"> </w:t>
      </w:r>
      <w:r>
        <w:rPr>
          <w:sz w:val="20"/>
        </w:rPr>
        <w:t>18.04.2023</w:t>
      </w:r>
      <w:r>
        <w:rPr>
          <w:spacing w:val="-4"/>
          <w:sz w:val="20"/>
        </w:rPr>
        <w:t xml:space="preserve"> </w:t>
      </w:r>
      <w:r>
        <w:rPr>
          <w:sz w:val="20"/>
        </w:rPr>
        <w:t>r.</w:t>
      </w:r>
      <w:r>
        <w:rPr>
          <w:spacing w:val="-2"/>
          <w:sz w:val="20"/>
        </w:rPr>
        <w:t xml:space="preserve"> </w:t>
      </w:r>
      <w:r>
        <w:rPr>
          <w:sz w:val="20"/>
        </w:rPr>
        <w:t>i</w:t>
      </w:r>
      <w:r>
        <w:rPr>
          <w:spacing w:val="-3"/>
          <w:sz w:val="20"/>
        </w:rPr>
        <w:t xml:space="preserve"> </w:t>
      </w:r>
      <w:r>
        <w:rPr>
          <w:sz w:val="20"/>
        </w:rPr>
        <w:t>mają</w:t>
      </w:r>
      <w:r>
        <w:rPr>
          <w:spacing w:val="-4"/>
          <w:sz w:val="20"/>
        </w:rPr>
        <w:t xml:space="preserve"> </w:t>
      </w:r>
      <w:r>
        <w:rPr>
          <w:sz w:val="20"/>
        </w:rPr>
        <w:t>zastosowanie</w:t>
      </w:r>
      <w:r>
        <w:rPr>
          <w:spacing w:val="-5"/>
          <w:sz w:val="20"/>
        </w:rPr>
        <w:t xml:space="preserve"> </w:t>
      </w:r>
      <w:r>
        <w:rPr>
          <w:sz w:val="20"/>
        </w:rPr>
        <w:t>do</w:t>
      </w:r>
      <w:r>
        <w:rPr>
          <w:spacing w:val="-2"/>
          <w:sz w:val="20"/>
        </w:rPr>
        <w:t xml:space="preserve"> </w:t>
      </w:r>
      <w:r>
        <w:rPr>
          <w:sz w:val="20"/>
        </w:rPr>
        <w:t>umów</w:t>
      </w:r>
      <w:r>
        <w:rPr>
          <w:spacing w:val="-4"/>
          <w:sz w:val="20"/>
        </w:rPr>
        <w:t xml:space="preserve"> </w:t>
      </w:r>
      <w:r>
        <w:rPr>
          <w:sz w:val="20"/>
        </w:rPr>
        <w:t>ubezpieczenia</w:t>
      </w:r>
      <w:r>
        <w:rPr>
          <w:spacing w:val="-4"/>
          <w:sz w:val="20"/>
        </w:rPr>
        <w:t xml:space="preserve"> </w:t>
      </w:r>
      <w:r>
        <w:rPr>
          <w:sz w:val="20"/>
        </w:rPr>
        <w:t>zawieranych</w:t>
      </w:r>
      <w:r>
        <w:rPr>
          <w:spacing w:val="-4"/>
          <w:sz w:val="20"/>
        </w:rPr>
        <w:t xml:space="preserve"> </w:t>
      </w:r>
      <w:r>
        <w:rPr>
          <w:sz w:val="20"/>
        </w:rPr>
        <w:t>od</w:t>
      </w:r>
      <w:r>
        <w:rPr>
          <w:spacing w:val="-1"/>
          <w:sz w:val="20"/>
        </w:rPr>
        <w:t xml:space="preserve"> </w:t>
      </w:r>
      <w:r>
        <w:rPr>
          <w:sz w:val="20"/>
        </w:rPr>
        <w:t>dnia</w:t>
      </w:r>
      <w:r>
        <w:rPr>
          <w:spacing w:val="-4"/>
          <w:sz w:val="20"/>
        </w:rPr>
        <w:t xml:space="preserve"> </w:t>
      </w:r>
      <w:r>
        <w:rPr>
          <w:sz w:val="20"/>
        </w:rPr>
        <w:t>19.04.2023</w:t>
      </w:r>
      <w:r>
        <w:rPr>
          <w:spacing w:val="-4"/>
          <w:sz w:val="20"/>
        </w:rPr>
        <w:t xml:space="preserve"> </w:t>
      </w:r>
      <w:r>
        <w:rPr>
          <w:sz w:val="20"/>
        </w:rPr>
        <w:t>r.</w:t>
      </w:r>
    </w:p>
    <w:p w14:paraId="71EEEFE2" w14:textId="77777777" w:rsidR="0060771D" w:rsidRDefault="0060771D">
      <w:pPr>
        <w:pStyle w:val="Tekstpodstawowy"/>
        <w:jc w:val="left"/>
      </w:pPr>
    </w:p>
    <w:p w14:paraId="7675A9F5" w14:textId="77777777" w:rsidR="0060771D" w:rsidRDefault="00F45455">
      <w:pPr>
        <w:pStyle w:val="Tekstpodstawowy"/>
        <w:spacing w:before="2"/>
        <w:jc w:val="left"/>
        <w:rPr>
          <w:sz w:val="15"/>
        </w:rPr>
      </w:pPr>
      <w:r>
        <w:rPr>
          <w:noProof/>
        </w:rPr>
        <w:drawing>
          <wp:anchor distT="0" distB="0" distL="0" distR="0" simplePos="0" relativeHeight="45" behindDoc="0" locked="0" layoutInCell="1" allowOverlap="1" wp14:anchorId="68ACF99A" wp14:editId="4EF08567">
            <wp:simplePos x="0" y="0"/>
            <wp:positionH relativeFrom="page">
              <wp:posOffset>2462529</wp:posOffset>
            </wp:positionH>
            <wp:positionV relativeFrom="paragraph">
              <wp:posOffset>135801</wp:posOffset>
            </wp:positionV>
            <wp:extent cx="3069453" cy="8046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3069453" cy="804672"/>
                    </a:xfrm>
                    <a:prstGeom prst="rect">
                      <a:avLst/>
                    </a:prstGeom>
                  </pic:spPr>
                </pic:pic>
              </a:graphicData>
            </a:graphic>
          </wp:anchor>
        </w:drawing>
      </w:r>
    </w:p>
    <w:p w14:paraId="1B061BC2" w14:textId="77777777" w:rsidR="0060771D" w:rsidRDefault="0060771D">
      <w:pPr>
        <w:rPr>
          <w:sz w:val="15"/>
        </w:rPr>
        <w:sectPr w:rsidR="0060771D">
          <w:pgSz w:w="12240" w:h="15840"/>
          <w:pgMar w:top="1340" w:right="280" w:bottom="280" w:left="600" w:header="708" w:footer="708" w:gutter="0"/>
          <w:cols w:space="708"/>
        </w:sectPr>
      </w:pPr>
    </w:p>
    <w:p w14:paraId="5463AFC7" w14:textId="77777777" w:rsidR="0060771D" w:rsidRDefault="00F45455">
      <w:pPr>
        <w:pStyle w:val="Nagwek1"/>
        <w:spacing w:before="75"/>
        <w:ind w:left="564"/>
      </w:pPr>
      <w:bookmarkStart w:id="62" w:name="_bookmark62"/>
      <w:bookmarkEnd w:id="62"/>
      <w:r>
        <w:rPr>
          <w:spacing w:val="18"/>
        </w:rPr>
        <w:t xml:space="preserve">ZAŁĄCZNIK </w:t>
      </w:r>
      <w:r>
        <w:rPr>
          <w:spacing w:val="9"/>
        </w:rPr>
        <w:t>NR</w:t>
      </w:r>
      <w:r>
        <w:rPr>
          <w:spacing w:val="63"/>
        </w:rPr>
        <w:t xml:space="preserve"> </w:t>
      </w:r>
      <w:r>
        <w:t>1</w:t>
      </w:r>
    </w:p>
    <w:p w14:paraId="0F5B3804" w14:textId="1D44F4E4" w:rsidR="0060771D" w:rsidRDefault="00F45455">
      <w:pPr>
        <w:spacing w:before="133"/>
        <w:ind w:left="560" w:right="523"/>
        <w:jc w:val="center"/>
        <w:rPr>
          <w:b/>
          <w:sz w:val="20"/>
        </w:rPr>
      </w:pPr>
      <w:r>
        <w:rPr>
          <w:noProof/>
        </w:rPr>
        <mc:AlternateContent>
          <mc:Choice Requires="wps">
            <w:drawing>
              <wp:anchor distT="0" distB="0" distL="0" distR="0" simplePos="0" relativeHeight="487611392" behindDoc="1" locked="0" layoutInCell="1" allowOverlap="1" wp14:anchorId="7C3A8EF1" wp14:editId="06DE67E8">
                <wp:simplePos x="0" y="0"/>
                <wp:positionH relativeFrom="page">
                  <wp:posOffset>522605</wp:posOffset>
                </wp:positionH>
                <wp:positionV relativeFrom="paragraph">
                  <wp:posOffset>250825</wp:posOffset>
                </wp:positionV>
                <wp:extent cx="6969125" cy="36830"/>
                <wp:effectExtent l="0" t="0" r="0" b="0"/>
                <wp:wrapTopAndBottom/>
                <wp:docPr id="13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38 395"/>
                            <a:gd name="T3" fmla="*/ 438 h 58"/>
                            <a:gd name="T4" fmla="+- 0 823 823"/>
                            <a:gd name="T5" fmla="*/ T4 w 10975"/>
                            <a:gd name="T6" fmla="+- 0 438 395"/>
                            <a:gd name="T7" fmla="*/ 438 h 58"/>
                            <a:gd name="T8" fmla="+- 0 823 823"/>
                            <a:gd name="T9" fmla="*/ T8 w 10975"/>
                            <a:gd name="T10" fmla="+- 0 453 395"/>
                            <a:gd name="T11" fmla="*/ 453 h 58"/>
                            <a:gd name="T12" fmla="+- 0 11798 823"/>
                            <a:gd name="T13" fmla="*/ T12 w 10975"/>
                            <a:gd name="T14" fmla="+- 0 453 395"/>
                            <a:gd name="T15" fmla="*/ 453 h 58"/>
                            <a:gd name="T16" fmla="+- 0 11798 823"/>
                            <a:gd name="T17" fmla="*/ T16 w 10975"/>
                            <a:gd name="T18" fmla="+- 0 438 395"/>
                            <a:gd name="T19" fmla="*/ 438 h 58"/>
                            <a:gd name="T20" fmla="+- 0 11798 823"/>
                            <a:gd name="T21" fmla="*/ T20 w 10975"/>
                            <a:gd name="T22" fmla="+- 0 395 395"/>
                            <a:gd name="T23" fmla="*/ 395 h 58"/>
                            <a:gd name="T24" fmla="+- 0 823 823"/>
                            <a:gd name="T25" fmla="*/ T24 w 10975"/>
                            <a:gd name="T26" fmla="+- 0 395 395"/>
                            <a:gd name="T27" fmla="*/ 395 h 58"/>
                            <a:gd name="T28" fmla="+- 0 823 823"/>
                            <a:gd name="T29" fmla="*/ T28 w 10975"/>
                            <a:gd name="T30" fmla="+- 0 424 395"/>
                            <a:gd name="T31" fmla="*/ 424 h 58"/>
                            <a:gd name="T32" fmla="+- 0 11798 823"/>
                            <a:gd name="T33" fmla="*/ T32 w 10975"/>
                            <a:gd name="T34" fmla="+- 0 424 395"/>
                            <a:gd name="T35" fmla="*/ 424 h 58"/>
                            <a:gd name="T36" fmla="+- 0 11798 823"/>
                            <a:gd name="T37" fmla="*/ T36 w 10975"/>
                            <a:gd name="T38" fmla="+- 0 395 395"/>
                            <a:gd name="T39" fmla="*/ 39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77FD" id="AutoShape 139" o:spid="_x0000_s1026" style="position:absolute;margin-left:41.15pt;margin-top:19.75pt;width:548.75pt;height:2.9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" path="m10975,43l,43,,58r10975,l10975,43xm10975,l,,,29r10975,l10975,xe" fillcolor="#933634" stroked="f">
                <v:path arrowok="t" o:connecttype="custom" o:connectlocs="6969125,278130;0,278130;0,287655;6969125,287655;6969125,278130;6969125,250825;0,250825;0,269240;6969125,269240;6969125,250825" o:connectangles="0,0,0,0,0,0,0,0,0,0"/>
                <w10:wrap type="topAndBottom" anchorx="page"/>
              </v:shape>
            </w:pict>
          </mc:Fallback>
        </mc:AlternateContent>
      </w:r>
      <w:bookmarkStart w:id="63" w:name="_bookmark63"/>
      <w:bookmarkEnd w:id="63"/>
      <w:r>
        <w:rPr>
          <w:b/>
          <w:sz w:val="20"/>
        </w:rPr>
        <w:t>DO OGÓLNYCH WARUNKÓW UBEZPIECZENIA EDU PLUS</w:t>
      </w:r>
    </w:p>
    <w:p w14:paraId="3980B94F" w14:textId="77777777" w:rsidR="0060771D" w:rsidRDefault="00F45455">
      <w:pPr>
        <w:spacing w:before="99" w:after="2"/>
        <w:ind w:left="557" w:right="523"/>
        <w:jc w:val="center"/>
        <w:rPr>
          <w:rFonts w:ascii="Georgia"/>
          <w:b/>
          <w:sz w:val="20"/>
        </w:rPr>
      </w:pPr>
      <w:r>
        <w:rPr>
          <w:rFonts w:ascii="Georgia"/>
          <w:b/>
          <w:w w:val="95"/>
          <w:sz w:val="20"/>
        </w:rPr>
        <w:t>TABELA NORM USZCZERBKU NA ZDROWIU EDU PLUS</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8"/>
        <w:gridCol w:w="1704"/>
      </w:tblGrid>
      <w:tr w:rsidR="0060771D" w14:paraId="445B8B5F" w14:textId="77777777">
        <w:trPr>
          <w:trHeight w:val="851"/>
        </w:trPr>
        <w:tc>
          <w:tcPr>
            <w:tcW w:w="8508" w:type="dxa"/>
            <w:shd w:val="clear" w:color="auto" w:fill="1D4577"/>
          </w:tcPr>
          <w:p w14:paraId="1A51ECF5" w14:textId="77777777" w:rsidR="0060771D" w:rsidRDefault="0060771D">
            <w:pPr>
              <w:pStyle w:val="TableParagraph"/>
              <w:spacing w:before="10"/>
              <w:rPr>
                <w:rFonts w:ascii="Georgia"/>
                <w:b/>
                <w:sz w:val="18"/>
              </w:rPr>
            </w:pPr>
          </w:p>
          <w:p w14:paraId="53FC4400" w14:textId="77777777" w:rsidR="0060771D" w:rsidRDefault="00F45455">
            <w:pPr>
              <w:pStyle w:val="TableParagraph"/>
              <w:ind w:left="110"/>
              <w:rPr>
                <w:sz w:val="18"/>
              </w:rPr>
            </w:pPr>
            <w:r>
              <w:rPr>
                <w:sz w:val="18"/>
              </w:rPr>
              <w:t>USZKODZENIA GŁOWY</w:t>
            </w:r>
          </w:p>
        </w:tc>
        <w:tc>
          <w:tcPr>
            <w:tcW w:w="1704" w:type="dxa"/>
            <w:shd w:val="clear" w:color="auto" w:fill="1D4577"/>
          </w:tcPr>
          <w:p w14:paraId="0FC99B68" w14:textId="77777777" w:rsidR="0060771D" w:rsidRDefault="00F45455">
            <w:pPr>
              <w:pStyle w:val="TableParagraph"/>
              <w:spacing w:before="1" w:line="249" w:lineRule="auto"/>
              <w:ind w:left="268" w:right="261" w:hanging="4"/>
              <w:jc w:val="center"/>
              <w:rPr>
                <w:sz w:val="18"/>
              </w:rPr>
            </w:pPr>
            <w:r>
              <w:rPr>
                <w:sz w:val="18"/>
              </w:rPr>
              <w:t>Procent uszczerbku na zdrowiu</w:t>
            </w:r>
          </w:p>
        </w:tc>
      </w:tr>
      <w:tr w:rsidR="0060771D" w14:paraId="1A0AE204" w14:textId="77777777">
        <w:trPr>
          <w:trHeight w:val="417"/>
        </w:trPr>
        <w:tc>
          <w:tcPr>
            <w:tcW w:w="8508" w:type="dxa"/>
          </w:tcPr>
          <w:p w14:paraId="06FE83E5" w14:textId="77777777" w:rsidR="0060771D" w:rsidRDefault="00F45455">
            <w:pPr>
              <w:pStyle w:val="TableParagraph"/>
              <w:spacing w:line="206" w:lineRule="exact"/>
              <w:ind w:left="110"/>
              <w:rPr>
                <w:sz w:val="18"/>
              </w:rPr>
            </w:pPr>
            <w:r>
              <w:rPr>
                <w:sz w:val="18"/>
              </w:rPr>
              <w:t>ZŁAMANIE KOŚCI POKRYWY CZASZKI</w:t>
            </w:r>
          </w:p>
        </w:tc>
        <w:tc>
          <w:tcPr>
            <w:tcW w:w="1704" w:type="dxa"/>
          </w:tcPr>
          <w:p w14:paraId="6D16AD7F" w14:textId="77777777" w:rsidR="0060771D" w:rsidRDefault="00F45455">
            <w:pPr>
              <w:pStyle w:val="TableParagraph"/>
              <w:spacing w:line="206" w:lineRule="exact"/>
              <w:ind w:left="3"/>
              <w:jc w:val="center"/>
              <w:rPr>
                <w:sz w:val="18"/>
              </w:rPr>
            </w:pPr>
            <w:r>
              <w:rPr>
                <w:sz w:val="18"/>
              </w:rPr>
              <w:t>5</w:t>
            </w:r>
          </w:p>
        </w:tc>
      </w:tr>
      <w:tr w:rsidR="0060771D" w14:paraId="44D36C20" w14:textId="77777777">
        <w:trPr>
          <w:trHeight w:val="486"/>
        </w:trPr>
        <w:tc>
          <w:tcPr>
            <w:tcW w:w="8508" w:type="dxa"/>
          </w:tcPr>
          <w:p w14:paraId="2E8D771D" w14:textId="77777777" w:rsidR="0060771D" w:rsidRDefault="00F45455">
            <w:pPr>
              <w:pStyle w:val="TableParagraph"/>
              <w:spacing w:before="35"/>
              <w:ind w:left="110"/>
              <w:rPr>
                <w:sz w:val="18"/>
              </w:rPr>
            </w:pPr>
            <w:r>
              <w:rPr>
                <w:sz w:val="18"/>
              </w:rPr>
              <w:t>ZŁAMANIE KOŚCI PODSTAWY CZASZKI</w:t>
            </w:r>
          </w:p>
        </w:tc>
        <w:tc>
          <w:tcPr>
            <w:tcW w:w="1704" w:type="dxa"/>
          </w:tcPr>
          <w:p w14:paraId="041F6E34" w14:textId="77777777" w:rsidR="0060771D" w:rsidRDefault="00F45455">
            <w:pPr>
              <w:pStyle w:val="TableParagraph"/>
              <w:spacing w:before="35"/>
              <w:ind w:right="742"/>
              <w:jc w:val="right"/>
              <w:rPr>
                <w:sz w:val="18"/>
              </w:rPr>
            </w:pPr>
            <w:r>
              <w:rPr>
                <w:sz w:val="18"/>
              </w:rPr>
              <w:t>10</w:t>
            </w:r>
          </w:p>
        </w:tc>
      </w:tr>
      <w:tr w:rsidR="0060771D" w14:paraId="47E77B35" w14:textId="77777777">
        <w:trPr>
          <w:trHeight w:val="635"/>
        </w:trPr>
        <w:tc>
          <w:tcPr>
            <w:tcW w:w="8508" w:type="dxa"/>
          </w:tcPr>
          <w:p w14:paraId="7DE7DA0B" w14:textId="77777777" w:rsidR="0060771D" w:rsidRDefault="00F45455">
            <w:pPr>
              <w:pStyle w:val="TableParagraph"/>
              <w:spacing w:before="3" w:line="247" w:lineRule="auto"/>
              <w:ind w:left="110"/>
              <w:rPr>
                <w:sz w:val="18"/>
              </w:rPr>
            </w:pPr>
            <w:r>
              <w:rPr>
                <w:sz w:val="18"/>
              </w:rPr>
              <w:t>USZKODZENIA</w:t>
            </w:r>
            <w:r>
              <w:rPr>
                <w:spacing w:val="-14"/>
                <w:sz w:val="18"/>
              </w:rPr>
              <w:t xml:space="preserve"> </w:t>
            </w:r>
            <w:r>
              <w:rPr>
                <w:sz w:val="18"/>
              </w:rPr>
              <w:t>CZĘŚCI</w:t>
            </w:r>
            <w:r>
              <w:rPr>
                <w:spacing w:val="-14"/>
                <w:sz w:val="18"/>
              </w:rPr>
              <w:t xml:space="preserve"> </w:t>
            </w:r>
            <w:r>
              <w:rPr>
                <w:sz w:val="18"/>
              </w:rPr>
              <w:t>MIEKKICH</w:t>
            </w:r>
            <w:r>
              <w:rPr>
                <w:spacing w:val="-15"/>
                <w:sz w:val="18"/>
              </w:rPr>
              <w:t xml:space="preserve"> </w:t>
            </w:r>
            <w:r>
              <w:rPr>
                <w:sz w:val="18"/>
              </w:rPr>
              <w:t>GŁOWY</w:t>
            </w:r>
            <w:r>
              <w:rPr>
                <w:spacing w:val="-13"/>
                <w:sz w:val="18"/>
              </w:rPr>
              <w:t xml:space="preserve"> </w:t>
            </w:r>
            <w:r>
              <w:rPr>
                <w:sz w:val="18"/>
              </w:rPr>
              <w:t>(BEZ</w:t>
            </w:r>
            <w:r>
              <w:rPr>
                <w:spacing w:val="-14"/>
                <w:sz w:val="18"/>
              </w:rPr>
              <w:t xml:space="preserve"> </w:t>
            </w:r>
            <w:r>
              <w:rPr>
                <w:sz w:val="18"/>
              </w:rPr>
              <w:t>USZKODZEŃ</w:t>
            </w:r>
            <w:r>
              <w:rPr>
                <w:spacing w:val="-14"/>
                <w:sz w:val="18"/>
              </w:rPr>
              <w:t xml:space="preserve"> </w:t>
            </w:r>
            <w:r>
              <w:rPr>
                <w:sz w:val="18"/>
              </w:rPr>
              <w:t>KOSTNYCH)</w:t>
            </w:r>
            <w:r>
              <w:rPr>
                <w:spacing w:val="-14"/>
                <w:sz w:val="18"/>
              </w:rPr>
              <w:t xml:space="preserve"> </w:t>
            </w:r>
            <w:r>
              <w:rPr>
                <w:sz w:val="18"/>
              </w:rPr>
              <w:t>–</w:t>
            </w:r>
            <w:r>
              <w:rPr>
                <w:spacing w:val="-13"/>
                <w:sz w:val="18"/>
              </w:rPr>
              <w:t xml:space="preserve"> </w:t>
            </w:r>
            <w:r>
              <w:rPr>
                <w:sz w:val="18"/>
              </w:rPr>
              <w:t>RANY</w:t>
            </w:r>
            <w:r>
              <w:rPr>
                <w:spacing w:val="-14"/>
                <w:sz w:val="18"/>
              </w:rPr>
              <w:t xml:space="preserve"> </w:t>
            </w:r>
            <w:r>
              <w:rPr>
                <w:sz w:val="18"/>
              </w:rPr>
              <w:t>SKÓRY OWŁOSIONEJ</w:t>
            </w:r>
            <w:r>
              <w:rPr>
                <w:spacing w:val="-12"/>
                <w:sz w:val="18"/>
              </w:rPr>
              <w:t xml:space="preserve"> </w:t>
            </w:r>
            <w:r>
              <w:rPr>
                <w:sz w:val="18"/>
              </w:rPr>
              <w:t>GŁOWY</w:t>
            </w:r>
            <w:r>
              <w:rPr>
                <w:spacing w:val="-11"/>
                <w:sz w:val="18"/>
              </w:rPr>
              <w:t xml:space="preserve"> </w:t>
            </w:r>
            <w:r>
              <w:rPr>
                <w:sz w:val="18"/>
              </w:rPr>
              <w:t>(BLIZNY</w:t>
            </w:r>
            <w:r>
              <w:rPr>
                <w:spacing w:val="-12"/>
                <w:sz w:val="18"/>
              </w:rPr>
              <w:t xml:space="preserve"> </w:t>
            </w:r>
            <w:r>
              <w:rPr>
                <w:sz w:val="18"/>
              </w:rPr>
              <w:t>I</w:t>
            </w:r>
            <w:r>
              <w:rPr>
                <w:spacing w:val="-12"/>
                <w:sz w:val="18"/>
              </w:rPr>
              <w:t xml:space="preserve"> </w:t>
            </w:r>
            <w:r>
              <w:rPr>
                <w:sz w:val="18"/>
              </w:rPr>
              <w:t>UBYTKI)</w:t>
            </w:r>
          </w:p>
        </w:tc>
        <w:tc>
          <w:tcPr>
            <w:tcW w:w="1704" w:type="dxa"/>
          </w:tcPr>
          <w:p w14:paraId="42A4D0B5" w14:textId="77777777" w:rsidR="0060771D" w:rsidRDefault="00F45455">
            <w:pPr>
              <w:pStyle w:val="TableParagraph"/>
              <w:spacing w:before="109"/>
              <w:ind w:left="3"/>
              <w:jc w:val="center"/>
              <w:rPr>
                <w:sz w:val="18"/>
              </w:rPr>
            </w:pPr>
            <w:r>
              <w:rPr>
                <w:sz w:val="18"/>
              </w:rPr>
              <w:t>1</w:t>
            </w:r>
          </w:p>
        </w:tc>
      </w:tr>
      <w:tr w:rsidR="0060771D" w14:paraId="431644F2" w14:textId="77777777">
        <w:trPr>
          <w:trHeight w:val="852"/>
        </w:trPr>
        <w:tc>
          <w:tcPr>
            <w:tcW w:w="8508" w:type="dxa"/>
            <w:shd w:val="clear" w:color="auto" w:fill="16365D"/>
          </w:tcPr>
          <w:p w14:paraId="166E76B9" w14:textId="77777777" w:rsidR="0060771D" w:rsidRDefault="0060771D">
            <w:pPr>
              <w:pStyle w:val="TableParagraph"/>
              <w:spacing w:before="2"/>
              <w:rPr>
                <w:rFonts w:ascii="Georgia"/>
                <w:b/>
                <w:sz w:val="19"/>
              </w:rPr>
            </w:pPr>
          </w:p>
          <w:p w14:paraId="26CD6236" w14:textId="77777777" w:rsidR="0060771D" w:rsidRDefault="00F45455">
            <w:pPr>
              <w:pStyle w:val="TableParagraph"/>
              <w:ind w:left="110"/>
              <w:rPr>
                <w:sz w:val="18"/>
              </w:rPr>
            </w:pPr>
            <w:r>
              <w:rPr>
                <w:color w:val="FFFFFF"/>
                <w:sz w:val="18"/>
              </w:rPr>
              <w:t>USZKODZENIA TWARZY</w:t>
            </w:r>
          </w:p>
        </w:tc>
        <w:tc>
          <w:tcPr>
            <w:tcW w:w="1704" w:type="dxa"/>
            <w:shd w:val="clear" w:color="auto" w:fill="16365D"/>
          </w:tcPr>
          <w:p w14:paraId="303D84A4" w14:textId="77777777" w:rsidR="0060771D" w:rsidRDefault="00F45455">
            <w:pPr>
              <w:pStyle w:val="TableParagraph"/>
              <w:spacing w:before="1" w:line="252" w:lineRule="auto"/>
              <w:ind w:left="268" w:right="261" w:hanging="4"/>
              <w:jc w:val="center"/>
              <w:rPr>
                <w:sz w:val="18"/>
              </w:rPr>
            </w:pPr>
            <w:r>
              <w:rPr>
                <w:color w:val="FFFFFF"/>
                <w:sz w:val="18"/>
              </w:rPr>
              <w:t>Procent uszczerbku na zdrowiu</w:t>
            </w:r>
          </w:p>
        </w:tc>
      </w:tr>
      <w:tr w:rsidR="0060771D" w14:paraId="0BA2ADA4" w14:textId="77777777">
        <w:trPr>
          <w:trHeight w:val="417"/>
        </w:trPr>
        <w:tc>
          <w:tcPr>
            <w:tcW w:w="8508" w:type="dxa"/>
          </w:tcPr>
          <w:p w14:paraId="485FC8B0" w14:textId="77777777" w:rsidR="0060771D" w:rsidRDefault="00F45455">
            <w:pPr>
              <w:pStyle w:val="TableParagraph"/>
              <w:spacing w:line="206" w:lineRule="exact"/>
              <w:ind w:left="69"/>
              <w:rPr>
                <w:sz w:val="18"/>
              </w:rPr>
            </w:pPr>
            <w:r>
              <w:rPr>
                <w:sz w:val="18"/>
              </w:rPr>
              <w:t>USZKODZENIA POWŁOK TWARZY (BLIZNY I UBYTKI)</w:t>
            </w:r>
          </w:p>
        </w:tc>
        <w:tc>
          <w:tcPr>
            <w:tcW w:w="1704" w:type="dxa"/>
          </w:tcPr>
          <w:p w14:paraId="1DA2DA70" w14:textId="77777777" w:rsidR="0060771D" w:rsidRDefault="00F45455">
            <w:pPr>
              <w:pStyle w:val="TableParagraph"/>
              <w:spacing w:line="206" w:lineRule="exact"/>
              <w:ind w:left="3"/>
              <w:jc w:val="center"/>
              <w:rPr>
                <w:sz w:val="18"/>
              </w:rPr>
            </w:pPr>
            <w:r>
              <w:rPr>
                <w:sz w:val="18"/>
              </w:rPr>
              <w:t>2</w:t>
            </w:r>
          </w:p>
        </w:tc>
      </w:tr>
      <w:tr w:rsidR="0060771D" w14:paraId="15F34127" w14:textId="77777777">
        <w:trPr>
          <w:trHeight w:val="417"/>
        </w:trPr>
        <w:tc>
          <w:tcPr>
            <w:tcW w:w="8508" w:type="dxa"/>
          </w:tcPr>
          <w:p w14:paraId="7AEC33D5" w14:textId="77777777" w:rsidR="0060771D" w:rsidRDefault="00F45455">
            <w:pPr>
              <w:pStyle w:val="TableParagraph"/>
              <w:spacing w:line="206" w:lineRule="exact"/>
              <w:ind w:left="69"/>
              <w:rPr>
                <w:sz w:val="18"/>
              </w:rPr>
            </w:pPr>
            <w:r>
              <w:rPr>
                <w:sz w:val="18"/>
              </w:rPr>
              <w:t>ZŁAMANIA KOŚCI TWARZOCZASZKI (ZA WYJĄTKIEM KOŚCI NOSA)</w:t>
            </w:r>
          </w:p>
        </w:tc>
        <w:tc>
          <w:tcPr>
            <w:tcW w:w="1704" w:type="dxa"/>
          </w:tcPr>
          <w:p w14:paraId="528D689D" w14:textId="77777777" w:rsidR="0060771D" w:rsidRDefault="00F45455">
            <w:pPr>
              <w:pStyle w:val="TableParagraph"/>
              <w:spacing w:line="206" w:lineRule="exact"/>
              <w:ind w:left="3"/>
              <w:jc w:val="center"/>
              <w:rPr>
                <w:sz w:val="18"/>
              </w:rPr>
            </w:pPr>
            <w:r>
              <w:rPr>
                <w:sz w:val="18"/>
              </w:rPr>
              <w:t>3</w:t>
            </w:r>
          </w:p>
        </w:tc>
      </w:tr>
      <w:tr w:rsidR="0060771D" w14:paraId="191189AD" w14:textId="77777777">
        <w:trPr>
          <w:trHeight w:val="417"/>
        </w:trPr>
        <w:tc>
          <w:tcPr>
            <w:tcW w:w="8508" w:type="dxa"/>
          </w:tcPr>
          <w:p w14:paraId="30174126" w14:textId="77777777" w:rsidR="0060771D" w:rsidRDefault="00F45455">
            <w:pPr>
              <w:pStyle w:val="TableParagraph"/>
              <w:spacing w:line="206" w:lineRule="exact"/>
              <w:ind w:left="69"/>
              <w:rPr>
                <w:sz w:val="18"/>
              </w:rPr>
            </w:pPr>
            <w:r>
              <w:rPr>
                <w:sz w:val="18"/>
              </w:rPr>
              <w:t>ZŁAMANIE KOŚCI NOSA</w:t>
            </w:r>
          </w:p>
        </w:tc>
        <w:tc>
          <w:tcPr>
            <w:tcW w:w="1704" w:type="dxa"/>
          </w:tcPr>
          <w:p w14:paraId="072B0954" w14:textId="77777777" w:rsidR="0060771D" w:rsidRDefault="00F45455">
            <w:pPr>
              <w:pStyle w:val="TableParagraph"/>
              <w:spacing w:line="206" w:lineRule="exact"/>
              <w:ind w:left="3"/>
              <w:jc w:val="center"/>
              <w:rPr>
                <w:sz w:val="18"/>
              </w:rPr>
            </w:pPr>
            <w:r>
              <w:rPr>
                <w:sz w:val="18"/>
              </w:rPr>
              <w:t>2</w:t>
            </w:r>
          </w:p>
        </w:tc>
      </w:tr>
      <w:tr w:rsidR="0060771D" w14:paraId="646B382A" w14:textId="77777777">
        <w:trPr>
          <w:trHeight w:val="417"/>
        </w:trPr>
        <w:tc>
          <w:tcPr>
            <w:tcW w:w="8508" w:type="dxa"/>
          </w:tcPr>
          <w:p w14:paraId="50DB6120" w14:textId="77777777" w:rsidR="0060771D" w:rsidRDefault="00F45455">
            <w:pPr>
              <w:pStyle w:val="TableParagraph"/>
              <w:spacing w:before="1"/>
              <w:ind w:left="69"/>
              <w:rPr>
                <w:sz w:val="18"/>
              </w:rPr>
            </w:pPr>
            <w:r>
              <w:rPr>
                <w:sz w:val="18"/>
              </w:rPr>
              <w:t>CAŁKOWITA UTRATA NOSA</w:t>
            </w:r>
          </w:p>
        </w:tc>
        <w:tc>
          <w:tcPr>
            <w:tcW w:w="1704" w:type="dxa"/>
          </w:tcPr>
          <w:p w14:paraId="0B29FA12" w14:textId="77777777" w:rsidR="0060771D" w:rsidRDefault="00F45455">
            <w:pPr>
              <w:pStyle w:val="TableParagraph"/>
              <w:spacing w:before="1"/>
              <w:ind w:right="742"/>
              <w:jc w:val="right"/>
              <w:rPr>
                <w:sz w:val="18"/>
              </w:rPr>
            </w:pPr>
            <w:r>
              <w:rPr>
                <w:sz w:val="18"/>
              </w:rPr>
              <w:t>20</w:t>
            </w:r>
          </w:p>
        </w:tc>
      </w:tr>
      <w:tr w:rsidR="0060771D" w14:paraId="71ED1415" w14:textId="77777777">
        <w:trPr>
          <w:trHeight w:val="417"/>
        </w:trPr>
        <w:tc>
          <w:tcPr>
            <w:tcW w:w="8508" w:type="dxa"/>
          </w:tcPr>
          <w:p w14:paraId="005682DF" w14:textId="77777777" w:rsidR="0060771D" w:rsidRDefault="00F45455">
            <w:pPr>
              <w:pStyle w:val="TableParagraph"/>
              <w:spacing w:before="1"/>
              <w:ind w:left="69"/>
              <w:rPr>
                <w:sz w:val="18"/>
              </w:rPr>
            </w:pPr>
            <w:r>
              <w:rPr>
                <w:sz w:val="18"/>
              </w:rPr>
              <w:t>UTRATA SKRZYDEŁKA NOSA</w:t>
            </w:r>
          </w:p>
        </w:tc>
        <w:tc>
          <w:tcPr>
            <w:tcW w:w="1704" w:type="dxa"/>
          </w:tcPr>
          <w:p w14:paraId="11E74FCD" w14:textId="77777777" w:rsidR="0060771D" w:rsidRDefault="00F45455">
            <w:pPr>
              <w:pStyle w:val="TableParagraph"/>
              <w:spacing w:before="1"/>
              <w:ind w:left="3"/>
              <w:jc w:val="center"/>
              <w:rPr>
                <w:sz w:val="18"/>
              </w:rPr>
            </w:pPr>
            <w:r>
              <w:rPr>
                <w:sz w:val="18"/>
              </w:rPr>
              <w:t>8</w:t>
            </w:r>
          </w:p>
        </w:tc>
      </w:tr>
      <w:tr w:rsidR="0060771D" w14:paraId="714AC972" w14:textId="77777777">
        <w:trPr>
          <w:trHeight w:val="419"/>
        </w:trPr>
        <w:tc>
          <w:tcPr>
            <w:tcW w:w="8508" w:type="dxa"/>
          </w:tcPr>
          <w:p w14:paraId="2F286312" w14:textId="77777777" w:rsidR="0060771D" w:rsidRDefault="00F45455">
            <w:pPr>
              <w:pStyle w:val="TableParagraph"/>
              <w:spacing w:before="1"/>
              <w:ind w:left="69"/>
              <w:rPr>
                <w:sz w:val="14"/>
              </w:rPr>
            </w:pPr>
            <w:r>
              <w:rPr>
                <w:sz w:val="18"/>
              </w:rPr>
              <w:t xml:space="preserve">CZĘŚCIOWA UTRATA ZĘBA STAŁEGO - </w:t>
            </w:r>
            <w:r>
              <w:rPr>
                <w:sz w:val="14"/>
              </w:rPr>
              <w:t>ZA KAŻDY</w:t>
            </w:r>
          </w:p>
        </w:tc>
        <w:tc>
          <w:tcPr>
            <w:tcW w:w="1704" w:type="dxa"/>
          </w:tcPr>
          <w:p w14:paraId="3B6D75BE" w14:textId="77777777" w:rsidR="0060771D" w:rsidRDefault="00F45455">
            <w:pPr>
              <w:pStyle w:val="TableParagraph"/>
              <w:spacing w:before="1"/>
              <w:ind w:left="3"/>
              <w:jc w:val="center"/>
              <w:rPr>
                <w:sz w:val="18"/>
              </w:rPr>
            </w:pPr>
            <w:r>
              <w:rPr>
                <w:sz w:val="18"/>
              </w:rPr>
              <w:t>1</w:t>
            </w:r>
          </w:p>
        </w:tc>
      </w:tr>
      <w:tr w:rsidR="0060771D" w14:paraId="32E25A9B" w14:textId="77777777">
        <w:trPr>
          <w:trHeight w:val="417"/>
        </w:trPr>
        <w:tc>
          <w:tcPr>
            <w:tcW w:w="8508" w:type="dxa"/>
          </w:tcPr>
          <w:p w14:paraId="5D1F08EF" w14:textId="77777777" w:rsidR="0060771D" w:rsidRDefault="00F45455">
            <w:pPr>
              <w:pStyle w:val="TableParagraph"/>
              <w:spacing w:line="206" w:lineRule="exact"/>
              <w:ind w:left="69"/>
              <w:rPr>
                <w:sz w:val="14"/>
              </w:rPr>
            </w:pPr>
            <w:r>
              <w:rPr>
                <w:sz w:val="18"/>
              </w:rPr>
              <w:t xml:space="preserve">CAŁKOWITA UTRATA ZĘBA STAŁEGO - </w:t>
            </w:r>
            <w:r>
              <w:rPr>
                <w:sz w:val="14"/>
              </w:rPr>
              <w:t>ZA KAŻDY</w:t>
            </w:r>
          </w:p>
        </w:tc>
        <w:tc>
          <w:tcPr>
            <w:tcW w:w="1704" w:type="dxa"/>
          </w:tcPr>
          <w:p w14:paraId="0AA68FAB" w14:textId="77777777" w:rsidR="0060771D" w:rsidRDefault="00F45455">
            <w:pPr>
              <w:pStyle w:val="TableParagraph"/>
              <w:spacing w:line="206" w:lineRule="exact"/>
              <w:ind w:left="3"/>
              <w:jc w:val="center"/>
              <w:rPr>
                <w:sz w:val="18"/>
              </w:rPr>
            </w:pPr>
            <w:r>
              <w:rPr>
                <w:sz w:val="18"/>
              </w:rPr>
              <w:t>2</w:t>
            </w:r>
          </w:p>
        </w:tc>
      </w:tr>
      <w:tr w:rsidR="0060771D" w14:paraId="6872CABA" w14:textId="77777777">
        <w:trPr>
          <w:trHeight w:val="417"/>
        </w:trPr>
        <w:tc>
          <w:tcPr>
            <w:tcW w:w="8508" w:type="dxa"/>
          </w:tcPr>
          <w:p w14:paraId="30BAAABA" w14:textId="77777777" w:rsidR="0060771D" w:rsidRDefault="00F45455">
            <w:pPr>
              <w:pStyle w:val="TableParagraph"/>
              <w:spacing w:line="206" w:lineRule="exact"/>
              <w:ind w:left="69"/>
              <w:rPr>
                <w:sz w:val="18"/>
              </w:rPr>
            </w:pPr>
            <w:r>
              <w:rPr>
                <w:sz w:val="18"/>
              </w:rPr>
              <w:t>ZŁAMANIE KOŚCI SZCZĘKI LUB ŻUCHWY</w:t>
            </w:r>
          </w:p>
        </w:tc>
        <w:tc>
          <w:tcPr>
            <w:tcW w:w="1704" w:type="dxa"/>
          </w:tcPr>
          <w:p w14:paraId="043460D0" w14:textId="77777777" w:rsidR="0060771D" w:rsidRDefault="00F45455">
            <w:pPr>
              <w:pStyle w:val="TableParagraph"/>
              <w:spacing w:line="206" w:lineRule="exact"/>
              <w:ind w:left="3"/>
              <w:jc w:val="center"/>
              <w:rPr>
                <w:sz w:val="18"/>
              </w:rPr>
            </w:pPr>
            <w:r>
              <w:rPr>
                <w:sz w:val="18"/>
              </w:rPr>
              <w:t>2</w:t>
            </w:r>
          </w:p>
        </w:tc>
      </w:tr>
      <w:tr w:rsidR="0060771D" w14:paraId="7569A66D" w14:textId="77777777">
        <w:trPr>
          <w:trHeight w:val="417"/>
        </w:trPr>
        <w:tc>
          <w:tcPr>
            <w:tcW w:w="8508" w:type="dxa"/>
          </w:tcPr>
          <w:p w14:paraId="16D82022" w14:textId="77777777" w:rsidR="0060771D" w:rsidRDefault="00F45455">
            <w:pPr>
              <w:pStyle w:val="TableParagraph"/>
              <w:spacing w:line="206" w:lineRule="exact"/>
              <w:ind w:left="69"/>
              <w:rPr>
                <w:sz w:val="18"/>
              </w:rPr>
            </w:pPr>
            <w:r>
              <w:rPr>
                <w:sz w:val="18"/>
              </w:rPr>
              <w:t>CZĘŚCIOWA UTRATA SZCZĘKI LUB ŻUCHWY</w:t>
            </w:r>
          </w:p>
        </w:tc>
        <w:tc>
          <w:tcPr>
            <w:tcW w:w="1704" w:type="dxa"/>
          </w:tcPr>
          <w:p w14:paraId="7C5574AA" w14:textId="77777777" w:rsidR="0060771D" w:rsidRDefault="00F45455">
            <w:pPr>
              <w:pStyle w:val="TableParagraph"/>
              <w:spacing w:line="206" w:lineRule="exact"/>
              <w:ind w:right="742"/>
              <w:jc w:val="right"/>
              <w:rPr>
                <w:sz w:val="18"/>
              </w:rPr>
            </w:pPr>
            <w:r>
              <w:rPr>
                <w:sz w:val="18"/>
              </w:rPr>
              <w:t>10</w:t>
            </w:r>
          </w:p>
        </w:tc>
      </w:tr>
      <w:tr w:rsidR="0060771D" w14:paraId="5319C843" w14:textId="77777777">
        <w:trPr>
          <w:trHeight w:val="417"/>
        </w:trPr>
        <w:tc>
          <w:tcPr>
            <w:tcW w:w="8508" w:type="dxa"/>
          </w:tcPr>
          <w:p w14:paraId="7122896C" w14:textId="77777777" w:rsidR="0060771D" w:rsidRDefault="00F45455">
            <w:pPr>
              <w:pStyle w:val="TableParagraph"/>
              <w:spacing w:line="206" w:lineRule="exact"/>
              <w:ind w:left="69"/>
              <w:rPr>
                <w:sz w:val="18"/>
              </w:rPr>
            </w:pPr>
            <w:r>
              <w:rPr>
                <w:sz w:val="18"/>
              </w:rPr>
              <w:t>CAŁKOWITA UTRATA SZCZĘKI LUB ŻUCHWY</w:t>
            </w:r>
          </w:p>
        </w:tc>
        <w:tc>
          <w:tcPr>
            <w:tcW w:w="1704" w:type="dxa"/>
          </w:tcPr>
          <w:p w14:paraId="54FEEEBE" w14:textId="77777777" w:rsidR="0060771D" w:rsidRDefault="00F45455">
            <w:pPr>
              <w:pStyle w:val="TableParagraph"/>
              <w:spacing w:line="206" w:lineRule="exact"/>
              <w:ind w:right="742"/>
              <w:jc w:val="right"/>
              <w:rPr>
                <w:sz w:val="18"/>
              </w:rPr>
            </w:pPr>
            <w:r>
              <w:rPr>
                <w:sz w:val="18"/>
              </w:rPr>
              <w:t>40</w:t>
            </w:r>
          </w:p>
        </w:tc>
      </w:tr>
      <w:tr w:rsidR="0060771D" w14:paraId="6A5F4E4B" w14:textId="77777777">
        <w:trPr>
          <w:trHeight w:val="417"/>
        </w:trPr>
        <w:tc>
          <w:tcPr>
            <w:tcW w:w="8508" w:type="dxa"/>
          </w:tcPr>
          <w:p w14:paraId="1F2498FE" w14:textId="77777777" w:rsidR="0060771D" w:rsidRDefault="00F45455">
            <w:pPr>
              <w:pStyle w:val="TableParagraph"/>
              <w:spacing w:line="206" w:lineRule="exact"/>
              <w:ind w:left="69"/>
              <w:rPr>
                <w:sz w:val="18"/>
              </w:rPr>
            </w:pPr>
            <w:r>
              <w:rPr>
                <w:sz w:val="18"/>
              </w:rPr>
              <w:t>CAŁKOWITA UTRATA JĘZYKA</w:t>
            </w:r>
          </w:p>
        </w:tc>
        <w:tc>
          <w:tcPr>
            <w:tcW w:w="1704" w:type="dxa"/>
          </w:tcPr>
          <w:p w14:paraId="5A0E1C44" w14:textId="77777777" w:rsidR="0060771D" w:rsidRDefault="00F45455">
            <w:pPr>
              <w:pStyle w:val="TableParagraph"/>
              <w:spacing w:line="206" w:lineRule="exact"/>
              <w:ind w:right="742"/>
              <w:jc w:val="right"/>
              <w:rPr>
                <w:sz w:val="18"/>
              </w:rPr>
            </w:pPr>
            <w:r>
              <w:rPr>
                <w:sz w:val="18"/>
              </w:rPr>
              <w:t>30</w:t>
            </w:r>
          </w:p>
        </w:tc>
      </w:tr>
      <w:tr w:rsidR="0060771D" w14:paraId="1B0C7327" w14:textId="77777777">
        <w:trPr>
          <w:trHeight w:val="851"/>
        </w:trPr>
        <w:tc>
          <w:tcPr>
            <w:tcW w:w="8508" w:type="dxa"/>
            <w:shd w:val="clear" w:color="auto" w:fill="16365D"/>
          </w:tcPr>
          <w:p w14:paraId="654B7B2B" w14:textId="77777777" w:rsidR="0060771D" w:rsidRDefault="0060771D">
            <w:pPr>
              <w:pStyle w:val="TableParagraph"/>
              <w:spacing w:before="1"/>
              <w:rPr>
                <w:rFonts w:ascii="Georgia"/>
                <w:b/>
                <w:sz w:val="19"/>
              </w:rPr>
            </w:pPr>
          </w:p>
          <w:p w14:paraId="1BC11E5A" w14:textId="77777777" w:rsidR="0060771D" w:rsidRDefault="00F45455">
            <w:pPr>
              <w:pStyle w:val="TableParagraph"/>
              <w:ind w:left="69"/>
              <w:rPr>
                <w:sz w:val="18"/>
              </w:rPr>
            </w:pPr>
            <w:r>
              <w:rPr>
                <w:color w:val="FFFFFF"/>
                <w:sz w:val="18"/>
              </w:rPr>
              <w:t>USZKODZENIA NARZĄDU WZROKU</w:t>
            </w:r>
          </w:p>
        </w:tc>
        <w:tc>
          <w:tcPr>
            <w:tcW w:w="1704" w:type="dxa"/>
            <w:shd w:val="clear" w:color="auto" w:fill="16365D"/>
          </w:tcPr>
          <w:p w14:paraId="5AB63497" w14:textId="77777777" w:rsidR="0060771D" w:rsidRDefault="00F45455">
            <w:pPr>
              <w:pStyle w:val="TableParagraph"/>
              <w:spacing w:before="1" w:line="249" w:lineRule="auto"/>
              <w:ind w:left="268" w:right="260" w:hanging="5"/>
              <w:jc w:val="center"/>
              <w:rPr>
                <w:sz w:val="18"/>
              </w:rPr>
            </w:pPr>
            <w:r>
              <w:rPr>
                <w:color w:val="FFFFFF"/>
                <w:sz w:val="18"/>
              </w:rPr>
              <w:t>Procent uszczerbku na zdrowiu</w:t>
            </w:r>
          </w:p>
        </w:tc>
      </w:tr>
      <w:tr w:rsidR="0060771D" w14:paraId="707DAC6E" w14:textId="77777777">
        <w:trPr>
          <w:trHeight w:val="417"/>
        </w:trPr>
        <w:tc>
          <w:tcPr>
            <w:tcW w:w="8508" w:type="dxa"/>
          </w:tcPr>
          <w:p w14:paraId="47AA6108" w14:textId="77777777" w:rsidR="0060771D" w:rsidRDefault="00F45455">
            <w:pPr>
              <w:pStyle w:val="TableParagraph"/>
              <w:spacing w:line="206" w:lineRule="exact"/>
              <w:ind w:left="67"/>
              <w:rPr>
                <w:sz w:val="18"/>
              </w:rPr>
            </w:pPr>
            <w:r>
              <w:rPr>
                <w:sz w:val="18"/>
              </w:rPr>
              <w:t>CAŁKOWITA UTRATA WZROKU W JEDNYM OKU</w:t>
            </w:r>
          </w:p>
        </w:tc>
        <w:tc>
          <w:tcPr>
            <w:tcW w:w="1704" w:type="dxa"/>
          </w:tcPr>
          <w:p w14:paraId="6E593CC8" w14:textId="77777777" w:rsidR="0060771D" w:rsidRDefault="00F45455">
            <w:pPr>
              <w:pStyle w:val="TableParagraph"/>
              <w:spacing w:line="206" w:lineRule="exact"/>
              <w:ind w:right="742"/>
              <w:jc w:val="right"/>
              <w:rPr>
                <w:sz w:val="18"/>
              </w:rPr>
            </w:pPr>
            <w:r>
              <w:rPr>
                <w:sz w:val="18"/>
              </w:rPr>
              <w:t>50</w:t>
            </w:r>
          </w:p>
        </w:tc>
      </w:tr>
      <w:tr w:rsidR="0060771D" w14:paraId="16DD1B8F" w14:textId="77777777">
        <w:trPr>
          <w:trHeight w:val="417"/>
        </w:trPr>
        <w:tc>
          <w:tcPr>
            <w:tcW w:w="8508" w:type="dxa"/>
          </w:tcPr>
          <w:p w14:paraId="204CE7D5" w14:textId="77777777" w:rsidR="0060771D" w:rsidRDefault="00F45455">
            <w:pPr>
              <w:pStyle w:val="TableParagraph"/>
              <w:spacing w:line="206" w:lineRule="exact"/>
              <w:ind w:left="67"/>
              <w:rPr>
                <w:sz w:val="18"/>
              </w:rPr>
            </w:pPr>
            <w:r>
              <w:rPr>
                <w:sz w:val="18"/>
              </w:rPr>
              <w:t>CAŁKOWITA UTRATA WZROKU W OBU OCZACH</w:t>
            </w:r>
          </w:p>
        </w:tc>
        <w:tc>
          <w:tcPr>
            <w:tcW w:w="1704" w:type="dxa"/>
          </w:tcPr>
          <w:p w14:paraId="41669133" w14:textId="77777777" w:rsidR="0060771D" w:rsidRDefault="00F45455">
            <w:pPr>
              <w:pStyle w:val="TableParagraph"/>
              <w:spacing w:line="206" w:lineRule="exact"/>
              <w:ind w:right="691"/>
              <w:jc w:val="right"/>
              <w:rPr>
                <w:sz w:val="18"/>
              </w:rPr>
            </w:pPr>
            <w:r>
              <w:rPr>
                <w:sz w:val="18"/>
              </w:rPr>
              <w:t>100</w:t>
            </w:r>
          </w:p>
        </w:tc>
      </w:tr>
      <w:tr w:rsidR="0060771D" w14:paraId="00F469A8" w14:textId="77777777">
        <w:trPr>
          <w:trHeight w:val="417"/>
        </w:trPr>
        <w:tc>
          <w:tcPr>
            <w:tcW w:w="8508" w:type="dxa"/>
          </w:tcPr>
          <w:p w14:paraId="3B77021C" w14:textId="77777777" w:rsidR="0060771D" w:rsidRDefault="00F45455">
            <w:pPr>
              <w:pStyle w:val="TableParagraph"/>
              <w:spacing w:line="206" w:lineRule="exact"/>
              <w:ind w:left="67"/>
              <w:rPr>
                <w:sz w:val="14"/>
              </w:rPr>
            </w:pPr>
            <w:r>
              <w:rPr>
                <w:sz w:val="18"/>
              </w:rPr>
              <w:t xml:space="preserve">USZKODZENIE GAŁKI OCZNEJ - </w:t>
            </w:r>
            <w:r>
              <w:rPr>
                <w:sz w:val="14"/>
              </w:rPr>
              <w:t>CIAŁA OBCE</w:t>
            </w:r>
          </w:p>
        </w:tc>
        <w:tc>
          <w:tcPr>
            <w:tcW w:w="1704" w:type="dxa"/>
          </w:tcPr>
          <w:p w14:paraId="5F98B8BF" w14:textId="77777777" w:rsidR="0060771D" w:rsidRDefault="00F45455">
            <w:pPr>
              <w:pStyle w:val="TableParagraph"/>
              <w:spacing w:line="206" w:lineRule="exact"/>
              <w:ind w:right="1"/>
              <w:jc w:val="center"/>
              <w:rPr>
                <w:sz w:val="18"/>
              </w:rPr>
            </w:pPr>
            <w:r>
              <w:rPr>
                <w:sz w:val="18"/>
              </w:rPr>
              <w:t>3</w:t>
            </w:r>
          </w:p>
        </w:tc>
      </w:tr>
      <w:tr w:rsidR="0060771D" w14:paraId="18644F4D" w14:textId="77777777">
        <w:trPr>
          <w:trHeight w:val="417"/>
        </w:trPr>
        <w:tc>
          <w:tcPr>
            <w:tcW w:w="8508" w:type="dxa"/>
          </w:tcPr>
          <w:p w14:paraId="3B860595" w14:textId="77777777" w:rsidR="0060771D" w:rsidRDefault="00F45455">
            <w:pPr>
              <w:pStyle w:val="TableParagraph"/>
              <w:spacing w:line="206" w:lineRule="exact"/>
              <w:ind w:left="67"/>
              <w:rPr>
                <w:sz w:val="14"/>
              </w:rPr>
            </w:pPr>
            <w:r>
              <w:rPr>
                <w:sz w:val="18"/>
              </w:rPr>
              <w:t xml:space="preserve">USZKODZENIE GAŁKI OCZNEJ - </w:t>
            </w:r>
            <w:r>
              <w:rPr>
                <w:sz w:val="14"/>
              </w:rPr>
              <w:t>ODWARSTWIENIE SIATKÓWKI JEDNEGO OKA</w:t>
            </w:r>
          </w:p>
        </w:tc>
        <w:tc>
          <w:tcPr>
            <w:tcW w:w="1704" w:type="dxa"/>
          </w:tcPr>
          <w:p w14:paraId="1F90FDC6" w14:textId="77777777" w:rsidR="0060771D" w:rsidRDefault="00F45455">
            <w:pPr>
              <w:pStyle w:val="TableParagraph"/>
              <w:spacing w:line="206" w:lineRule="exact"/>
              <w:ind w:right="742"/>
              <w:jc w:val="right"/>
              <w:rPr>
                <w:sz w:val="18"/>
              </w:rPr>
            </w:pPr>
            <w:r>
              <w:rPr>
                <w:sz w:val="18"/>
              </w:rPr>
              <w:t>15</w:t>
            </w:r>
          </w:p>
        </w:tc>
      </w:tr>
      <w:tr w:rsidR="0060771D" w14:paraId="4622A98D" w14:textId="77777777">
        <w:trPr>
          <w:trHeight w:val="851"/>
        </w:trPr>
        <w:tc>
          <w:tcPr>
            <w:tcW w:w="8508" w:type="dxa"/>
            <w:shd w:val="clear" w:color="auto" w:fill="16365D"/>
          </w:tcPr>
          <w:p w14:paraId="5B43038E" w14:textId="77777777" w:rsidR="0060771D" w:rsidRDefault="0060771D">
            <w:pPr>
              <w:pStyle w:val="TableParagraph"/>
              <w:spacing w:before="1"/>
              <w:rPr>
                <w:rFonts w:ascii="Georgia"/>
                <w:b/>
                <w:sz w:val="19"/>
              </w:rPr>
            </w:pPr>
          </w:p>
          <w:p w14:paraId="34EC3C79" w14:textId="77777777" w:rsidR="0060771D" w:rsidRDefault="00F45455">
            <w:pPr>
              <w:pStyle w:val="TableParagraph"/>
              <w:ind w:left="69"/>
              <w:rPr>
                <w:sz w:val="18"/>
              </w:rPr>
            </w:pPr>
            <w:r>
              <w:rPr>
                <w:color w:val="FFFFFF"/>
                <w:sz w:val="18"/>
              </w:rPr>
              <w:t>USZKODZENIA MOWY</w:t>
            </w:r>
          </w:p>
        </w:tc>
        <w:tc>
          <w:tcPr>
            <w:tcW w:w="1704" w:type="dxa"/>
            <w:shd w:val="clear" w:color="auto" w:fill="16365D"/>
          </w:tcPr>
          <w:p w14:paraId="65D8B849" w14:textId="77777777" w:rsidR="0060771D" w:rsidRDefault="00F45455">
            <w:pPr>
              <w:pStyle w:val="TableParagraph"/>
              <w:spacing w:before="1" w:line="249" w:lineRule="auto"/>
              <w:ind w:left="268" w:right="260" w:hanging="5"/>
              <w:jc w:val="center"/>
              <w:rPr>
                <w:sz w:val="18"/>
              </w:rPr>
            </w:pPr>
            <w:r>
              <w:rPr>
                <w:color w:val="FFFFFF"/>
                <w:sz w:val="18"/>
              </w:rPr>
              <w:t>Procent uszczerbku na zdrowiu</w:t>
            </w:r>
          </w:p>
        </w:tc>
      </w:tr>
      <w:tr w:rsidR="0060771D" w14:paraId="22245ADD" w14:textId="77777777">
        <w:trPr>
          <w:trHeight w:val="419"/>
        </w:trPr>
        <w:tc>
          <w:tcPr>
            <w:tcW w:w="8508" w:type="dxa"/>
          </w:tcPr>
          <w:p w14:paraId="3ACF68AE" w14:textId="77777777" w:rsidR="0060771D" w:rsidRDefault="00F45455">
            <w:pPr>
              <w:pStyle w:val="TableParagraph"/>
              <w:spacing w:before="1"/>
              <w:ind w:left="67"/>
              <w:rPr>
                <w:sz w:val="18"/>
              </w:rPr>
            </w:pPr>
            <w:r>
              <w:rPr>
                <w:sz w:val="18"/>
              </w:rPr>
              <w:t>CAŁKOWITA UTRATA MOWY</w:t>
            </w:r>
          </w:p>
        </w:tc>
        <w:tc>
          <w:tcPr>
            <w:tcW w:w="1704" w:type="dxa"/>
          </w:tcPr>
          <w:p w14:paraId="41EFA89D" w14:textId="77777777" w:rsidR="0060771D" w:rsidRDefault="00F45455">
            <w:pPr>
              <w:pStyle w:val="TableParagraph"/>
              <w:spacing w:before="1"/>
              <w:ind w:right="691"/>
              <w:jc w:val="right"/>
              <w:rPr>
                <w:sz w:val="18"/>
              </w:rPr>
            </w:pPr>
            <w:r>
              <w:rPr>
                <w:sz w:val="18"/>
              </w:rPr>
              <w:t>100</w:t>
            </w:r>
          </w:p>
        </w:tc>
      </w:tr>
    </w:tbl>
    <w:p w14:paraId="67BEA33B" w14:textId="77777777" w:rsidR="0060771D" w:rsidRDefault="0060771D">
      <w:pPr>
        <w:jc w:val="right"/>
        <w:rPr>
          <w:sz w:val="18"/>
        </w:rPr>
        <w:sectPr w:rsidR="0060771D">
          <w:pgSz w:w="12240" w:h="15840"/>
          <w:pgMar w:top="134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8"/>
        <w:gridCol w:w="1704"/>
      </w:tblGrid>
      <w:tr w:rsidR="0060771D" w14:paraId="7BA2ACDF" w14:textId="77777777">
        <w:trPr>
          <w:trHeight w:val="854"/>
        </w:trPr>
        <w:tc>
          <w:tcPr>
            <w:tcW w:w="8508" w:type="dxa"/>
            <w:shd w:val="clear" w:color="auto" w:fill="16365D"/>
          </w:tcPr>
          <w:p w14:paraId="1788EB33" w14:textId="77777777" w:rsidR="0060771D" w:rsidRDefault="0060771D">
            <w:pPr>
              <w:pStyle w:val="TableParagraph"/>
              <w:spacing w:before="9"/>
              <w:rPr>
                <w:rFonts w:ascii="Georgia"/>
                <w:b/>
                <w:sz w:val="18"/>
              </w:rPr>
            </w:pPr>
          </w:p>
          <w:p w14:paraId="7AB3B20E" w14:textId="77777777" w:rsidR="0060771D" w:rsidRDefault="00F45455">
            <w:pPr>
              <w:pStyle w:val="TableParagraph"/>
              <w:ind w:left="119"/>
              <w:rPr>
                <w:sz w:val="18"/>
              </w:rPr>
            </w:pPr>
            <w:r>
              <w:rPr>
                <w:color w:val="FFFFFF"/>
                <w:sz w:val="18"/>
              </w:rPr>
              <w:t>USZKODZENIA NARZĄDU SŁUCHU</w:t>
            </w:r>
          </w:p>
        </w:tc>
        <w:tc>
          <w:tcPr>
            <w:tcW w:w="1704" w:type="dxa"/>
            <w:shd w:val="clear" w:color="auto" w:fill="16365D"/>
          </w:tcPr>
          <w:p w14:paraId="5AC2BB92" w14:textId="77777777" w:rsidR="0060771D" w:rsidRDefault="00F45455">
            <w:pPr>
              <w:pStyle w:val="TableParagraph"/>
              <w:spacing w:line="249" w:lineRule="auto"/>
              <w:ind w:left="268" w:right="261" w:hanging="4"/>
              <w:jc w:val="center"/>
              <w:rPr>
                <w:sz w:val="18"/>
              </w:rPr>
            </w:pPr>
            <w:r>
              <w:rPr>
                <w:color w:val="FFFFFF"/>
                <w:sz w:val="18"/>
              </w:rPr>
              <w:t>Procent uszczerbku na zdrowiu</w:t>
            </w:r>
          </w:p>
        </w:tc>
      </w:tr>
      <w:tr w:rsidR="0060771D" w14:paraId="69779CD8" w14:textId="77777777">
        <w:trPr>
          <w:trHeight w:val="417"/>
        </w:trPr>
        <w:tc>
          <w:tcPr>
            <w:tcW w:w="8508" w:type="dxa"/>
          </w:tcPr>
          <w:p w14:paraId="2ACEE93D" w14:textId="77777777" w:rsidR="0060771D" w:rsidRDefault="00F45455">
            <w:pPr>
              <w:pStyle w:val="TableParagraph"/>
              <w:spacing w:line="202" w:lineRule="exact"/>
              <w:ind w:left="69"/>
              <w:rPr>
                <w:sz w:val="18"/>
              </w:rPr>
            </w:pPr>
            <w:r>
              <w:rPr>
                <w:sz w:val="18"/>
              </w:rPr>
              <w:t>UTRATA SŁUCHU W JEDNYM UCHU</w:t>
            </w:r>
          </w:p>
        </w:tc>
        <w:tc>
          <w:tcPr>
            <w:tcW w:w="1704" w:type="dxa"/>
          </w:tcPr>
          <w:p w14:paraId="5ED6974F" w14:textId="77777777" w:rsidR="0060771D" w:rsidRDefault="00F45455">
            <w:pPr>
              <w:pStyle w:val="TableParagraph"/>
              <w:spacing w:line="202" w:lineRule="exact"/>
              <w:ind w:left="516" w:right="512"/>
              <w:jc w:val="center"/>
              <w:rPr>
                <w:sz w:val="18"/>
              </w:rPr>
            </w:pPr>
            <w:r>
              <w:rPr>
                <w:sz w:val="18"/>
              </w:rPr>
              <w:t>30</w:t>
            </w:r>
          </w:p>
        </w:tc>
      </w:tr>
      <w:tr w:rsidR="0060771D" w14:paraId="3F212423" w14:textId="77777777">
        <w:trPr>
          <w:trHeight w:val="417"/>
        </w:trPr>
        <w:tc>
          <w:tcPr>
            <w:tcW w:w="8508" w:type="dxa"/>
          </w:tcPr>
          <w:p w14:paraId="2CC900EF" w14:textId="77777777" w:rsidR="0060771D" w:rsidRDefault="00F45455">
            <w:pPr>
              <w:pStyle w:val="TableParagraph"/>
              <w:spacing w:line="202" w:lineRule="exact"/>
              <w:ind w:left="69"/>
              <w:rPr>
                <w:sz w:val="18"/>
              </w:rPr>
            </w:pPr>
            <w:r>
              <w:rPr>
                <w:sz w:val="18"/>
              </w:rPr>
              <w:t>CAŁKOWITA UTRATA SŁUCH W OBU USZACH</w:t>
            </w:r>
          </w:p>
        </w:tc>
        <w:tc>
          <w:tcPr>
            <w:tcW w:w="1704" w:type="dxa"/>
          </w:tcPr>
          <w:p w14:paraId="36358AF8" w14:textId="77777777" w:rsidR="0060771D" w:rsidRDefault="00F45455">
            <w:pPr>
              <w:pStyle w:val="TableParagraph"/>
              <w:spacing w:line="202" w:lineRule="exact"/>
              <w:ind w:left="516" w:right="512"/>
              <w:jc w:val="center"/>
              <w:rPr>
                <w:sz w:val="18"/>
              </w:rPr>
            </w:pPr>
            <w:r>
              <w:rPr>
                <w:sz w:val="18"/>
              </w:rPr>
              <w:t>70</w:t>
            </w:r>
          </w:p>
        </w:tc>
      </w:tr>
      <w:tr w:rsidR="0060771D" w14:paraId="204B2C7B" w14:textId="77777777">
        <w:trPr>
          <w:trHeight w:val="633"/>
        </w:trPr>
        <w:tc>
          <w:tcPr>
            <w:tcW w:w="8508" w:type="dxa"/>
          </w:tcPr>
          <w:p w14:paraId="75741699" w14:textId="77777777" w:rsidR="0060771D" w:rsidRDefault="00F45455">
            <w:pPr>
              <w:pStyle w:val="TableParagraph"/>
              <w:spacing w:line="247" w:lineRule="auto"/>
              <w:ind w:left="69" w:right="879"/>
              <w:rPr>
                <w:sz w:val="18"/>
              </w:rPr>
            </w:pPr>
            <w:r>
              <w:rPr>
                <w:sz w:val="18"/>
              </w:rPr>
              <w:t>CZĘŚCIOWA UTRATA MAŁŻOWINY USZNEJ LUB ZNIEKSZTAŁCENIE (</w:t>
            </w:r>
            <w:r>
              <w:rPr>
                <w:sz w:val="14"/>
              </w:rPr>
              <w:t>BLIZNY</w:t>
            </w:r>
            <w:r>
              <w:rPr>
                <w:sz w:val="18"/>
              </w:rPr>
              <w:t xml:space="preserve">, </w:t>
            </w:r>
            <w:r>
              <w:rPr>
                <w:sz w:val="14"/>
              </w:rPr>
              <w:t>OPARZENIA</w:t>
            </w:r>
            <w:r>
              <w:rPr>
                <w:sz w:val="18"/>
              </w:rPr>
              <w:t xml:space="preserve">, </w:t>
            </w:r>
            <w:r>
              <w:rPr>
                <w:sz w:val="14"/>
              </w:rPr>
              <w:t>ODMROŻENIA</w:t>
            </w:r>
            <w:r>
              <w:rPr>
                <w:sz w:val="18"/>
              </w:rPr>
              <w:t>)</w:t>
            </w:r>
          </w:p>
        </w:tc>
        <w:tc>
          <w:tcPr>
            <w:tcW w:w="1704" w:type="dxa"/>
          </w:tcPr>
          <w:p w14:paraId="0193DB28" w14:textId="77777777" w:rsidR="0060771D" w:rsidRDefault="00F45455">
            <w:pPr>
              <w:pStyle w:val="TableParagraph"/>
              <w:spacing w:before="103"/>
              <w:ind w:left="3"/>
              <w:jc w:val="center"/>
              <w:rPr>
                <w:sz w:val="18"/>
              </w:rPr>
            </w:pPr>
            <w:r>
              <w:rPr>
                <w:sz w:val="18"/>
              </w:rPr>
              <w:t>2</w:t>
            </w:r>
          </w:p>
        </w:tc>
      </w:tr>
      <w:tr w:rsidR="0060771D" w14:paraId="69207557" w14:textId="77777777">
        <w:trPr>
          <w:trHeight w:val="417"/>
        </w:trPr>
        <w:tc>
          <w:tcPr>
            <w:tcW w:w="8508" w:type="dxa"/>
          </w:tcPr>
          <w:p w14:paraId="7EF61ED5" w14:textId="77777777" w:rsidR="0060771D" w:rsidRDefault="00F45455">
            <w:pPr>
              <w:pStyle w:val="TableParagraph"/>
              <w:spacing w:line="202" w:lineRule="exact"/>
              <w:ind w:left="69"/>
              <w:rPr>
                <w:sz w:val="18"/>
              </w:rPr>
            </w:pPr>
            <w:r>
              <w:rPr>
                <w:sz w:val="18"/>
              </w:rPr>
              <w:t>CAŁKOWITA UTRATA MAŁZOWINY USZNEJ</w:t>
            </w:r>
          </w:p>
        </w:tc>
        <w:tc>
          <w:tcPr>
            <w:tcW w:w="1704" w:type="dxa"/>
          </w:tcPr>
          <w:p w14:paraId="4309C6E7" w14:textId="77777777" w:rsidR="0060771D" w:rsidRDefault="00F45455">
            <w:pPr>
              <w:pStyle w:val="TableParagraph"/>
              <w:spacing w:line="202" w:lineRule="exact"/>
              <w:ind w:left="3"/>
              <w:jc w:val="center"/>
              <w:rPr>
                <w:sz w:val="18"/>
              </w:rPr>
            </w:pPr>
            <w:r>
              <w:rPr>
                <w:sz w:val="18"/>
              </w:rPr>
              <w:t>8</w:t>
            </w:r>
          </w:p>
        </w:tc>
      </w:tr>
      <w:tr w:rsidR="0060771D" w14:paraId="5835F290" w14:textId="77777777">
        <w:trPr>
          <w:trHeight w:val="417"/>
        </w:trPr>
        <w:tc>
          <w:tcPr>
            <w:tcW w:w="8508" w:type="dxa"/>
          </w:tcPr>
          <w:p w14:paraId="1D427A40" w14:textId="77777777" w:rsidR="0060771D" w:rsidRDefault="00F45455">
            <w:pPr>
              <w:pStyle w:val="TableParagraph"/>
              <w:spacing w:line="204" w:lineRule="exact"/>
              <w:ind w:left="69"/>
              <w:rPr>
                <w:sz w:val="18"/>
              </w:rPr>
            </w:pPr>
            <w:r>
              <w:rPr>
                <w:sz w:val="18"/>
              </w:rPr>
              <w:t>UTRATA OBU MAŁŻOWIN USZNYCH</w:t>
            </w:r>
          </w:p>
        </w:tc>
        <w:tc>
          <w:tcPr>
            <w:tcW w:w="1704" w:type="dxa"/>
          </w:tcPr>
          <w:p w14:paraId="1A58B574" w14:textId="77777777" w:rsidR="0060771D" w:rsidRDefault="00F45455">
            <w:pPr>
              <w:pStyle w:val="TableParagraph"/>
              <w:spacing w:line="204" w:lineRule="exact"/>
              <w:ind w:left="516" w:right="512"/>
              <w:jc w:val="center"/>
              <w:rPr>
                <w:sz w:val="18"/>
              </w:rPr>
            </w:pPr>
            <w:r>
              <w:rPr>
                <w:sz w:val="18"/>
              </w:rPr>
              <w:t>10</w:t>
            </w:r>
          </w:p>
        </w:tc>
      </w:tr>
      <w:tr w:rsidR="0060771D" w14:paraId="68BBE453" w14:textId="77777777">
        <w:trPr>
          <w:trHeight w:val="854"/>
        </w:trPr>
        <w:tc>
          <w:tcPr>
            <w:tcW w:w="8508" w:type="dxa"/>
            <w:shd w:val="clear" w:color="auto" w:fill="16365D"/>
          </w:tcPr>
          <w:p w14:paraId="28A76CD5" w14:textId="77777777" w:rsidR="0060771D" w:rsidRDefault="0060771D">
            <w:pPr>
              <w:pStyle w:val="TableParagraph"/>
              <w:spacing w:before="8"/>
              <w:rPr>
                <w:rFonts w:ascii="Georgia"/>
                <w:b/>
                <w:sz w:val="18"/>
              </w:rPr>
            </w:pPr>
          </w:p>
          <w:p w14:paraId="3A06FE26" w14:textId="77777777" w:rsidR="0060771D" w:rsidRDefault="00F45455">
            <w:pPr>
              <w:pStyle w:val="TableParagraph"/>
              <w:spacing w:before="1"/>
              <w:ind w:left="69"/>
              <w:rPr>
                <w:sz w:val="18"/>
              </w:rPr>
            </w:pPr>
            <w:r>
              <w:rPr>
                <w:color w:val="FFFFFF"/>
                <w:sz w:val="18"/>
              </w:rPr>
              <w:t>USZKODZENIA SZYI, KRTANI, TCHAWICY I PRZEŁYKU</w:t>
            </w:r>
          </w:p>
        </w:tc>
        <w:tc>
          <w:tcPr>
            <w:tcW w:w="1704" w:type="dxa"/>
            <w:shd w:val="clear" w:color="auto" w:fill="16365D"/>
          </w:tcPr>
          <w:p w14:paraId="3950B852" w14:textId="77777777" w:rsidR="0060771D" w:rsidRDefault="00F45455">
            <w:pPr>
              <w:pStyle w:val="TableParagraph"/>
              <w:spacing w:line="249" w:lineRule="auto"/>
              <w:ind w:left="268" w:right="261" w:hanging="4"/>
              <w:jc w:val="center"/>
              <w:rPr>
                <w:sz w:val="18"/>
              </w:rPr>
            </w:pPr>
            <w:r>
              <w:rPr>
                <w:color w:val="FFFFFF"/>
                <w:sz w:val="18"/>
              </w:rPr>
              <w:t>Procent uszczerbku na zdrowiu</w:t>
            </w:r>
          </w:p>
        </w:tc>
      </w:tr>
      <w:tr w:rsidR="0060771D" w14:paraId="1344E062" w14:textId="77777777">
        <w:trPr>
          <w:trHeight w:val="633"/>
        </w:trPr>
        <w:tc>
          <w:tcPr>
            <w:tcW w:w="8508" w:type="dxa"/>
          </w:tcPr>
          <w:p w14:paraId="0B332962" w14:textId="77777777" w:rsidR="0060771D" w:rsidRDefault="00F45455">
            <w:pPr>
              <w:pStyle w:val="TableParagraph"/>
              <w:spacing w:line="204" w:lineRule="exact"/>
              <w:ind w:left="69"/>
              <w:rPr>
                <w:sz w:val="18"/>
              </w:rPr>
            </w:pPr>
            <w:r>
              <w:rPr>
                <w:sz w:val="18"/>
              </w:rPr>
              <w:t>USZKODZENIE LUB ZWĘŻENIE KRTANI POZWALAJĄCE NA OBCHODZENIE SIĘ BEZ RURKI</w:t>
            </w:r>
          </w:p>
          <w:p w14:paraId="44C7574A" w14:textId="77777777" w:rsidR="0060771D" w:rsidRDefault="00F45455">
            <w:pPr>
              <w:pStyle w:val="TableParagraph"/>
              <w:spacing w:before="6"/>
              <w:ind w:left="69"/>
              <w:rPr>
                <w:sz w:val="18"/>
              </w:rPr>
            </w:pPr>
            <w:r>
              <w:rPr>
                <w:sz w:val="18"/>
              </w:rPr>
              <w:t>TCHAWICZEJ</w:t>
            </w:r>
          </w:p>
        </w:tc>
        <w:tc>
          <w:tcPr>
            <w:tcW w:w="1704" w:type="dxa"/>
          </w:tcPr>
          <w:p w14:paraId="2E6C7EB0" w14:textId="77777777" w:rsidR="0060771D" w:rsidRDefault="00F45455">
            <w:pPr>
              <w:pStyle w:val="TableParagraph"/>
              <w:spacing w:before="103"/>
              <w:ind w:left="3"/>
              <w:jc w:val="center"/>
              <w:rPr>
                <w:sz w:val="18"/>
              </w:rPr>
            </w:pPr>
            <w:r>
              <w:rPr>
                <w:sz w:val="18"/>
              </w:rPr>
              <w:t>5</w:t>
            </w:r>
          </w:p>
        </w:tc>
      </w:tr>
      <w:tr w:rsidR="0060771D" w14:paraId="5D776D87" w14:textId="77777777">
        <w:trPr>
          <w:trHeight w:val="635"/>
        </w:trPr>
        <w:tc>
          <w:tcPr>
            <w:tcW w:w="8508" w:type="dxa"/>
          </w:tcPr>
          <w:p w14:paraId="5460DD27" w14:textId="77777777" w:rsidR="0060771D" w:rsidRDefault="00F45455">
            <w:pPr>
              <w:pStyle w:val="TableParagraph"/>
              <w:spacing w:line="249" w:lineRule="auto"/>
              <w:ind w:left="69" w:right="879" w:hanging="1"/>
              <w:rPr>
                <w:sz w:val="18"/>
              </w:rPr>
            </w:pPr>
            <w:r>
              <w:rPr>
                <w:sz w:val="18"/>
              </w:rPr>
              <w:t>USZKODZENIE KRTANI, POWODUJĄCE KONIECZNOŚĆ STAŁEGO STOSOWANIA RURKI TCHAWICZEJ</w:t>
            </w:r>
          </w:p>
        </w:tc>
        <w:tc>
          <w:tcPr>
            <w:tcW w:w="1704" w:type="dxa"/>
          </w:tcPr>
          <w:p w14:paraId="2310FAEF" w14:textId="77777777" w:rsidR="0060771D" w:rsidRDefault="00F45455">
            <w:pPr>
              <w:pStyle w:val="TableParagraph"/>
              <w:spacing w:before="105"/>
              <w:ind w:left="516" w:right="512"/>
              <w:jc w:val="center"/>
              <w:rPr>
                <w:sz w:val="18"/>
              </w:rPr>
            </w:pPr>
            <w:r>
              <w:rPr>
                <w:sz w:val="18"/>
              </w:rPr>
              <w:t>25</w:t>
            </w:r>
          </w:p>
        </w:tc>
      </w:tr>
      <w:tr w:rsidR="0060771D" w14:paraId="20CE31F7" w14:textId="77777777">
        <w:trPr>
          <w:trHeight w:val="417"/>
        </w:trPr>
        <w:tc>
          <w:tcPr>
            <w:tcW w:w="8508" w:type="dxa"/>
          </w:tcPr>
          <w:p w14:paraId="49B1B18E" w14:textId="77777777" w:rsidR="0060771D" w:rsidRDefault="00F45455">
            <w:pPr>
              <w:pStyle w:val="TableParagraph"/>
              <w:spacing w:line="202" w:lineRule="exact"/>
              <w:ind w:left="69"/>
              <w:rPr>
                <w:sz w:val="18"/>
              </w:rPr>
            </w:pPr>
            <w:r>
              <w:rPr>
                <w:sz w:val="18"/>
              </w:rPr>
              <w:t>USZKODZENIE TCHAWICY - ZWĘŻENIE</w:t>
            </w:r>
          </w:p>
        </w:tc>
        <w:tc>
          <w:tcPr>
            <w:tcW w:w="1704" w:type="dxa"/>
          </w:tcPr>
          <w:p w14:paraId="40F56270" w14:textId="77777777" w:rsidR="0060771D" w:rsidRDefault="00F45455">
            <w:pPr>
              <w:pStyle w:val="TableParagraph"/>
              <w:spacing w:line="202" w:lineRule="exact"/>
              <w:ind w:left="3"/>
              <w:jc w:val="center"/>
              <w:rPr>
                <w:sz w:val="18"/>
              </w:rPr>
            </w:pPr>
            <w:r>
              <w:rPr>
                <w:sz w:val="18"/>
              </w:rPr>
              <w:t>2</w:t>
            </w:r>
          </w:p>
        </w:tc>
      </w:tr>
      <w:tr w:rsidR="0060771D" w14:paraId="7FBAB5A5" w14:textId="77777777">
        <w:trPr>
          <w:trHeight w:val="633"/>
        </w:trPr>
        <w:tc>
          <w:tcPr>
            <w:tcW w:w="8508" w:type="dxa"/>
          </w:tcPr>
          <w:p w14:paraId="215F8AF4" w14:textId="77777777" w:rsidR="0060771D" w:rsidRDefault="00F45455">
            <w:pPr>
              <w:pStyle w:val="TableParagraph"/>
              <w:spacing w:line="249" w:lineRule="auto"/>
              <w:ind w:left="69" w:right="397"/>
              <w:rPr>
                <w:sz w:val="18"/>
              </w:rPr>
            </w:pPr>
            <w:r>
              <w:rPr>
                <w:sz w:val="18"/>
              </w:rPr>
              <w:t>USZKODZENIE PRZEŁYKU POWODUJĄCE CAŁKOWITĄ NIEDROŻNOŚĆ PRZEŁYKU ZE STAŁĄ PRZETOKĄ ŻOŁĄDKOWĄ</w:t>
            </w:r>
          </w:p>
        </w:tc>
        <w:tc>
          <w:tcPr>
            <w:tcW w:w="1704" w:type="dxa"/>
          </w:tcPr>
          <w:p w14:paraId="69626B49" w14:textId="77777777" w:rsidR="0060771D" w:rsidRDefault="00F45455">
            <w:pPr>
              <w:pStyle w:val="TableParagraph"/>
              <w:spacing w:before="103"/>
              <w:ind w:left="516" w:right="513"/>
              <w:jc w:val="center"/>
              <w:rPr>
                <w:sz w:val="18"/>
              </w:rPr>
            </w:pPr>
            <w:r>
              <w:rPr>
                <w:sz w:val="18"/>
              </w:rPr>
              <w:t>40</w:t>
            </w:r>
          </w:p>
        </w:tc>
      </w:tr>
      <w:tr w:rsidR="0060771D" w14:paraId="2CDF8B65" w14:textId="77777777">
        <w:trPr>
          <w:trHeight w:val="419"/>
        </w:trPr>
        <w:tc>
          <w:tcPr>
            <w:tcW w:w="8508" w:type="dxa"/>
          </w:tcPr>
          <w:p w14:paraId="38D76AE3" w14:textId="77777777" w:rsidR="0060771D" w:rsidRDefault="00F45455">
            <w:pPr>
              <w:pStyle w:val="TableParagraph"/>
              <w:spacing w:line="204" w:lineRule="exact"/>
              <w:ind w:left="69"/>
              <w:rPr>
                <w:sz w:val="18"/>
              </w:rPr>
            </w:pPr>
            <w:r>
              <w:rPr>
                <w:sz w:val="18"/>
              </w:rPr>
              <w:t>USZKODZENIE SZYI: MIĘŚNI LUB TKANEK MIĘKKICH SKÓRY WYMAGAJĄCE ZSZYCIA</w:t>
            </w:r>
          </w:p>
        </w:tc>
        <w:tc>
          <w:tcPr>
            <w:tcW w:w="1704" w:type="dxa"/>
          </w:tcPr>
          <w:p w14:paraId="3B2C4854" w14:textId="77777777" w:rsidR="0060771D" w:rsidRDefault="00F45455">
            <w:pPr>
              <w:pStyle w:val="TableParagraph"/>
              <w:spacing w:line="204" w:lineRule="exact"/>
              <w:ind w:left="3"/>
              <w:jc w:val="center"/>
              <w:rPr>
                <w:sz w:val="18"/>
              </w:rPr>
            </w:pPr>
            <w:r>
              <w:rPr>
                <w:sz w:val="18"/>
              </w:rPr>
              <w:t>1</w:t>
            </w:r>
          </w:p>
        </w:tc>
      </w:tr>
      <w:tr w:rsidR="0060771D" w14:paraId="7F5AC327" w14:textId="77777777">
        <w:trPr>
          <w:trHeight w:val="852"/>
        </w:trPr>
        <w:tc>
          <w:tcPr>
            <w:tcW w:w="8508" w:type="dxa"/>
            <w:shd w:val="clear" w:color="auto" w:fill="16365D"/>
          </w:tcPr>
          <w:p w14:paraId="16F3631B" w14:textId="77777777" w:rsidR="0060771D" w:rsidRDefault="0060771D">
            <w:pPr>
              <w:pStyle w:val="TableParagraph"/>
              <w:spacing w:before="6"/>
              <w:rPr>
                <w:rFonts w:ascii="Georgia"/>
                <w:b/>
                <w:sz w:val="18"/>
              </w:rPr>
            </w:pPr>
          </w:p>
          <w:p w14:paraId="122DCC3E" w14:textId="77777777" w:rsidR="0060771D" w:rsidRDefault="00F45455">
            <w:pPr>
              <w:pStyle w:val="TableParagraph"/>
              <w:spacing w:before="1"/>
              <w:ind w:left="69"/>
              <w:rPr>
                <w:sz w:val="18"/>
              </w:rPr>
            </w:pPr>
            <w:r>
              <w:rPr>
                <w:color w:val="FFFFFF"/>
                <w:sz w:val="18"/>
              </w:rPr>
              <w:t>USZKODZENIA KLATKI PIERSIOWEJ I JEJ NASTĘPSTWA</w:t>
            </w:r>
          </w:p>
        </w:tc>
        <w:tc>
          <w:tcPr>
            <w:tcW w:w="1704" w:type="dxa"/>
            <w:shd w:val="clear" w:color="auto" w:fill="16365D"/>
          </w:tcPr>
          <w:p w14:paraId="02011A4E" w14:textId="77777777" w:rsidR="0060771D" w:rsidRDefault="00F45455">
            <w:pPr>
              <w:pStyle w:val="TableParagraph"/>
              <w:spacing w:line="249" w:lineRule="auto"/>
              <w:ind w:left="268" w:right="261" w:hanging="4"/>
              <w:jc w:val="center"/>
              <w:rPr>
                <w:sz w:val="18"/>
              </w:rPr>
            </w:pPr>
            <w:r>
              <w:rPr>
                <w:color w:val="FFFFFF"/>
                <w:sz w:val="18"/>
              </w:rPr>
              <w:t>Procent uszczerbku na zdrowiu</w:t>
            </w:r>
          </w:p>
        </w:tc>
      </w:tr>
      <w:tr w:rsidR="0060771D" w14:paraId="12A65E79" w14:textId="77777777">
        <w:trPr>
          <w:trHeight w:val="417"/>
        </w:trPr>
        <w:tc>
          <w:tcPr>
            <w:tcW w:w="8508" w:type="dxa"/>
          </w:tcPr>
          <w:p w14:paraId="57FD9E70" w14:textId="77777777" w:rsidR="0060771D" w:rsidRDefault="00F45455">
            <w:pPr>
              <w:pStyle w:val="TableParagraph"/>
              <w:spacing w:line="202" w:lineRule="exact"/>
              <w:ind w:left="69"/>
              <w:rPr>
                <w:sz w:val="18"/>
              </w:rPr>
            </w:pPr>
            <w:r>
              <w:rPr>
                <w:sz w:val="18"/>
              </w:rPr>
              <w:t>CZĘŚCIOWA UTRATA BRODAWKI SUTKOWEJ U KOBIET</w:t>
            </w:r>
          </w:p>
        </w:tc>
        <w:tc>
          <w:tcPr>
            <w:tcW w:w="1704" w:type="dxa"/>
          </w:tcPr>
          <w:p w14:paraId="37B4156A" w14:textId="77777777" w:rsidR="0060771D" w:rsidRDefault="00F45455">
            <w:pPr>
              <w:pStyle w:val="TableParagraph"/>
              <w:spacing w:line="202" w:lineRule="exact"/>
              <w:ind w:left="3"/>
              <w:jc w:val="center"/>
              <w:rPr>
                <w:sz w:val="18"/>
              </w:rPr>
            </w:pPr>
            <w:r>
              <w:rPr>
                <w:sz w:val="18"/>
              </w:rPr>
              <w:t>1</w:t>
            </w:r>
          </w:p>
        </w:tc>
      </w:tr>
      <w:tr w:rsidR="0060771D" w14:paraId="7A2E4960" w14:textId="77777777">
        <w:trPr>
          <w:trHeight w:val="417"/>
        </w:trPr>
        <w:tc>
          <w:tcPr>
            <w:tcW w:w="8508" w:type="dxa"/>
          </w:tcPr>
          <w:p w14:paraId="13830F11" w14:textId="77777777" w:rsidR="0060771D" w:rsidRDefault="00F45455">
            <w:pPr>
              <w:pStyle w:val="TableParagraph"/>
              <w:spacing w:line="202" w:lineRule="exact"/>
              <w:ind w:left="69"/>
              <w:rPr>
                <w:sz w:val="18"/>
              </w:rPr>
            </w:pPr>
            <w:r>
              <w:rPr>
                <w:sz w:val="18"/>
              </w:rPr>
              <w:t>CAŁKOWITA UTRATA BRODAWKI SUTKOWEJ U KOBIET</w:t>
            </w:r>
          </w:p>
        </w:tc>
        <w:tc>
          <w:tcPr>
            <w:tcW w:w="1704" w:type="dxa"/>
          </w:tcPr>
          <w:p w14:paraId="25E5C11D" w14:textId="77777777" w:rsidR="0060771D" w:rsidRDefault="00F45455">
            <w:pPr>
              <w:pStyle w:val="TableParagraph"/>
              <w:spacing w:line="202" w:lineRule="exact"/>
              <w:ind w:left="3"/>
              <w:jc w:val="center"/>
              <w:rPr>
                <w:sz w:val="18"/>
              </w:rPr>
            </w:pPr>
            <w:r>
              <w:rPr>
                <w:sz w:val="18"/>
              </w:rPr>
              <w:t>8</w:t>
            </w:r>
          </w:p>
        </w:tc>
      </w:tr>
      <w:tr w:rsidR="0060771D" w14:paraId="4B6477FF" w14:textId="77777777">
        <w:trPr>
          <w:trHeight w:val="417"/>
        </w:trPr>
        <w:tc>
          <w:tcPr>
            <w:tcW w:w="8508" w:type="dxa"/>
          </w:tcPr>
          <w:p w14:paraId="5CC1F1E4" w14:textId="77777777" w:rsidR="0060771D" w:rsidRDefault="00F45455">
            <w:pPr>
              <w:pStyle w:val="TableParagraph"/>
              <w:spacing w:line="202" w:lineRule="exact"/>
              <w:ind w:left="69"/>
              <w:rPr>
                <w:sz w:val="18"/>
              </w:rPr>
            </w:pPr>
            <w:r>
              <w:rPr>
                <w:sz w:val="18"/>
              </w:rPr>
              <w:t>CZĘŚCIOWA UTRATA GRUCZOŁU PIERSIOWEGO</w:t>
            </w:r>
          </w:p>
        </w:tc>
        <w:tc>
          <w:tcPr>
            <w:tcW w:w="1704" w:type="dxa"/>
          </w:tcPr>
          <w:p w14:paraId="1769A826" w14:textId="77777777" w:rsidR="0060771D" w:rsidRDefault="00F45455">
            <w:pPr>
              <w:pStyle w:val="TableParagraph"/>
              <w:spacing w:line="202" w:lineRule="exact"/>
              <w:ind w:left="3"/>
              <w:jc w:val="center"/>
              <w:rPr>
                <w:sz w:val="18"/>
              </w:rPr>
            </w:pPr>
            <w:r>
              <w:rPr>
                <w:sz w:val="18"/>
              </w:rPr>
              <w:t>5</w:t>
            </w:r>
          </w:p>
        </w:tc>
      </w:tr>
      <w:tr w:rsidR="0060771D" w14:paraId="0E7C6B01" w14:textId="77777777">
        <w:trPr>
          <w:trHeight w:val="417"/>
        </w:trPr>
        <w:tc>
          <w:tcPr>
            <w:tcW w:w="8508" w:type="dxa"/>
          </w:tcPr>
          <w:p w14:paraId="685C4255" w14:textId="77777777" w:rsidR="0060771D" w:rsidRDefault="00F45455">
            <w:pPr>
              <w:pStyle w:val="TableParagraph"/>
              <w:spacing w:line="202" w:lineRule="exact"/>
              <w:ind w:left="69"/>
              <w:rPr>
                <w:sz w:val="18"/>
              </w:rPr>
            </w:pPr>
            <w:r>
              <w:rPr>
                <w:sz w:val="18"/>
              </w:rPr>
              <w:t>CAŁKOWITA UTRATA GRUCZOŁU PIERSIOWEGO</w:t>
            </w:r>
          </w:p>
        </w:tc>
        <w:tc>
          <w:tcPr>
            <w:tcW w:w="1704" w:type="dxa"/>
          </w:tcPr>
          <w:p w14:paraId="3669A8C5" w14:textId="77777777" w:rsidR="0060771D" w:rsidRDefault="00F45455">
            <w:pPr>
              <w:pStyle w:val="TableParagraph"/>
              <w:spacing w:line="202" w:lineRule="exact"/>
              <w:ind w:left="3"/>
              <w:jc w:val="center"/>
              <w:rPr>
                <w:sz w:val="18"/>
              </w:rPr>
            </w:pPr>
            <w:r>
              <w:rPr>
                <w:sz w:val="18"/>
              </w:rPr>
              <w:t>8</w:t>
            </w:r>
          </w:p>
        </w:tc>
      </w:tr>
      <w:tr w:rsidR="0060771D" w14:paraId="086B8A5E" w14:textId="77777777">
        <w:trPr>
          <w:trHeight w:val="417"/>
        </w:trPr>
        <w:tc>
          <w:tcPr>
            <w:tcW w:w="8508" w:type="dxa"/>
          </w:tcPr>
          <w:p w14:paraId="5621CC3F" w14:textId="77777777" w:rsidR="0060771D" w:rsidRDefault="00F45455">
            <w:pPr>
              <w:pStyle w:val="TableParagraph"/>
              <w:spacing w:line="202" w:lineRule="exact"/>
              <w:ind w:left="69"/>
              <w:rPr>
                <w:sz w:val="18"/>
              </w:rPr>
            </w:pPr>
            <w:r>
              <w:rPr>
                <w:sz w:val="18"/>
              </w:rPr>
              <w:t>ZŁAMANIE ŻEBER - za każde, maksymalnie 10%</w:t>
            </w:r>
          </w:p>
        </w:tc>
        <w:tc>
          <w:tcPr>
            <w:tcW w:w="1704" w:type="dxa"/>
          </w:tcPr>
          <w:p w14:paraId="69A56048" w14:textId="77777777" w:rsidR="0060771D" w:rsidRDefault="00F45455">
            <w:pPr>
              <w:pStyle w:val="TableParagraph"/>
              <w:spacing w:line="202" w:lineRule="exact"/>
              <w:ind w:left="3"/>
              <w:jc w:val="center"/>
              <w:rPr>
                <w:sz w:val="18"/>
              </w:rPr>
            </w:pPr>
            <w:r>
              <w:rPr>
                <w:sz w:val="18"/>
              </w:rPr>
              <w:t>1</w:t>
            </w:r>
          </w:p>
        </w:tc>
      </w:tr>
      <w:tr w:rsidR="0060771D" w14:paraId="56E9A8D1" w14:textId="77777777">
        <w:trPr>
          <w:trHeight w:val="417"/>
        </w:trPr>
        <w:tc>
          <w:tcPr>
            <w:tcW w:w="8508" w:type="dxa"/>
          </w:tcPr>
          <w:p w14:paraId="20A7F451" w14:textId="77777777" w:rsidR="0060771D" w:rsidRDefault="00F45455">
            <w:pPr>
              <w:pStyle w:val="TableParagraph"/>
              <w:spacing w:line="202" w:lineRule="exact"/>
              <w:ind w:left="69"/>
              <w:rPr>
                <w:sz w:val="18"/>
              </w:rPr>
            </w:pPr>
            <w:r>
              <w:rPr>
                <w:sz w:val="18"/>
              </w:rPr>
              <w:t>ZŁAMANIE MOSTKA</w:t>
            </w:r>
          </w:p>
        </w:tc>
        <w:tc>
          <w:tcPr>
            <w:tcW w:w="1704" w:type="dxa"/>
          </w:tcPr>
          <w:p w14:paraId="66549BCB" w14:textId="77777777" w:rsidR="0060771D" w:rsidRDefault="00F45455">
            <w:pPr>
              <w:pStyle w:val="TableParagraph"/>
              <w:spacing w:line="202" w:lineRule="exact"/>
              <w:ind w:left="3"/>
              <w:jc w:val="center"/>
              <w:rPr>
                <w:sz w:val="18"/>
              </w:rPr>
            </w:pPr>
            <w:r>
              <w:rPr>
                <w:sz w:val="18"/>
              </w:rPr>
              <w:t>3</w:t>
            </w:r>
          </w:p>
        </w:tc>
      </w:tr>
      <w:tr w:rsidR="0060771D" w14:paraId="7EF0E946" w14:textId="77777777">
        <w:trPr>
          <w:trHeight w:val="417"/>
        </w:trPr>
        <w:tc>
          <w:tcPr>
            <w:tcW w:w="8508" w:type="dxa"/>
          </w:tcPr>
          <w:p w14:paraId="5CFE2D3F" w14:textId="77777777" w:rsidR="0060771D" w:rsidRDefault="00F45455">
            <w:pPr>
              <w:pStyle w:val="TableParagraph"/>
              <w:spacing w:line="202" w:lineRule="exact"/>
              <w:ind w:left="69"/>
              <w:rPr>
                <w:sz w:val="18"/>
              </w:rPr>
            </w:pPr>
            <w:r>
              <w:rPr>
                <w:sz w:val="18"/>
              </w:rPr>
              <w:t>USZKODZENIE SERCA LUB OSIERDZIA (POURAZOWE, POZAWAŁOWE):</w:t>
            </w:r>
          </w:p>
        </w:tc>
        <w:tc>
          <w:tcPr>
            <w:tcW w:w="1704" w:type="dxa"/>
          </w:tcPr>
          <w:p w14:paraId="1E1AA321" w14:textId="77777777" w:rsidR="0060771D" w:rsidRDefault="00F45455">
            <w:pPr>
              <w:pStyle w:val="TableParagraph"/>
              <w:spacing w:line="202" w:lineRule="exact"/>
              <w:ind w:left="516" w:right="512"/>
              <w:jc w:val="center"/>
              <w:rPr>
                <w:sz w:val="18"/>
              </w:rPr>
            </w:pPr>
            <w:r>
              <w:rPr>
                <w:sz w:val="18"/>
              </w:rPr>
              <w:t>10</w:t>
            </w:r>
          </w:p>
        </w:tc>
      </w:tr>
      <w:tr w:rsidR="0060771D" w14:paraId="79C552B5" w14:textId="77777777">
        <w:trPr>
          <w:trHeight w:val="851"/>
        </w:trPr>
        <w:tc>
          <w:tcPr>
            <w:tcW w:w="8508" w:type="dxa"/>
            <w:shd w:val="clear" w:color="auto" w:fill="16365D"/>
          </w:tcPr>
          <w:p w14:paraId="7B321CC9" w14:textId="77777777" w:rsidR="0060771D" w:rsidRDefault="0060771D">
            <w:pPr>
              <w:pStyle w:val="TableParagraph"/>
              <w:spacing w:before="8"/>
              <w:rPr>
                <w:rFonts w:ascii="Georgia"/>
                <w:b/>
                <w:sz w:val="18"/>
              </w:rPr>
            </w:pPr>
          </w:p>
          <w:p w14:paraId="4C873CAF" w14:textId="77777777" w:rsidR="0060771D" w:rsidRDefault="00F45455">
            <w:pPr>
              <w:pStyle w:val="TableParagraph"/>
              <w:spacing w:before="1"/>
              <w:ind w:left="119"/>
              <w:rPr>
                <w:sz w:val="18"/>
              </w:rPr>
            </w:pPr>
            <w:r>
              <w:rPr>
                <w:color w:val="FFFFFF"/>
                <w:sz w:val="18"/>
              </w:rPr>
              <w:t>USZKODZENIA BRZUCHA I ICH NASTĘPSTWA</w:t>
            </w:r>
          </w:p>
        </w:tc>
        <w:tc>
          <w:tcPr>
            <w:tcW w:w="1704" w:type="dxa"/>
            <w:shd w:val="clear" w:color="auto" w:fill="16365D"/>
          </w:tcPr>
          <w:p w14:paraId="7B2FF48A" w14:textId="77777777" w:rsidR="0060771D" w:rsidRDefault="00F45455">
            <w:pPr>
              <w:pStyle w:val="TableParagraph"/>
              <w:spacing w:line="249" w:lineRule="auto"/>
              <w:ind w:left="268" w:right="261" w:hanging="4"/>
              <w:jc w:val="center"/>
              <w:rPr>
                <w:sz w:val="18"/>
              </w:rPr>
            </w:pPr>
            <w:r>
              <w:rPr>
                <w:color w:val="FFFFFF"/>
                <w:sz w:val="18"/>
              </w:rPr>
              <w:t>Procent uszczerbku na zdrowiu</w:t>
            </w:r>
          </w:p>
        </w:tc>
      </w:tr>
      <w:tr w:rsidR="0060771D" w14:paraId="03B7BFA6" w14:textId="77777777">
        <w:trPr>
          <w:trHeight w:val="635"/>
        </w:trPr>
        <w:tc>
          <w:tcPr>
            <w:tcW w:w="8508" w:type="dxa"/>
          </w:tcPr>
          <w:p w14:paraId="2202DE45" w14:textId="77777777" w:rsidR="0060771D" w:rsidRDefault="00F45455">
            <w:pPr>
              <w:pStyle w:val="TableParagraph"/>
              <w:spacing w:line="204" w:lineRule="exact"/>
              <w:ind w:left="69"/>
              <w:rPr>
                <w:sz w:val="18"/>
              </w:rPr>
            </w:pPr>
            <w:r>
              <w:rPr>
                <w:sz w:val="18"/>
              </w:rPr>
              <w:t>USZKODZENIA POWŁOK JAMY BRZUSZNEJ – blizny nie będące następstwem zabiegów</w:t>
            </w:r>
          </w:p>
          <w:p w14:paraId="6315C1EC" w14:textId="77777777" w:rsidR="0060771D" w:rsidRDefault="00F45455">
            <w:pPr>
              <w:pStyle w:val="TableParagraph"/>
              <w:spacing w:before="9"/>
              <w:ind w:left="69"/>
              <w:rPr>
                <w:sz w:val="18"/>
              </w:rPr>
            </w:pPr>
            <w:r>
              <w:rPr>
                <w:sz w:val="18"/>
              </w:rPr>
              <w:t>operacyjnych</w:t>
            </w:r>
          </w:p>
        </w:tc>
        <w:tc>
          <w:tcPr>
            <w:tcW w:w="1704" w:type="dxa"/>
          </w:tcPr>
          <w:p w14:paraId="54BD782A" w14:textId="77777777" w:rsidR="0060771D" w:rsidRDefault="00F45455">
            <w:pPr>
              <w:pStyle w:val="TableParagraph"/>
              <w:spacing w:before="105"/>
              <w:ind w:left="3"/>
              <w:jc w:val="center"/>
              <w:rPr>
                <w:sz w:val="18"/>
              </w:rPr>
            </w:pPr>
            <w:r>
              <w:rPr>
                <w:sz w:val="18"/>
              </w:rPr>
              <w:t>1</w:t>
            </w:r>
          </w:p>
        </w:tc>
      </w:tr>
      <w:tr w:rsidR="0060771D" w14:paraId="6C3D1BFB" w14:textId="77777777">
        <w:trPr>
          <w:trHeight w:val="417"/>
        </w:trPr>
        <w:tc>
          <w:tcPr>
            <w:tcW w:w="8508" w:type="dxa"/>
          </w:tcPr>
          <w:p w14:paraId="3B3FF55B" w14:textId="77777777" w:rsidR="0060771D" w:rsidRDefault="00F45455">
            <w:pPr>
              <w:pStyle w:val="TableParagraph"/>
              <w:spacing w:line="202" w:lineRule="exact"/>
              <w:ind w:left="69"/>
              <w:rPr>
                <w:sz w:val="18"/>
              </w:rPr>
            </w:pPr>
            <w:r>
              <w:rPr>
                <w:sz w:val="18"/>
              </w:rPr>
              <w:t>USZKODZENIE ŻOŁĄDKA, JELIT - bez zaburzeń funkcji przewodu pokarmowego</w:t>
            </w:r>
          </w:p>
        </w:tc>
        <w:tc>
          <w:tcPr>
            <w:tcW w:w="1704" w:type="dxa"/>
          </w:tcPr>
          <w:p w14:paraId="1FB48ACA" w14:textId="77777777" w:rsidR="0060771D" w:rsidRDefault="00F45455">
            <w:pPr>
              <w:pStyle w:val="TableParagraph"/>
              <w:spacing w:line="202" w:lineRule="exact"/>
              <w:ind w:left="3"/>
              <w:jc w:val="center"/>
              <w:rPr>
                <w:sz w:val="18"/>
              </w:rPr>
            </w:pPr>
            <w:r>
              <w:rPr>
                <w:sz w:val="18"/>
              </w:rPr>
              <w:t>2</w:t>
            </w:r>
          </w:p>
        </w:tc>
      </w:tr>
    </w:tbl>
    <w:p w14:paraId="7F6759A6" w14:textId="77777777" w:rsidR="0060771D" w:rsidRDefault="0060771D">
      <w:pPr>
        <w:spacing w:line="202" w:lineRule="exact"/>
        <w:jc w:val="center"/>
        <w:rPr>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8"/>
        <w:gridCol w:w="1704"/>
      </w:tblGrid>
      <w:tr w:rsidR="0060771D" w14:paraId="4F3BA89A" w14:textId="77777777">
        <w:trPr>
          <w:trHeight w:val="417"/>
        </w:trPr>
        <w:tc>
          <w:tcPr>
            <w:tcW w:w="8508" w:type="dxa"/>
          </w:tcPr>
          <w:p w14:paraId="3AE7440B" w14:textId="77777777" w:rsidR="0060771D" w:rsidRDefault="00F45455">
            <w:pPr>
              <w:pStyle w:val="TableParagraph"/>
              <w:spacing w:line="204" w:lineRule="exact"/>
              <w:ind w:left="69"/>
              <w:rPr>
                <w:sz w:val="18"/>
              </w:rPr>
            </w:pPr>
            <w:r>
              <w:rPr>
                <w:sz w:val="18"/>
              </w:rPr>
              <w:t>USZKODZENIE ŻOŁĄDKA, JELIT - odżywianie wyłącznie parenteralne</w:t>
            </w:r>
          </w:p>
        </w:tc>
        <w:tc>
          <w:tcPr>
            <w:tcW w:w="1704" w:type="dxa"/>
          </w:tcPr>
          <w:p w14:paraId="552A34E2" w14:textId="77777777" w:rsidR="0060771D" w:rsidRDefault="00F45455">
            <w:pPr>
              <w:pStyle w:val="TableParagraph"/>
              <w:spacing w:line="204" w:lineRule="exact"/>
              <w:ind w:left="516" w:right="512"/>
              <w:jc w:val="center"/>
              <w:rPr>
                <w:sz w:val="18"/>
              </w:rPr>
            </w:pPr>
            <w:r>
              <w:rPr>
                <w:sz w:val="18"/>
              </w:rPr>
              <w:t>20</w:t>
            </w:r>
          </w:p>
        </w:tc>
      </w:tr>
      <w:tr w:rsidR="0060771D" w14:paraId="752F8192" w14:textId="77777777">
        <w:trPr>
          <w:trHeight w:val="419"/>
        </w:trPr>
        <w:tc>
          <w:tcPr>
            <w:tcW w:w="8508" w:type="dxa"/>
          </w:tcPr>
          <w:p w14:paraId="3EC0085E" w14:textId="77777777" w:rsidR="0060771D" w:rsidRDefault="00F45455">
            <w:pPr>
              <w:pStyle w:val="TableParagraph"/>
              <w:spacing w:line="204" w:lineRule="exact"/>
              <w:ind w:left="69"/>
              <w:rPr>
                <w:sz w:val="18"/>
              </w:rPr>
            </w:pPr>
            <w:r>
              <w:rPr>
                <w:sz w:val="18"/>
              </w:rPr>
              <w:t>USZKODZENIA ZWIERACZA ODBYTU</w:t>
            </w:r>
          </w:p>
        </w:tc>
        <w:tc>
          <w:tcPr>
            <w:tcW w:w="1704" w:type="dxa"/>
          </w:tcPr>
          <w:p w14:paraId="680DD19E" w14:textId="77777777" w:rsidR="0060771D" w:rsidRDefault="00F45455">
            <w:pPr>
              <w:pStyle w:val="TableParagraph"/>
              <w:spacing w:line="204" w:lineRule="exact"/>
              <w:ind w:left="3"/>
              <w:jc w:val="center"/>
              <w:rPr>
                <w:sz w:val="18"/>
              </w:rPr>
            </w:pPr>
            <w:r>
              <w:rPr>
                <w:sz w:val="18"/>
              </w:rPr>
              <w:t>5</w:t>
            </w:r>
          </w:p>
        </w:tc>
      </w:tr>
      <w:tr w:rsidR="0060771D" w14:paraId="2840ECE3" w14:textId="77777777">
        <w:trPr>
          <w:trHeight w:val="417"/>
        </w:trPr>
        <w:tc>
          <w:tcPr>
            <w:tcW w:w="8508" w:type="dxa"/>
          </w:tcPr>
          <w:p w14:paraId="3A8AC2D0" w14:textId="77777777" w:rsidR="0060771D" w:rsidRDefault="00F45455">
            <w:pPr>
              <w:pStyle w:val="TableParagraph"/>
              <w:spacing w:line="202" w:lineRule="exact"/>
              <w:ind w:left="69"/>
              <w:rPr>
                <w:sz w:val="18"/>
              </w:rPr>
            </w:pPr>
            <w:r>
              <w:rPr>
                <w:sz w:val="18"/>
              </w:rPr>
              <w:t>USZKODZENIE ŚLEDZIONY</w:t>
            </w:r>
          </w:p>
        </w:tc>
        <w:tc>
          <w:tcPr>
            <w:tcW w:w="1704" w:type="dxa"/>
          </w:tcPr>
          <w:p w14:paraId="78607A4E" w14:textId="77777777" w:rsidR="0060771D" w:rsidRDefault="00F45455">
            <w:pPr>
              <w:pStyle w:val="TableParagraph"/>
              <w:spacing w:line="202" w:lineRule="exact"/>
              <w:ind w:left="3"/>
              <w:jc w:val="center"/>
              <w:rPr>
                <w:sz w:val="18"/>
              </w:rPr>
            </w:pPr>
            <w:r>
              <w:rPr>
                <w:sz w:val="18"/>
              </w:rPr>
              <w:t>3</w:t>
            </w:r>
          </w:p>
        </w:tc>
      </w:tr>
      <w:tr w:rsidR="0060771D" w14:paraId="1C92617B" w14:textId="77777777">
        <w:trPr>
          <w:trHeight w:val="417"/>
        </w:trPr>
        <w:tc>
          <w:tcPr>
            <w:tcW w:w="8508" w:type="dxa"/>
          </w:tcPr>
          <w:p w14:paraId="5DCC7F54" w14:textId="77777777" w:rsidR="0060771D" w:rsidRDefault="00F45455">
            <w:pPr>
              <w:pStyle w:val="TableParagraph"/>
              <w:spacing w:line="202" w:lineRule="exact"/>
              <w:ind w:left="69"/>
              <w:rPr>
                <w:sz w:val="18"/>
              </w:rPr>
            </w:pPr>
            <w:r>
              <w:rPr>
                <w:sz w:val="18"/>
              </w:rPr>
              <w:t>CAŁKOWITA UTRATA ŚLEDZIONY</w:t>
            </w:r>
          </w:p>
        </w:tc>
        <w:tc>
          <w:tcPr>
            <w:tcW w:w="1704" w:type="dxa"/>
          </w:tcPr>
          <w:p w14:paraId="093DA292" w14:textId="77777777" w:rsidR="0060771D" w:rsidRDefault="00F45455">
            <w:pPr>
              <w:pStyle w:val="TableParagraph"/>
              <w:spacing w:line="202" w:lineRule="exact"/>
              <w:ind w:left="516" w:right="512"/>
              <w:jc w:val="center"/>
              <w:rPr>
                <w:sz w:val="18"/>
              </w:rPr>
            </w:pPr>
            <w:r>
              <w:rPr>
                <w:sz w:val="18"/>
              </w:rPr>
              <w:t>10</w:t>
            </w:r>
          </w:p>
        </w:tc>
      </w:tr>
      <w:tr w:rsidR="0060771D" w14:paraId="544E00E5" w14:textId="77777777">
        <w:trPr>
          <w:trHeight w:val="417"/>
        </w:trPr>
        <w:tc>
          <w:tcPr>
            <w:tcW w:w="8508" w:type="dxa"/>
          </w:tcPr>
          <w:p w14:paraId="36B26621" w14:textId="77777777" w:rsidR="0060771D" w:rsidRDefault="00F45455">
            <w:pPr>
              <w:pStyle w:val="TableParagraph"/>
              <w:spacing w:line="202" w:lineRule="exact"/>
              <w:ind w:left="69"/>
              <w:rPr>
                <w:sz w:val="18"/>
              </w:rPr>
            </w:pPr>
            <w:r>
              <w:rPr>
                <w:sz w:val="18"/>
              </w:rPr>
              <w:t>USZKODZENIA WĄTROBY - resekcja fragmentu wątroby</w:t>
            </w:r>
          </w:p>
        </w:tc>
        <w:tc>
          <w:tcPr>
            <w:tcW w:w="1704" w:type="dxa"/>
          </w:tcPr>
          <w:p w14:paraId="7504CD89" w14:textId="77777777" w:rsidR="0060771D" w:rsidRDefault="00F45455">
            <w:pPr>
              <w:pStyle w:val="TableParagraph"/>
              <w:spacing w:line="202" w:lineRule="exact"/>
              <w:ind w:left="516" w:right="512"/>
              <w:jc w:val="center"/>
              <w:rPr>
                <w:sz w:val="18"/>
              </w:rPr>
            </w:pPr>
            <w:r>
              <w:rPr>
                <w:sz w:val="18"/>
              </w:rPr>
              <w:t>10</w:t>
            </w:r>
          </w:p>
        </w:tc>
      </w:tr>
      <w:tr w:rsidR="0060771D" w14:paraId="3EF14C0B" w14:textId="77777777">
        <w:trPr>
          <w:trHeight w:val="417"/>
        </w:trPr>
        <w:tc>
          <w:tcPr>
            <w:tcW w:w="8508" w:type="dxa"/>
          </w:tcPr>
          <w:p w14:paraId="4F854268" w14:textId="77777777" w:rsidR="0060771D" w:rsidRDefault="00F45455">
            <w:pPr>
              <w:pStyle w:val="TableParagraph"/>
              <w:spacing w:line="202" w:lineRule="exact"/>
              <w:ind w:left="69"/>
              <w:rPr>
                <w:sz w:val="18"/>
              </w:rPr>
            </w:pPr>
            <w:r>
              <w:rPr>
                <w:sz w:val="18"/>
              </w:rPr>
              <w:t>USZKODZENIA TRZUSTKI</w:t>
            </w:r>
          </w:p>
        </w:tc>
        <w:tc>
          <w:tcPr>
            <w:tcW w:w="1704" w:type="dxa"/>
          </w:tcPr>
          <w:p w14:paraId="46517B3A" w14:textId="77777777" w:rsidR="0060771D" w:rsidRDefault="00F45455">
            <w:pPr>
              <w:pStyle w:val="TableParagraph"/>
              <w:spacing w:line="202" w:lineRule="exact"/>
              <w:ind w:left="516" w:right="513"/>
              <w:jc w:val="center"/>
              <w:rPr>
                <w:sz w:val="18"/>
              </w:rPr>
            </w:pPr>
            <w:r>
              <w:rPr>
                <w:sz w:val="18"/>
              </w:rPr>
              <w:t>10</w:t>
            </w:r>
          </w:p>
        </w:tc>
      </w:tr>
      <w:tr w:rsidR="0060771D" w14:paraId="5F3CEC37" w14:textId="77777777">
        <w:trPr>
          <w:trHeight w:val="851"/>
        </w:trPr>
        <w:tc>
          <w:tcPr>
            <w:tcW w:w="8508" w:type="dxa"/>
            <w:shd w:val="clear" w:color="auto" w:fill="16365D"/>
          </w:tcPr>
          <w:p w14:paraId="49FF1205" w14:textId="77777777" w:rsidR="0060771D" w:rsidRDefault="0060771D">
            <w:pPr>
              <w:pStyle w:val="TableParagraph"/>
              <w:spacing w:before="6"/>
              <w:rPr>
                <w:rFonts w:ascii="Georgia"/>
                <w:b/>
                <w:sz w:val="18"/>
              </w:rPr>
            </w:pPr>
          </w:p>
          <w:p w14:paraId="5963235B" w14:textId="77777777" w:rsidR="0060771D" w:rsidRDefault="00F45455">
            <w:pPr>
              <w:pStyle w:val="TableParagraph"/>
              <w:ind w:left="69"/>
              <w:rPr>
                <w:sz w:val="18"/>
              </w:rPr>
            </w:pPr>
            <w:r>
              <w:rPr>
                <w:color w:val="FFFFFF"/>
                <w:sz w:val="18"/>
              </w:rPr>
              <w:t>USZKODZENIA NARZĄDÓW MOCZOPŁCIOWYCH</w:t>
            </w:r>
          </w:p>
        </w:tc>
        <w:tc>
          <w:tcPr>
            <w:tcW w:w="1704" w:type="dxa"/>
            <w:shd w:val="clear" w:color="auto" w:fill="16365D"/>
          </w:tcPr>
          <w:p w14:paraId="4B503638" w14:textId="77777777" w:rsidR="0060771D" w:rsidRDefault="00F45455">
            <w:pPr>
              <w:pStyle w:val="TableParagraph"/>
              <w:spacing w:line="249" w:lineRule="auto"/>
              <w:ind w:left="268" w:right="261" w:hanging="5"/>
              <w:jc w:val="center"/>
              <w:rPr>
                <w:sz w:val="18"/>
              </w:rPr>
            </w:pPr>
            <w:r>
              <w:rPr>
                <w:color w:val="FFFFFF"/>
                <w:sz w:val="18"/>
              </w:rPr>
              <w:t>Procent uszczerbku na zdrowiu</w:t>
            </w:r>
          </w:p>
        </w:tc>
      </w:tr>
      <w:tr w:rsidR="0060771D" w14:paraId="2EEA4BE9" w14:textId="77777777">
        <w:trPr>
          <w:trHeight w:val="417"/>
        </w:trPr>
        <w:tc>
          <w:tcPr>
            <w:tcW w:w="8508" w:type="dxa"/>
          </w:tcPr>
          <w:p w14:paraId="3F3EED12" w14:textId="77777777" w:rsidR="0060771D" w:rsidRDefault="00F45455">
            <w:pPr>
              <w:pStyle w:val="TableParagraph"/>
              <w:spacing w:line="202" w:lineRule="exact"/>
              <w:ind w:left="69"/>
              <w:rPr>
                <w:sz w:val="18"/>
              </w:rPr>
            </w:pPr>
            <w:r>
              <w:rPr>
                <w:sz w:val="18"/>
              </w:rPr>
              <w:t>CAŁKOWITA UTRATA JEDNEJ NERKI PRZY DRUGIEJ ZDROWEJ I PRAWIDŁOWO DZIAŁAJĄCEJ</w:t>
            </w:r>
          </w:p>
        </w:tc>
        <w:tc>
          <w:tcPr>
            <w:tcW w:w="1704" w:type="dxa"/>
          </w:tcPr>
          <w:p w14:paraId="6C19A560" w14:textId="77777777" w:rsidR="0060771D" w:rsidRDefault="00F45455">
            <w:pPr>
              <w:pStyle w:val="TableParagraph"/>
              <w:spacing w:line="202" w:lineRule="exact"/>
              <w:ind w:left="516" w:right="512"/>
              <w:jc w:val="center"/>
              <w:rPr>
                <w:sz w:val="18"/>
              </w:rPr>
            </w:pPr>
            <w:r>
              <w:rPr>
                <w:sz w:val="18"/>
              </w:rPr>
              <w:t>20</w:t>
            </w:r>
          </w:p>
        </w:tc>
      </w:tr>
      <w:tr w:rsidR="0060771D" w14:paraId="31E6813D" w14:textId="77777777">
        <w:trPr>
          <w:trHeight w:val="851"/>
        </w:trPr>
        <w:tc>
          <w:tcPr>
            <w:tcW w:w="8508" w:type="dxa"/>
          </w:tcPr>
          <w:p w14:paraId="6D6F032E" w14:textId="77777777" w:rsidR="0060771D" w:rsidRDefault="00F45455">
            <w:pPr>
              <w:pStyle w:val="TableParagraph"/>
              <w:spacing w:line="254" w:lineRule="auto"/>
              <w:ind w:left="69" w:right="68"/>
              <w:rPr>
                <w:sz w:val="18"/>
              </w:rPr>
            </w:pPr>
            <w:r>
              <w:rPr>
                <w:sz w:val="18"/>
              </w:rPr>
              <w:t>CAŁKOWITA UTRATA JEDNEJ NERKI PRZY UPOŚLEDZENIU FUNKCJONOWANIA DRUGIEJ NERKI LUB USZKODZENIE OBU NEREK PROWADZĄCE DO ICH SCHYŁKOWEJ NIEWYDOLNOŚCI -</w:t>
            </w:r>
          </w:p>
          <w:p w14:paraId="56D9FE3C" w14:textId="77777777" w:rsidR="0060771D" w:rsidRDefault="00F45455">
            <w:pPr>
              <w:pStyle w:val="TableParagraph"/>
              <w:spacing w:line="200" w:lineRule="exact"/>
              <w:ind w:left="69"/>
              <w:rPr>
                <w:sz w:val="18"/>
              </w:rPr>
            </w:pPr>
            <w:r>
              <w:rPr>
                <w:sz w:val="18"/>
              </w:rPr>
              <w:t>schyłkowa niewydolność nerek</w:t>
            </w:r>
          </w:p>
        </w:tc>
        <w:tc>
          <w:tcPr>
            <w:tcW w:w="1704" w:type="dxa"/>
          </w:tcPr>
          <w:p w14:paraId="03FB2DD3" w14:textId="77777777" w:rsidR="0060771D" w:rsidRDefault="0060771D">
            <w:pPr>
              <w:pStyle w:val="TableParagraph"/>
              <w:spacing w:before="8"/>
              <w:rPr>
                <w:rFonts w:ascii="Georgia"/>
                <w:b/>
                <w:sz w:val="18"/>
              </w:rPr>
            </w:pPr>
          </w:p>
          <w:p w14:paraId="5619ABF4" w14:textId="77777777" w:rsidR="0060771D" w:rsidRDefault="00F45455">
            <w:pPr>
              <w:pStyle w:val="TableParagraph"/>
              <w:spacing w:before="1"/>
              <w:ind w:left="516" w:right="512"/>
              <w:jc w:val="center"/>
              <w:rPr>
                <w:sz w:val="18"/>
              </w:rPr>
            </w:pPr>
            <w:r>
              <w:rPr>
                <w:sz w:val="18"/>
              </w:rPr>
              <w:t>50</w:t>
            </w:r>
          </w:p>
        </w:tc>
      </w:tr>
      <w:tr w:rsidR="0060771D" w14:paraId="14AC8CC7" w14:textId="77777777">
        <w:trPr>
          <w:trHeight w:val="417"/>
        </w:trPr>
        <w:tc>
          <w:tcPr>
            <w:tcW w:w="8508" w:type="dxa"/>
          </w:tcPr>
          <w:p w14:paraId="72F8D394" w14:textId="77777777" w:rsidR="0060771D" w:rsidRDefault="00F45455">
            <w:pPr>
              <w:pStyle w:val="TableParagraph"/>
              <w:spacing w:line="202" w:lineRule="exact"/>
              <w:ind w:left="69"/>
              <w:rPr>
                <w:sz w:val="18"/>
              </w:rPr>
            </w:pPr>
            <w:r>
              <w:rPr>
                <w:sz w:val="18"/>
              </w:rPr>
              <w:t>USZKODZENIE MOCZOWODU</w:t>
            </w:r>
          </w:p>
        </w:tc>
        <w:tc>
          <w:tcPr>
            <w:tcW w:w="1704" w:type="dxa"/>
          </w:tcPr>
          <w:p w14:paraId="4ED9CD79" w14:textId="77777777" w:rsidR="0060771D" w:rsidRDefault="00F45455">
            <w:pPr>
              <w:pStyle w:val="TableParagraph"/>
              <w:spacing w:line="202" w:lineRule="exact"/>
              <w:ind w:left="516" w:right="512"/>
              <w:jc w:val="center"/>
              <w:rPr>
                <w:sz w:val="18"/>
              </w:rPr>
            </w:pPr>
            <w:r>
              <w:rPr>
                <w:sz w:val="18"/>
              </w:rPr>
              <w:t>10</w:t>
            </w:r>
          </w:p>
        </w:tc>
      </w:tr>
      <w:tr w:rsidR="0060771D" w14:paraId="6C532478" w14:textId="77777777">
        <w:trPr>
          <w:trHeight w:val="417"/>
        </w:trPr>
        <w:tc>
          <w:tcPr>
            <w:tcW w:w="8508" w:type="dxa"/>
          </w:tcPr>
          <w:p w14:paraId="3AA15E66" w14:textId="77777777" w:rsidR="0060771D" w:rsidRDefault="00F45455">
            <w:pPr>
              <w:pStyle w:val="TableParagraph"/>
              <w:spacing w:line="202" w:lineRule="exact"/>
              <w:ind w:left="69"/>
              <w:rPr>
                <w:sz w:val="18"/>
              </w:rPr>
            </w:pPr>
            <w:r>
              <w:rPr>
                <w:sz w:val="18"/>
              </w:rPr>
              <w:t>USZKODZENIE CEWKI MOCZOWEJ</w:t>
            </w:r>
          </w:p>
        </w:tc>
        <w:tc>
          <w:tcPr>
            <w:tcW w:w="1704" w:type="dxa"/>
          </w:tcPr>
          <w:p w14:paraId="5BAF3A0E" w14:textId="77777777" w:rsidR="0060771D" w:rsidRDefault="00F45455">
            <w:pPr>
              <w:pStyle w:val="TableParagraph"/>
              <w:spacing w:line="202" w:lineRule="exact"/>
              <w:ind w:left="3"/>
              <w:jc w:val="center"/>
              <w:rPr>
                <w:sz w:val="18"/>
              </w:rPr>
            </w:pPr>
            <w:r>
              <w:rPr>
                <w:sz w:val="18"/>
              </w:rPr>
              <w:t>5</w:t>
            </w:r>
          </w:p>
        </w:tc>
      </w:tr>
      <w:tr w:rsidR="0060771D" w14:paraId="677F4176" w14:textId="77777777">
        <w:trPr>
          <w:trHeight w:val="417"/>
        </w:trPr>
        <w:tc>
          <w:tcPr>
            <w:tcW w:w="8508" w:type="dxa"/>
          </w:tcPr>
          <w:p w14:paraId="4CAAF353" w14:textId="77777777" w:rsidR="0060771D" w:rsidRDefault="00F45455">
            <w:pPr>
              <w:pStyle w:val="TableParagraph"/>
              <w:spacing w:line="202" w:lineRule="exact"/>
              <w:ind w:left="69"/>
              <w:rPr>
                <w:sz w:val="18"/>
              </w:rPr>
            </w:pPr>
            <w:r>
              <w:rPr>
                <w:sz w:val="18"/>
              </w:rPr>
              <w:t>CAŁKOWITA UTRATA PRĄCIA</w:t>
            </w:r>
          </w:p>
        </w:tc>
        <w:tc>
          <w:tcPr>
            <w:tcW w:w="1704" w:type="dxa"/>
          </w:tcPr>
          <w:p w14:paraId="55458800" w14:textId="77777777" w:rsidR="0060771D" w:rsidRDefault="00F45455">
            <w:pPr>
              <w:pStyle w:val="TableParagraph"/>
              <w:spacing w:line="202" w:lineRule="exact"/>
              <w:ind w:left="516" w:right="512"/>
              <w:jc w:val="center"/>
              <w:rPr>
                <w:sz w:val="18"/>
              </w:rPr>
            </w:pPr>
            <w:r>
              <w:rPr>
                <w:sz w:val="18"/>
              </w:rPr>
              <w:t>30</w:t>
            </w:r>
          </w:p>
        </w:tc>
      </w:tr>
      <w:tr w:rsidR="0060771D" w14:paraId="0ED0EBCA" w14:textId="77777777">
        <w:trPr>
          <w:trHeight w:val="417"/>
        </w:trPr>
        <w:tc>
          <w:tcPr>
            <w:tcW w:w="8508" w:type="dxa"/>
          </w:tcPr>
          <w:p w14:paraId="17FF476D" w14:textId="77777777" w:rsidR="0060771D" w:rsidRDefault="00F45455">
            <w:pPr>
              <w:pStyle w:val="TableParagraph"/>
              <w:spacing w:line="202" w:lineRule="exact"/>
              <w:ind w:left="69"/>
              <w:rPr>
                <w:sz w:val="18"/>
              </w:rPr>
            </w:pPr>
            <w:r>
              <w:rPr>
                <w:sz w:val="18"/>
              </w:rPr>
              <w:t>CZĘŚCIOWA UTRATA PRĄCIA</w:t>
            </w:r>
          </w:p>
        </w:tc>
        <w:tc>
          <w:tcPr>
            <w:tcW w:w="1704" w:type="dxa"/>
          </w:tcPr>
          <w:p w14:paraId="3763E83B" w14:textId="77777777" w:rsidR="0060771D" w:rsidRDefault="00F45455">
            <w:pPr>
              <w:pStyle w:val="TableParagraph"/>
              <w:spacing w:line="202" w:lineRule="exact"/>
              <w:ind w:left="516" w:right="512"/>
              <w:jc w:val="center"/>
              <w:rPr>
                <w:sz w:val="18"/>
              </w:rPr>
            </w:pPr>
            <w:r>
              <w:rPr>
                <w:sz w:val="18"/>
              </w:rPr>
              <w:t>10</w:t>
            </w:r>
          </w:p>
        </w:tc>
      </w:tr>
      <w:tr w:rsidR="0060771D" w14:paraId="4E0A658B" w14:textId="77777777">
        <w:trPr>
          <w:trHeight w:val="417"/>
        </w:trPr>
        <w:tc>
          <w:tcPr>
            <w:tcW w:w="8508" w:type="dxa"/>
          </w:tcPr>
          <w:p w14:paraId="7FF25B60" w14:textId="77777777" w:rsidR="0060771D" w:rsidRDefault="00F45455">
            <w:pPr>
              <w:pStyle w:val="TableParagraph"/>
              <w:spacing w:line="204" w:lineRule="exact"/>
              <w:ind w:left="69"/>
              <w:rPr>
                <w:sz w:val="18"/>
              </w:rPr>
            </w:pPr>
            <w:r>
              <w:rPr>
                <w:sz w:val="18"/>
              </w:rPr>
              <w:t>CAŁKOWITA UTRATA JEDNEGO JĄDRA LUB JAJNIKA</w:t>
            </w:r>
          </w:p>
        </w:tc>
        <w:tc>
          <w:tcPr>
            <w:tcW w:w="1704" w:type="dxa"/>
          </w:tcPr>
          <w:p w14:paraId="0FA87E85" w14:textId="77777777" w:rsidR="0060771D" w:rsidRDefault="00F45455">
            <w:pPr>
              <w:pStyle w:val="TableParagraph"/>
              <w:spacing w:line="204" w:lineRule="exact"/>
              <w:ind w:left="516" w:right="512"/>
              <w:jc w:val="center"/>
              <w:rPr>
                <w:sz w:val="18"/>
              </w:rPr>
            </w:pPr>
            <w:r>
              <w:rPr>
                <w:sz w:val="18"/>
              </w:rPr>
              <w:t>10</w:t>
            </w:r>
          </w:p>
        </w:tc>
      </w:tr>
      <w:tr w:rsidR="0060771D" w14:paraId="2AD7748F" w14:textId="77777777">
        <w:trPr>
          <w:trHeight w:val="417"/>
        </w:trPr>
        <w:tc>
          <w:tcPr>
            <w:tcW w:w="8508" w:type="dxa"/>
          </w:tcPr>
          <w:p w14:paraId="7FE66C4B" w14:textId="77777777" w:rsidR="0060771D" w:rsidRDefault="00F45455">
            <w:pPr>
              <w:pStyle w:val="TableParagraph"/>
              <w:spacing w:line="204" w:lineRule="exact"/>
              <w:ind w:left="69"/>
              <w:rPr>
                <w:sz w:val="18"/>
              </w:rPr>
            </w:pPr>
            <w:r>
              <w:rPr>
                <w:sz w:val="18"/>
              </w:rPr>
              <w:t>CAŁKOWITA UTRATA OBU JĄDER LUB JAJNIKÓW</w:t>
            </w:r>
          </w:p>
        </w:tc>
        <w:tc>
          <w:tcPr>
            <w:tcW w:w="1704" w:type="dxa"/>
          </w:tcPr>
          <w:p w14:paraId="45D5818A" w14:textId="77777777" w:rsidR="0060771D" w:rsidRDefault="00F45455">
            <w:pPr>
              <w:pStyle w:val="TableParagraph"/>
              <w:spacing w:line="204" w:lineRule="exact"/>
              <w:ind w:left="516" w:right="512"/>
              <w:jc w:val="center"/>
              <w:rPr>
                <w:sz w:val="18"/>
              </w:rPr>
            </w:pPr>
            <w:r>
              <w:rPr>
                <w:sz w:val="18"/>
              </w:rPr>
              <w:t>30</w:t>
            </w:r>
          </w:p>
        </w:tc>
      </w:tr>
      <w:tr w:rsidR="0060771D" w14:paraId="0680E6A5" w14:textId="77777777">
        <w:trPr>
          <w:trHeight w:val="419"/>
        </w:trPr>
        <w:tc>
          <w:tcPr>
            <w:tcW w:w="8508" w:type="dxa"/>
          </w:tcPr>
          <w:p w14:paraId="269F5B3B" w14:textId="77777777" w:rsidR="0060771D" w:rsidRDefault="00F45455">
            <w:pPr>
              <w:pStyle w:val="TableParagraph"/>
              <w:spacing w:line="204" w:lineRule="exact"/>
              <w:ind w:left="69"/>
              <w:rPr>
                <w:sz w:val="18"/>
              </w:rPr>
            </w:pPr>
            <w:r>
              <w:rPr>
                <w:sz w:val="18"/>
              </w:rPr>
              <w:t>POURAZOWY WODNIAK JĄDRA</w:t>
            </w:r>
          </w:p>
        </w:tc>
        <w:tc>
          <w:tcPr>
            <w:tcW w:w="1704" w:type="dxa"/>
          </w:tcPr>
          <w:p w14:paraId="4A7BB2A3" w14:textId="77777777" w:rsidR="0060771D" w:rsidRDefault="00F45455">
            <w:pPr>
              <w:pStyle w:val="TableParagraph"/>
              <w:spacing w:line="204" w:lineRule="exact"/>
              <w:ind w:left="3"/>
              <w:jc w:val="center"/>
              <w:rPr>
                <w:sz w:val="18"/>
              </w:rPr>
            </w:pPr>
            <w:r>
              <w:rPr>
                <w:sz w:val="18"/>
              </w:rPr>
              <w:t>5</w:t>
            </w:r>
          </w:p>
        </w:tc>
      </w:tr>
      <w:tr w:rsidR="0060771D" w14:paraId="3F1F54B0" w14:textId="77777777">
        <w:trPr>
          <w:trHeight w:val="417"/>
        </w:trPr>
        <w:tc>
          <w:tcPr>
            <w:tcW w:w="8508" w:type="dxa"/>
          </w:tcPr>
          <w:p w14:paraId="1A1CE9BD" w14:textId="77777777" w:rsidR="0060771D" w:rsidRDefault="00F45455">
            <w:pPr>
              <w:pStyle w:val="TableParagraph"/>
              <w:spacing w:line="202" w:lineRule="exact"/>
              <w:ind w:left="69"/>
              <w:rPr>
                <w:sz w:val="18"/>
              </w:rPr>
            </w:pPr>
            <w:r>
              <w:rPr>
                <w:sz w:val="18"/>
              </w:rPr>
              <w:t>CAŁKOWITA UTRATA MACICY</w:t>
            </w:r>
          </w:p>
        </w:tc>
        <w:tc>
          <w:tcPr>
            <w:tcW w:w="1704" w:type="dxa"/>
          </w:tcPr>
          <w:p w14:paraId="623FA810" w14:textId="77777777" w:rsidR="0060771D" w:rsidRDefault="00F45455">
            <w:pPr>
              <w:pStyle w:val="TableParagraph"/>
              <w:spacing w:line="202" w:lineRule="exact"/>
              <w:ind w:left="516" w:right="512"/>
              <w:jc w:val="center"/>
              <w:rPr>
                <w:sz w:val="18"/>
              </w:rPr>
            </w:pPr>
            <w:r>
              <w:rPr>
                <w:sz w:val="18"/>
              </w:rPr>
              <w:t>40</w:t>
            </w:r>
          </w:p>
        </w:tc>
      </w:tr>
      <w:tr w:rsidR="0060771D" w14:paraId="22479D25" w14:textId="77777777">
        <w:trPr>
          <w:trHeight w:val="417"/>
        </w:trPr>
        <w:tc>
          <w:tcPr>
            <w:tcW w:w="8508" w:type="dxa"/>
          </w:tcPr>
          <w:p w14:paraId="3000CCD7" w14:textId="77777777" w:rsidR="0060771D" w:rsidRDefault="00F45455">
            <w:pPr>
              <w:pStyle w:val="TableParagraph"/>
              <w:spacing w:line="202" w:lineRule="exact"/>
              <w:ind w:left="69"/>
              <w:rPr>
                <w:sz w:val="18"/>
              </w:rPr>
            </w:pPr>
            <w:r>
              <w:rPr>
                <w:sz w:val="18"/>
              </w:rPr>
              <w:t>USZKODZENIE POCHWY</w:t>
            </w:r>
          </w:p>
        </w:tc>
        <w:tc>
          <w:tcPr>
            <w:tcW w:w="1704" w:type="dxa"/>
          </w:tcPr>
          <w:p w14:paraId="29BF12F9" w14:textId="77777777" w:rsidR="0060771D" w:rsidRDefault="00F45455">
            <w:pPr>
              <w:pStyle w:val="TableParagraph"/>
              <w:spacing w:line="202" w:lineRule="exact"/>
              <w:ind w:left="3"/>
              <w:jc w:val="center"/>
              <w:rPr>
                <w:sz w:val="18"/>
              </w:rPr>
            </w:pPr>
            <w:r>
              <w:rPr>
                <w:sz w:val="18"/>
              </w:rPr>
              <w:t>5</w:t>
            </w:r>
          </w:p>
        </w:tc>
      </w:tr>
      <w:tr w:rsidR="0060771D" w14:paraId="35F6526E" w14:textId="77777777">
        <w:trPr>
          <w:trHeight w:val="417"/>
        </w:trPr>
        <w:tc>
          <w:tcPr>
            <w:tcW w:w="8508" w:type="dxa"/>
          </w:tcPr>
          <w:p w14:paraId="3064613F" w14:textId="77777777" w:rsidR="0060771D" w:rsidRDefault="00F45455">
            <w:pPr>
              <w:pStyle w:val="TableParagraph"/>
              <w:spacing w:line="202" w:lineRule="exact"/>
              <w:ind w:left="69"/>
              <w:rPr>
                <w:sz w:val="18"/>
              </w:rPr>
            </w:pPr>
            <w:r>
              <w:rPr>
                <w:sz w:val="18"/>
              </w:rPr>
              <w:t>USZKODZENIE MACICY</w:t>
            </w:r>
          </w:p>
        </w:tc>
        <w:tc>
          <w:tcPr>
            <w:tcW w:w="1704" w:type="dxa"/>
          </w:tcPr>
          <w:p w14:paraId="15F36855" w14:textId="77777777" w:rsidR="0060771D" w:rsidRDefault="00F45455">
            <w:pPr>
              <w:pStyle w:val="TableParagraph"/>
              <w:spacing w:line="202" w:lineRule="exact"/>
              <w:ind w:left="516" w:right="513"/>
              <w:jc w:val="center"/>
              <w:rPr>
                <w:sz w:val="18"/>
              </w:rPr>
            </w:pPr>
            <w:r>
              <w:rPr>
                <w:sz w:val="18"/>
              </w:rPr>
              <w:t>10</w:t>
            </w:r>
          </w:p>
        </w:tc>
      </w:tr>
      <w:tr w:rsidR="0060771D" w14:paraId="0289B268" w14:textId="77777777">
        <w:trPr>
          <w:trHeight w:val="851"/>
        </w:trPr>
        <w:tc>
          <w:tcPr>
            <w:tcW w:w="8508" w:type="dxa"/>
            <w:shd w:val="clear" w:color="auto" w:fill="16365D"/>
          </w:tcPr>
          <w:p w14:paraId="45C51FBA" w14:textId="77777777" w:rsidR="0060771D" w:rsidRDefault="0060771D">
            <w:pPr>
              <w:pStyle w:val="TableParagraph"/>
              <w:spacing w:before="6"/>
              <w:rPr>
                <w:rFonts w:ascii="Georgia"/>
                <w:b/>
                <w:sz w:val="18"/>
              </w:rPr>
            </w:pPr>
          </w:p>
          <w:p w14:paraId="365EED46" w14:textId="77777777" w:rsidR="0060771D" w:rsidRDefault="00F45455">
            <w:pPr>
              <w:pStyle w:val="TableParagraph"/>
              <w:ind w:left="69"/>
              <w:rPr>
                <w:sz w:val="18"/>
              </w:rPr>
            </w:pPr>
            <w:r>
              <w:rPr>
                <w:color w:val="FFFFFF"/>
                <w:sz w:val="18"/>
              </w:rPr>
              <w:t>USZKODZENIA KRĘGOSŁUPA I RDZENIA KRĘGOWEGO</w:t>
            </w:r>
          </w:p>
        </w:tc>
        <w:tc>
          <w:tcPr>
            <w:tcW w:w="1704" w:type="dxa"/>
            <w:shd w:val="clear" w:color="auto" w:fill="16365D"/>
          </w:tcPr>
          <w:p w14:paraId="72C173F0" w14:textId="77777777" w:rsidR="0060771D" w:rsidRDefault="00F45455">
            <w:pPr>
              <w:pStyle w:val="TableParagraph"/>
              <w:spacing w:line="249" w:lineRule="auto"/>
              <w:ind w:left="268" w:right="261" w:hanging="4"/>
              <w:jc w:val="center"/>
              <w:rPr>
                <w:sz w:val="18"/>
              </w:rPr>
            </w:pPr>
            <w:r>
              <w:rPr>
                <w:color w:val="FFFFFF"/>
                <w:sz w:val="18"/>
              </w:rPr>
              <w:t>Procent uszczerbku na zdrowiu</w:t>
            </w:r>
          </w:p>
        </w:tc>
      </w:tr>
      <w:tr w:rsidR="0060771D" w14:paraId="7A9C7413" w14:textId="77777777">
        <w:trPr>
          <w:trHeight w:val="417"/>
        </w:trPr>
        <w:tc>
          <w:tcPr>
            <w:tcW w:w="8508" w:type="dxa"/>
          </w:tcPr>
          <w:p w14:paraId="778DE8C4" w14:textId="77777777" w:rsidR="0060771D" w:rsidRDefault="00F45455">
            <w:pPr>
              <w:pStyle w:val="TableParagraph"/>
              <w:spacing w:line="202" w:lineRule="exact"/>
              <w:ind w:left="69"/>
              <w:rPr>
                <w:sz w:val="18"/>
              </w:rPr>
            </w:pPr>
            <w:r>
              <w:rPr>
                <w:sz w:val="18"/>
              </w:rPr>
              <w:t>USZKODZENIA KRĘGOSŁUPA - następstwa urazów skrętnych</w:t>
            </w:r>
          </w:p>
        </w:tc>
        <w:tc>
          <w:tcPr>
            <w:tcW w:w="1704" w:type="dxa"/>
          </w:tcPr>
          <w:p w14:paraId="1A278EC2" w14:textId="77777777" w:rsidR="0060771D" w:rsidRDefault="00F45455">
            <w:pPr>
              <w:pStyle w:val="TableParagraph"/>
              <w:spacing w:line="202" w:lineRule="exact"/>
              <w:ind w:left="3"/>
              <w:jc w:val="center"/>
              <w:rPr>
                <w:sz w:val="18"/>
              </w:rPr>
            </w:pPr>
            <w:r>
              <w:rPr>
                <w:sz w:val="18"/>
              </w:rPr>
              <w:t>2</w:t>
            </w:r>
          </w:p>
        </w:tc>
      </w:tr>
      <w:tr w:rsidR="0060771D" w14:paraId="432A88A8" w14:textId="77777777">
        <w:trPr>
          <w:trHeight w:val="417"/>
        </w:trPr>
        <w:tc>
          <w:tcPr>
            <w:tcW w:w="8508" w:type="dxa"/>
          </w:tcPr>
          <w:p w14:paraId="5F1E07AB" w14:textId="77777777" w:rsidR="0060771D" w:rsidRDefault="00F45455">
            <w:pPr>
              <w:pStyle w:val="TableParagraph"/>
              <w:spacing w:line="202" w:lineRule="exact"/>
              <w:ind w:left="69"/>
              <w:rPr>
                <w:sz w:val="18"/>
              </w:rPr>
            </w:pPr>
            <w:r>
              <w:rPr>
                <w:sz w:val="18"/>
              </w:rPr>
              <w:t>ZŁAMANIA TRZONÓW KRĘGÓW - za każdy</w:t>
            </w:r>
          </w:p>
        </w:tc>
        <w:tc>
          <w:tcPr>
            <w:tcW w:w="1704" w:type="dxa"/>
          </w:tcPr>
          <w:p w14:paraId="1E19143F" w14:textId="77777777" w:rsidR="0060771D" w:rsidRDefault="00F45455">
            <w:pPr>
              <w:pStyle w:val="TableParagraph"/>
              <w:spacing w:line="202" w:lineRule="exact"/>
              <w:ind w:left="3"/>
              <w:jc w:val="center"/>
              <w:rPr>
                <w:sz w:val="18"/>
              </w:rPr>
            </w:pPr>
            <w:r>
              <w:rPr>
                <w:sz w:val="18"/>
              </w:rPr>
              <w:t>5</w:t>
            </w:r>
          </w:p>
        </w:tc>
      </w:tr>
      <w:tr w:rsidR="0060771D" w14:paraId="20DB85AA" w14:textId="77777777">
        <w:trPr>
          <w:trHeight w:val="635"/>
        </w:trPr>
        <w:tc>
          <w:tcPr>
            <w:tcW w:w="8508" w:type="dxa"/>
          </w:tcPr>
          <w:p w14:paraId="51C971B7" w14:textId="77777777" w:rsidR="0060771D" w:rsidRDefault="00F45455">
            <w:pPr>
              <w:pStyle w:val="TableParagraph"/>
              <w:spacing w:line="204" w:lineRule="exact"/>
              <w:ind w:left="69"/>
              <w:rPr>
                <w:sz w:val="18"/>
              </w:rPr>
            </w:pPr>
            <w:r>
              <w:rPr>
                <w:sz w:val="18"/>
              </w:rPr>
              <w:t>ZŁAMANIA KRĘGOSŁUPA – ŁUKÓW, WYROSTKÓW POPRZECZNYCH, KOLCZYSTYCH – ZA</w:t>
            </w:r>
          </w:p>
          <w:p w14:paraId="381C6DC5" w14:textId="77777777" w:rsidR="0060771D" w:rsidRDefault="00F45455">
            <w:pPr>
              <w:pStyle w:val="TableParagraph"/>
              <w:spacing w:before="9"/>
              <w:ind w:left="69"/>
              <w:rPr>
                <w:sz w:val="18"/>
              </w:rPr>
            </w:pPr>
            <w:r>
              <w:rPr>
                <w:sz w:val="18"/>
              </w:rPr>
              <w:t>KAŻDY</w:t>
            </w:r>
          </w:p>
        </w:tc>
        <w:tc>
          <w:tcPr>
            <w:tcW w:w="1704" w:type="dxa"/>
          </w:tcPr>
          <w:p w14:paraId="35ABF4CF" w14:textId="77777777" w:rsidR="0060771D" w:rsidRDefault="00F45455">
            <w:pPr>
              <w:pStyle w:val="TableParagraph"/>
              <w:spacing w:before="103"/>
              <w:ind w:left="3"/>
              <w:jc w:val="center"/>
              <w:rPr>
                <w:sz w:val="18"/>
              </w:rPr>
            </w:pPr>
            <w:r>
              <w:rPr>
                <w:sz w:val="18"/>
              </w:rPr>
              <w:t>2</w:t>
            </w:r>
          </w:p>
        </w:tc>
      </w:tr>
      <w:tr w:rsidR="0060771D" w14:paraId="0380C1C8" w14:textId="77777777">
        <w:trPr>
          <w:trHeight w:val="851"/>
        </w:trPr>
        <w:tc>
          <w:tcPr>
            <w:tcW w:w="8508" w:type="dxa"/>
            <w:shd w:val="clear" w:color="auto" w:fill="16365D"/>
          </w:tcPr>
          <w:p w14:paraId="20A383C8" w14:textId="77777777" w:rsidR="0060771D" w:rsidRDefault="0060771D">
            <w:pPr>
              <w:pStyle w:val="TableParagraph"/>
              <w:spacing w:before="6"/>
              <w:rPr>
                <w:rFonts w:ascii="Georgia"/>
                <w:b/>
                <w:sz w:val="18"/>
              </w:rPr>
            </w:pPr>
          </w:p>
          <w:p w14:paraId="3C034BE6" w14:textId="77777777" w:rsidR="0060771D" w:rsidRDefault="00F45455">
            <w:pPr>
              <w:pStyle w:val="TableParagraph"/>
              <w:ind w:left="69"/>
              <w:rPr>
                <w:sz w:val="18"/>
              </w:rPr>
            </w:pPr>
            <w:r>
              <w:rPr>
                <w:color w:val="FFFFFF"/>
                <w:sz w:val="18"/>
              </w:rPr>
              <w:t>USZKODZENIA MIEDNICY</w:t>
            </w:r>
          </w:p>
        </w:tc>
        <w:tc>
          <w:tcPr>
            <w:tcW w:w="1704" w:type="dxa"/>
            <w:shd w:val="clear" w:color="auto" w:fill="16365D"/>
          </w:tcPr>
          <w:p w14:paraId="658391E4" w14:textId="77777777" w:rsidR="0060771D" w:rsidRDefault="00F45455">
            <w:pPr>
              <w:pStyle w:val="TableParagraph"/>
              <w:spacing w:line="249" w:lineRule="auto"/>
              <w:ind w:left="268" w:right="260" w:hanging="5"/>
              <w:jc w:val="center"/>
              <w:rPr>
                <w:sz w:val="18"/>
              </w:rPr>
            </w:pPr>
            <w:r>
              <w:rPr>
                <w:color w:val="FFFFFF"/>
                <w:sz w:val="18"/>
              </w:rPr>
              <w:t>Procent uszczerbku na zdrowiu</w:t>
            </w:r>
          </w:p>
        </w:tc>
      </w:tr>
      <w:tr w:rsidR="0060771D" w14:paraId="2B86A789" w14:textId="77777777">
        <w:trPr>
          <w:trHeight w:val="417"/>
        </w:trPr>
        <w:tc>
          <w:tcPr>
            <w:tcW w:w="8508" w:type="dxa"/>
          </w:tcPr>
          <w:p w14:paraId="7D96C2FC" w14:textId="77777777" w:rsidR="0060771D" w:rsidRDefault="00F45455">
            <w:pPr>
              <w:pStyle w:val="TableParagraph"/>
              <w:spacing w:line="202" w:lineRule="exact"/>
              <w:ind w:left="69"/>
              <w:rPr>
                <w:sz w:val="18"/>
              </w:rPr>
            </w:pPr>
            <w:r>
              <w:rPr>
                <w:sz w:val="18"/>
              </w:rPr>
              <w:t>ZŁAMANIE MIEDNICY</w:t>
            </w:r>
          </w:p>
        </w:tc>
        <w:tc>
          <w:tcPr>
            <w:tcW w:w="1704" w:type="dxa"/>
          </w:tcPr>
          <w:p w14:paraId="1BC339A1" w14:textId="77777777" w:rsidR="0060771D" w:rsidRDefault="00F45455">
            <w:pPr>
              <w:pStyle w:val="TableParagraph"/>
              <w:spacing w:line="202" w:lineRule="exact"/>
              <w:ind w:left="516" w:right="512"/>
              <w:jc w:val="center"/>
              <w:rPr>
                <w:sz w:val="18"/>
              </w:rPr>
            </w:pPr>
            <w:r>
              <w:rPr>
                <w:sz w:val="18"/>
              </w:rPr>
              <w:t>10</w:t>
            </w:r>
          </w:p>
        </w:tc>
      </w:tr>
      <w:tr w:rsidR="0060771D" w14:paraId="0403B328" w14:textId="77777777">
        <w:trPr>
          <w:trHeight w:val="246"/>
        </w:trPr>
        <w:tc>
          <w:tcPr>
            <w:tcW w:w="8508" w:type="dxa"/>
            <w:shd w:val="clear" w:color="auto" w:fill="16365D"/>
          </w:tcPr>
          <w:p w14:paraId="67D608A3" w14:textId="77777777" w:rsidR="0060771D" w:rsidRDefault="00F45455">
            <w:pPr>
              <w:pStyle w:val="TableParagraph"/>
              <w:spacing w:line="202" w:lineRule="exact"/>
              <w:ind w:left="69"/>
              <w:rPr>
                <w:sz w:val="18"/>
              </w:rPr>
            </w:pPr>
            <w:r>
              <w:rPr>
                <w:color w:val="FFFFFF"/>
                <w:sz w:val="18"/>
              </w:rPr>
              <w:t>USZKODZENIA KOŃCZYNY GÓRNEJ</w:t>
            </w:r>
          </w:p>
        </w:tc>
        <w:tc>
          <w:tcPr>
            <w:tcW w:w="1704" w:type="dxa"/>
            <w:shd w:val="clear" w:color="auto" w:fill="16365D"/>
          </w:tcPr>
          <w:p w14:paraId="19163533" w14:textId="77777777" w:rsidR="0060771D" w:rsidRDefault="00F45455">
            <w:pPr>
              <w:pStyle w:val="TableParagraph"/>
              <w:spacing w:before="12"/>
              <w:ind w:left="516" w:right="516"/>
              <w:jc w:val="center"/>
              <w:rPr>
                <w:sz w:val="18"/>
              </w:rPr>
            </w:pPr>
            <w:r>
              <w:rPr>
                <w:color w:val="FFFFFF"/>
                <w:sz w:val="18"/>
              </w:rPr>
              <w:t>Procent</w:t>
            </w:r>
          </w:p>
        </w:tc>
      </w:tr>
    </w:tbl>
    <w:p w14:paraId="1CFCBFE7" w14:textId="77777777" w:rsidR="0060771D" w:rsidRDefault="0060771D">
      <w:pPr>
        <w:jc w:val="center"/>
        <w:rPr>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8"/>
        <w:gridCol w:w="850"/>
        <w:gridCol w:w="855"/>
      </w:tblGrid>
      <w:tr w:rsidR="0060771D" w14:paraId="1BB93B4C" w14:textId="77777777">
        <w:trPr>
          <w:trHeight w:val="635"/>
        </w:trPr>
        <w:tc>
          <w:tcPr>
            <w:tcW w:w="8508" w:type="dxa"/>
            <w:vMerge w:val="restart"/>
            <w:shd w:val="clear" w:color="auto" w:fill="16365D"/>
          </w:tcPr>
          <w:p w14:paraId="275AC781" w14:textId="77777777" w:rsidR="0060771D" w:rsidRDefault="0060771D">
            <w:pPr>
              <w:pStyle w:val="TableParagraph"/>
              <w:rPr>
                <w:rFonts w:ascii="Times New Roman"/>
                <w:sz w:val="18"/>
              </w:rPr>
            </w:pPr>
          </w:p>
        </w:tc>
        <w:tc>
          <w:tcPr>
            <w:tcW w:w="1705" w:type="dxa"/>
            <w:gridSpan w:val="2"/>
            <w:shd w:val="clear" w:color="auto" w:fill="16365D"/>
          </w:tcPr>
          <w:p w14:paraId="60A45762" w14:textId="77777777" w:rsidR="0060771D" w:rsidRDefault="00F45455">
            <w:pPr>
              <w:pStyle w:val="TableParagraph"/>
              <w:spacing w:line="247" w:lineRule="auto"/>
              <w:ind w:left="539" w:right="247" w:hanging="272"/>
              <w:rPr>
                <w:sz w:val="18"/>
              </w:rPr>
            </w:pPr>
            <w:r>
              <w:rPr>
                <w:color w:val="FFFFFF"/>
                <w:sz w:val="18"/>
              </w:rPr>
              <w:t>uszczerbku na zdrowiu</w:t>
            </w:r>
          </w:p>
        </w:tc>
      </w:tr>
      <w:tr w:rsidR="0060771D" w14:paraId="04651D80" w14:textId="77777777">
        <w:trPr>
          <w:trHeight w:val="417"/>
        </w:trPr>
        <w:tc>
          <w:tcPr>
            <w:tcW w:w="8508" w:type="dxa"/>
            <w:vMerge/>
            <w:tcBorders>
              <w:top w:val="nil"/>
            </w:tcBorders>
            <w:shd w:val="clear" w:color="auto" w:fill="16365D"/>
          </w:tcPr>
          <w:p w14:paraId="2C248D48" w14:textId="77777777" w:rsidR="0060771D" w:rsidRDefault="0060771D">
            <w:pPr>
              <w:rPr>
                <w:sz w:val="2"/>
                <w:szCs w:val="2"/>
              </w:rPr>
            </w:pPr>
          </w:p>
        </w:tc>
        <w:tc>
          <w:tcPr>
            <w:tcW w:w="850" w:type="dxa"/>
            <w:shd w:val="clear" w:color="auto" w:fill="16365D"/>
          </w:tcPr>
          <w:p w14:paraId="114CBF40" w14:textId="77777777" w:rsidR="0060771D" w:rsidRDefault="00F45455">
            <w:pPr>
              <w:pStyle w:val="TableParagraph"/>
              <w:spacing w:line="202" w:lineRule="exact"/>
              <w:ind w:left="155" w:right="150"/>
              <w:jc w:val="center"/>
              <w:rPr>
                <w:sz w:val="18"/>
              </w:rPr>
            </w:pPr>
            <w:r>
              <w:rPr>
                <w:color w:val="FFFFFF"/>
                <w:sz w:val="18"/>
              </w:rPr>
              <w:t>prawa</w:t>
            </w:r>
          </w:p>
        </w:tc>
        <w:tc>
          <w:tcPr>
            <w:tcW w:w="855" w:type="dxa"/>
            <w:shd w:val="clear" w:color="auto" w:fill="16365D"/>
          </w:tcPr>
          <w:p w14:paraId="4851C7A7" w14:textId="77777777" w:rsidR="0060771D" w:rsidRDefault="00F45455">
            <w:pPr>
              <w:pStyle w:val="TableParagraph"/>
              <w:spacing w:line="202" w:lineRule="exact"/>
              <w:ind w:left="219" w:right="215"/>
              <w:jc w:val="center"/>
              <w:rPr>
                <w:sz w:val="18"/>
              </w:rPr>
            </w:pPr>
            <w:r>
              <w:rPr>
                <w:color w:val="FFFFFF"/>
                <w:sz w:val="18"/>
              </w:rPr>
              <w:t>lewa</w:t>
            </w:r>
          </w:p>
        </w:tc>
      </w:tr>
      <w:tr w:rsidR="0060771D" w14:paraId="7530CFE7" w14:textId="77777777">
        <w:trPr>
          <w:trHeight w:val="417"/>
        </w:trPr>
        <w:tc>
          <w:tcPr>
            <w:tcW w:w="8508" w:type="dxa"/>
          </w:tcPr>
          <w:p w14:paraId="36296415" w14:textId="77777777" w:rsidR="0060771D" w:rsidRDefault="00F45455">
            <w:pPr>
              <w:pStyle w:val="TableParagraph"/>
              <w:spacing w:line="202" w:lineRule="exact"/>
              <w:ind w:left="69"/>
              <w:rPr>
                <w:sz w:val="18"/>
              </w:rPr>
            </w:pPr>
            <w:r>
              <w:rPr>
                <w:sz w:val="18"/>
              </w:rPr>
              <w:t>ZŁAMANIE ŁOPATKI</w:t>
            </w:r>
          </w:p>
        </w:tc>
        <w:tc>
          <w:tcPr>
            <w:tcW w:w="850" w:type="dxa"/>
          </w:tcPr>
          <w:p w14:paraId="6CF15663" w14:textId="77777777" w:rsidR="0060771D" w:rsidRDefault="00F45455">
            <w:pPr>
              <w:pStyle w:val="TableParagraph"/>
              <w:spacing w:line="202" w:lineRule="exact"/>
              <w:ind w:left="2"/>
              <w:jc w:val="center"/>
              <w:rPr>
                <w:sz w:val="18"/>
              </w:rPr>
            </w:pPr>
            <w:r>
              <w:rPr>
                <w:sz w:val="18"/>
              </w:rPr>
              <w:t>3</w:t>
            </w:r>
          </w:p>
        </w:tc>
        <w:tc>
          <w:tcPr>
            <w:tcW w:w="855" w:type="dxa"/>
          </w:tcPr>
          <w:p w14:paraId="018C0F3A" w14:textId="77777777" w:rsidR="0060771D" w:rsidRDefault="00F45455">
            <w:pPr>
              <w:pStyle w:val="TableParagraph"/>
              <w:spacing w:line="202" w:lineRule="exact"/>
              <w:ind w:left="1"/>
              <w:jc w:val="center"/>
              <w:rPr>
                <w:sz w:val="18"/>
              </w:rPr>
            </w:pPr>
            <w:r>
              <w:rPr>
                <w:sz w:val="18"/>
              </w:rPr>
              <w:t>2</w:t>
            </w:r>
          </w:p>
        </w:tc>
      </w:tr>
      <w:tr w:rsidR="0060771D" w14:paraId="7DB65F63" w14:textId="77777777">
        <w:trPr>
          <w:trHeight w:val="417"/>
        </w:trPr>
        <w:tc>
          <w:tcPr>
            <w:tcW w:w="8508" w:type="dxa"/>
          </w:tcPr>
          <w:p w14:paraId="6CA4B4B9" w14:textId="77777777" w:rsidR="0060771D" w:rsidRDefault="00F45455">
            <w:pPr>
              <w:pStyle w:val="TableParagraph"/>
              <w:spacing w:line="202" w:lineRule="exact"/>
              <w:ind w:left="69"/>
              <w:rPr>
                <w:sz w:val="18"/>
              </w:rPr>
            </w:pPr>
            <w:r>
              <w:rPr>
                <w:sz w:val="18"/>
              </w:rPr>
              <w:t>ZŁAMANIE OBOJCZYKA</w:t>
            </w:r>
          </w:p>
        </w:tc>
        <w:tc>
          <w:tcPr>
            <w:tcW w:w="850" w:type="dxa"/>
          </w:tcPr>
          <w:p w14:paraId="05B6007E" w14:textId="77777777" w:rsidR="0060771D" w:rsidRDefault="00F45455">
            <w:pPr>
              <w:pStyle w:val="TableParagraph"/>
              <w:spacing w:line="202" w:lineRule="exact"/>
              <w:ind w:left="2"/>
              <w:jc w:val="center"/>
              <w:rPr>
                <w:sz w:val="18"/>
              </w:rPr>
            </w:pPr>
            <w:r>
              <w:rPr>
                <w:sz w:val="18"/>
              </w:rPr>
              <w:t>3</w:t>
            </w:r>
          </w:p>
        </w:tc>
        <w:tc>
          <w:tcPr>
            <w:tcW w:w="855" w:type="dxa"/>
          </w:tcPr>
          <w:p w14:paraId="323D88D0" w14:textId="77777777" w:rsidR="0060771D" w:rsidRDefault="00F45455">
            <w:pPr>
              <w:pStyle w:val="TableParagraph"/>
              <w:spacing w:line="202" w:lineRule="exact"/>
              <w:ind w:left="1"/>
              <w:jc w:val="center"/>
              <w:rPr>
                <w:sz w:val="18"/>
              </w:rPr>
            </w:pPr>
            <w:r>
              <w:rPr>
                <w:sz w:val="18"/>
              </w:rPr>
              <w:t>2</w:t>
            </w:r>
          </w:p>
        </w:tc>
      </w:tr>
      <w:tr w:rsidR="0060771D" w14:paraId="477128AD" w14:textId="77777777">
        <w:trPr>
          <w:trHeight w:val="417"/>
        </w:trPr>
        <w:tc>
          <w:tcPr>
            <w:tcW w:w="8508" w:type="dxa"/>
          </w:tcPr>
          <w:p w14:paraId="58765246" w14:textId="77777777" w:rsidR="0060771D" w:rsidRDefault="00F45455">
            <w:pPr>
              <w:pStyle w:val="TableParagraph"/>
              <w:spacing w:line="202" w:lineRule="exact"/>
              <w:ind w:left="69"/>
              <w:rPr>
                <w:sz w:val="18"/>
              </w:rPr>
            </w:pPr>
            <w:r>
              <w:rPr>
                <w:sz w:val="18"/>
              </w:rPr>
              <w:t>ZWICHNIĘCIE STAWU OBOJCZYKOWO-BARKOWEGO LUB OBOJCZYKOWO-MOSTKOWEGO</w:t>
            </w:r>
          </w:p>
        </w:tc>
        <w:tc>
          <w:tcPr>
            <w:tcW w:w="850" w:type="dxa"/>
          </w:tcPr>
          <w:p w14:paraId="4E3F2444" w14:textId="77777777" w:rsidR="0060771D" w:rsidRDefault="00F45455">
            <w:pPr>
              <w:pStyle w:val="TableParagraph"/>
              <w:spacing w:line="202" w:lineRule="exact"/>
              <w:ind w:left="2"/>
              <w:jc w:val="center"/>
              <w:rPr>
                <w:sz w:val="18"/>
              </w:rPr>
            </w:pPr>
            <w:r>
              <w:rPr>
                <w:sz w:val="18"/>
              </w:rPr>
              <w:t>1</w:t>
            </w:r>
          </w:p>
        </w:tc>
        <w:tc>
          <w:tcPr>
            <w:tcW w:w="855" w:type="dxa"/>
          </w:tcPr>
          <w:p w14:paraId="675F2090" w14:textId="77777777" w:rsidR="0060771D" w:rsidRDefault="00F45455">
            <w:pPr>
              <w:pStyle w:val="TableParagraph"/>
              <w:spacing w:line="202" w:lineRule="exact"/>
              <w:ind w:left="1"/>
              <w:jc w:val="center"/>
              <w:rPr>
                <w:sz w:val="18"/>
              </w:rPr>
            </w:pPr>
            <w:r>
              <w:rPr>
                <w:sz w:val="18"/>
              </w:rPr>
              <w:t>1</w:t>
            </w:r>
          </w:p>
        </w:tc>
      </w:tr>
      <w:tr w:rsidR="0060771D" w14:paraId="1B1C5E2A" w14:textId="77777777">
        <w:trPr>
          <w:trHeight w:val="417"/>
        </w:trPr>
        <w:tc>
          <w:tcPr>
            <w:tcW w:w="8508" w:type="dxa"/>
          </w:tcPr>
          <w:p w14:paraId="5B32520F" w14:textId="77777777" w:rsidR="0060771D" w:rsidRDefault="00F45455">
            <w:pPr>
              <w:pStyle w:val="TableParagraph"/>
              <w:spacing w:line="202" w:lineRule="exact"/>
              <w:ind w:left="69"/>
              <w:rPr>
                <w:sz w:val="18"/>
              </w:rPr>
            </w:pPr>
            <w:r>
              <w:rPr>
                <w:sz w:val="18"/>
              </w:rPr>
              <w:t>USZKODZENIE STAWU ŁOPATKOWO - RAMIENNEGO</w:t>
            </w:r>
          </w:p>
        </w:tc>
        <w:tc>
          <w:tcPr>
            <w:tcW w:w="850" w:type="dxa"/>
          </w:tcPr>
          <w:p w14:paraId="3482E1CA" w14:textId="77777777" w:rsidR="0060771D" w:rsidRDefault="00F45455">
            <w:pPr>
              <w:pStyle w:val="TableParagraph"/>
              <w:spacing w:line="202" w:lineRule="exact"/>
              <w:ind w:left="2"/>
              <w:jc w:val="center"/>
              <w:rPr>
                <w:sz w:val="18"/>
              </w:rPr>
            </w:pPr>
            <w:r>
              <w:rPr>
                <w:sz w:val="18"/>
              </w:rPr>
              <w:t>1</w:t>
            </w:r>
          </w:p>
        </w:tc>
        <w:tc>
          <w:tcPr>
            <w:tcW w:w="855" w:type="dxa"/>
          </w:tcPr>
          <w:p w14:paraId="1C1CE225" w14:textId="77777777" w:rsidR="0060771D" w:rsidRDefault="00F45455">
            <w:pPr>
              <w:pStyle w:val="TableParagraph"/>
              <w:spacing w:line="202" w:lineRule="exact"/>
              <w:ind w:left="1"/>
              <w:jc w:val="center"/>
              <w:rPr>
                <w:sz w:val="18"/>
              </w:rPr>
            </w:pPr>
            <w:r>
              <w:rPr>
                <w:sz w:val="18"/>
              </w:rPr>
              <w:t>1</w:t>
            </w:r>
          </w:p>
        </w:tc>
      </w:tr>
      <w:tr w:rsidR="0060771D" w14:paraId="151A5763" w14:textId="77777777">
        <w:trPr>
          <w:trHeight w:val="417"/>
        </w:trPr>
        <w:tc>
          <w:tcPr>
            <w:tcW w:w="8508" w:type="dxa"/>
          </w:tcPr>
          <w:p w14:paraId="2A5537FE" w14:textId="77777777" w:rsidR="0060771D" w:rsidRDefault="00F45455">
            <w:pPr>
              <w:pStyle w:val="TableParagraph"/>
              <w:spacing w:line="202" w:lineRule="exact"/>
              <w:ind w:left="69"/>
              <w:rPr>
                <w:sz w:val="18"/>
              </w:rPr>
            </w:pPr>
            <w:r>
              <w:rPr>
                <w:sz w:val="18"/>
              </w:rPr>
              <w:t>CAŁKOWITA UTRATA KOŃCZYNY W STAWIE BARKOWYM</w:t>
            </w:r>
          </w:p>
        </w:tc>
        <w:tc>
          <w:tcPr>
            <w:tcW w:w="850" w:type="dxa"/>
          </w:tcPr>
          <w:p w14:paraId="2251D0BC" w14:textId="77777777" w:rsidR="0060771D" w:rsidRDefault="00F45455">
            <w:pPr>
              <w:pStyle w:val="TableParagraph"/>
              <w:spacing w:line="202" w:lineRule="exact"/>
              <w:ind w:left="153" w:right="150"/>
              <w:jc w:val="center"/>
              <w:rPr>
                <w:sz w:val="18"/>
              </w:rPr>
            </w:pPr>
            <w:r>
              <w:rPr>
                <w:sz w:val="18"/>
              </w:rPr>
              <w:t>70</w:t>
            </w:r>
          </w:p>
        </w:tc>
        <w:tc>
          <w:tcPr>
            <w:tcW w:w="855" w:type="dxa"/>
          </w:tcPr>
          <w:p w14:paraId="37C17E62" w14:textId="77777777" w:rsidR="0060771D" w:rsidRDefault="00F45455">
            <w:pPr>
              <w:pStyle w:val="TableParagraph"/>
              <w:spacing w:line="202" w:lineRule="exact"/>
              <w:ind w:left="219" w:right="212"/>
              <w:jc w:val="center"/>
              <w:rPr>
                <w:sz w:val="18"/>
              </w:rPr>
            </w:pPr>
            <w:r>
              <w:rPr>
                <w:sz w:val="18"/>
              </w:rPr>
              <w:t>60</w:t>
            </w:r>
          </w:p>
        </w:tc>
      </w:tr>
      <w:tr w:rsidR="0060771D" w14:paraId="6DFECE36" w14:textId="77777777">
        <w:trPr>
          <w:trHeight w:val="417"/>
        </w:trPr>
        <w:tc>
          <w:tcPr>
            <w:tcW w:w="8508" w:type="dxa"/>
          </w:tcPr>
          <w:p w14:paraId="2E972604" w14:textId="77777777" w:rsidR="0060771D" w:rsidRDefault="00F45455">
            <w:pPr>
              <w:pStyle w:val="TableParagraph"/>
              <w:spacing w:line="204" w:lineRule="exact"/>
              <w:ind w:left="69"/>
              <w:rPr>
                <w:sz w:val="18"/>
              </w:rPr>
            </w:pPr>
            <w:r>
              <w:rPr>
                <w:sz w:val="18"/>
              </w:rPr>
              <w:t>UTRATA KOŃCZYNY NA POZIOMIE RAMIENIA</w:t>
            </w:r>
          </w:p>
        </w:tc>
        <w:tc>
          <w:tcPr>
            <w:tcW w:w="850" w:type="dxa"/>
          </w:tcPr>
          <w:p w14:paraId="779A3201" w14:textId="77777777" w:rsidR="0060771D" w:rsidRDefault="00F45455">
            <w:pPr>
              <w:pStyle w:val="TableParagraph"/>
              <w:spacing w:line="204" w:lineRule="exact"/>
              <w:ind w:left="152" w:right="150"/>
              <w:jc w:val="center"/>
              <w:rPr>
                <w:sz w:val="18"/>
              </w:rPr>
            </w:pPr>
            <w:r>
              <w:rPr>
                <w:sz w:val="18"/>
              </w:rPr>
              <w:t>65</w:t>
            </w:r>
          </w:p>
        </w:tc>
        <w:tc>
          <w:tcPr>
            <w:tcW w:w="855" w:type="dxa"/>
          </w:tcPr>
          <w:p w14:paraId="717D464C" w14:textId="77777777" w:rsidR="0060771D" w:rsidRDefault="00F45455">
            <w:pPr>
              <w:pStyle w:val="TableParagraph"/>
              <w:spacing w:line="204" w:lineRule="exact"/>
              <w:ind w:left="219" w:right="212"/>
              <w:jc w:val="center"/>
              <w:rPr>
                <w:sz w:val="18"/>
              </w:rPr>
            </w:pPr>
            <w:r>
              <w:rPr>
                <w:sz w:val="18"/>
              </w:rPr>
              <w:t>60</w:t>
            </w:r>
          </w:p>
        </w:tc>
      </w:tr>
      <w:tr w:rsidR="0060771D" w14:paraId="36798EA1" w14:textId="77777777">
        <w:trPr>
          <w:trHeight w:val="636"/>
        </w:trPr>
        <w:tc>
          <w:tcPr>
            <w:tcW w:w="8508" w:type="dxa"/>
          </w:tcPr>
          <w:p w14:paraId="6339F084" w14:textId="77777777" w:rsidR="0060771D" w:rsidRDefault="00F45455">
            <w:pPr>
              <w:pStyle w:val="TableParagraph"/>
              <w:ind w:left="69"/>
              <w:rPr>
                <w:sz w:val="18"/>
              </w:rPr>
            </w:pPr>
            <w:r>
              <w:rPr>
                <w:sz w:val="18"/>
              </w:rPr>
              <w:t>ZŁAMANIE NASADY DALSZEJ KOŚCI RAMIENNEJ, WYROSTKA ŁOKCIOWEGO, GŁOWY KOŚCI</w:t>
            </w:r>
          </w:p>
          <w:p w14:paraId="40CCDE61" w14:textId="77777777" w:rsidR="0060771D" w:rsidRDefault="00F45455">
            <w:pPr>
              <w:pStyle w:val="TableParagraph"/>
              <w:spacing w:before="7"/>
              <w:ind w:left="69"/>
              <w:rPr>
                <w:sz w:val="18"/>
              </w:rPr>
            </w:pPr>
            <w:r>
              <w:rPr>
                <w:sz w:val="18"/>
              </w:rPr>
              <w:t>PROMIENIOWEJ</w:t>
            </w:r>
          </w:p>
        </w:tc>
        <w:tc>
          <w:tcPr>
            <w:tcW w:w="850" w:type="dxa"/>
          </w:tcPr>
          <w:p w14:paraId="0E7C14B2" w14:textId="77777777" w:rsidR="0060771D" w:rsidRDefault="00F45455">
            <w:pPr>
              <w:pStyle w:val="TableParagraph"/>
              <w:spacing w:before="106"/>
              <w:ind w:left="2"/>
              <w:jc w:val="center"/>
              <w:rPr>
                <w:sz w:val="18"/>
              </w:rPr>
            </w:pPr>
            <w:r>
              <w:rPr>
                <w:sz w:val="18"/>
              </w:rPr>
              <w:t>3</w:t>
            </w:r>
          </w:p>
        </w:tc>
        <w:tc>
          <w:tcPr>
            <w:tcW w:w="855" w:type="dxa"/>
          </w:tcPr>
          <w:p w14:paraId="4932A1E4" w14:textId="77777777" w:rsidR="0060771D" w:rsidRDefault="00F45455">
            <w:pPr>
              <w:pStyle w:val="TableParagraph"/>
              <w:spacing w:before="106"/>
              <w:ind w:left="1"/>
              <w:jc w:val="center"/>
              <w:rPr>
                <w:sz w:val="18"/>
              </w:rPr>
            </w:pPr>
            <w:r>
              <w:rPr>
                <w:sz w:val="18"/>
              </w:rPr>
              <w:t>2</w:t>
            </w:r>
          </w:p>
        </w:tc>
      </w:tr>
      <w:tr w:rsidR="0060771D" w14:paraId="0A4A42F6" w14:textId="77777777">
        <w:trPr>
          <w:trHeight w:val="417"/>
        </w:trPr>
        <w:tc>
          <w:tcPr>
            <w:tcW w:w="8508" w:type="dxa"/>
          </w:tcPr>
          <w:p w14:paraId="7061986B" w14:textId="77777777" w:rsidR="0060771D" w:rsidRDefault="00F45455">
            <w:pPr>
              <w:pStyle w:val="TableParagraph"/>
              <w:spacing w:line="202" w:lineRule="exact"/>
              <w:ind w:left="69"/>
              <w:rPr>
                <w:sz w:val="18"/>
              </w:rPr>
            </w:pPr>
            <w:r>
              <w:rPr>
                <w:sz w:val="18"/>
              </w:rPr>
              <w:t>ZŁAMANIA KOŚCI PRZEDRAMIENIA</w:t>
            </w:r>
          </w:p>
        </w:tc>
        <w:tc>
          <w:tcPr>
            <w:tcW w:w="850" w:type="dxa"/>
          </w:tcPr>
          <w:p w14:paraId="6B212A38" w14:textId="77777777" w:rsidR="0060771D" w:rsidRDefault="00F45455">
            <w:pPr>
              <w:pStyle w:val="TableParagraph"/>
              <w:spacing w:line="202" w:lineRule="exact"/>
              <w:ind w:left="2"/>
              <w:jc w:val="center"/>
              <w:rPr>
                <w:sz w:val="18"/>
              </w:rPr>
            </w:pPr>
            <w:r>
              <w:rPr>
                <w:sz w:val="18"/>
              </w:rPr>
              <w:t>3</w:t>
            </w:r>
          </w:p>
        </w:tc>
        <w:tc>
          <w:tcPr>
            <w:tcW w:w="855" w:type="dxa"/>
          </w:tcPr>
          <w:p w14:paraId="725D8F2A" w14:textId="77777777" w:rsidR="0060771D" w:rsidRDefault="00F45455">
            <w:pPr>
              <w:pStyle w:val="TableParagraph"/>
              <w:spacing w:line="202" w:lineRule="exact"/>
              <w:ind w:left="1"/>
              <w:jc w:val="center"/>
              <w:rPr>
                <w:sz w:val="18"/>
              </w:rPr>
            </w:pPr>
            <w:r>
              <w:rPr>
                <w:sz w:val="18"/>
              </w:rPr>
              <w:t>2</w:t>
            </w:r>
          </w:p>
        </w:tc>
      </w:tr>
      <w:tr w:rsidR="0060771D" w14:paraId="52C5D5DF" w14:textId="77777777">
        <w:trPr>
          <w:trHeight w:val="635"/>
        </w:trPr>
        <w:tc>
          <w:tcPr>
            <w:tcW w:w="8508" w:type="dxa"/>
          </w:tcPr>
          <w:p w14:paraId="5DF77EDA" w14:textId="77777777" w:rsidR="0060771D" w:rsidRDefault="00F45455">
            <w:pPr>
              <w:pStyle w:val="TableParagraph"/>
              <w:spacing w:line="204" w:lineRule="exact"/>
              <w:ind w:left="69"/>
              <w:rPr>
                <w:sz w:val="18"/>
              </w:rPr>
            </w:pPr>
            <w:r>
              <w:rPr>
                <w:sz w:val="18"/>
              </w:rPr>
              <w:t>USZKODZENIA CZĘŚCI MIEKKICH WYMAGAJĄCE ZSZYCIA NA POZIOMIE PRZEDRAMIENIA,</w:t>
            </w:r>
          </w:p>
          <w:p w14:paraId="7ACA66D4" w14:textId="77777777" w:rsidR="0060771D" w:rsidRDefault="00F45455">
            <w:pPr>
              <w:pStyle w:val="TableParagraph"/>
              <w:spacing w:before="9"/>
              <w:ind w:left="69"/>
              <w:rPr>
                <w:sz w:val="18"/>
              </w:rPr>
            </w:pPr>
            <w:r>
              <w:rPr>
                <w:sz w:val="18"/>
              </w:rPr>
              <w:t>NADGARSTKA, ŚRÓDRĘCZA ORAZ PALCÓW ( rany cięte, szarpane )</w:t>
            </w:r>
          </w:p>
        </w:tc>
        <w:tc>
          <w:tcPr>
            <w:tcW w:w="850" w:type="dxa"/>
          </w:tcPr>
          <w:p w14:paraId="41D7D9F6" w14:textId="77777777" w:rsidR="0060771D" w:rsidRDefault="00F45455">
            <w:pPr>
              <w:pStyle w:val="TableParagraph"/>
              <w:spacing w:before="105"/>
              <w:ind w:left="2"/>
              <w:jc w:val="center"/>
              <w:rPr>
                <w:sz w:val="18"/>
              </w:rPr>
            </w:pPr>
            <w:r>
              <w:rPr>
                <w:sz w:val="18"/>
              </w:rPr>
              <w:t>1</w:t>
            </w:r>
          </w:p>
        </w:tc>
        <w:tc>
          <w:tcPr>
            <w:tcW w:w="855" w:type="dxa"/>
          </w:tcPr>
          <w:p w14:paraId="10D19174" w14:textId="77777777" w:rsidR="0060771D" w:rsidRDefault="00F45455">
            <w:pPr>
              <w:pStyle w:val="TableParagraph"/>
              <w:spacing w:before="105"/>
              <w:ind w:left="1"/>
              <w:jc w:val="center"/>
              <w:rPr>
                <w:sz w:val="18"/>
              </w:rPr>
            </w:pPr>
            <w:r>
              <w:rPr>
                <w:sz w:val="18"/>
              </w:rPr>
              <w:t>1</w:t>
            </w:r>
          </w:p>
        </w:tc>
      </w:tr>
      <w:tr w:rsidR="0060771D" w14:paraId="5F4DF985" w14:textId="77777777">
        <w:trPr>
          <w:trHeight w:val="417"/>
        </w:trPr>
        <w:tc>
          <w:tcPr>
            <w:tcW w:w="8508" w:type="dxa"/>
          </w:tcPr>
          <w:p w14:paraId="0AAAB7D6" w14:textId="77777777" w:rsidR="0060771D" w:rsidRDefault="00F45455">
            <w:pPr>
              <w:pStyle w:val="TableParagraph"/>
              <w:spacing w:line="202" w:lineRule="exact"/>
              <w:ind w:left="69"/>
              <w:rPr>
                <w:sz w:val="18"/>
              </w:rPr>
            </w:pPr>
            <w:r>
              <w:rPr>
                <w:sz w:val="18"/>
              </w:rPr>
              <w:t>ZWICHNIĘCIA, SKRĘCENIA W STAWIE ŁOKCIOWYM</w:t>
            </w:r>
          </w:p>
        </w:tc>
        <w:tc>
          <w:tcPr>
            <w:tcW w:w="850" w:type="dxa"/>
          </w:tcPr>
          <w:p w14:paraId="525B4ED4" w14:textId="77777777" w:rsidR="0060771D" w:rsidRDefault="00F45455">
            <w:pPr>
              <w:pStyle w:val="TableParagraph"/>
              <w:spacing w:line="202" w:lineRule="exact"/>
              <w:ind w:left="2"/>
              <w:jc w:val="center"/>
              <w:rPr>
                <w:sz w:val="18"/>
              </w:rPr>
            </w:pPr>
            <w:r>
              <w:rPr>
                <w:sz w:val="18"/>
              </w:rPr>
              <w:t>2</w:t>
            </w:r>
          </w:p>
        </w:tc>
        <w:tc>
          <w:tcPr>
            <w:tcW w:w="855" w:type="dxa"/>
          </w:tcPr>
          <w:p w14:paraId="13EBFCCD" w14:textId="77777777" w:rsidR="0060771D" w:rsidRDefault="00F45455">
            <w:pPr>
              <w:pStyle w:val="TableParagraph"/>
              <w:spacing w:line="202" w:lineRule="exact"/>
              <w:ind w:left="1"/>
              <w:jc w:val="center"/>
              <w:rPr>
                <w:sz w:val="18"/>
              </w:rPr>
            </w:pPr>
            <w:r>
              <w:rPr>
                <w:sz w:val="18"/>
              </w:rPr>
              <w:t>1</w:t>
            </w:r>
          </w:p>
        </w:tc>
      </w:tr>
      <w:tr w:rsidR="0060771D" w14:paraId="18D02BD7" w14:textId="77777777">
        <w:trPr>
          <w:trHeight w:val="417"/>
        </w:trPr>
        <w:tc>
          <w:tcPr>
            <w:tcW w:w="8508" w:type="dxa"/>
          </w:tcPr>
          <w:p w14:paraId="4D6A543C" w14:textId="77777777" w:rsidR="0060771D" w:rsidRDefault="00F45455">
            <w:pPr>
              <w:pStyle w:val="TableParagraph"/>
              <w:spacing w:line="202" w:lineRule="exact"/>
              <w:ind w:left="69"/>
              <w:rPr>
                <w:sz w:val="18"/>
              </w:rPr>
            </w:pPr>
            <w:r>
              <w:rPr>
                <w:sz w:val="18"/>
              </w:rPr>
              <w:t>UTRATA KOŃCZYNY W OBRĘBIE PRZEDRAMIENIA</w:t>
            </w:r>
          </w:p>
        </w:tc>
        <w:tc>
          <w:tcPr>
            <w:tcW w:w="850" w:type="dxa"/>
          </w:tcPr>
          <w:p w14:paraId="032E5160" w14:textId="77777777" w:rsidR="0060771D" w:rsidRDefault="00F45455">
            <w:pPr>
              <w:pStyle w:val="TableParagraph"/>
              <w:spacing w:line="202" w:lineRule="exact"/>
              <w:ind w:left="153" w:right="150"/>
              <w:jc w:val="center"/>
              <w:rPr>
                <w:sz w:val="18"/>
              </w:rPr>
            </w:pPr>
            <w:r>
              <w:rPr>
                <w:sz w:val="18"/>
              </w:rPr>
              <w:t>55</w:t>
            </w:r>
          </w:p>
        </w:tc>
        <w:tc>
          <w:tcPr>
            <w:tcW w:w="855" w:type="dxa"/>
          </w:tcPr>
          <w:p w14:paraId="22F47F9B" w14:textId="77777777" w:rsidR="0060771D" w:rsidRDefault="00F45455">
            <w:pPr>
              <w:pStyle w:val="TableParagraph"/>
              <w:spacing w:line="202" w:lineRule="exact"/>
              <w:ind w:left="219" w:right="212"/>
              <w:jc w:val="center"/>
              <w:rPr>
                <w:sz w:val="18"/>
              </w:rPr>
            </w:pPr>
            <w:r>
              <w:rPr>
                <w:sz w:val="18"/>
              </w:rPr>
              <w:t>50</w:t>
            </w:r>
          </w:p>
        </w:tc>
      </w:tr>
      <w:tr w:rsidR="0060771D" w14:paraId="3BE6C441" w14:textId="77777777">
        <w:trPr>
          <w:trHeight w:val="417"/>
        </w:trPr>
        <w:tc>
          <w:tcPr>
            <w:tcW w:w="8508" w:type="dxa"/>
          </w:tcPr>
          <w:p w14:paraId="052E8903" w14:textId="77777777" w:rsidR="0060771D" w:rsidRDefault="00F45455">
            <w:pPr>
              <w:pStyle w:val="TableParagraph"/>
              <w:spacing w:line="202" w:lineRule="exact"/>
              <w:ind w:left="69"/>
              <w:rPr>
                <w:sz w:val="18"/>
              </w:rPr>
            </w:pPr>
            <w:r>
              <w:rPr>
                <w:sz w:val="18"/>
              </w:rPr>
              <w:t>ZŁAMANIE, SKRĘCENIE NADGARSTKA</w:t>
            </w:r>
          </w:p>
        </w:tc>
        <w:tc>
          <w:tcPr>
            <w:tcW w:w="850" w:type="dxa"/>
          </w:tcPr>
          <w:p w14:paraId="654AEA84" w14:textId="77777777" w:rsidR="0060771D" w:rsidRDefault="00F45455">
            <w:pPr>
              <w:pStyle w:val="TableParagraph"/>
              <w:spacing w:line="202" w:lineRule="exact"/>
              <w:ind w:left="2"/>
              <w:jc w:val="center"/>
              <w:rPr>
                <w:sz w:val="18"/>
              </w:rPr>
            </w:pPr>
            <w:r>
              <w:rPr>
                <w:sz w:val="18"/>
              </w:rPr>
              <w:t>1</w:t>
            </w:r>
          </w:p>
        </w:tc>
        <w:tc>
          <w:tcPr>
            <w:tcW w:w="855" w:type="dxa"/>
          </w:tcPr>
          <w:p w14:paraId="0613AD29" w14:textId="77777777" w:rsidR="0060771D" w:rsidRDefault="00F45455">
            <w:pPr>
              <w:pStyle w:val="TableParagraph"/>
              <w:spacing w:line="202" w:lineRule="exact"/>
              <w:ind w:left="1"/>
              <w:jc w:val="center"/>
              <w:rPr>
                <w:sz w:val="18"/>
              </w:rPr>
            </w:pPr>
            <w:r>
              <w:rPr>
                <w:sz w:val="18"/>
              </w:rPr>
              <w:t>1</w:t>
            </w:r>
          </w:p>
        </w:tc>
      </w:tr>
      <w:tr w:rsidR="0060771D" w14:paraId="22BC573F" w14:textId="77777777">
        <w:trPr>
          <w:trHeight w:val="417"/>
        </w:trPr>
        <w:tc>
          <w:tcPr>
            <w:tcW w:w="8508" w:type="dxa"/>
          </w:tcPr>
          <w:p w14:paraId="1F03BA99" w14:textId="77777777" w:rsidR="0060771D" w:rsidRDefault="00F45455">
            <w:pPr>
              <w:pStyle w:val="TableParagraph"/>
              <w:spacing w:line="202" w:lineRule="exact"/>
              <w:ind w:left="69"/>
              <w:rPr>
                <w:sz w:val="18"/>
              </w:rPr>
            </w:pPr>
            <w:r>
              <w:rPr>
                <w:sz w:val="18"/>
              </w:rPr>
              <w:t>UTRATA RĘKI NA POZIOMIE NADGARSTKA</w:t>
            </w:r>
          </w:p>
        </w:tc>
        <w:tc>
          <w:tcPr>
            <w:tcW w:w="850" w:type="dxa"/>
          </w:tcPr>
          <w:p w14:paraId="6D1A2FE9" w14:textId="77777777" w:rsidR="0060771D" w:rsidRDefault="00F45455">
            <w:pPr>
              <w:pStyle w:val="TableParagraph"/>
              <w:spacing w:line="202" w:lineRule="exact"/>
              <w:ind w:left="152" w:right="150"/>
              <w:jc w:val="center"/>
              <w:rPr>
                <w:sz w:val="18"/>
              </w:rPr>
            </w:pPr>
            <w:r>
              <w:rPr>
                <w:sz w:val="18"/>
              </w:rPr>
              <w:t>50</w:t>
            </w:r>
          </w:p>
        </w:tc>
        <w:tc>
          <w:tcPr>
            <w:tcW w:w="855" w:type="dxa"/>
          </w:tcPr>
          <w:p w14:paraId="20ACDD8E" w14:textId="77777777" w:rsidR="0060771D" w:rsidRDefault="00F45455">
            <w:pPr>
              <w:pStyle w:val="TableParagraph"/>
              <w:spacing w:line="202" w:lineRule="exact"/>
              <w:ind w:left="219" w:right="213"/>
              <w:jc w:val="center"/>
              <w:rPr>
                <w:sz w:val="18"/>
              </w:rPr>
            </w:pPr>
            <w:r>
              <w:rPr>
                <w:sz w:val="18"/>
              </w:rPr>
              <w:t>40</w:t>
            </w:r>
          </w:p>
        </w:tc>
      </w:tr>
      <w:tr w:rsidR="0060771D" w14:paraId="6641AE39" w14:textId="77777777">
        <w:trPr>
          <w:trHeight w:val="417"/>
        </w:trPr>
        <w:tc>
          <w:tcPr>
            <w:tcW w:w="8508" w:type="dxa"/>
          </w:tcPr>
          <w:p w14:paraId="2E6BCA61" w14:textId="77777777" w:rsidR="0060771D" w:rsidRDefault="00F45455">
            <w:pPr>
              <w:pStyle w:val="TableParagraph"/>
              <w:spacing w:line="202" w:lineRule="exact"/>
              <w:ind w:left="69"/>
              <w:rPr>
                <w:sz w:val="18"/>
              </w:rPr>
            </w:pPr>
            <w:r>
              <w:rPr>
                <w:sz w:val="18"/>
              </w:rPr>
              <w:t>ZŁAMANIE JEDNEJ KOŚCI ŚRÓDRĘCZA</w:t>
            </w:r>
          </w:p>
        </w:tc>
        <w:tc>
          <w:tcPr>
            <w:tcW w:w="850" w:type="dxa"/>
          </w:tcPr>
          <w:p w14:paraId="783FB171" w14:textId="77777777" w:rsidR="0060771D" w:rsidRDefault="00F45455">
            <w:pPr>
              <w:pStyle w:val="TableParagraph"/>
              <w:spacing w:line="202" w:lineRule="exact"/>
              <w:ind w:left="2"/>
              <w:jc w:val="center"/>
              <w:rPr>
                <w:sz w:val="18"/>
              </w:rPr>
            </w:pPr>
            <w:r>
              <w:rPr>
                <w:sz w:val="18"/>
              </w:rPr>
              <w:t>1</w:t>
            </w:r>
          </w:p>
        </w:tc>
        <w:tc>
          <w:tcPr>
            <w:tcW w:w="855" w:type="dxa"/>
          </w:tcPr>
          <w:p w14:paraId="3E8743D2" w14:textId="77777777" w:rsidR="0060771D" w:rsidRDefault="00F45455">
            <w:pPr>
              <w:pStyle w:val="TableParagraph"/>
              <w:spacing w:line="202" w:lineRule="exact"/>
              <w:ind w:left="1"/>
              <w:jc w:val="center"/>
              <w:rPr>
                <w:sz w:val="18"/>
              </w:rPr>
            </w:pPr>
            <w:r>
              <w:rPr>
                <w:sz w:val="18"/>
              </w:rPr>
              <w:t>1</w:t>
            </w:r>
          </w:p>
        </w:tc>
      </w:tr>
      <w:tr w:rsidR="0060771D" w14:paraId="1654EA33" w14:textId="77777777">
        <w:trPr>
          <w:trHeight w:val="417"/>
        </w:trPr>
        <w:tc>
          <w:tcPr>
            <w:tcW w:w="8508" w:type="dxa"/>
          </w:tcPr>
          <w:p w14:paraId="00C59FDF" w14:textId="77777777" w:rsidR="0060771D" w:rsidRDefault="00F45455">
            <w:pPr>
              <w:pStyle w:val="TableParagraph"/>
              <w:spacing w:line="202" w:lineRule="exact"/>
              <w:ind w:left="69"/>
              <w:rPr>
                <w:sz w:val="18"/>
              </w:rPr>
            </w:pPr>
            <w:r>
              <w:rPr>
                <w:sz w:val="18"/>
              </w:rPr>
              <w:t>ZŁAMANIE PALCA</w:t>
            </w:r>
          </w:p>
        </w:tc>
        <w:tc>
          <w:tcPr>
            <w:tcW w:w="850" w:type="dxa"/>
          </w:tcPr>
          <w:p w14:paraId="3892D55A" w14:textId="77777777" w:rsidR="0060771D" w:rsidRDefault="00F45455">
            <w:pPr>
              <w:pStyle w:val="TableParagraph"/>
              <w:spacing w:line="202" w:lineRule="exact"/>
              <w:ind w:left="2"/>
              <w:jc w:val="center"/>
              <w:rPr>
                <w:sz w:val="18"/>
              </w:rPr>
            </w:pPr>
            <w:r>
              <w:rPr>
                <w:sz w:val="18"/>
              </w:rPr>
              <w:t>1</w:t>
            </w:r>
          </w:p>
        </w:tc>
        <w:tc>
          <w:tcPr>
            <w:tcW w:w="855" w:type="dxa"/>
          </w:tcPr>
          <w:p w14:paraId="740F9F08" w14:textId="77777777" w:rsidR="0060771D" w:rsidRDefault="00F45455">
            <w:pPr>
              <w:pStyle w:val="TableParagraph"/>
              <w:spacing w:line="202" w:lineRule="exact"/>
              <w:ind w:left="1"/>
              <w:jc w:val="center"/>
              <w:rPr>
                <w:sz w:val="18"/>
              </w:rPr>
            </w:pPr>
            <w:r>
              <w:rPr>
                <w:sz w:val="18"/>
              </w:rPr>
              <w:t>1</w:t>
            </w:r>
          </w:p>
        </w:tc>
      </w:tr>
      <w:tr w:rsidR="0060771D" w14:paraId="5E50BBE3" w14:textId="77777777">
        <w:trPr>
          <w:trHeight w:val="417"/>
        </w:trPr>
        <w:tc>
          <w:tcPr>
            <w:tcW w:w="8508" w:type="dxa"/>
          </w:tcPr>
          <w:p w14:paraId="52A95668" w14:textId="77777777" w:rsidR="0060771D" w:rsidRDefault="00F45455">
            <w:pPr>
              <w:pStyle w:val="TableParagraph"/>
              <w:spacing w:line="202" w:lineRule="exact"/>
              <w:ind w:left="69"/>
              <w:rPr>
                <w:sz w:val="18"/>
              </w:rPr>
            </w:pPr>
            <w:r>
              <w:rPr>
                <w:sz w:val="18"/>
              </w:rPr>
              <w:t>CZĘŚCIOWA UTRATA OPUSZKI KCIUKA</w:t>
            </w:r>
          </w:p>
        </w:tc>
        <w:tc>
          <w:tcPr>
            <w:tcW w:w="850" w:type="dxa"/>
          </w:tcPr>
          <w:p w14:paraId="4564B03E" w14:textId="77777777" w:rsidR="0060771D" w:rsidRDefault="00F45455">
            <w:pPr>
              <w:pStyle w:val="TableParagraph"/>
              <w:spacing w:line="202" w:lineRule="exact"/>
              <w:ind w:left="2"/>
              <w:jc w:val="center"/>
              <w:rPr>
                <w:sz w:val="18"/>
              </w:rPr>
            </w:pPr>
            <w:r>
              <w:rPr>
                <w:sz w:val="18"/>
              </w:rPr>
              <w:t>1</w:t>
            </w:r>
          </w:p>
        </w:tc>
        <w:tc>
          <w:tcPr>
            <w:tcW w:w="855" w:type="dxa"/>
          </w:tcPr>
          <w:p w14:paraId="42CA19E8" w14:textId="77777777" w:rsidR="0060771D" w:rsidRDefault="00F45455">
            <w:pPr>
              <w:pStyle w:val="TableParagraph"/>
              <w:spacing w:line="202" w:lineRule="exact"/>
              <w:ind w:left="1"/>
              <w:jc w:val="center"/>
              <w:rPr>
                <w:sz w:val="18"/>
              </w:rPr>
            </w:pPr>
            <w:r>
              <w:rPr>
                <w:sz w:val="18"/>
              </w:rPr>
              <w:t>1</w:t>
            </w:r>
          </w:p>
        </w:tc>
      </w:tr>
      <w:tr w:rsidR="0060771D" w14:paraId="7B2A722D" w14:textId="77777777">
        <w:trPr>
          <w:trHeight w:val="417"/>
        </w:trPr>
        <w:tc>
          <w:tcPr>
            <w:tcW w:w="8508" w:type="dxa"/>
          </w:tcPr>
          <w:p w14:paraId="5A44CECD" w14:textId="77777777" w:rsidR="0060771D" w:rsidRDefault="00F45455">
            <w:pPr>
              <w:pStyle w:val="TableParagraph"/>
              <w:spacing w:line="202" w:lineRule="exact"/>
              <w:ind w:left="69"/>
              <w:rPr>
                <w:sz w:val="18"/>
              </w:rPr>
            </w:pPr>
            <w:r>
              <w:rPr>
                <w:sz w:val="18"/>
              </w:rPr>
              <w:t>UTRATA PALICZKA PAZNOKCIOWEGO KCIUKA</w:t>
            </w:r>
          </w:p>
        </w:tc>
        <w:tc>
          <w:tcPr>
            <w:tcW w:w="850" w:type="dxa"/>
          </w:tcPr>
          <w:p w14:paraId="1CBE786C" w14:textId="77777777" w:rsidR="0060771D" w:rsidRDefault="00F45455">
            <w:pPr>
              <w:pStyle w:val="TableParagraph"/>
              <w:spacing w:line="202" w:lineRule="exact"/>
              <w:ind w:left="2"/>
              <w:jc w:val="center"/>
              <w:rPr>
                <w:sz w:val="18"/>
              </w:rPr>
            </w:pPr>
            <w:r>
              <w:rPr>
                <w:sz w:val="18"/>
              </w:rPr>
              <w:t>3</w:t>
            </w:r>
          </w:p>
        </w:tc>
        <w:tc>
          <w:tcPr>
            <w:tcW w:w="855" w:type="dxa"/>
          </w:tcPr>
          <w:p w14:paraId="521E9AEE" w14:textId="77777777" w:rsidR="0060771D" w:rsidRDefault="00F45455">
            <w:pPr>
              <w:pStyle w:val="TableParagraph"/>
              <w:spacing w:line="202" w:lineRule="exact"/>
              <w:ind w:left="1"/>
              <w:jc w:val="center"/>
              <w:rPr>
                <w:sz w:val="18"/>
              </w:rPr>
            </w:pPr>
            <w:r>
              <w:rPr>
                <w:sz w:val="18"/>
              </w:rPr>
              <w:t>2</w:t>
            </w:r>
          </w:p>
        </w:tc>
      </w:tr>
      <w:tr w:rsidR="0060771D" w14:paraId="6D70034E" w14:textId="77777777">
        <w:trPr>
          <w:trHeight w:val="417"/>
        </w:trPr>
        <w:tc>
          <w:tcPr>
            <w:tcW w:w="8508" w:type="dxa"/>
          </w:tcPr>
          <w:p w14:paraId="266B20C2" w14:textId="77777777" w:rsidR="0060771D" w:rsidRDefault="00F45455">
            <w:pPr>
              <w:pStyle w:val="TableParagraph"/>
              <w:spacing w:line="202" w:lineRule="exact"/>
              <w:ind w:left="69"/>
              <w:rPr>
                <w:sz w:val="18"/>
              </w:rPr>
            </w:pPr>
            <w:r>
              <w:rPr>
                <w:sz w:val="18"/>
              </w:rPr>
              <w:t>UTRATA KCIUKA</w:t>
            </w:r>
          </w:p>
        </w:tc>
        <w:tc>
          <w:tcPr>
            <w:tcW w:w="850" w:type="dxa"/>
          </w:tcPr>
          <w:p w14:paraId="76D4886B" w14:textId="77777777" w:rsidR="0060771D" w:rsidRDefault="00F45455">
            <w:pPr>
              <w:pStyle w:val="TableParagraph"/>
              <w:spacing w:line="202" w:lineRule="exact"/>
              <w:ind w:left="152" w:right="150"/>
              <w:jc w:val="center"/>
              <w:rPr>
                <w:sz w:val="18"/>
              </w:rPr>
            </w:pPr>
            <w:r>
              <w:rPr>
                <w:sz w:val="18"/>
              </w:rPr>
              <w:t>10</w:t>
            </w:r>
          </w:p>
        </w:tc>
        <w:tc>
          <w:tcPr>
            <w:tcW w:w="855" w:type="dxa"/>
          </w:tcPr>
          <w:p w14:paraId="528257D2" w14:textId="77777777" w:rsidR="0060771D" w:rsidRDefault="00F45455">
            <w:pPr>
              <w:pStyle w:val="TableParagraph"/>
              <w:spacing w:line="202" w:lineRule="exact"/>
              <w:ind w:left="1"/>
              <w:jc w:val="center"/>
              <w:rPr>
                <w:sz w:val="18"/>
              </w:rPr>
            </w:pPr>
            <w:r>
              <w:rPr>
                <w:sz w:val="18"/>
              </w:rPr>
              <w:t>8</w:t>
            </w:r>
          </w:p>
        </w:tc>
      </w:tr>
      <w:tr w:rsidR="0060771D" w14:paraId="18ABFF08" w14:textId="77777777">
        <w:trPr>
          <w:trHeight w:val="635"/>
        </w:trPr>
        <w:tc>
          <w:tcPr>
            <w:tcW w:w="8508" w:type="dxa"/>
          </w:tcPr>
          <w:p w14:paraId="7D3BB660" w14:textId="77777777" w:rsidR="0060771D" w:rsidRDefault="00F45455">
            <w:pPr>
              <w:pStyle w:val="TableParagraph"/>
              <w:spacing w:line="204" w:lineRule="exact"/>
              <w:ind w:left="69"/>
              <w:rPr>
                <w:sz w:val="18"/>
              </w:rPr>
            </w:pPr>
            <w:r>
              <w:rPr>
                <w:sz w:val="18"/>
              </w:rPr>
              <w:t>CZĘŚCIOWA UTRATA OPUSZKI PALCA WSKAZUJĄCEGO, PALCA TRZECIEGO, CZWARTEGO</w:t>
            </w:r>
          </w:p>
          <w:p w14:paraId="76D08891" w14:textId="77777777" w:rsidR="0060771D" w:rsidRDefault="00F45455">
            <w:pPr>
              <w:pStyle w:val="TableParagraph"/>
              <w:spacing w:before="9"/>
              <w:ind w:left="69"/>
              <w:rPr>
                <w:sz w:val="18"/>
              </w:rPr>
            </w:pPr>
            <w:r>
              <w:rPr>
                <w:sz w:val="18"/>
              </w:rPr>
              <w:t>LUB PIĄTEGO - za każdy</w:t>
            </w:r>
          </w:p>
        </w:tc>
        <w:tc>
          <w:tcPr>
            <w:tcW w:w="850" w:type="dxa"/>
          </w:tcPr>
          <w:p w14:paraId="39142115" w14:textId="77777777" w:rsidR="0060771D" w:rsidRDefault="00F45455">
            <w:pPr>
              <w:pStyle w:val="TableParagraph"/>
              <w:spacing w:before="105"/>
              <w:ind w:left="2"/>
              <w:jc w:val="center"/>
              <w:rPr>
                <w:sz w:val="18"/>
              </w:rPr>
            </w:pPr>
            <w:r>
              <w:rPr>
                <w:sz w:val="18"/>
              </w:rPr>
              <w:t>1</w:t>
            </w:r>
          </w:p>
        </w:tc>
        <w:tc>
          <w:tcPr>
            <w:tcW w:w="855" w:type="dxa"/>
          </w:tcPr>
          <w:p w14:paraId="5445E697" w14:textId="77777777" w:rsidR="0060771D" w:rsidRDefault="00F45455">
            <w:pPr>
              <w:pStyle w:val="TableParagraph"/>
              <w:spacing w:before="105"/>
              <w:ind w:left="1"/>
              <w:jc w:val="center"/>
              <w:rPr>
                <w:sz w:val="18"/>
              </w:rPr>
            </w:pPr>
            <w:r>
              <w:rPr>
                <w:sz w:val="18"/>
              </w:rPr>
              <w:t>1</w:t>
            </w:r>
          </w:p>
        </w:tc>
      </w:tr>
      <w:tr w:rsidR="0060771D" w14:paraId="447A7F6B" w14:textId="77777777">
        <w:trPr>
          <w:trHeight w:val="633"/>
        </w:trPr>
        <w:tc>
          <w:tcPr>
            <w:tcW w:w="8508" w:type="dxa"/>
          </w:tcPr>
          <w:p w14:paraId="19639706" w14:textId="77777777" w:rsidR="0060771D" w:rsidRDefault="00F45455">
            <w:pPr>
              <w:pStyle w:val="TableParagraph"/>
              <w:spacing w:line="249" w:lineRule="auto"/>
              <w:ind w:left="69"/>
              <w:rPr>
                <w:sz w:val="18"/>
              </w:rPr>
            </w:pPr>
            <w:r>
              <w:rPr>
                <w:sz w:val="18"/>
              </w:rPr>
              <w:t>UTRATA PALICZKA PAZNOKCIOWEGO PALCA WSKAZUJĄCEGO, PALCA TRZECIEGO, CZWARTEGO LUB PIĄTEGO - za każdy</w:t>
            </w:r>
          </w:p>
        </w:tc>
        <w:tc>
          <w:tcPr>
            <w:tcW w:w="850" w:type="dxa"/>
          </w:tcPr>
          <w:p w14:paraId="1CA56EBD" w14:textId="77777777" w:rsidR="0060771D" w:rsidRDefault="00F45455">
            <w:pPr>
              <w:pStyle w:val="TableParagraph"/>
              <w:spacing w:before="103"/>
              <w:ind w:left="2"/>
              <w:jc w:val="center"/>
              <w:rPr>
                <w:sz w:val="18"/>
              </w:rPr>
            </w:pPr>
            <w:r>
              <w:rPr>
                <w:sz w:val="18"/>
              </w:rPr>
              <w:t>2</w:t>
            </w:r>
          </w:p>
        </w:tc>
        <w:tc>
          <w:tcPr>
            <w:tcW w:w="855" w:type="dxa"/>
          </w:tcPr>
          <w:p w14:paraId="11960CEC" w14:textId="77777777" w:rsidR="0060771D" w:rsidRDefault="00F45455">
            <w:pPr>
              <w:pStyle w:val="TableParagraph"/>
              <w:spacing w:before="103"/>
              <w:ind w:left="218" w:right="215"/>
              <w:jc w:val="center"/>
              <w:rPr>
                <w:sz w:val="18"/>
              </w:rPr>
            </w:pPr>
            <w:r>
              <w:rPr>
                <w:sz w:val="18"/>
              </w:rPr>
              <w:t>1,5</w:t>
            </w:r>
          </w:p>
        </w:tc>
      </w:tr>
      <w:tr w:rsidR="0060771D" w14:paraId="66A4A073" w14:textId="77777777">
        <w:trPr>
          <w:trHeight w:val="417"/>
        </w:trPr>
        <w:tc>
          <w:tcPr>
            <w:tcW w:w="8508" w:type="dxa"/>
          </w:tcPr>
          <w:p w14:paraId="2A7702DD" w14:textId="77777777" w:rsidR="0060771D" w:rsidRDefault="00F45455">
            <w:pPr>
              <w:pStyle w:val="TableParagraph"/>
              <w:spacing w:line="205" w:lineRule="exact"/>
              <w:ind w:left="69"/>
              <w:rPr>
                <w:sz w:val="18"/>
              </w:rPr>
            </w:pPr>
            <w:r>
              <w:rPr>
                <w:sz w:val="18"/>
              </w:rPr>
              <w:t>UTRATA PALCA WSKAZUJĄCEGO</w:t>
            </w:r>
          </w:p>
        </w:tc>
        <w:tc>
          <w:tcPr>
            <w:tcW w:w="850" w:type="dxa"/>
          </w:tcPr>
          <w:p w14:paraId="32B5ADB4" w14:textId="77777777" w:rsidR="0060771D" w:rsidRDefault="00F45455">
            <w:pPr>
              <w:pStyle w:val="TableParagraph"/>
              <w:spacing w:line="205" w:lineRule="exact"/>
              <w:ind w:left="2"/>
              <w:jc w:val="center"/>
              <w:rPr>
                <w:sz w:val="18"/>
              </w:rPr>
            </w:pPr>
            <w:r>
              <w:rPr>
                <w:sz w:val="18"/>
              </w:rPr>
              <w:t>7</w:t>
            </w:r>
          </w:p>
        </w:tc>
        <w:tc>
          <w:tcPr>
            <w:tcW w:w="855" w:type="dxa"/>
          </w:tcPr>
          <w:p w14:paraId="7ED5AEEC" w14:textId="77777777" w:rsidR="0060771D" w:rsidRDefault="00F45455">
            <w:pPr>
              <w:pStyle w:val="TableParagraph"/>
              <w:spacing w:line="205" w:lineRule="exact"/>
              <w:ind w:left="1"/>
              <w:jc w:val="center"/>
              <w:rPr>
                <w:sz w:val="18"/>
              </w:rPr>
            </w:pPr>
            <w:r>
              <w:rPr>
                <w:sz w:val="18"/>
              </w:rPr>
              <w:t>5</w:t>
            </w:r>
          </w:p>
        </w:tc>
      </w:tr>
      <w:tr w:rsidR="0060771D" w14:paraId="73BBC4BC" w14:textId="77777777">
        <w:trPr>
          <w:trHeight w:val="419"/>
        </w:trPr>
        <w:tc>
          <w:tcPr>
            <w:tcW w:w="8508" w:type="dxa"/>
          </w:tcPr>
          <w:p w14:paraId="54AC3A69" w14:textId="77777777" w:rsidR="0060771D" w:rsidRDefault="00F45455">
            <w:pPr>
              <w:pStyle w:val="TableParagraph"/>
              <w:spacing w:line="204" w:lineRule="exact"/>
              <w:ind w:left="69"/>
              <w:rPr>
                <w:sz w:val="18"/>
              </w:rPr>
            </w:pPr>
            <w:r>
              <w:rPr>
                <w:sz w:val="18"/>
              </w:rPr>
              <w:t>UTRATA PALCA TRZECIEGO, CZWARTEGO LUB PIĄTEGO – za każdy</w:t>
            </w:r>
          </w:p>
        </w:tc>
        <w:tc>
          <w:tcPr>
            <w:tcW w:w="850" w:type="dxa"/>
          </w:tcPr>
          <w:p w14:paraId="6E49B7CA" w14:textId="77777777" w:rsidR="0060771D" w:rsidRDefault="00F45455">
            <w:pPr>
              <w:pStyle w:val="TableParagraph"/>
              <w:spacing w:line="204" w:lineRule="exact"/>
              <w:ind w:left="2"/>
              <w:jc w:val="center"/>
              <w:rPr>
                <w:sz w:val="18"/>
              </w:rPr>
            </w:pPr>
            <w:r>
              <w:rPr>
                <w:sz w:val="18"/>
              </w:rPr>
              <w:t>6</w:t>
            </w:r>
          </w:p>
        </w:tc>
        <w:tc>
          <w:tcPr>
            <w:tcW w:w="855" w:type="dxa"/>
          </w:tcPr>
          <w:p w14:paraId="1D1CC4EF" w14:textId="77777777" w:rsidR="0060771D" w:rsidRDefault="00F45455">
            <w:pPr>
              <w:pStyle w:val="TableParagraph"/>
              <w:spacing w:line="204" w:lineRule="exact"/>
              <w:ind w:left="1"/>
              <w:jc w:val="center"/>
              <w:rPr>
                <w:sz w:val="18"/>
              </w:rPr>
            </w:pPr>
            <w:r>
              <w:rPr>
                <w:sz w:val="18"/>
              </w:rPr>
              <w:t>4</w:t>
            </w:r>
          </w:p>
        </w:tc>
      </w:tr>
      <w:tr w:rsidR="0060771D" w14:paraId="582867D0" w14:textId="77777777">
        <w:trPr>
          <w:trHeight w:val="851"/>
        </w:trPr>
        <w:tc>
          <w:tcPr>
            <w:tcW w:w="8508" w:type="dxa"/>
            <w:shd w:val="clear" w:color="auto" w:fill="16365D"/>
          </w:tcPr>
          <w:p w14:paraId="05775E2E" w14:textId="77777777" w:rsidR="0060771D" w:rsidRDefault="0060771D">
            <w:pPr>
              <w:pStyle w:val="TableParagraph"/>
              <w:spacing w:before="6"/>
              <w:rPr>
                <w:rFonts w:ascii="Georgia"/>
                <w:b/>
                <w:sz w:val="18"/>
              </w:rPr>
            </w:pPr>
          </w:p>
          <w:p w14:paraId="4F64C42E" w14:textId="77777777" w:rsidR="0060771D" w:rsidRDefault="00F45455">
            <w:pPr>
              <w:pStyle w:val="TableParagraph"/>
              <w:ind w:left="119"/>
              <w:rPr>
                <w:sz w:val="18"/>
              </w:rPr>
            </w:pPr>
            <w:r>
              <w:rPr>
                <w:color w:val="FFFFFF"/>
                <w:sz w:val="18"/>
              </w:rPr>
              <w:t>USZKODZENIA KOŃCZYNY DOLNEJ</w:t>
            </w:r>
          </w:p>
        </w:tc>
        <w:tc>
          <w:tcPr>
            <w:tcW w:w="1705" w:type="dxa"/>
            <w:gridSpan w:val="2"/>
            <w:shd w:val="clear" w:color="auto" w:fill="16365D"/>
          </w:tcPr>
          <w:p w14:paraId="67C6FEC3" w14:textId="77777777" w:rsidR="0060771D" w:rsidRDefault="00F45455">
            <w:pPr>
              <w:pStyle w:val="TableParagraph"/>
              <w:spacing w:line="249" w:lineRule="auto"/>
              <w:ind w:left="268" w:right="262" w:hanging="4"/>
              <w:jc w:val="center"/>
              <w:rPr>
                <w:sz w:val="18"/>
              </w:rPr>
            </w:pPr>
            <w:r>
              <w:rPr>
                <w:color w:val="FFFFFF"/>
                <w:sz w:val="18"/>
              </w:rPr>
              <w:t>Procent uszczerbku na zdrowiu</w:t>
            </w:r>
          </w:p>
        </w:tc>
      </w:tr>
      <w:tr w:rsidR="0060771D" w14:paraId="6A5C3167" w14:textId="77777777">
        <w:trPr>
          <w:trHeight w:val="417"/>
        </w:trPr>
        <w:tc>
          <w:tcPr>
            <w:tcW w:w="10213" w:type="dxa"/>
            <w:gridSpan w:val="3"/>
            <w:shd w:val="clear" w:color="auto" w:fill="538CD3"/>
          </w:tcPr>
          <w:p w14:paraId="212382C3" w14:textId="77777777" w:rsidR="0060771D" w:rsidRDefault="00F45455">
            <w:pPr>
              <w:pStyle w:val="TableParagraph"/>
              <w:spacing w:line="202" w:lineRule="exact"/>
              <w:ind w:left="3958"/>
              <w:rPr>
                <w:sz w:val="18"/>
              </w:rPr>
            </w:pPr>
            <w:r>
              <w:rPr>
                <w:sz w:val="18"/>
              </w:rPr>
              <w:t>A. STAW BIODROWY, UDO</w:t>
            </w:r>
          </w:p>
        </w:tc>
      </w:tr>
    </w:tbl>
    <w:p w14:paraId="6DE02FF4" w14:textId="77777777" w:rsidR="0060771D" w:rsidRDefault="0060771D">
      <w:pPr>
        <w:spacing w:line="202" w:lineRule="exact"/>
        <w:rPr>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8"/>
        <w:gridCol w:w="1704"/>
      </w:tblGrid>
      <w:tr w:rsidR="0060771D" w14:paraId="6899904E" w14:textId="77777777">
        <w:trPr>
          <w:trHeight w:val="417"/>
        </w:trPr>
        <w:tc>
          <w:tcPr>
            <w:tcW w:w="8508" w:type="dxa"/>
          </w:tcPr>
          <w:p w14:paraId="4C9CA74A" w14:textId="77777777" w:rsidR="0060771D" w:rsidRDefault="00F45455">
            <w:pPr>
              <w:pStyle w:val="TableParagraph"/>
              <w:spacing w:line="204" w:lineRule="exact"/>
              <w:ind w:left="69"/>
              <w:rPr>
                <w:sz w:val="18"/>
              </w:rPr>
            </w:pPr>
            <w:r>
              <w:rPr>
                <w:sz w:val="18"/>
              </w:rPr>
              <w:t>UTRATA KOŃCZYNY DOLNEJ W STAWIE BIODROWYM</w:t>
            </w:r>
          </w:p>
        </w:tc>
        <w:tc>
          <w:tcPr>
            <w:tcW w:w="1704" w:type="dxa"/>
          </w:tcPr>
          <w:p w14:paraId="30CAA145" w14:textId="77777777" w:rsidR="0060771D" w:rsidRDefault="00F45455">
            <w:pPr>
              <w:pStyle w:val="TableParagraph"/>
              <w:spacing w:line="204" w:lineRule="exact"/>
              <w:ind w:left="516" w:right="513"/>
              <w:jc w:val="center"/>
              <w:rPr>
                <w:sz w:val="18"/>
              </w:rPr>
            </w:pPr>
            <w:r>
              <w:rPr>
                <w:sz w:val="18"/>
              </w:rPr>
              <w:t>70</w:t>
            </w:r>
          </w:p>
        </w:tc>
      </w:tr>
      <w:tr w:rsidR="0060771D" w14:paraId="1083210B" w14:textId="77777777">
        <w:trPr>
          <w:trHeight w:val="419"/>
        </w:trPr>
        <w:tc>
          <w:tcPr>
            <w:tcW w:w="8508" w:type="dxa"/>
          </w:tcPr>
          <w:p w14:paraId="66420209" w14:textId="77777777" w:rsidR="0060771D" w:rsidRDefault="00F45455">
            <w:pPr>
              <w:pStyle w:val="TableParagraph"/>
              <w:spacing w:line="204" w:lineRule="exact"/>
              <w:ind w:left="69"/>
              <w:rPr>
                <w:sz w:val="18"/>
              </w:rPr>
            </w:pPr>
            <w:r>
              <w:rPr>
                <w:sz w:val="18"/>
              </w:rPr>
              <w:t>UTRATA KOŃCZYNY DOLNEJ NA POZIOMIE UDA</w:t>
            </w:r>
          </w:p>
        </w:tc>
        <w:tc>
          <w:tcPr>
            <w:tcW w:w="1704" w:type="dxa"/>
          </w:tcPr>
          <w:p w14:paraId="0D54FD39" w14:textId="77777777" w:rsidR="0060771D" w:rsidRDefault="00F45455">
            <w:pPr>
              <w:pStyle w:val="TableParagraph"/>
              <w:spacing w:line="204" w:lineRule="exact"/>
              <w:ind w:left="516" w:right="512"/>
              <w:jc w:val="center"/>
              <w:rPr>
                <w:sz w:val="18"/>
              </w:rPr>
            </w:pPr>
            <w:r>
              <w:rPr>
                <w:sz w:val="18"/>
              </w:rPr>
              <w:t>50</w:t>
            </w:r>
          </w:p>
        </w:tc>
      </w:tr>
      <w:tr w:rsidR="0060771D" w14:paraId="260638F7" w14:textId="77777777">
        <w:trPr>
          <w:trHeight w:val="633"/>
        </w:trPr>
        <w:tc>
          <w:tcPr>
            <w:tcW w:w="8508" w:type="dxa"/>
          </w:tcPr>
          <w:p w14:paraId="1197525B" w14:textId="77777777" w:rsidR="0060771D" w:rsidRDefault="00F45455">
            <w:pPr>
              <w:pStyle w:val="TableParagraph"/>
              <w:spacing w:line="204" w:lineRule="exact"/>
              <w:ind w:left="69"/>
              <w:rPr>
                <w:sz w:val="18"/>
              </w:rPr>
            </w:pPr>
            <w:r>
              <w:rPr>
                <w:sz w:val="18"/>
              </w:rPr>
              <w:t>USZKODZENIE TKANEK MIĘKKICH WYMAGAJĄCE ZSZYCIA, APARATU WIĘZADŁOWEGO,</w:t>
            </w:r>
          </w:p>
          <w:p w14:paraId="753F18BD" w14:textId="77777777" w:rsidR="0060771D" w:rsidRDefault="00F45455">
            <w:pPr>
              <w:pStyle w:val="TableParagraph"/>
              <w:spacing w:before="6"/>
              <w:ind w:left="69"/>
              <w:rPr>
                <w:sz w:val="18"/>
              </w:rPr>
            </w:pPr>
            <w:r>
              <w:rPr>
                <w:sz w:val="18"/>
              </w:rPr>
              <w:t>MIĘŚNI, ŚCIĘGIEN, NACZYŃ, NERWÓW - następstwa uszkodzeń urazów skrętnych</w:t>
            </w:r>
          </w:p>
        </w:tc>
        <w:tc>
          <w:tcPr>
            <w:tcW w:w="1704" w:type="dxa"/>
          </w:tcPr>
          <w:p w14:paraId="10A506E5" w14:textId="77777777" w:rsidR="0060771D" w:rsidRDefault="00F45455">
            <w:pPr>
              <w:pStyle w:val="TableParagraph"/>
              <w:spacing w:before="103"/>
              <w:ind w:left="3"/>
              <w:jc w:val="center"/>
              <w:rPr>
                <w:sz w:val="18"/>
              </w:rPr>
            </w:pPr>
            <w:r>
              <w:rPr>
                <w:sz w:val="18"/>
              </w:rPr>
              <w:t>1</w:t>
            </w:r>
          </w:p>
        </w:tc>
      </w:tr>
      <w:tr w:rsidR="0060771D" w14:paraId="096D244D" w14:textId="77777777">
        <w:trPr>
          <w:trHeight w:val="851"/>
        </w:trPr>
        <w:tc>
          <w:tcPr>
            <w:tcW w:w="8508" w:type="dxa"/>
          </w:tcPr>
          <w:p w14:paraId="57C410EE" w14:textId="77777777" w:rsidR="0060771D" w:rsidRDefault="00F45455">
            <w:pPr>
              <w:pStyle w:val="TableParagraph"/>
              <w:spacing w:line="249" w:lineRule="auto"/>
              <w:ind w:left="69" w:right="238" w:hanging="1"/>
              <w:rPr>
                <w:sz w:val="18"/>
              </w:rPr>
            </w:pPr>
            <w:r>
              <w:rPr>
                <w:sz w:val="18"/>
              </w:rPr>
              <w:t>USZKODZENIA STAWU BIODROWEGO (ZWICHNIĘĆ, ZŁAMAŃ BLIŻSZEJ NASADY KOŚCI UDOWEJ, ZŁAMAŃ SZYJKI, ZŁAMAŃ PRZEZKRĘTARZOWYCH I PODKRĘTARZOWYCH, ZŁAMAŃ KRĘTARZY, URAZOWYCH ZŁUSZCZEŃ GŁOWY KOŚCI UDOWEJ</w:t>
            </w:r>
          </w:p>
        </w:tc>
        <w:tc>
          <w:tcPr>
            <w:tcW w:w="1704" w:type="dxa"/>
          </w:tcPr>
          <w:p w14:paraId="17CA52F4" w14:textId="77777777" w:rsidR="0060771D" w:rsidRDefault="0060771D">
            <w:pPr>
              <w:pStyle w:val="TableParagraph"/>
              <w:spacing w:before="8"/>
              <w:rPr>
                <w:rFonts w:ascii="Georgia"/>
                <w:b/>
                <w:sz w:val="18"/>
              </w:rPr>
            </w:pPr>
          </w:p>
          <w:p w14:paraId="47DD21F9" w14:textId="77777777" w:rsidR="0060771D" w:rsidRDefault="00F45455">
            <w:pPr>
              <w:pStyle w:val="TableParagraph"/>
              <w:spacing w:before="1"/>
              <w:ind w:left="3"/>
              <w:jc w:val="center"/>
              <w:rPr>
                <w:sz w:val="18"/>
              </w:rPr>
            </w:pPr>
            <w:r>
              <w:rPr>
                <w:sz w:val="18"/>
              </w:rPr>
              <w:t>5</w:t>
            </w:r>
          </w:p>
        </w:tc>
      </w:tr>
      <w:tr w:rsidR="0060771D" w14:paraId="3BB9D7F9" w14:textId="77777777">
        <w:trPr>
          <w:trHeight w:val="417"/>
        </w:trPr>
        <w:tc>
          <w:tcPr>
            <w:tcW w:w="8508" w:type="dxa"/>
          </w:tcPr>
          <w:p w14:paraId="3B166574" w14:textId="77777777" w:rsidR="0060771D" w:rsidRDefault="00F45455">
            <w:pPr>
              <w:pStyle w:val="TableParagraph"/>
              <w:spacing w:line="202" w:lineRule="exact"/>
              <w:ind w:left="69"/>
              <w:rPr>
                <w:sz w:val="18"/>
              </w:rPr>
            </w:pPr>
            <w:r>
              <w:rPr>
                <w:sz w:val="18"/>
              </w:rPr>
              <w:t>ENDOPROTEZA STAWU BIODROWEGO</w:t>
            </w:r>
          </w:p>
        </w:tc>
        <w:tc>
          <w:tcPr>
            <w:tcW w:w="1704" w:type="dxa"/>
          </w:tcPr>
          <w:p w14:paraId="653EF7EB" w14:textId="77777777" w:rsidR="0060771D" w:rsidRDefault="00F45455">
            <w:pPr>
              <w:pStyle w:val="TableParagraph"/>
              <w:spacing w:line="202" w:lineRule="exact"/>
              <w:ind w:left="516" w:right="512"/>
              <w:jc w:val="center"/>
              <w:rPr>
                <w:sz w:val="18"/>
              </w:rPr>
            </w:pPr>
            <w:r>
              <w:rPr>
                <w:sz w:val="18"/>
              </w:rPr>
              <w:t>15</w:t>
            </w:r>
          </w:p>
        </w:tc>
      </w:tr>
      <w:tr w:rsidR="0060771D" w14:paraId="06A7987E" w14:textId="77777777">
        <w:trPr>
          <w:trHeight w:val="417"/>
        </w:trPr>
        <w:tc>
          <w:tcPr>
            <w:tcW w:w="8508" w:type="dxa"/>
          </w:tcPr>
          <w:p w14:paraId="639F50FC" w14:textId="77777777" w:rsidR="0060771D" w:rsidRDefault="00F45455">
            <w:pPr>
              <w:pStyle w:val="TableParagraph"/>
              <w:spacing w:line="204" w:lineRule="exact"/>
              <w:ind w:left="69"/>
              <w:rPr>
                <w:sz w:val="18"/>
              </w:rPr>
            </w:pPr>
            <w:r>
              <w:rPr>
                <w:sz w:val="18"/>
              </w:rPr>
              <w:t>ZŁAMANIE KOŚCI UDOWEJ</w:t>
            </w:r>
          </w:p>
        </w:tc>
        <w:tc>
          <w:tcPr>
            <w:tcW w:w="1704" w:type="dxa"/>
          </w:tcPr>
          <w:p w14:paraId="71F2B21B" w14:textId="77777777" w:rsidR="0060771D" w:rsidRDefault="00F45455">
            <w:pPr>
              <w:pStyle w:val="TableParagraph"/>
              <w:spacing w:line="204" w:lineRule="exact"/>
              <w:ind w:left="3"/>
              <w:jc w:val="center"/>
              <w:rPr>
                <w:sz w:val="18"/>
              </w:rPr>
            </w:pPr>
            <w:r>
              <w:rPr>
                <w:sz w:val="18"/>
              </w:rPr>
              <w:t>6</w:t>
            </w:r>
          </w:p>
        </w:tc>
      </w:tr>
      <w:tr w:rsidR="0060771D" w14:paraId="00F21BAA" w14:textId="77777777">
        <w:trPr>
          <w:trHeight w:val="417"/>
        </w:trPr>
        <w:tc>
          <w:tcPr>
            <w:tcW w:w="8508" w:type="dxa"/>
          </w:tcPr>
          <w:p w14:paraId="6691D5CA" w14:textId="77777777" w:rsidR="0060771D" w:rsidRDefault="00F45455">
            <w:pPr>
              <w:pStyle w:val="TableParagraph"/>
              <w:spacing w:line="204" w:lineRule="exact"/>
              <w:ind w:left="69"/>
              <w:rPr>
                <w:sz w:val="18"/>
              </w:rPr>
            </w:pPr>
            <w:r>
              <w:rPr>
                <w:sz w:val="18"/>
              </w:rPr>
              <w:t>USZKODZENIA SKÓRY, MIĘŚNI, ŚCIĘGIEN - następstwa oparzeń, ran ciętych</w:t>
            </w:r>
          </w:p>
        </w:tc>
        <w:tc>
          <w:tcPr>
            <w:tcW w:w="1704" w:type="dxa"/>
          </w:tcPr>
          <w:p w14:paraId="03C3932F" w14:textId="77777777" w:rsidR="0060771D" w:rsidRDefault="00F45455">
            <w:pPr>
              <w:pStyle w:val="TableParagraph"/>
              <w:spacing w:line="204" w:lineRule="exact"/>
              <w:ind w:left="3"/>
              <w:jc w:val="center"/>
              <w:rPr>
                <w:sz w:val="18"/>
              </w:rPr>
            </w:pPr>
            <w:r>
              <w:rPr>
                <w:sz w:val="18"/>
              </w:rPr>
              <w:t>1</w:t>
            </w:r>
          </w:p>
        </w:tc>
      </w:tr>
      <w:tr w:rsidR="0060771D" w14:paraId="42918804" w14:textId="77777777">
        <w:trPr>
          <w:trHeight w:val="420"/>
        </w:trPr>
        <w:tc>
          <w:tcPr>
            <w:tcW w:w="10212" w:type="dxa"/>
            <w:gridSpan w:val="2"/>
            <w:shd w:val="clear" w:color="auto" w:fill="538CD3"/>
          </w:tcPr>
          <w:p w14:paraId="631BF4F7" w14:textId="77777777" w:rsidR="0060771D" w:rsidRDefault="00F45455">
            <w:pPr>
              <w:pStyle w:val="TableParagraph"/>
              <w:spacing w:line="205" w:lineRule="exact"/>
              <w:ind w:left="4188"/>
              <w:rPr>
                <w:sz w:val="18"/>
              </w:rPr>
            </w:pPr>
            <w:r>
              <w:rPr>
                <w:sz w:val="18"/>
              </w:rPr>
              <w:t>B. STAW KOLANOWY</w:t>
            </w:r>
          </w:p>
        </w:tc>
      </w:tr>
      <w:tr w:rsidR="0060771D" w14:paraId="774D0E28" w14:textId="77777777">
        <w:trPr>
          <w:trHeight w:val="417"/>
        </w:trPr>
        <w:tc>
          <w:tcPr>
            <w:tcW w:w="8508" w:type="dxa"/>
          </w:tcPr>
          <w:p w14:paraId="641BD00D" w14:textId="77777777" w:rsidR="0060771D" w:rsidRDefault="00F45455">
            <w:pPr>
              <w:pStyle w:val="TableParagraph"/>
              <w:spacing w:line="202" w:lineRule="exact"/>
              <w:ind w:left="69"/>
              <w:rPr>
                <w:sz w:val="18"/>
              </w:rPr>
            </w:pPr>
            <w:r>
              <w:rPr>
                <w:sz w:val="18"/>
              </w:rPr>
              <w:t>ZŁAMANIE STRUKTUR KOSTNYCH TWORZĄCYCH STAW KOLANOWY I RZEPKI</w:t>
            </w:r>
          </w:p>
        </w:tc>
        <w:tc>
          <w:tcPr>
            <w:tcW w:w="1704" w:type="dxa"/>
          </w:tcPr>
          <w:p w14:paraId="1A097152" w14:textId="77777777" w:rsidR="0060771D" w:rsidRDefault="00F45455">
            <w:pPr>
              <w:pStyle w:val="TableParagraph"/>
              <w:spacing w:line="202" w:lineRule="exact"/>
              <w:ind w:left="3"/>
              <w:jc w:val="center"/>
              <w:rPr>
                <w:sz w:val="18"/>
              </w:rPr>
            </w:pPr>
            <w:r>
              <w:rPr>
                <w:sz w:val="18"/>
              </w:rPr>
              <w:t>1</w:t>
            </w:r>
          </w:p>
        </w:tc>
      </w:tr>
      <w:tr w:rsidR="0060771D" w14:paraId="2C459937" w14:textId="77777777">
        <w:trPr>
          <w:trHeight w:val="417"/>
        </w:trPr>
        <w:tc>
          <w:tcPr>
            <w:tcW w:w="8508" w:type="dxa"/>
          </w:tcPr>
          <w:p w14:paraId="62251DA6" w14:textId="77777777" w:rsidR="0060771D" w:rsidRDefault="00F45455">
            <w:pPr>
              <w:pStyle w:val="TableParagraph"/>
              <w:spacing w:line="202" w:lineRule="exact"/>
              <w:ind w:left="69"/>
              <w:rPr>
                <w:sz w:val="18"/>
              </w:rPr>
            </w:pPr>
            <w:r>
              <w:rPr>
                <w:sz w:val="18"/>
              </w:rPr>
              <w:t>USZKODZENIA WIĘZADEŁ</w:t>
            </w:r>
          </w:p>
        </w:tc>
        <w:tc>
          <w:tcPr>
            <w:tcW w:w="1704" w:type="dxa"/>
          </w:tcPr>
          <w:p w14:paraId="44EF52BB" w14:textId="77777777" w:rsidR="0060771D" w:rsidRDefault="00F45455">
            <w:pPr>
              <w:pStyle w:val="TableParagraph"/>
              <w:spacing w:line="202" w:lineRule="exact"/>
              <w:ind w:left="3"/>
              <w:jc w:val="center"/>
              <w:rPr>
                <w:sz w:val="18"/>
              </w:rPr>
            </w:pPr>
            <w:r>
              <w:rPr>
                <w:sz w:val="18"/>
              </w:rPr>
              <w:t>4</w:t>
            </w:r>
          </w:p>
        </w:tc>
      </w:tr>
      <w:tr w:rsidR="0060771D" w14:paraId="7D7CFFA7" w14:textId="77777777">
        <w:trPr>
          <w:trHeight w:val="417"/>
        </w:trPr>
        <w:tc>
          <w:tcPr>
            <w:tcW w:w="8508" w:type="dxa"/>
          </w:tcPr>
          <w:p w14:paraId="05139F30" w14:textId="77777777" w:rsidR="0060771D" w:rsidRDefault="00F45455">
            <w:pPr>
              <w:pStyle w:val="TableParagraph"/>
              <w:spacing w:line="202" w:lineRule="exact"/>
              <w:ind w:left="69"/>
              <w:rPr>
                <w:sz w:val="18"/>
              </w:rPr>
            </w:pPr>
            <w:r>
              <w:rPr>
                <w:sz w:val="18"/>
              </w:rPr>
              <w:t>CAŁKOWITA UTRATA KOŃCZYNY DOLNEJ NA POZIOMIE STAWU KOLANOWEGO</w:t>
            </w:r>
          </w:p>
        </w:tc>
        <w:tc>
          <w:tcPr>
            <w:tcW w:w="1704" w:type="dxa"/>
          </w:tcPr>
          <w:p w14:paraId="5CCE9D7F" w14:textId="77777777" w:rsidR="0060771D" w:rsidRDefault="00F45455">
            <w:pPr>
              <w:pStyle w:val="TableParagraph"/>
              <w:spacing w:line="202" w:lineRule="exact"/>
              <w:ind w:left="516" w:right="512"/>
              <w:jc w:val="center"/>
              <w:rPr>
                <w:sz w:val="18"/>
              </w:rPr>
            </w:pPr>
            <w:r>
              <w:rPr>
                <w:sz w:val="18"/>
              </w:rPr>
              <w:t>40</w:t>
            </w:r>
          </w:p>
        </w:tc>
      </w:tr>
      <w:tr w:rsidR="0060771D" w14:paraId="2CD3C723" w14:textId="77777777">
        <w:trPr>
          <w:trHeight w:val="417"/>
        </w:trPr>
        <w:tc>
          <w:tcPr>
            <w:tcW w:w="10212" w:type="dxa"/>
            <w:gridSpan w:val="2"/>
            <w:shd w:val="clear" w:color="auto" w:fill="538CD3"/>
          </w:tcPr>
          <w:p w14:paraId="3F68A6CC" w14:textId="77777777" w:rsidR="0060771D" w:rsidRDefault="00F45455">
            <w:pPr>
              <w:pStyle w:val="TableParagraph"/>
              <w:spacing w:line="202" w:lineRule="exact"/>
              <w:ind w:left="4524"/>
              <w:rPr>
                <w:sz w:val="18"/>
              </w:rPr>
            </w:pPr>
            <w:r>
              <w:rPr>
                <w:sz w:val="18"/>
              </w:rPr>
              <w:t>C. PODUDZIE</w:t>
            </w:r>
          </w:p>
        </w:tc>
      </w:tr>
      <w:tr w:rsidR="0060771D" w14:paraId="0B55D909" w14:textId="77777777">
        <w:trPr>
          <w:trHeight w:val="417"/>
        </w:trPr>
        <w:tc>
          <w:tcPr>
            <w:tcW w:w="8508" w:type="dxa"/>
          </w:tcPr>
          <w:p w14:paraId="538B5A30" w14:textId="77777777" w:rsidR="0060771D" w:rsidRDefault="00F45455">
            <w:pPr>
              <w:pStyle w:val="TableParagraph"/>
              <w:spacing w:line="202" w:lineRule="exact"/>
              <w:ind w:left="69"/>
              <w:rPr>
                <w:sz w:val="18"/>
              </w:rPr>
            </w:pPr>
            <w:r>
              <w:rPr>
                <w:sz w:val="18"/>
              </w:rPr>
              <w:t>ZŁAMANIE KOŚCI PODUDZIA (PISZCZELOWEJ LUB PISZCZELOWEJ I STRZAŁKOWEJ)</w:t>
            </w:r>
          </w:p>
        </w:tc>
        <w:tc>
          <w:tcPr>
            <w:tcW w:w="1704" w:type="dxa"/>
          </w:tcPr>
          <w:p w14:paraId="240FC06D" w14:textId="77777777" w:rsidR="0060771D" w:rsidRDefault="00F45455">
            <w:pPr>
              <w:pStyle w:val="TableParagraph"/>
              <w:spacing w:line="202" w:lineRule="exact"/>
              <w:ind w:left="3"/>
              <w:jc w:val="center"/>
              <w:rPr>
                <w:sz w:val="18"/>
              </w:rPr>
            </w:pPr>
            <w:r>
              <w:rPr>
                <w:sz w:val="18"/>
              </w:rPr>
              <w:t>4</w:t>
            </w:r>
          </w:p>
        </w:tc>
      </w:tr>
      <w:tr w:rsidR="0060771D" w14:paraId="7118BC4F" w14:textId="77777777">
        <w:trPr>
          <w:trHeight w:val="417"/>
        </w:trPr>
        <w:tc>
          <w:tcPr>
            <w:tcW w:w="8508" w:type="dxa"/>
          </w:tcPr>
          <w:p w14:paraId="7773F406" w14:textId="77777777" w:rsidR="0060771D" w:rsidRDefault="00F45455">
            <w:pPr>
              <w:pStyle w:val="TableParagraph"/>
              <w:spacing w:line="202" w:lineRule="exact"/>
              <w:ind w:left="69"/>
              <w:rPr>
                <w:sz w:val="18"/>
              </w:rPr>
            </w:pPr>
            <w:r>
              <w:rPr>
                <w:sz w:val="18"/>
              </w:rPr>
              <w:t>ZŁAMANIE KOSTKI BOCZNEJ, PRZYŚRODKOWEJ</w:t>
            </w:r>
          </w:p>
        </w:tc>
        <w:tc>
          <w:tcPr>
            <w:tcW w:w="1704" w:type="dxa"/>
          </w:tcPr>
          <w:p w14:paraId="36658E81" w14:textId="77777777" w:rsidR="0060771D" w:rsidRDefault="00F45455">
            <w:pPr>
              <w:pStyle w:val="TableParagraph"/>
              <w:spacing w:line="202" w:lineRule="exact"/>
              <w:ind w:left="3"/>
              <w:jc w:val="center"/>
              <w:rPr>
                <w:sz w:val="18"/>
              </w:rPr>
            </w:pPr>
            <w:r>
              <w:rPr>
                <w:sz w:val="18"/>
              </w:rPr>
              <w:t>3</w:t>
            </w:r>
          </w:p>
        </w:tc>
      </w:tr>
      <w:tr w:rsidR="0060771D" w14:paraId="04545C27" w14:textId="77777777">
        <w:trPr>
          <w:trHeight w:val="417"/>
        </w:trPr>
        <w:tc>
          <w:tcPr>
            <w:tcW w:w="8508" w:type="dxa"/>
          </w:tcPr>
          <w:p w14:paraId="5CFD0D8C" w14:textId="77777777" w:rsidR="0060771D" w:rsidRDefault="00F45455">
            <w:pPr>
              <w:pStyle w:val="TableParagraph"/>
              <w:spacing w:line="202" w:lineRule="exact"/>
              <w:ind w:left="69"/>
              <w:rPr>
                <w:sz w:val="18"/>
              </w:rPr>
            </w:pPr>
            <w:r>
              <w:rPr>
                <w:sz w:val="18"/>
              </w:rPr>
              <w:t>ZŁAMANIE KOŚCI STRZAŁKOWEJ</w:t>
            </w:r>
          </w:p>
        </w:tc>
        <w:tc>
          <w:tcPr>
            <w:tcW w:w="1704" w:type="dxa"/>
          </w:tcPr>
          <w:p w14:paraId="72FD8E98" w14:textId="77777777" w:rsidR="0060771D" w:rsidRDefault="00F45455">
            <w:pPr>
              <w:pStyle w:val="TableParagraph"/>
              <w:spacing w:line="202" w:lineRule="exact"/>
              <w:ind w:left="3"/>
              <w:jc w:val="center"/>
              <w:rPr>
                <w:sz w:val="18"/>
              </w:rPr>
            </w:pPr>
            <w:r>
              <w:rPr>
                <w:sz w:val="18"/>
              </w:rPr>
              <w:t>2</w:t>
            </w:r>
          </w:p>
        </w:tc>
      </w:tr>
      <w:tr w:rsidR="0060771D" w14:paraId="094EEF0C" w14:textId="77777777">
        <w:trPr>
          <w:trHeight w:val="417"/>
        </w:trPr>
        <w:tc>
          <w:tcPr>
            <w:tcW w:w="8508" w:type="dxa"/>
          </w:tcPr>
          <w:p w14:paraId="335FEC41" w14:textId="77777777" w:rsidR="0060771D" w:rsidRDefault="00F45455">
            <w:pPr>
              <w:pStyle w:val="TableParagraph"/>
              <w:spacing w:line="202" w:lineRule="exact"/>
              <w:ind w:left="69"/>
              <w:rPr>
                <w:sz w:val="18"/>
              </w:rPr>
            </w:pPr>
            <w:r>
              <w:rPr>
                <w:sz w:val="18"/>
              </w:rPr>
              <w:t>USZKODZENIA TKANEK MIĘKKICH i SKÓRY WYMAGAJĄCE ZSZYCIA, MIĘŚNI I INNYCH ŚCIĘGIEN</w:t>
            </w:r>
          </w:p>
        </w:tc>
        <w:tc>
          <w:tcPr>
            <w:tcW w:w="1704" w:type="dxa"/>
          </w:tcPr>
          <w:p w14:paraId="01F75A46" w14:textId="77777777" w:rsidR="0060771D" w:rsidRDefault="00F45455">
            <w:pPr>
              <w:pStyle w:val="TableParagraph"/>
              <w:spacing w:line="202" w:lineRule="exact"/>
              <w:ind w:left="3"/>
              <w:jc w:val="center"/>
              <w:rPr>
                <w:sz w:val="18"/>
              </w:rPr>
            </w:pPr>
            <w:r>
              <w:rPr>
                <w:sz w:val="18"/>
              </w:rPr>
              <w:t>1</w:t>
            </w:r>
          </w:p>
        </w:tc>
      </w:tr>
      <w:tr w:rsidR="0060771D" w14:paraId="24F1C74E" w14:textId="77777777">
        <w:trPr>
          <w:trHeight w:val="417"/>
        </w:trPr>
        <w:tc>
          <w:tcPr>
            <w:tcW w:w="8508" w:type="dxa"/>
          </w:tcPr>
          <w:p w14:paraId="34355B01" w14:textId="77777777" w:rsidR="0060771D" w:rsidRDefault="00F45455">
            <w:pPr>
              <w:pStyle w:val="TableParagraph"/>
              <w:spacing w:line="202" w:lineRule="exact"/>
              <w:ind w:left="69"/>
              <w:rPr>
                <w:sz w:val="18"/>
              </w:rPr>
            </w:pPr>
            <w:r>
              <w:rPr>
                <w:sz w:val="18"/>
              </w:rPr>
              <w:t>UTRATA KOŃCZYNY NA POZIOMIE PODUDZIA</w:t>
            </w:r>
          </w:p>
        </w:tc>
        <w:tc>
          <w:tcPr>
            <w:tcW w:w="1704" w:type="dxa"/>
          </w:tcPr>
          <w:p w14:paraId="7DF1164F" w14:textId="77777777" w:rsidR="0060771D" w:rsidRDefault="00F45455">
            <w:pPr>
              <w:pStyle w:val="TableParagraph"/>
              <w:spacing w:line="202" w:lineRule="exact"/>
              <w:ind w:left="516" w:right="512"/>
              <w:jc w:val="center"/>
              <w:rPr>
                <w:sz w:val="18"/>
              </w:rPr>
            </w:pPr>
            <w:r>
              <w:rPr>
                <w:sz w:val="18"/>
              </w:rPr>
              <w:t>30</w:t>
            </w:r>
          </w:p>
        </w:tc>
      </w:tr>
      <w:tr w:rsidR="0060771D" w14:paraId="0E519E07" w14:textId="77777777">
        <w:trPr>
          <w:trHeight w:val="417"/>
        </w:trPr>
        <w:tc>
          <w:tcPr>
            <w:tcW w:w="10212" w:type="dxa"/>
            <w:gridSpan w:val="2"/>
            <w:shd w:val="clear" w:color="auto" w:fill="538CD3"/>
          </w:tcPr>
          <w:p w14:paraId="6A77BB19" w14:textId="77777777" w:rsidR="0060771D" w:rsidRDefault="00F45455">
            <w:pPr>
              <w:pStyle w:val="TableParagraph"/>
              <w:spacing w:line="202" w:lineRule="exact"/>
              <w:ind w:left="2647"/>
              <w:rPr>
                <w:sz w:val="18"/>
              </w:rPr>
            </w:pPr>
            <w:r>
              <w:rPr>
                <w:sz w:val="18"/>
              </w:rPr>
              <w:t>D. STAW SKOKOWO-GOLENIOWY I SKOKOWO-PIĘTOWY</w:t>
            </w:r>
          </w:p>
        </w:tc>
      </w:tr>
      <w:tr w:rsidR="0060771D" w14:paraId="3469AF07" w14:textId="77777777">
        <w:trPr>
          <w:trHeight w:val="635"/>
        </w:trPr>
        <w:tc>
          <w:tcPr>
            <w:tcW w:w="8508" w:type="dxa"/>
          </w:tcPr>
          <w:p w14:paraId="6C283441" w14:textId="77777777" w:rsidR="0060771D" w:rsidRDefault="00F45455">
            <w:pPr>
              <w:pStyle w:val="TableParagraph"/>
              <w:spacing w:line="249" w:lineRule="auto"/>
              <w:ind w:left="69"/>
              <w:rPr>
                <w:sz w:val="18"/>
              </w:rPr>
            </w:pPr>
            <w:r>
              <w:rPr>
                <w:sz w:val="18"/>
              </w:rPr>
              <w:t>USZKODZENIA STAWU SKOKOWO-GOLENIOWEGO I SKOKOWO-PIĘTOWEGO - SKRĘCENIA, ZWICHNIĘCIA</w:t>
            </w:r>
          </w:p>
        </w:tc>
        <w:tc>
          <w:tcPr>
            <w:tcW w:w="1704" w:type="dxa"/>
          </w:tcPr>
          <w:p w14:paraId="5D6986EA" w14:textId="77777777" w:rsidR="0060771D" w:rsidRDefault="00F45455">
            <w:pPr>
              <w:pStyle w:val="TableParagraph"/>
              <w:spacing w:before="105"/>
              <w:ind w:left="3"/>
              <w:jc w:val="center"/>
              <w:rPr>
                <w:sz w:val="18"/>
              </w:rPr>
            </w:pPr>
            <w:r>
              <w:rPr>
                <w:sz w:val="18"/>
              </w:rPr>
              <w:t>1</w:t>
            </w:r>
          </w:p>
        </w:tc>
      </w:tr>
      <w:tr w:rsidR="0060771D" w14:paraId="52BE7BDB" w14:textId="77777777">
        <w:trPr>
          <w:trHeight w:val="417"/>
        </w:trPr>
        <w:tc>
          <w:tcPr>
            <w:tcW w:w="8508" w:type="dxa"/>
          </w:tcPr>
          <w:p w14:paraId="556C6839" w14:textId="77777777" w:rsidR="0060771D" w:rsidRDefault="00F45455">
            <w:pPr>
              <w:pStyle w:val="TableParagraph"/>
              <w:spacing w:line="202" w:lineRule="exact"/>
              <w:ind w:left="69"/>
              <w:rPr>
                <w:sz w:val="18"/>
              </w:rPr>
            </w:pPr>
            <w:r>
              <w:rPr>
                <w:sz w:val="18"/>
              </w:rPr>
              <w:t>ZŁAMANIE KOŚCI SKOKOWEJ LUB PIĘTOWEJ</w:t>
            </w:r>
          </w:p>
        </w:tc>
        <w:tc>
          <w:tcPr>
            <w:tcW w:w="1704" w:type="dxa"/>
          </w:tcPr>
          <w:p w14:paraId="3AE733E4" w14:textId="77777777" w:rsidR="0060771D" w:rsidRDefault="00F45455">
            <w:pPr>
              <w:pStyle w:val="TableParagraph"/>
              <w:spacing w:line="202" w:lineRule="exact"/>
              <w:ind w:left="3"/>
              <w:jc w:val="center"/>
              <w:rPr>
                <w:sz w:val="18"/>
              </w:rPr>
            </w:pPr>
            <w:r>
              <w:rPr>
                <w:sz w:val="18"/>
              </w:rPr>
              <w:t>3</w:t>
            </w:r>
          </w:p>
        </w:tc>
      </w:tr>
      <w:tr w:rsidR="0060771D" w14:paraId="3B0E734F" w14:textId="77777777">
        <w:trPr>
          <w:trHeight w:val="417"/>
        </w:trPr>
        <w:tc>
          <w:tcPr>
            <w:tcW w:w="8508" w:type="dxa"/>
          </w:tcPr>
          <w:p w14:paraId="70A26C14" w14:textId="77777777" w:rsidR="0060771D" w:rsidRDefault="00F45455">
            <w:pPr>
              <w:pStyle w:val="TableParagraph"/>
              <w:spacing w:line="202" w:lineRule="exact"/>
              <w:ind w:left="69"/>
              <w:rPr>
                <w:sz w:val="18"/>
              </w:rPr>
            </w:pPr>
            <w:r>
              <w:rPr>
                <w:sz w:val="18"/>
              </w:rPr>
              <w:t>ZŁAMANIA KOŚCI ŚRÓDSTOPIA ( za każdą kość )</w:t>
            </w:r>
          </w:p>
        </w:tc>
        <w:tc>
          <w:tcPr>
            <w:tcW w:w="1704" w:type="dxa"/>
          </w:tcPr>
          <w:p w14:paraId="22192E35" w14:textId="77777777" w:rsidR="0060771D" w:rsidRDefault="00F45455">
            <w:pPr>
              <w:pStyle w:val="TableParagraph"/>
              <w:spacing w:line="202" w:lineRule="exact"/>
              <w:ind w:left="3"/>
              <w:jc w:val="center"/>
              <w:rPr>
                <w:sz w:val="18"/>
              </w:rPr>
            </w:pPr>
            <w:r>
              <w:rPr>
                <w:sz w:val="18"/>
              </w:rPr>
              <w:t>1</w:t>
            </w:r>
          </w:p>
        </w:tc>
      </w:tr>
      <w:tr w:rsidR="0060771D" w14:paraId="7A3EDBC2" w14:textId="77777777">
        <w:trPr>
          <w:trHeight w:val="417"/>
        </w:trPr>
        <w:tc>
          <w:tcPr>
            <w:tcW w:w="8508" w:type="dxa"/>
          </w:tcPr>
          <w:p w14:paraId="346A5F30" w14:textId="77777777" w:rsidR="0060771D" w:rsidRDefault="00F45455">
            <w:pPr>
              <w:pStyle w:val="TableParagraph"/>
              <w:spacing w:line="202" w:lineRule="exact"/>
              <w:ind w:left="69"/>
              <w:rPr>
                <w:sz w:val="18"/>
              </w:rPr>
            </w:pPr>
            <w:r>
              <w:rPr>
                <w:sz w:val="18"/>
              </w:rPr>
              <w:t>USZKODZENIA ŚCIĘGNA ACHILLESA</w:t>
            </w:r>
          </w:p>
        </w:tc>
        <w:tc>
          <w:tcPr>
            <w:tcW w:w="1704" w:type="dxa"/>
          </w:tcPr>
          <w:p w14:paraId="6FD284D5" w14:textId="77777777" w:rsidR="0060771D" w:rsidRDefault="00F45455">
            <w:pPr>
              <w:pStyle w:val="TableParagraph"/>
              <w:spacing w:line="202" w:lineRule="exact"/>
              <w:ind w:left="3"/>
              <w:jc w:val="center"/>
              <w:rPr>
                <w:sz w:val="18"/>
              </w:rPr>
            </w:pPr>
            <w:r>
              <w:rPr>
                <w:sz w:val="18"/>
              </w:rPr>
              <w:t>1</w:t>
            </w:r>
          </w:p>
        </w:tc>
      </w:tr>
      <w:tr w:rsidR="0060771D" w14:paraId="73B1E709" w14:textId="77777777">
        <w:trPr>
          <w:trHeight w:val="417"/>
        </w:trPr>
        <w:tc>
          <w:tcPr>
            <w:tcW w:w="8508" w:type="dxa"/>
          </w:tcPr>
          <w:p w14:paraId="58818F65" w14:textId="77777777" w:rsidR="0060771D" w:rsidRDefault="00F45455">
            <w:pPr>
              <w:pStyle w:val="TableParagraph"/>
              <w:spacing w:line="202" w:lineRule="exact"/>
              <w:ind w:left="69"/>
              <w:rPr>
                <w:sz w:val="18"/>
              </w:rPr>
            </w:pPr>
            <w:r>
              <w:rPr>
                <w:sz w:val="18"/>
              </w:rPr>
              <w:t>CAŁKOWITA UTRATA STOPY</w:t>
            </w:r>
          </w:p>
        </w:tc>
        <w:tc>
          <w:tcPr>
            <w:tcW w:w="1704" w:type="dxa"/>
          </w:tcPr>
          <w:p w14:paraId="7D670183" w14:textId="77777777" w:rsidR="0060771D" w:rsidRDefault="00F45455">
            <w:pPr>
              <w:pStyle w:val="TableParagraph"/>
              <w:spacing w:line="202" w:lineRule="exact"/>
              <w:ind w:left="516" w:right="512"/>
              <w:jc w:val="center"/>
              <w:rPr>
                <w:sz w:val="18"/>
              </w:rPr>
            </w:pPr>
            <w:r>
              <w:rPr>
                <w:sz w:val="18"/>
              </w:rPr>
              <w:t>50</w:t>
            </w:r>
          </w:p>
        </w:tc>
      </w:tr>
      <w:tr w:rsidR="0060771D" w14:paraId="741730F0" w14:textId="77777777">
        <w:trPr>
          <w:trHeight w:val="417"/>
        </w:trPr>
        <w:tc>
          <w:tcPr>
            <w:tcW w:w="8508" w:type="dxa"/>
          </w:tcPr>
          <w:p w14:paraId="0AF94C91" w14:textId="77777777" w:rsidR="0060771D" w:rsidRDefault="00F45455">
            <w:pPr>
              <w:pStyle w:val="TableParagraph"/>
              <w:spacing w:line="202" w:lineRule="exact"/>
              <w:ind w:left="69"/>
              <w:rPr>
                <w:sz w:val="18"/>
              </w:rPr>
            </w:pPr>
            <w:r>
              <w:rPr>
                <w:sz w:val="18"/>
              </w:rPr>
              <w:t>UTRATA STOPY NA POZIOMIE STAWU CHOPARTA</w:t>
            </w:r>
          </w:p>
        </w:tc>
        <w:tc>
          <w:tcPr>
            <w:tcW w:w="1704" w:type="dxa"/>
          </w:tcPr>
          <w:p w14:paraId="18FB19BD" w14:textId="77777777" w:rsidR="0060771D" w:rsidRDefault="00F45455">
            <w:pPr>
              <w:pStyle w:val="TableParagraph"/>
              <w:spacing w:line="202" w:lineRule="exact"/>
              <w:ind w:left="516" w:right="512"/>
              <w:jc w:val="center"/>
              <w:rPr>
                <w:sz w:val="18"/>
              </w:rPr>
            </w:pPr>
            <w:r>
              <w:rPr>
                <w:sz w:val="18"/>
              </w:rPr>
              <w:t>40</w:t>
            </w:r>
          </w:p>
        </w:tc>
      </w:tr>
      <w:tr w:rsidR="0060771D" w14:paraId="696F2628" w14:textId="77777777">
        <w:trPr>
          <w:trHeight w:val="417"/>
        </w:trPr>
        <w:tc>
          <w:tcPr>
            <w:tcW w:w="8508" w:type="dxa"/>
          </w:tcPr>
          <w:p w14:paraId="38BD59C1" w14:textId="77777777" w:rsidR="0060771D" w:rsidRDefault="00F45455">
            <w:pPr>
              <w:pStyle w:val="TableParagraph"/>
              <w:spacing w:line="202" w:lineRule="exact"/>
              <w:ind w:left="69"/>
              <w:rPr>
                <w:sz w:val="18"/>
              </w:rPr>
            </w:pPr>
            <w:r>
              <w:rPr>
                <w:sz w:val="18"/>
              </w:rPr>
              <w:t>UTRATA STOPY W STAWIE LISFRANCA</w:t>
            </w:r>
          </w:p>
        </w:tc>
        <w:tc>
          <w:tcPr>
            <w:tcW w:w="1704" w:type="dxa"/>
          </w:tcPr>
          <w:p w14:paraId="5329109D" w14:textId="77777777" w:rsidR="0060771D" w:rsidRDefault="00F45455">
            <w:pPr>
              <w:pStyle w:val="TableParagraph"/>
              <w:spacing w:line="202" w:lineRule="exact"/>
              <w:ind w:left="516" w:right="512"/>
              <w:jc w:val="center"/>
              <w:rPr>
                <w:sz w:val="18"/>
              </w:rPr>
            </w:pPr>
            <w:r>
              <w:rPr>
                <w:sz w:val="18"/>
              </w:rPr>
              <w:t>30</w:t>
            </w:r>
          </w:p>
        </w:tc>
      </w:tr>
      <w:tr w:rsidR="0060771D" w14:paraId="348762FB" w14:textId="77777777">
        <w:trPr>
          <w:trHeight w:val="417"/>
        </w:trPr>
        <w:tc>
          <w:tcPr>
            <w:tcW w:w="8508" w:type="dxa"/>
          </w:tcPr>
          <w:p w14:paraId="6817C58A" w14:textId="77777777" w:rsidR="0060771D" w:rsidRDefault="00F45455">
            <w:pPr>
              <w:pStyle w:val="TableParagraph"/>
              <w:spacing w:line="202" w:lineRule="exact"/>
              <w:ind w:left="69"/>
              <w:rPr>
                <w:sz w:val="18"/>
              </w:rPr>
            </w:pPr>
            <w:r>
              <w:rPr>
                <w:sz w:val="18"/>
              </w:rPr>
              <w:t>UTRATA STOPY W OBRĘBIE KOŚCI ŚRÓDSTOPIA</w:t>
            </w:r>
          </w:p>
        </w:tc>
        <w:tc>
          <w:tcPr>
            <w:tcW w:w="1704" w:type="dxa"/>
          </w:tcPr>
          <w:p w14:paraId="73022662" w14:textId="77777777" w:rsidR="0060771D" w:rsidRDefault="00F45455">
            <w:pPr>
              <w:pStyle w:val="TableParagraph"/>
              <w:spacing w:line="202" w:lineRule="exact"/>
              <w:ind w:left="516" w:right="512"/>
              <w:jc w:val="center"/>
              <w:rPr>
                <w:sz w:val="18"/>
              </w:rPr>
            </w:pPr>
            <w:r>
              <w:rPr>
                <w:sz w:val="18"/>
              </w:rPr>
              <w:t>20</w:t>
            </w:r>
          </w:p>
        </w:tc>
      </w:tr>
      <w:tr w:rsidR="0060771D" w14:paraId="485434A1" w14:textId="77777777">
        <w:trPr>
          <w:trHeight w:val="417"/>
        </w:trPr>
        <w:tc>
          <w:tcPr>
            <w:tcW w:w="10212" w:type="dxa"/>
            <w:gridSpan w:val="2"/>
            <w:shd w:val="clear" w:color="auto" w:fill="538CD3"/>
          </w:tcPr>
          <w:p w14:paraId="48ED07E2" w14:textId="77777777" w:rsidR="0060771D" w:rsidRDefault="00F45455">
            <w:pPr>
              <w:pStyle w:val="TableParagraph"/>
              <w:spacing w:line="202" w:lineRule="exact"/>
              <w:ind w:left="4368"/>
              <w:rPr>
                <w:sz w:val="18"/>
              </w:rPr>
            </w:pPr>
            <w:r>
              <w:rPr>
                <w:sz w:val="18"/>
              </w:rPr>
              <w:t>E. PALCE STOPY</w:t>
            </w:r>
          </w:p>
        </w:tc>
      </w:tr>
      <w:tr w:rsidR="0060771D" w14:paraId="16D1FB95" w14:textId="77777777">
        <w:trPr>
          <w:trHeight w:val="417"/>
        </w:trPr>
        <w:tc>
          <w:tcPr>
            <w:tcW w:w="8508" w:type="dxa"/>
          </w:tcPr>
          <w:p w14:paraId="6173E1EC" w14:textId="77777777" w:rsidR="0060771D" w:rsidRDefault="00F45455">
            <w:pPr>
              <w:pStyle w:val="TableParagraph"/>
              <w:spacing w:line="202" w:lineRule="exact"/>
              <w:ind w:left="69"/>
              <w:rPr>
                <w:sz w:val="18"/>
              </w:rPr>
            </w:pPr>
            <w:r>
              <w:rPr>
                <w:sz w:val="18"/>
              </w:rPr>
              <w:t>ZŁAMANIE PALCA</w:t>
            </w:r>
          </w:p>
        </w:tc>
        <w:tc>
          <w:tcPr>
            <w:tcW w:w="1704" w:type="dxa"/>
          </w:tcPr>
          <w:p w14:paraId="35AF07FB" w14:textId="77777777" w:rsidR="0060771D" w:rsidRDefault="00F45455">
            <w:pPr>
              <w:pStyle w:val="TableParagraph"/>
              <w:spacing w:line="202" w:lineRule="exact"/>
              <w:ind w:left="3"/>
              <w:jc w:val="center"/>
              <w:rPr>
                <w:sz w:val="18"/>
              </w:rPr>
            </w:pPr>
            <w:r>
              <w:rPr>
                <w:sz w:val="18"/>
              </w:rPr>
              <w:t>1</w:t>
            </w:r>
          </w:p>
        </w:tc>
      </w:tr>
    </w:tbl>
    <w:p w14:paraId="10AD3CFA" w14:textId="77777777" w:rsidR="0060771D" w:rsidRDefault="0060771D">
      <w:pPr>
        <w:spacing w:line="202" w:lineRule="exact"/>
        <w:jc w:val="center"/>
        <w:rPr>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1"/>
        <w:gridCol w:w="1661"/>
      </w:tblGrid>
      <w:tr w:rsidR="0060771D" w14:paraId="5A5005DD" w14:textId="77777777">
        <w:trPr>
          <w:trHeight w:val="417"/>
        </w:trPr>
        <w:tc>
          <w:tcPr>
            <w:tcW w:w="8551" w:type="dxa"/>
          </w:tcPr>
          <w:p w14:paraId="6108FEFC" w14:textId="77777777" w:rsidR="0060771D" w:rsidRDefault="00F45455">
            <w:pPr>
              <w:pStyle w:val="TableParagraph"/>
              <w:spacing w:line="204" w:lineRule="exact"/>
              <w:ind w:left="69"/>
              <w:rPr>
                <w:sz w:val="18"/>
              </w:rPr>
            </w:pPr>
            <w:r>
              <w:rPr>
                <w:sz w:val="18"/>
              </w:rPr>
              <w:t>UTRATA PALICZKA PAZNOKCIOWEGO PALUCHA</w:t>
            </w:r>
          </w:p>
        </w:tc>
        <w:tc>
          <w:tcPr>
            <w:tcW w:w="1661" w:type="dxa"/>
          </w:tcPr>
          <w:p w14:paraId="312B0448" w14:textId="77777777" w:rsidR="0060771D" w:rsidRDefault="00F45455">
            <w:pPr>
              <w:pStyle w:val="TableParagraph"/>
              <w:spacing w:line="204" w:lineRule="exact"/>
              <w:ind w:right="37"/>
              <w:jc w:val="center"/>
              <w:rPr>
                <w:sz w:val="18"/>
              </w:rPr>
            </w:pPr>
            <w:r>
              <w:rPr>
                <w:sz w:val="18"/>
              </w:rPr>
              <w:t>1</w:t>
            </w:r>
          </w:p>
        </w:tc>
      </w:tr>
      <w:tr w:rsidR="0060771D" w14:paraId="49861A83" w14:textId="77777777">
        <w:trPr>
          <w:trHeight w:val="419"/>
        </w:trPr>
        <w:tc>
          <w:tcPr>
            <w:tcW w:w="8551" w:type="dxa"/>
          </w:tcPr>
          <w:p w14:paraId="4AFDC29B" w14:textId="77777777" w:rsidR="0060771D" w:rsidRDefault="00F45455">
            <w:pPr>
              <w:pStyle w:val="TableParagraph"/>
              <w:spacing w:line="204" w:lineRule="exact"/>
              <w:ind w:left="69"/>
              <w:rPr>
                <w:sz w:val="18"/>
              </w:rPr>
            </w:pPr>
            <w:r>
              <w:rPr>
                <w:sz w:val="18"/>
              </w:rPr>
              <w:t>UTRATA PALUCHA</w:t>
            </w:r>
          </w:p>
        </w:tc>
        <w:tc>
          <w:tcPr>
            <w:tcW w:w="1661" w:type="dxa"/>
          </w:tcPr>
          <w:p w14:paraId="041F8D8D" w14:textId="77777777" w:rsidR="0060771D" w:rsidRDefault="00F45455">
            <w:pPr>
              <w:pStyle w:val="TableParagraph"/>
              <w:spacing w:line="204" w:lineRule="exact"/>
              <w:ind w:right="37"/>
              <w:jc w:val="center"/>
              <w:rPr>
                <w:sz w:val="18"/>
              </w:rPr>
            </w:pPr>
            <w:r>
              <w:rPr>
                <w:sz w:val="18"/>
              </w:rPr>
              <w:t>8</w:t>
            </w:r>
          </w:p>
        </w:tc>
      </w:tr>
      <w:tr w:rsidR="0060771D" w14:paraId="6301EAC4" w14:textId="77777777">
        <w:trPr>
          <w:trHeight w:val="417"/>
        </w:trPr>
        <w:tc>
          <w:tcPr>
            <w:tcW w:w="8551" w:type="dxa"/>
          </w:tcPr>
          <w:p w14:paraId="38B3E796" w14:textId="77777777" w:rsidR="0060771D" w:rsidRDefault="00F45455">
            <w:pPr>
              <w:pStyle w:val="TableParagraph"/>
              <w:spacing w:line="202" w:lineRule="exact"/>
              <w:ind w:left="69"/>
              <w:rPr>
                <w:sz w:val="18"/>
              </w:rPr>
            </w:pPr>
            <w:r>
              <w:rPr>
                <w:sz w:val="18"/>
              </w:rPr>
              <w:t>UTRATA PALCÓW II, III, IV I V - za każdy</w:t>
            </w:r>
          </w:p>
        </w:tc>
        <w:tc>
          <w:tcPr>
            <w:tcW w:w="1661" w:type="dxa"/>
          </w:tcPr>
          <w:p w14:paraId="68C830B8" w14:textId="77777777" w:rsidR="0060771D" w:rsidRDefault="00F45455">
            <w:pPr>
              <w:pStyle w:val="TableParagraph"/>
              <w:spacing w:line="202" w:lineRule="exact"/>
              <w:ind w:right="37"/>
              <w:jc w:val="center"/>
              <w:rPr>
                <w:sz w:val="18"/>
              </w:rPr>
            </w:pPr>
            <w:r>
              <w:rPr>
                <w:sz w:val="18"/>
              </w:rPr>
              <w:t>1</w:t>
            </w:r>
          </w:p>
        </w:tc>
      </w:tr>
      <w:tr w:rsidR="0060771D" w14:paraId="68220BF0" w14:textId="77777777">
        <w:trPr>
          <w:trHeight w:val="851"/>
        </w:trPr>
        <w:tc>
          <w:tcPr>
            <w:tcW w:w="8551" w:type="dxa"/>
            <w:shd w:val="clear" w:color="auto" w:fill="16365D"/>
          </w:tcPr>
          <w:p w14:paraId="5B985EEE" w14:textId="77777777" w:rsidR="0060771D" w:rsidRDefault="0060771D">
            <w:pPr>
              <w:pStyle w:val="TableParagraph"/>
              <w:spacing w:before="6"/>
              <w:rPr>
                <w:rFonts w:ascii="Georgia"/>
                <w:b/>
                <w:sz w:val="18"/>
              </w:rPr>
            </w:pPr>
          </w:p>
          <w:p w14:paraId="7F7EC8B8" w14:textId="77777777" w:rsidR="0060771D" w:rsidRDefault="00F45455">
            <w:pPr>
              <w:pStyle w:val="TableParagraph"/>
              <w:ind w:left="3052" w:right="3048"/>
              <w:jc w:val="center"/>
              <w:rPr>
                <w:sz w:val="18"/>
              </w:rPr>
            </w:pPr>
            <w:r>
              <w:rPr>
                <w:color w:val="FFFFFF"/>
                <w:sz w:val="18"/>
              </w:rPr>
              <w:t>NIEDOWŁADY I PORAŻENIA</w:t>
            </w:r>
          </w:p>
        </w:tc>
        <w:tc>
          <w:tcPr>
            <w:tcW w:w="1661" w:type="dxa"/>
            <w:shd w:val="clear" w:color="auto" w:fill="16365D"/>
          </w:tcPr>
          <w:p w14:paraId="3DE72923" w14:textId="77777777" w:rsidR="0060771D" w:rsidRDefault="00F45455">
            <w:pPr>
              <w:pStyle w:val="TableParagraph"/>
              <w:spacing w:line="249" w:lineRule="auto"/>
              <w:ind w:left="246" w:right="239" w:hanging="5"/>
              <w:jc w:val="center"/>
              <w:rPr>
                <w:sz w:val="18"/>
              </w:rPr>
            </w:pPr>
            <w:r>
              <w:rPr>
                <w:color w:val="FFFFFF"/>
                <w:sz w:val="18"/>
              </w:rPr>
              <w:t>Procent uszczerbku na zdrowiu</w:t>
            </w:r>
          </w:p>
        </w:tc>
      </w:tr>
      <w:tr w:rsidR="0060771D" w14:paraId="0A344662" w14:textId="77777777">
        <w:trPr>
          <w:trHeight w:val="417"/>
        </w:trPr>
        <w:tc>
          <w:tcPr>
            <w:tcW w:w="8551" w:type="dxa"/>
          </w:tcPr>
          <w:p w14:paraId="7D30E96C" w14:textId="77777777" w:rsidR="0060771D" w:rsidRDefault="00F45455">
            <w:pPr>
              <w:pStyle w:val="TableParagraph"/>
              <w:spacing w:line="202" w:lineRule="exact"/>
              <w:ind w:left="69"/>
              <w:rPr>
                <w:sz w:val="18"/>
              </w:rPr>
            </w:pPr>
            <w:r>
              <w:rPr>
                <w:sz w:val="18"/>
              </w:rPr>
              <w:t xml:space="preserve">PORAŻENIE </w:t>
            </w:r>
            <w:r>
              <w:rPr>
                <w:sz w:val="14"/>
              </w:rPr>
              <w:t xml:space="preserve">LUB </w:t>
            </w:r>
            <w:r>
              <w:rPr>
                <w:sz w:val="18"/>
              </w:rPr>
              <w:t>NIEDOWŁAD KOŃCZYNY GÓRNEJ PRAWEJ</w:t>
            </w:r>
          </w:p>
        </w:tc>
        <w:tc>
          <w:tcPr>
            <w:tcW w:w="1661" w:type="dxa"/>
          </w:tcPr>
          <w:p w14:paraId="5877E25F" w14:textId="77777777" w:rsidR="0060771D" w:rsidRDefault="00F45455">
            <w:pPr>
              <w:pStyle w:val="TableParagraph"/>
              <w:spacing w:line="202" w:lineRule="exact"/>
              <w:ind w:left="657" w:right="653"/>
              <w:jc w:val="center"/>
              <w:rPr>
                <w:sz w:val="18"/>
              </w:rPr>
            </w:pPr>
            <w:r>
              <w:rPr>
                <w:sz w:val="18"/>
              </w:rPr>
              <w:t>40</w:t>
            </w:r>
          </w:p>
        </w:tc>
      </w:tr>
      <w:tr w:rsidR="0060771D" w14:paraId="2ACA98F9" w14:textId="77777777">
        <w:trPr>
          <w:trHeight w:val="417"/>
        </w:trPr>
        <w:tc>
          <w:tcPr>
            <w:tcW w:w="8551" w:type="dxa"/>
          </w:tcPr>
          <w:p w14:paraId="127CD859" w14:textId="77777777" w:rsidR="0060771D" w:rsidRDefault="00F45455">
            <w:pPr>
              <w:pStyle w:val="TableParagraph"/>
              <w:spacing w:line="202" w:lineRule="exact"/>
              <w:ind w:left="69"/>
              <w:rPr>
                <w:sz w:val="18"/>
              </w:rPr>
            </w:pPr>
            <w:r>
              <w:rPr>
                <w:sz w:val="18"/>
              </w:rPr>
              <w:t xml:space="preserve">PORAŻENIE </w:t>
            </w:r>
            <w:r>
              <w:rPr>
                <w:sz w:val="14"/>
              </w:rPr>
              <w:t xml:space="preserve">LUB </w:t>
            </w:r>
            <w:r>
              <w:rPr>
                <w:sz w:val="18"/>
              </w:rPr>
              <w:t>NIEDOWŁAD KOŃCZYNY GÓRNEJ LEWEJ</w:t>
            </w:r>
          </w:p>
        </w:tc>
        <w:tc>
          <w:tcPr>
            <w:tcW w:w="1661" w:type="dxa"/>
          </w:tcPr>
          <w:p w14:paraId="5A849164" w14:textId="77777777" w:rsidR="0060771D" w:rsidRDefault="00F45455">
            <w:pPr>
              <w:pStyle w:val="TableParagraph"/>
              <w:spacing w:line="202" w:lineRule="exact"/>
              <w:ind w:left="657" w:right="653"/>
              <w:jc w:val="center"/>
              <w:rPr>
                <w:sz w:val="18"/>
              </w:rPr>
            </w:pPr>
            <w:r>
              <w:rPr>
                <w:sz w:val="18"/>
              </w:rPr>
              <w:t>30</w:t>
            </w:r>
          </w:p>
        </w:tc>
      </w:tr>
      <w:tr w:rsidR="0060771D" w14:paraId="42CB8E72" w14:textId="77777777">
        <w:trPr>
          <w:trHeight w:val="417"/>
        </w:trPr>
        <w:tc>
          <w:tcPr>
            <w:tcW w:w="8551" w:type="dxa"/>
          </w:tcPr>
          <w:p w14:paraId="395B54A9" w14:textId="77777777" w:rsidR="0060771D" w:rsidRDefault="00F45455">
            <w:pPr>
              <w:pStyle w:val="TableParagraph"/>
              <w:spacing w:line="202" w:lineRule="exact"/>
              <w:ind w:left="69"/>
              <w:rPr>
                <w:sz w:val="18"/>
              </w:rPr>
            </w:pPr>
            <w:r>
              <w:rPr>
                <w:sz w:val="18"/>
              </w:rPr>
              <w:t xml:space="preserve">PORAŻENIE </w:t>
            </w:r>
            <w:r>
              <w:rPr>
                <w:sz w:val="14"/>
              </w:rPr>
              <w:t xml:space="preserve">LUB </w:t>
            </w:r>
            <w:r>
              <w:rPr>
                <w:sz w:val="18"/>
              </w:rPr>
              <w:t>NIEDOWŁAD KOŃCZYNY DOLNEJ</w:t>
            </w:r>
          </w:p>
        </w:tc>
        <w:tc>
          <w:tcPr>
            <w:tcW w:w="1661" w:type="dxa"/>
          </w:tcPr>
          <w:p w14:paraId="7FCBA6D1" w14:textId="77777777" w:rsidR="0060771D" w:rsidRDefault="00F45455">
            <w:pPr>
              <w:pStyle w:val="TableParagraph"/>
              <w:spacing w:line="202" w:lineRule="exact"/>
              <w:ind w:left="657" w:right="653"/>
              <w:jc w:val="center"/>
              <w:rPr>
                <w:sz w:val="18"/>
              </w:rPr>
            </w:pPr>
            <w:r>
              <w:rPr>
                <w:sz w:val="18"/>
              </w:rPr>
              <w:t>25</w:t>
            </w:r>
          </w:p>
        </w:tc>
      </w:tr>
      <w:tr w:rsidR="0060771D" w14:paraId="24609E49" w14:textId="77777777">
        <w:trPr>
          <w:trHeight w:val="417"/>
        </w:trPr>
        <w:tc>
          <w:tcPr>
            <w:tcW w:w="8551" w:type="dxa"/>
          </w:tcPr>
          <w:p w14:paraId="16248242" w14:textId="77777777" w:rsidR="0060771D" w:rsidRDefault="00F45455">
            <w:pPr>
              <w:pStyle w:val="TableParagraph"/>
              <w:spacing w:line="202" w:lineRule="exact"/>
              <w:ind w:left="69"/>
              <w:rPr>
                <w:sz w:val="18"/>
              </w:rPr>
            </w:pPr>
            <w:r>
              <w:rPr>
                <w:sz w:val="18"/>
              </w:rPr>
              <w:t xml:space="preserve">PORAŻENIE </w:t>
            </w:r>
            <w:r>
              <w:rPr>
                <w:sz w:val="14"/>
              </w:rPr>
              <w:t xml:space="preserve">LUB </w:t>
            </w:r>
            <w:r>
              <w:rPr>
                <w:sz w:val="18"/>
              </w:rPr>
              <w:t>NIEDOWŁAD POŁOWICZY PRAWOSTRONNY</w:t>
            </w:r>
          </w:p>
        </w:tc>
        <w:tc>
          <w:tcPr>
            <w:tcW w:w="1661" w:type="dxa"/>
          </w:tcPr>
          <w:p w14:paraId="11A5E576" w14:textId="77777777" w:rsidR="0060771D" w:rsidRDefault="00F45455">
            <w:pPr>
              <w:pStyle w:val="TableParagraph"/>
              <w:spacing w:line="202" w:lineRule="exact"/>
              <w:ind w:left="657" w:right="653"/>
              <w:jc w:val="center"/>
              <w:rPr>
                <w:sz w:val="18"/>
              </w:rPr>
            </w:pPr>
            <w:r>
              <w:rPr>
                <w:sz w:val="18"/>
              </w:rPr>
              <w:t>70</w:t>
            </w:r>
          </w:p>
        </w:tc>
      </w:tr>
      <w:tr w:rsidR="0060771D" w14:paraId="723A99EC" w14:textId="77777777">
        <w:trPr>
          <w:trHeight w:val="417"/>
        </w:trPr>
        <w:tc>
          <w:tcPr>
            <w:tcW w:w="8551" w:type="dxa"/>
          </w:tcPr>
          <w:p w14:paraId="29A515C3" w14:textId="77777777" w:rsidR="0060771D" w:rsidRDefault="00F45455">
            <w:pPr>
              <w:pStyle w:val="TableParagraph"/>
              <w:spacing w:line="202" w:lineRule="exact"/>
              <w:ind w:left="69"/>
              <w:rPr>
                <w:sz w:val="18"/>
              </w:rPr>
            </w:pPr>
            <w:r>
              <w:rPr>
                <w:sz w:val="18"/>
              </w:rPr>
              <w:t xml:space="preserve">PORAŻENIE </w:t>
            </w:r>
            <w:r>
              <w:rPr>
                <w:sz w:val="14"/>
              </w:rPr>
              <w:t xml:space="preserve">LUB </w:t>
            </w:r>
            <w:r>
              <w:rPr>
                <w:sz w:val="18"/>
              </w:rPr>
              <w:t>NIEDOWŁAD POŁOWICZY LEWOSTRONNY</w:t>
            </w:r>
          </w:p>
        </w:tc>
        <w:tc>
          <w:tcPr>
            <w:tcW w:w="1661" w:type="dxa"/>
          </w:tcPr>
          <w:p w14:paraId="3D409901" w14:textId="77777777" w:rsidR="0060771D" w:rsidRDefault="00F45455">
            <w:pPr>
              <w:pStyle w:val="TableParagraph"/>
              <w:spacing w:line="202" w:lineRule="exact"/>
              <w:ind w:left="657" w:right="653"/>
              <w:jc w:val="center"/>
              <w:rPr>
                <w:sz w:val="18"/>
              </w:rPr>
            </w:pPr>
            <w:r>
              <w:rPr>
                <w:sz w:val="18"/>
              </w:rPr>
              <w:t>60</w:t>
            </w:r>
          </w:p>
        </w:tc>
      </w:tr>
      <w:tr w:rsidR="0060771D" w14:paraId="0F896244" w14:textId="77777777">
        <w:trPr>
          <w:trHeight w:val="417"/>
        </w:trPr>
        <w:tc>
          <w:tcPr>
            <w:tcW w:w="8551" w:type="dxa"/>
          </w:tcPr>
          <w:p w14:paraId="4D2FD56A" w14:textId="77777777" w:rsidR="0060771D" w:rsidRDefault="00F45455">
            <w:pPr>
              <w:pStyle w:val="TableParagraph"/>
              <w:spacing w:line="202" w:lineRule="exact"/>
              <w:ind w:left="69"/>
              <w:rPr>
                <w:sz w:val="18"/>
              </w:rPr>
            </w:pPr>
            <w:r>
              <w:rPr>
                <w:sz w:val="18"/>
              </w:rPr>
              <w:t>PORAŻENIE CAŁKOWITE KOŃCZYN GÓRNYCH I DOLNYCH (</w:t>
            </w:r>
            <w:r>
              <w:rPr>
                <w:sz w:val="14"/>
              </w:rPr>
              <w:t>CZTEROKOŃCZYNOWE</w:t>
            </w:r>
            <w:r>
              <w:rPr>
                <w:sz w:val="18"/>
              </w:rPr>
              <w:t>)</w:t>
            </w:r>
          </w:p>
        </w:tc>
        <w:tc>
          <w:tcPr>
            <w:tcW w:w="1661" w:type="dxa"/>
          </w:tcPr>
          <w:p w14:paraId="3F1B25E4" w14:textId="77777777" w:rsidR="0060771D" w:rsidRDefault="00F45455">
            <w:pPr>
              <w:pStyle w:val="TableParagraph"/>
              <w:spacing w:line="202" w:lineRule="exact"/>
              <w:ind w:left="657" w:right="653"/>
              <w:jc w:val="center"/>
              <w:rPr>
                <w:sz w:val="18"/>
              </w:rPr>
            </w:pPr>
            <w:r>
              <w:rPr>
                <w:sz w:val="18"/>
              </w:rPr>
              <w:t>100</w:t>
            </w:r>
          </w:p>
        </w:tc>
      </w:tr>
      <w:tr w:rsidR="0060771D" w14:paraId="3185FB6D" w14:textId="77777777">
        <w:trPr>
          <w:trHeight w:val="417"/>
        </w:trPr>
        <w:tc>
          <w:tcPr>
            <w:tcW w:w="8551" w:type="dxa"/>
          </w:tcPr>
          <w:p w14:paraId="248B744A" w14:textId="77777777" w:rsidR="0060771D" w:rsidRDefault="00F45455">
            <w:pPr>
              <w:pStyle w:val="TableParagraph"/>
              <w:spacing w:line="202" w:lineRule="exact"/>
              <w:ind w:left="69"/>
              <w:rPr>
                <w:sz w:val="18"/>
              </w:rPr>
            </w:pPr>
            <w:r>
              <w:rPr>
                <w:sz w:val="18"/>
              </w:rPr>
              <w:t>PORAŻENIE NERWU TWARZOWEGO</w:t>
            </w:r>
          </w:p>
        </w:tc>
        <w:tc>
          <w:tcPr>
            <w:tcW w:w="1661" w:type="dxa"/>
          </w:tcPr>
          <w:p w14:paraId="14F90D75" w14:textId="77777777" w:rsidR="0060771D" w:rsidRDefault="00F45455">
            <w:pPr>
              <w:pStyle w:val="TableParagraph"/>
              <w:spacing w:line="202" w:lineRule="exact"/>
              <w:ind w:left="3"/>
              <w:jc w:val="center"/>
              <w:rPr>
                <w:sz w:val="18"/>
              </w:rPr>
            </w:pPr>
            <w:r>
              <w:rPr>
                <w:sz w:val="18"/>
              </w:rPr>
              <w:t>5</w:t>
            </w:r>
          </w:p>
        </w:tc>
      </w:tr>
    </w:tbl>
    <w:p w14:paraId="7C0B47BB" w14:textId="77777777" w:rsidR="0060771D" w:rsidRDefault="00F45455">
      <w:pPr>
        <w:spacing w:before="55"/>
        <w:ind w:left="251" w:right="563"/>
        <w:rPr>
          <w:sz w:val="18"/>
        </w:rPr>
      </w:pPr>
      <w:r>
        <w:rPr>
          <w:sz w:val="18"/>
        </w:rPr>
        <w:t>U osób leworęcznych uszkodzenie kończyny górnej ocenia się wg pozycji tabeli dla kończyny górnej prawej, zaś kończyny prawej  jak dla</w:t>
      </w:r>
      <w:r>
        <w:rPr>
          <w:spacing w:val="-4"/>
          <w:sz w:val="18"/>
        </w:rPr>
        <w:t xml:space="preserve"> </w:t>
      </w:r>
      <w:r>
        <w:rPr>
          <w:sz w:val="18"/>
        </w:rPr>
        <w:t>lewej.</w:t>
      </w:r>
    </w:p>
    <w:p w14:paraId="57CBC78B" w14:textId="77777777" w:rsidR="0060771D" w:rsidRDefault="0060771D">
      <w:pPr>
        <w:pStyle w:val="Tekstpodstawowy"/>
        <w:jc w:val="left"/>
      </w:pPr>
    </w:p>
    <w:p w14:paraId="3FB30E04" w14:textId="77777777" w:rsidR="0060771D" w:rsidRDefault="0060771D">
      <w:pPr>
        <w:pStyle w:val="Tekstpodstawowy"/>
        <w:jc w:val="left"/>
      </w:pPr>
    </w:p>
    <w:p w14:paraId="532D8638" w14:textId="77777777" w:rsidR="0060771D" w:rsidRDefault="0060771D">
      <w:pPr>
        <w:pStyle w:val="Tekstpodstawowy"/>
        <w:jc w:val="left"/>
      </w:pPr>
    </w:p>
    <w:p w14:paraId="1482F939" w14:textId="77777777" w:rsidR="0060771D" w:rsidRDefault="0060771D">
      <w:pPr>
        <w:pStyle w:val="Tekstpodstawowy"/>
        <w:jc w:val="left"/>
      </w:pPr>
    </w:p>
    <w:p w14:paraId="7F9FC23D" w14:textId="77777777" w:rsidR="0060771D" w:rsidRDefault="0060771D">
      <w:pPr>
        <w:pStyle w:val="Tekstpodstawowy"/>
        <w:jc w:val="left"/>
      </w:pPr>
    </w:p>
    <w:p w14:paraId="2EEBA9C1" w14:textId="77777777" w:rsidR="0060771D" w:rsidRDefault="0060771D">
      <w:pPr>
        <w:pStyle w:val="Tekstpodstawowy"/>
        <w:spacing w:before="7"/>
        <w:jc w:val="left"/>
      </w:pPr>
    </w:p>
    <w:p w14:paraId="21DC13E0" w14:textId="77777777" w:rsidR="0060771D" w:rsidRDefault="00F45455">
      <w:pPr>
        <w:pStyle w:val="Nagwek1"/>
        <w:ind w:left="563"/>
      </w:pPr>
      <w:bookmarkStart w:id="64" w:name="_bookmark64"/>
      <w:bookmarkEnd w:id="64"/>
      <w:r>
        <w:rPr>
          <w:spacing w:val="17"/>
        </w:rPr>
        <w:t xml:space="preserve">ZAŁĄCZNIK </w:t>
      </w:r>
      <w:r>
        <w:rPr>
          <w:spacing w:val="9"/>
        </w:rPr>
        <w:t>NR</w:t>
      </w:r>
      <w:r>
        <w:rPr>
          <w:spacing w:val="65"/>
        </w:rPr>
        <w:t xml:space="preserve"> </w:t>
      </w:r>
      <w:r>
        <w:t>2</w:t>
      </w:r>
    </w:p>
    <w:p w14:paraId="12F34C26" w14:textId="6DA51BD5" w:rsidR="0060771D" w:rsidRDefault="00F45455">
      <w:pPr>
        <w:spacing w:before="130"/>
        <w:ind w:left="561" w:right="523"/>
        <w:jc w:val="center"/>
        <w:rPr>
          <w:b/>
          <w:sz w:val="20"/>
        </w:rPr>
      </w:pPr>
      <w:r>
        <w:rPr>
          <w:noProof/>
        </w:rPr>
        <mc:AlternateContent>
          <mc:Choice Requires="wps">
            <w:drawing>
              <wp:anchor distT="0" distB="0" distL="0" distR="0" simplePos="0" relativeHeight="487611904" behindDoc="1" locked="0" layoutInCell="1" allowOverlap="1" wp14:anchorId="6D8A9B2D" wp14:editId="413A1E31">
                <wp:simplePos x="0" y="0"/>
                <wp:positionH relativeFrom="page">
                  <wp:posOffset>522605</wp:posOffset>
                </wp:positionH>
                <wp:positionV relativeFrom="paragraph">
                  <wp:posOffset>248920</wp:posOffset>
                </wp:positionV>
                <wp:extent cx="6969125" cy="36830"/>
                <wp:effectExtent l="0" t="0" r="0" b="0"/>
                <wp:wrapTopAndBottom/>
                <wp:docPr id="138"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35 392"/>
                            <a:gd name="T3" fmla="*/ 435 h 58"/>
                            <a:gd name="T4" fmla="+- 0 823 823"/>
                            <a:gd name="T5" fmla="*/ T4 w 10975"/>
                            <a:gd name="T6" fmla="+- 0 435 392"/>
                            <a:gd name="T7" fmla="*/ 435 h 58"/>
                            <a:gd name="T8" fmla="+- 0 823 823"/>
                            <a:gd name="T9" fmla="*/ T8 w 10975"/>
                            <a:gd name="T10" fmla="+- 0 450 392"/>
                            <a:gd name="T11" fmla="*/ 450 h 58"/>
                            <a:gd name="T12" fmla="+- 0 11798 823"/>
                            <a:gd name="T13" fmla="*/ T12 w 10975"/>
                            <a:gd name="T14" fmla="+- 0 450 392"/>
                            <a:gd name="T15" fmla="*/ 450 h 58"/>
                            <a:gd name="T16" fmla="+- 0 11798 823"/>
                            <a:gd name="T17" fmla="*/ T16 w 10975"/>
                            <a:gd name="T18" fmla="+- 0 435 392"/>
                            <a:gd name="T19" fmla="*/ 435 h 58"/>
                            <a:gd name="T20" fmla="+- 0 11798 823"/>
                            <a:gd name="T21" fmla="*/ T20 w 10975"/>
                            <a:gd name="T22" fmla="+- 0 392 392"/>
                            <a:gd name="T23" fmla="*/ 392 h 58"/>
                            <a:gd name="T24" fmla="+- 0 823 823"/>
                            <a:gd name="T25" fmla="*/ T24 w 10975"/>
                            <a:gd name="T26" fmla="+- 0 392 392"/>
                            <a:gd name="T27" fmla="*/ 392 h 58"/>
                            <a:gd name="T28" fmla="+- 0 823 823"/>
                            <a:gd name="T29" fmla="*/ T28 w 10975"/>
                            <a:gd name="T30" fmla="+- 0 421 392"/>
                            <a:gd name="T31" fmla="*/ 421 h 58"/>
                            <a:gd name="T32" fmla="+- 0 11798 823"/>
                            <a:gd name="T33" fmla="*/ T32 w 10975"/>
                            <a:gd name="T34" fmla="+- 0 421 392"/>
                            <a:gd name="T35" fmla="*/ 421 h 58"/>
                            <a:gd name="T36" fmla="+- 0 11798 823"/>
                            <a:gd name="T37" fmla="*/ T36 w 10975"/>
                            <a:gd name="T38" fmla="+- 0 392 392"/>
                            <a:gd name="T39" fmla="*/ 39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3D70" id="AutoShape 138" o:spid="_x0000_s1026" style="position:absolute;margin-left:41.15pt;margin-top:19.6pt;width:548.75pt;height:2.9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" path="m10975,43l,43,,58r10975,l10975,43xm10975,l,,,29r10975,l10975,xe" fillcolor="#933634" stroked="f">
                <v:path arrowok="t" o:connecttype="custom" o:connectlocs="6969125,276225;0,276225;0,285750;6969125,285750;6969125,276225;6969125,248920;0,248920;0,267335;6969125,267335;6969125,248920" o:connectangles="0,0,0,0,0,0,0,0,0,0"/>
                <w10:wrap type="topAndBottom" anchorx="page"/>
              </v:shape>
            </w:pict>
          </mc:Fallback>
        </mc:AlternateContent>
      </w:r>
      <w:bookmarkStart w:id="65" w:name="_bookmark65"/>
      <w:bookmarkEnd w:id="65"/>
      <w:r>
        <w:rPr>
          <w:b/>
          <w:sz w:val="20"/>
        </w:rPr>
        <w:t>DO OGÓLNYCH WARUNKÓW UBEZPIECZENIA EDU PLUS</w:t>
      </w:r>
    </w:p>
    <w:p w14:paraId="1ABD0421" w14:textId="77777777" w:rsidR="0060771D" w:rsidRDefault="00F45455">
      <w:pPr>
        <w:spacing w:before="99" w:line="247" w:lineRule="auto"/>
        <w:ind w:left="233" w:right="196"/>
        <w:jc w:val="center"/>
        <w:rPr>
          <w:rFonts w:ascii="Georgia" w:hAnsi="Georgia"/>
          <w:b/>
          <w:sz w:val="20"/>
        </w:rPr>
      </w:pPr>
      <w:r>
        <w:rPr>
          <w:rFonts w:ascii="Georgia" w:hAnsi="Georgia"/>
          <w:b/>
          <w:w w:val="85"/>
          <w:sz w:val="20"/>
        </w:rPr>
        <w:t xml:space="preserve">WYMOGI TECHNICZNE URZĄDZEŃ UMOŻLIWIAJĄCYCH KOMUNIKACJĘ W CELU SKORZYSTANIA PRZEZ </w:t>
      </w:r>
      <w:r>
        <w:rPr>
          <w:rFonts w:ascii="Georgia" w:hAnsi="Georgia"/>
          <w:b/>
          <w:w w:val="90"/>
          <w:sz w:val="20"/>
        </w:rPr>
        <w:t>UBEZPIECZONEGO Z E- KONSULTACJI</w:t>
      </w:r>
    </w:p>
    <w:p w14:paraId="605433E9" w14:textId="77777777" w:rsidR="0060771D" w:rsidRDefault="0060771D">
      <w:pPr>
        <w:pStyle w:val="Tekstpodstawowy"/>
        <w:jc w:val="left"/>
        <w:rPr>
          <w:rFonts w:ascii="Georgia"/>
          <w:b/>
          <w:sz w:val="25"/>
        </w:rPr>
      </w:pPr>
    </w:p>
    <w:p w14:paraId="19586E41" w14:textId="77777777" w:rsidR="0060771D" w:rsidRDefault="00F45455">
      <w:pPr>
        <w:pStyle w:val="Akapitzlist"/>
        <w:numPr>
          <w:ilvl w:val="0"/>
          <w:numId w:val="5"/>
        </w:numPr>
        <w:tabs>
          <w:tab w:val="left" w:pos="680"/>
        </w:tabs>
        <w:spacing w:before="0"/>
        <w:rPr>
          <w:sz w:val="20"/>
        </w:rPr>
      </w:pPr>
      <w:r>
        <w:rPr>
          <w:sz w:val="20"/>
        </w:rPr>
        <w:t>W celu skorzystania przez Ubezpieczonego z E-Konsultacji należy</w:t>
      </w:r>
      <w:r>
        <w:rPr>
          <w:spacing w:val="-8"/>
          <w:sz w:val="20"/>
        </w:rPr>
        <w:t xml:space="preserve"> </w:t>
      </w:r>
      <w:r>
        <w:rPr>
          <w:sz w:val="20"/>
        </w:rPr>
        <w:t>dysponować:</w:t>
      </w:r>
    </w:p>
    <w:p w14:paraId="708A69B5" w14:textId="77777777" w:rsidR="0060771D" w:rsidRDefault="00F45455">
      <w:pPr>
        <w:pStyle w:val="Akapitzlist"/>
        <w:numPr>
          <w:ilvl w:val="1"/>
          <w:numId w:val="5"/>
        </w:numPr>
        <w:tabs>
          <w:tab w:val="left" w:pos="1104"/>
          <w:tab w:val="left" w:pos="1105"/>
        </w:tabs>
        <w:spacing w:before="60"/>
        <w:ind w:hanging="426"/>
        <w:rPr>
          <w:sz w:val="20"/>
        </w:rPr>
      </w:pPr>
      <w:r>
        <w:rPr>
          <w:sz w:val="20"/>
        </w:rPr>
        <w:t>urządzeniem</w:t>
      </w:r>
      <w:r>
        <w:rPr>
          <w:spacing w:val="45"/>
          <w:sz w:val="20"/>
        </w:rPr>
        <w:t xml:space="preserve"> </w:t>
      </w:r>
      <w:r>
        <w:rPr>
          <w:sz w:val="20"/>
        </w:rPr>
        <w:t>z</w:t>
      </w:r>
      <w:r>
        <w:rPr>
          <w:spacing w:val="47"/>
          <w:sz w:val="20"/>
        </w:rPr>
        <w:t xml:space="preserve"> </w:t>
      </w:r>
      <w:r>
        <w:rPr>
          <w:sz w:val="20"/>
        </w:rPr>
        <w:t>dostępem</w:t>
      </w:r>
      <w:r>
        <w:rPr>
          <w:spacing w:val="48"/>
          <w:sz w:val="20"/>
        </w:rPr>
        <w:t xml:space="preserve"> </w:t>
      </w:r>
      <w:r>
        <w:rPr>
          <w:sz w:val="20"/>
        </w:rPr>
        <w:t>do</w:t>
      </w:r>
      <w:r>
        <w:rPr>
          <w:spacing w:val="45"/>
          <w:sz w:val="20"/>
        </w:rPr>
        <w:t xml:space="preserve"> </w:t>
      </w:r>
      <w:r>
        <w:rPr>
          <w:sz w:val="20"/>
        </w:rPr>
        <w:t>sieci</w:t>
      </w:r>
      <w:r>
        <w:rPr>
          <w:spacing w:val="45"/>
          <w:sz w:val="20"/>
        </w:rPr>
        <w:t xml:space="preserve"> </w:t>
      </w:r>
      <w:r>
        <w:rPr>
          <w:sz w:val="20"/>
        </w:rPr>
        <w:t>Internet</w:t>
      </w:r>
      <w:r>
        <w:rPr>
          <w:spacing w:val="46"/>
          <w:sz w:val="20"/>
        </w:rPr>
        <w:t xml:space="preserve"> </w:t>
      </w:r>
      <w:r>
        <w:rPr>
          <w:sz w:val="20"/>
        </w:rPr>
        <w:t>z</w:t>
      </w:r>
      <w:r>
        <w:rPr>
          <w:spacing w:val="47"/>
          <w:sz w:val="20"/>
        </w:rPr>
        <w:t xml:space="preserve"> </w:t>
      </w:r>
      <w:r>
        <w:rPr>
          <w:sz w:val="20"/>
        </w:rPr>
        <w:t>systemem</w:t>
      </w:r>
      <w:r>
        <w:rPr>
          <w:spacing w:val="49"/>
          <w:sz w:val="20"/>
        </w:rPr>
        <w:t xml:space="preserve"> </w:t>
      </w:r>
      <w:r>
        <w:rPr>
          <w:sz w:val="20"/>
        </w:rPr>
        <w:t>operacyjnym</w:t>
      </w:r>
      <w:r>
        <w:rPr>
          <w:spacing w:val="47"/>
          <w:sz w:val="20"/>
        </w:rPr>
        <w:t xml:space="preserve"> </w:t>
      </w:r>
      <w:r>
        <w:rPr>
          <w:sz w:val="20"/>
        </w:rPr>
        <w:t>Mi</w:t>
      </w:r>
      <w:r>
        <w:rPr>
          <w:sz w:val="20"/>
        </w:rPr>
        <w:t>crosoft</w:t>
      </w:r>
      <w:r>
        <w:rPr>
          <w:spacing w:val="45"/>
          <w:sz w:val="20"/>
        </w:rPr>
        <w:t xml:space="preserve"> </w:t>
      </w:r>
      <w:r>
        <w:rPr>
          <w:sz w:val="20"/>
        </w:rPr>
        <w:t>Windows,</w:t>
      </w:r>
      <w:r>
        <w:rPr>
          <w:spacing w:val="50"/>
          <w:sz w:val="20"/>
        </w:rPr>
        <w:t xml:space="preserve"> </w:t>
      </w:r>
      <w:r>
        <w:rPr>
          <w:sz w:val="20"/>
        </w:rPr>
        <w:t>iOS</w:t>
      </w:r>
      <w:r>
        <w:rPr>
          <w:spacing w:val="47"/>
          <w:sz w:val="20"/>
        </w:rPr>
        <w:t xml:space="preserve"> </w:t>
      </w:r>
      <w:r>
        <w:rPr>
          <w:sz w:val="20"/>
        </w:rPr>
        <w:t>lub</w:t>
      </w:r>
      <w:r>
        <w:rPr>
          <w:spacing w:val="48"/>
          <w:sz w:val="20"/>
        </w:rPr>
        <w:t xml:space="preserve"> </w:t>
      </w:r>
      <w:r>
        <w:rPr>
          <w:sz w:val="20"/>
        </w:rPr>
        <w:t>Android</w:t>
      </w:r>
      <w:r>
        <w:rPr>
          <w:spacing w:val="47"/>
          <w:sz w:val="20"/>
        </w:rPr>
        <w:t xml:space="preserve"> </w:t>
      </w:r>
      <w:r>
        <w:rPr>
          <w:sz w:val="20"/>
        </w:rPr>
        <w:t>i</w:t>
      </w:r>
    </w:p>
    <w:p w14:paraId="09064A81" w14:textId="77777777" w:rsidR="0060771D" w:rsidRDefault="00F45455">
      <w:pPr>
        <w:pStyle w:val="Tekstpodstawowy"/>
        <w:spacing w:before="1"/>
        <w:ind w:left="1104"/>
        <w:jc w:val="left"/>
      </w:pPr>
      <w:r>
        <w:t>minimalną prędkością łącza 1 Mbps,</w:t>
      </w:r>
    </w:p>
    <w:p w14:paraId="5164F32E" w14:textId="77777777" w:rsidR="0060771D" w:rsidRDefault="00F45455">
      <w:pPr>
        <w:pStyle w:val="Akapitzlist"/>
        <w:numPr>
          <w:ilvl w:val="1"/>
          <w:numId w:val="5"/>
        </w:numPr>
        <w:tabs>
          <w:tab w:val="left" w:pos="1104"/>
          <w:tab w:val="left" w:pos="1105"/>
        </w:tabs>
        <w:spacing w:before="60"/>
        <w:ind w:right="188"/>
        <w:rPr>
          <w:sz w:val="20"/>
        </w:rPr>
      </w:pPr>
      <w:r>
        <w:rPr>
          <w:sz w:val="20"/>
        </w:rPr>
        <w:t>zainstalowaną aktualną wersją przeglądarki internetowej Chrome z włączoną obsługą aplikacji niezbędnych do poprawnego połączenia z systemem teleinformatycznym,</w:t>
      </w:r>
    </w:p>
    <w:p w14:paraId="28D20E05" w14:textId="77777777" w:rsidR="0060771D" w:rsidRDefault="00F45455">
      <w:pPr>
        <w:pStyle w:val="Akapitzlist"/>
        <w:numPr>
          <w:ilvl w:val="1"/>
          <w:numId w:val="5"/>
        </w:numPr>
        <w:tabs>
          <w:tab w:val="left" w:pos="1104"/>
          <w:tab w:val="left" w:pos="1105"/>
        </w:tabs>
        <w:ind w:hanging="426"/>
        <w:rPr>
          <w:sz w:val="20"/>
        </w:rPr>
      </w:pPr>
      <w:r>
        <w:rPr>
          <w:sz w:val="20"/>
        </w:rPr>
        <w:t>uruchomienie obsługi JavaScript (najnowszy i włączony</w:t>
      </w:r>
      <w:r>
        <w:rPr>
          <w:spacing w:val="-7"/>
          <w:sz w:val="20"/>
        </w:rPr>
        <w:t xml:space="preserve"> </w:t>
      </w:r>
      <w:r>
        <w:rPr>
          <w:sz w:val="20"/>
        </w:rPr>
        <w:t>JavaScript),</w:t>
      </w:r>
    </w:p>
    <w:p w14:paraId="1D709548" w14:textId="77777777" w:rsidR="0060771D" w:rsidRDefault="00F45455">
      <w:pPr>
        <w:pStyle w:val="Akapitzlist"/>
        <w:numPr>
          <w:ilvl w:val="1"/>
          <w:numId w:val="5"/>
        </w:numPr>
        <w:tabs>
          <w:tab w:val="left" w:pos="1104"/>
          <w:tab w:val="left" w:pos="1105"/>
        </w:tabs>
        <w:spacing w:before="58"/>
        <w:ind w:hanging="426"/>
        <w:rPr>
          <w:sz w:val="20"/>
        </w:rPr>
      </w:pPr>
      <w:r>
        <w:rPr>
          <w:sz w:val="20"/>
        </w:rPr>
        <w:t>aktywnym adresem</w:t>
      </w:r>
      <w:r>
        <w:rPr>
          <w:spacing w:val="-4"/>
          <w:sz w:val="20"/>
        </w:rPr>
        <w:t xml:space="preserve"> </w:t>
      </w:r>
      <w:r>
        <w:rPr>
          <w:sz w:val="20"/>
        </w:rPr>
        <w:t>e-mail,</w:t>
      </w:r>
    </w:p>
    <w:p w14:paraId="031BBF3B" w14:textId="77777777" w:rsidR="0060771D" w:rsidRDefault="00F45455">
      <w:pPr>
        <w:pStyle w:val="Akapitzlist"/>
        <w:numPr>
          <w:ilvl w:val="1"/>
          <w:numId w:val="5"/>
        </w:numPr>
        <w:tabs>
          <w:tab w:val="left" w:pos="1104"/>
          <w:tab w:val="left" w:pos="1105"/>
        </w:tabs>
        <w:ind w:hanging="426"/>
        <w:rPr>
          <w:sz w:val="20"/>
        </w:rPr>
      </w:pPr>
      <w:r>
        <w:rPr>
          <w:sz w:val="20"/>
        </w:rPr>
        <w:t>telefonem stacjonarnym lub</w:t>
      </w:r>
      <w:r>
        <w:rPr>
          <w:spacing w:val="-3"/>
          <w:sz w:val="20"/>
        </w:rPr>
        <w:t xml:space="preserve"> </w:t>
      </w:r>
      <w:r>
        <w:rPr>
          <w:sz w:val="20"/>
        </w:rPr>
        <w:t>komórkowym.</w:t>
      </w:r>
    </w:p>
    <w:p w14:paraId="5A83E644" w14:textId="77777777" w:rsidR="0060771D" w:rsidRDefault="00F45455">
      <w:pPr>
        <w:pStyle w:val="Akapitzlist"/>
        <w:numPr>
          <w:ilvl w:val="0"/>
          <w:numId w:val="5"/>
        </w:numPr>
        <w:tabs>
          <w:tab w:val="left" w:pos="680"/>
        </w:tabs>
        <w:spacing w:before="60"/>
        <w:ind w:right="189"/>
        <w:rPr>
          <w:sz w:val="20"/>
        </w:rPr>
      </w:pPr>
      <w:r>
        <w:rPr>
          <w:sz w:val="20"/>
        </w:rPr>
        <w:t>W przypadku korzystania z aplikacji mobilnej, urządzenie powinno posiadać system Android lub iOS, zaktualizowany do najnowszej</w:t>
      </w:r>
      <w:r>
        <w:rPr>
          <w:spacing w:val="-2"/>
          <w:sz w:val="20"/>
        </w:rPr>
        <w:t xml:space="preserve"> </w:t>
      </w:r>
      <w:r>
        <w:rPr>
          <w:sz w:val="20"/>
        </w:rPr>
        <w:t>wersji.</w:t>
      </w:r>
    </w:p>
    <w:p w14:paraId="1125A283" w14:textId="77777777" w:rsidR="0060771D" w:rsidRDefault="00F45455">
      <w:pPr>
        <w:pStyle w:val="Akapitzlist"/>
        <w:numPr>
          <w:ilvl w:val="0"/>
          <w:numId w:val="5"/>
        </w:numPr>
        <w:tabs>
          <w:tab w:val="left" w:pos="680"/>
        </w:tabs>
        <w:ind w:right="191"/>
        <w:rPr>
          <w:sz w:val="20"/>
        </w:rPr>
      </w:pPr>
      <w:r>
        <w:rPr>
          <w:sz w:val="20"/>
        </w:rPr>
        <w:t>W przypadku korzystania z aplikacji na urządzeniach mobilnych wymagane jest posiadanie zainstalowanej aplikacji Telemedi.</w:t>
      </w:r>
      <w:r>
        <w:rPr>
          <w:sz w:val="20"/>
        </w:rPr>
        <w:t>co, dostępnej w serwisie Google Play (</w:t>
      </w:r>
      <w:hyperlink r:id="rId18">
        <w:r>
          <w:rPr>
            <w:sz w:val="20"/>
          </w:rPr>
          <w:t xml:space="preserve">www. </w:t>
        </w:r>
      </w:hyperlink>
      <w:r>
        <w:rPr>
          <w:sz w:val="20"/>
        </w:rPr>
        <w:t>play.google.com) lub Appstore</w:t>
      </w:r>
      <w:r>
        <w:rPr>
          <w:spacing w:val="-17"/>
          <w:sz w:val="20"/>
        </w:rPr>
        <w:t xml:space="preserve"> </w:t>
      </w:r>
      <w:r>
        <w:rPr>
          <w:sz w:val="20"/>
        </w:rPr>
        <w:t>(www.appstore.com).</w:t>
      </w:r>
    </w:p>
    <w:p w14:paraId="6BD843F8" w14:textId="77777777" w:rsidR="0060771D" w:rsidRDefault="00F45455">
      <w:pPr>
        <w:pStyle w:val="Akapitzlist"/>
        <w:numPr>
          <w:ilvl w:val="0"/>
          <w:numId w:val="5"/>
        </w:numPr>
        <w:tabs>
          <w:tab w:val="left" w:pos="680"/>
        </w:tabs>
        <w:spacing w:before="59"/>
        <w:rPr>
          <w:sz w:val="20"/>
        </w:rPr>
      </w:pPr>
      <w:r>
        <w:rPr>
          <w:sz w:val="20"/>
        </w:rPr>
        <w:t>Rekomendowana</w:t>
      </w:r>
      <w:r>
        <w:rPr>
          <w:spacing w:val="30"/>
          <w:sz w:val="20"/>
        </w:rPr>
        <w:t xml:space="preserve"> </w:t>
      </w:r>
      <w:r>
        <w:rPr>
          <w:sz w:val="20"/>
        </w:rPr>
        <w:t>minimalna</w:t>
      </w:r>
      <w:r>
        <w:rPr>
          <w:spacing w:val="32"/>
          <w:sz w:val="20"/>
        </w:rPr>
        <w:t xml:space="preserve"> </w:t>
      </w:r>
      <w:r>
        <w:rPr>
          <w:sz w:val="20"/>
        </w:rPr>
        <w:t>rozdzielczość</w:t>
      </w:r>
      <w:r>
        <w:rPr>
          <w:spacing w:val="31"/>
          <w:sz w:val="20"/>
        </w:rPr>
        <w:t xml:space="preserve"> </w:t>
      </w:r>
      <w:r>
        <w:rPr>
          <w:sz w:val="20"/>
        </w:rPr>
        <w:t>ekranu,</w:t>
      </w:r>
      <w:r>
        <w:rPr>
          <w:spacing w:val="31"/>
          <w:sz w:val="20"/>
        </w:rPr>
        <w:t xml:space="preserve"> </w:t>
      </w:r>
      <w:r>
        <w:rPr>
          <w:sz w:val="20"/>
        </w:rPr>
        <w:t>w</w:t>
      </w:r>
      <w:r>
        <w:rPr>
          <w:spacing w:val="33"/>
          <w:sz w:val="20"/>
        </w:rPr>
        <w:t xml:space="preserve"> </w:t>
      </w:r>
      <w:r>
        <w:rPr>
          <w:sz w:val="20"/>
        </w:rPr>
        <w:t>przypadku</w:t>
      </w:r>
      <w:r>
        <w:rPr>
          <w:spacing w:val="30"/>
          <w:sz w:val="20"/>
        </w:rPr>
        <w:t xml:space="preserve"> </w:t>
      </w:r>
      <w:r>
        <w:rPr>
          <w:sz w:val="20"/>
        </w:rPr>
        <w:t>korzystania</w:t>
      </w:r>
      <w:r>
        <w:rPr>
          <w:spacing w:val="30"/>
          <w:sz w:val="20"/>
        </w:rPr>
        <w:t xml:space="preserve"> </w:t>
      </w:r>
      <w:r>
        <w:rPr>
          <w:sz w:val="20"/>
        </w:rPr>
        <w:t>z</w:t>
      </w:r>
      <w:r>
        <w:rPr>
          <w:spacing w:val="30"/>
          <w:sz w:val="20"/>
        </w:rPr>
        <w:t xml:space="preserve"> </w:t>
      </w:r>
      <w:r>
        <w:rPr>
          <w:sz w:val="20"/>
        </w:rPr>
        <w:t>aplikacji</w:t>
      </w:r>
      <w:r>
        <w:rPr>
          <w:spacing w:val="30"/>
          <w:sz w:val="20"/>
        </w:rPr>
        <w:t xml:space="preserve"> </w:t>
      </w:r>
      <w:r>
        <w:rPr>
          <w:sz w:val="20"/>
        </w:rPr>
        <w:t>za</w:t>
      </w:r>
      <w:r>
        <w:rPr>
          <w:spacing w:val="30"/>
          <w:sz w:val="20"/>
        </w:rPr>
        <w:t xml:space="preserve"> </w:t>
      </w:r>
      <w:r>
        <w:rPr>
          <w:sz w:val="20"/>
        </w:rPr>
        <w:t>pomocą</w:t>
      </w:r>
      <w:r>
        <w:rPr>
          <w:spacing w:val="31"/>
          <w:sz w:val="20"/>
        </w:rPr>
        <w:t xml:space="preserve"> </w:t>
      </w:r>
      <w:r>
        <w:rPr>
          <w:sz w:val="20"/>
        </w:rPr>
        <w:t>przeglądarki</w:t>
      </w:r>
      <w:r>
        <w:rPr>
          <w:spacing w:val="29"/>
          <w:sz w:val="20"/>
        </w:rPr>
        <w:t xml:space="preserve"> </w:t>
      </w:r>
      <w:r>
        <w:rPr>
          <w:sz w:val="20"/>
        </w:rPr>
        <w:t>to</w:t>
      </w:r>
    </w:p>
    <w:p w14:paraId="62B46CC4" w14:textId="77777777" w:rsidR="0060771D" w:rsidRDefault="00F45455">
      <w:pPr>
        <w:pStyle w:val="Tekstpodstawowy"/>
        <w:ind w:left="679"/>
        <w:jc w:val="left"/>
      </w:pPr>
      <w:r>
        <w:t>1024x768 pikseli.</w:t>
      </w:r>
    </w:p>
    <w:p w14:paraId="3EBD75CB" w14:textId="77777777" w:rsidR="0060771D" w:rsidRDefault="0060771D">
      <w:pPr>
        <w:sectPr w:rsidR="0060771D">
          <w:pgSz w:w="12240" w:h="15840"/>
          <w:pgMar w:top="1420" w:right="280" w:bottom="280" w:left="600" w:header="708" w:footer="708" w:gutter="0"/>
          <w:cols w:space="708"/>
        </w:sectPr>
      </w:pPr>
    </w:p>
    <w:p w14:paraId="055CB761" w14:textId="0098192C" w:rsidR="0060771D" w:rsidRDefault="00F45455">
      <w:pPr>
        <w:pStyle w:val="Nagwek1"/>
        <w:spacing w:before="75"/>
        <w:ind w:left="565"/>
      </w:pPr>
      <w:r>
        <w:rPr>
          <w:noProof/>
        </w:rPr>
        <mc:AlternateContent>
          <mc:Choice Requires="wps">
            <w:drawing>
              <wp:anchor distT="0" distB="0" distL="114300" distR="114300" simplePos="0" relativeHeight="478056960" behindDoc="1" locked="0" layoutInCell="1" allowOverlap="1" wp14:anchorId="796FEF47" wp14:editId="5AD6E18F">
                <wp:simplePos x="0" y="0"/>
                <wp:positionH relativeFrom="page">
                  <wp:posOffset>5995035</wp:posOffset>
                </wp:positionH>
                <wp:positionV relativeFrom="page">
                  <wp:posOffset>3243580</wp:posOffset>
                </wp:positionV>
                <wp:extent cx="885190" cy="6350"/>
                <wp:effectExtent l="0" t="0" r="0" b="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92E92" id="Rectangle 137" o:spid="_x0000_s1026" style="position:absolute;margin-left:472.05pt;margin-top:255.4pt;width:69.7pt;height:.5pt;z-index:-25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" fillcolor="#612322" stroked="f">
                <w10:wrap anchorx="page" anchory="page"/>
              </v:rect>
            </w:pict>
          </mc:Fallback>
        </mc:AlternateContent>
      </w:r>
      <w:r>
        <w:rPr>
          <w:noProof/>
        </w:rPr>
        <mc:AlternateContent>
          <mc:Choice Requires="wps">
            <w:drawing>
              <wp:anchor distT="0" distB="0" distL="114300" distR="114300" simplePos="0" relativeHeight="478057472" behindDoc="1" locked="0" layoutInCell="1" allowOverlap="1" wp14:anchorId="563B6037" wp14:editId="722D2855">
                <wp:simplePos x="0" y="0"/>
                <wp:positionH relativeFrom="page">
                  <wp:posOffset>5995035</wp:posOffset>
                </wp:positionH>
                <wp:positionV relativeFrom="page">
                  <wp:posOffset>3501390</wp:posOffset>
                </wp:positionV>
                <wp:extent cx="885190" cy="6350"/>
                <wp:effectExtent l="0" t="0" r="0" b="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D5CC" id="Rectangle 136" o:spid="_x0000_s1026" style="position:absolute;margin-left:472.05pt;margin-top:275.7pt;width:69.7pt;height:.5pt;z-index:-25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57984" behindDoc="1" locked="0" layoutInCell="1" allowOverlap="1" wp14:anchorId="3EE70DB3" wp14:editId="595DE854">
                <wp:simplePos x="0" y="0"/>
                <wp:positionH relativeFrom="page">
                  <wp:posOffset>5995035</wp:posOffset>
                </wp:positionH>
                <wp:positionV relativeFrom="page">
                  <wp:posOffset>3760470</wp:posOffset>
                </wp:positionV>
                <wp:extent cx="885190" cy="6350"/>
                <wp:effectExtent l="0" t="0" r="0" b="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4AF81" id="Rectangle 135" o:spid="_x0000_s1026" style="position:absolute;margin-left:472.05pt;margin-top:296.1pt;width:69.7pt;height:.5pt;z-index:-25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" fillcolor="#612322" stroked="f">
                <w10:wrap anchorx="page" anchory="page"/>
              </v:rect>
            </w:pict>
          </mc:Fallback>
        </mc:AlternateContent>
      </w:r>
      <w:r>
        <w:rPr>
          <w:noProof/>
        </w:rPr>
        <mc:AlternateContent>
          <mc:Choice Requires="wps">
            <w:drawing>
              <wp:anchor distT="0" distB="0" distL="114300" distR="114300" simplePos="0" relativeHeight="478058496" behindDoc="1" locked="0" layoutInCell="1" allowOverlap="1" wp14:anchorId="41055F33" wp14:editId="4C30E433">
                <wp:simplePos x="0" y="0"/>
                <wp:positionH relativeFrom="page">
                  <wp:posOffset>5995035</wp:posOffset>
                </wp:positionH>
                <wp:positionV relativeFrom="page">
                  <wp:posOffset>4017645</wp:posOffset>
                </wp:positionV>
                <wp:extent cx="885190" cy="6350"/>
                <wp:effectExtent l="0" t="0" r="0" b="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BBF0" id="Rectangle 134" o:spid="_x0000_s1026" style="position:absolute;margin-left:472.05pt;margin-top:316.35pt;width:69.7pt;height:.5pt;z-index:-252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" fillcolor="#612322" stroked="f">
                <w10:wrap anchorx="page" anchory="page"/>
              </v:rect>
            </w:pict>
          </mc:Fallback>
        </mc:AlternateContent>
      </w:r>
      <w:r>
        <w:rPr>
          <w:noProof/>
        </w:rPr>
        <mc:AlternateContent>
          <mc:Choice Requires="wps">
            <w:drawing>
              <wp:anchor distT="0" distB="0" distL="114300" distR="114300" simplePos="0" relativeHeight="478059008" behindDoc="1" locked="0" layoutInCell="1" allowOverlap="1" wp14:anchorId="0621F2D6" wp14:editId="7F23E86F">
                <wp:simplePos x="0" y="0"/>
                <wp:positionH relativeFrom="page">
                  <wp:posOffset>522605</wp:posOffset>
                </wp:positionH>
                <wp:positionV relativeFrom="page">
                  <wp:posOffset>4276725</wp:posOffset>
                </wp:positionV>
                <wp:extent cx="6357620" cy="6350"/>
                <wp:effectExtent l="0" t="0" r="0" b="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EC75" id="Rectangle 133" o:spid="_x0000_s1026" style="position:absolute;margin-left:41.15pt;margin-top:336.75pt;width:500.6pt;height:.5pt;z-index:-25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" fillcolor="#612322" stroked="f">
                <w10:wrap anchorx="page" anchory="page"/>
              </v:rect>
            </w:pict>
          </mc:Fallback>
        </mc:AlternateContent>
      </w:r>
      <w:r>
        <w:rPr>
          <w:noProof/>
        </w:rPr>
        <mc:AlternateContent>
          <mc:Choice Requires="wps">
            <w:drawing>
              <wp:anchor distT="0" distB="0" distL="114300" distR="114300" simplePos="0" relativeHeight="478059520" behindDoc="1" locked="0" layoutInCell="1" allowOverlap="1" wp14:anchorId="5F6D9DE8" wp14:editId="2C2F7444">
                <wp:simplePos x="0" y="0"/>
                <wp:positionH relativeFrom="page">
                  <wp:posOffset>5995035</wp:posOffset>
                </wp:positionH>
                <wp:positionV relativeFrom="page">
                  <wp:posOffset>4534535</wp:posOffset>
                </wp:positionV>
                <wp:extent cx="885190" cy="6350"/>
                <wp:effectExtent l="0" t="0" r="0" b="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3B32" id="Rectangle 132" o:spid="_x0000_s1026" style="position:absolute;margin-left:472.05pt;margin-top:357.05pt;width:69.7pt;height:.5pt;z-index:-252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60032" behindDoc="1" locked="0" layoutInCell="1" allowOverlap="1" wp14:anchorId="0B4FC6E5" wp14:editId="5C7420C4">
                <wp:simplePos x="0" y="0"/>
                <wp:positionH relativeFrom="page">
                  <wp:posOffset>5995035</wp:posOffset>
                </wp:positionH>
                <wp:positionV relativeFrom="page">
                  <wp:posOffset>4793615</wp:posOffset>
                </wp:positionV>
                <wp:extent cx="885190" cy="6350"/>
                <wp:effectExtent l="0" t="0"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AA1D" id="Rectangle 131" o:spid="_x0000_s1026" style="position:absolute;margin-left:472.05pt;margin-top:377.45pt;width:69.7pt;height:.5pt;z-index:-252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60544" behindDoc="1" locked="0" layoutInCell="1" allowOverlap="1" wp14:anchorId="0E8DEB1A" wp14:editId="5B528E0D">
                <wp:simplePos x="0" y="0"/>
                <wp:positionH relativeFrom="page">
                  <wp:posOffset>5995035</wp:posOffset>
                </wp:positionH>
                <wp:positionV relativeFrom="page">
                  <wp:posOffset>5052695</wp:posOffset>
                </wp:positionV>
                <wp:extent cx="885190" cy="6350"/>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03709" id="Rectangle 130" o:spid="_x0000_s1026" style="position:absolute;margin-left:472.05pt;margin-top:397.85pt;width:69.7pt;height:.5pt;z-index:-252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61056" behindDoc="1" locked="0" layoutInCell="1" allowOverlap="1" wp14:anchorId="758108DA" wp14:editId="56BCCEC4">
                <wp:simplePos x="0" y="0"/>
                <wp:positionH relativeFrom="page">
                  <wp:posOffset>5995035</wp:posOffset>
                </wp:positionH>
                <wp:positionV relativeFrom="page">
                  <wp:posOffset>5574030</wp:posOffset>
                </wp:positionV>
                <wp:extent cx="885190" cy="6350"/>
                <wp:effectExtent l="0" t="0" r="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CFA2" id="Rectangle 129" o:spid="_x0000_s1026" style="position:absolute;margin-left:472.05pt;margin-top:438.9pt;width:69.7pt;height:.5pt;z-index:-252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61568" behindDoc="1" locked="0" layoutInCell="1" allowOverlap="1" wp14:anchorId="723D8D2D" wp14:editId="70D14642">
                <wp:simplePos x="0" y="0"/>
                <wp:positionH relativeFrom="page">
                  <wp:posOffset>5995035</wp:posOffset>
                </wp:positionH>
                <wp:positionV relativeFrom="page">
                  <wp:posOffset>5833110</wp:posOffset>
                </wp:positionV>
                <wp:extent cx="885190" cy="6350"/>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CF15" id="Rectangle 128" o:spid="_x0000_s1026" style="position:absolute;margin-left:472.05pt;margin-top:459.3pt;width:69.7pt;height:.5pt;z-index:-252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62080" behindDoc="1" locked="0" layoutInCell="1" allowOverlap="1" wp14:anchorId="3E5DEC76" wp14:editId="4F68C48C">
                <wp:simplePos x="0" y="0"/>
                <wp:positionH relativeFrom="page">
                  <wp:posOffset>5995035</wp:posOffset>
                </wp:positionH>
                <wp:positionV relativeFrom="page">
                  <wp:posOffset>6090920</wp:posOffset>
                </wp:positionV>
                <wp:extent cx="885190" cy="6350"/>
                <wp:effectExtent l="0" t="0" r="0" b="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04D66" id="Rectangle 127" o:spid="_x0000_s1026" style="position:absolute;margin-left:472.05pt;margin-top:479.6pt;width:69.7pt;height:.5pt;z-index:-252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" fillcolor="#612322" stroked="f">
                <w10:wrap anchorx="page" anchory="page"/>
              </v:rect>
            </w:pict>
          </mc:Fallback>
        </mc:AlternateContent>
      </w:r>
      <w:r>
        <w:rPr>
          <w:noProof/>
        </w:rPr>
        <mc:AlternateContent>
          <mc:Choice Requires="wps">
            <w:drawing>
              <wp:anchor distT="0" distB="0" distL="114300" distR="114300" simplePos="0" relativeHeight="478062592" behindDoc="1" locked="0" layoutInCell="1" allowOverlap="1" wp14:anchorId="3445411C" wp14:editId="5B1E0B2F">
                <wp:simplePos x="0" y="0"/>
                <wp:positionH relativeFrom="page">
                  <wp:posOffset>502920</wp:posOffset>
                </wp:positionH>
                <wp:positionV relativeFrom="page">
                  <wp:posOffset>6350000</wp:posOffset>
                </wp:positionV>
                <wp:extent cx="6377940" cy="6350"/>
                <wp:effectExtent l="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C013E" id="Rectangle 126" o:spid="_x0000_s1026" style="position:absolute;margin-left:39.6pt;margin-top:500pt;width:502.2pt;height:.5pt;z-index:-2525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63104" behindDoc="1" locked="0" layoutInCell="1" allowOverlap="1" wp14:anchorId="5FDFABA2" wp14:editId="06FDD471">
                <wp:simplePos x="0" y="0"/>
                <wp:positionH relativeFrom="page">
                  <wp:posOffset>774065</wp:posOffset>
                </wp:positionH>
                <wp:positionV relativeFrom="page">
                  <wp:posOffset>6609080</wp:posOffset>
                </wp:positionV>
                <wp:extent cx="6106160" cy="6350"/>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17047" id="Rectangle 125" o:spid="_x0000_s1026" style="position:absolute;margin-left:60.95pt;margin-top:520.4pt;width:480.8pt;height:.5pt;z-index:-252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" fillcolor="#612322" stroked="f">
                <w10:wrap anchorx="page" anchory="page"/>
              </v:rect>
            </w:pict>
          </mc:Fallback>
        </mc:AlternateContent>
      </w:r>
      <w:r>
        <w:rPr>
          <w:noProof/>
        </w:rPr>
        <mc:AlternateContent>
          <mc:Choice Requires="wps">
            <w:drawing>
              <wp:anchor distT="0" distB="0" distL="114300" distR="114300" simplePos="0" relativeHeight="478063616" behindDoc="1" locked="0" layoutInCell="1" allowOverlap="1" wp14:anchorId="22C8453D" wp14:editId="417FA9E5">
                <wp:simplePos x="0" y="0"/>
                <wp:positionH relativeFrom="page">
                  <wp:posOffset>5995035</wp:posOffset>
                </wp:positionH>
                <wp:positionV relativeFrom="page">
                  <wp:posOffset>6866255</wp:posOffset>
                </wp:positionV>
                <wp:extent cx="885190" cy="6350"/>
                <wp:effectExtent l="0" t="0" r="0" b="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DC334" id="Rectangle 124" o:spid="_x0000_s1026" style="position:absolute;margin-left:472.05pt;margin-top:540.65pt;width:69.7pt;height:.5pt;z-index:-252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" fillcolor="#612322" stroked="f">
                <w10:wrap anchorx="page" anchory="page"/>
              </v:rect>
            </w:pict>
          </mc:Fallback>
        </mc:AlternateContent>
      </w:r>
      <w:r>
        <w:rPr>
          <w:noProof/>
        </w:rPr>
        <mc:AlternateContent>
          <mc:Choice Requires="wps">
            <w:drawing>
              <wp:anchor distT="0" distB="0" distL="114300" distR="114300" simplePos="0" relativeHeight="478064128" behindDoc="1" locked="0" layoutInCell="1" allowOverlap="1" wp14:anchorId="7814F166" wp14:editId="117C25F3">
                <wp:simplePos x="0" y="0"/>
                <wp:positionH relativeFrom="page">
                  <wp:posOffset>5995035</wp:posOffset>
                </wp:positionH>
                <wp:positionV relativeFrom="page">
                  <wp:posOffset>7125335</wp:posOffset>
                </wp:positionV>
                <wp:extent cx="885190" cy="6350"/>
                <wp:effectExtent l="0" t="0"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0AD35" id="Rectangle 123" o:spid="_x0000_s1026" style="position:absolute;margin-left:472.05pt;margin-top:561.05pt;width:69.7pt;height:.5pt;z-index:-2525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" fillcolor="#612322" stroked="f">
                <w10:wrap anchorx="page" anchory="page"/>
              </v:rect>
            </w:pict>
          </mc:Fallback>
        </mc:AlternateContent>
      </w:r>
      <w:r>
        <w:rPr>
          <w:noProof/>
        </w:rPr>
        <mc:AlternateContent>
          <mc:Choice Requires="wps">
            <w:drawing>
              <wp:anchor distT="0" distB="0" distL="114300" distR="114300" simplePos="0" relativeHeight="478064640" behindDoc="1" locked="0" layoutInCell="1" allowOverlap="1" wp14:anchorId="567DD7C1" wp14:editId="198B01EB">
                <wp:simplePos x="0" y="0"/>
                <wp:positionH relativeFrom="page">
                  <wp:posOffset>5995035</wp:posOffset>
                </wp:positionH>
                <wp:positionV relativeFrom="page">
                  <wp:posOffset>7383145</wp:posOffset>
                </wp:positionV>
                <wp:extent cx="885190" cy="6350"/>
                <wp:effectExtent l="0" t="0" r="0"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B634" id="Rectangle 122" o:spid="_x0000_s1026" style="position:absolute;margin-left:472.05pt;margin-top:581.35pt;width:69.7pt;height:.5pt;z-index:-252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" fillcolor="#612322" stroked="f">
                <w10:wrap anchorx="page" anchory="page"/>
              </v:rect>
            </w:pict>
          </mc:Fallback>
        </mc:AlternateContent>
      </w:r>
      <w:r>
        <w:rPr>
          <w:noProof/>
        </w:rPr>
        <mc:AlternateContent>
          <mc:Choice Requires="wps">
            <w:drawing>
              <wp:anchor distT="0" distB="0" distL="114300" distR="114300" simplePos="0" relativeHeight="478065152" behindDoc="1" locked="0" layoutInCell="1" allowOverlap="1" wp14:anchorId="34CAF123" wp14:editId="62C12D86">
                <wp:simplePos x="0" y="0"/>
                <wp:positionH relativeFrom="page">
                  <wp:posOffset>5995035</wp:posOffset>
                </wp:positionH>
                <wp:positionV relativeFrom="page">
                  <wp:posOffset>7642860</wp:posOffset>
                </wp:positionV>
                <wp:extent cx="885190" cy="6350"/>
                <wp:effectExtent l="0" t="0" r="0" b="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7096B" id="Rectangle 121" o:spid="_x0000_s1026" style="position:absolute;margin-left:472.05pt;margin-top:601.8pt;width:69.7pt;height:.5pt;z-index:-252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" fillcolor="#612322" stroked="f">
                <w10:wrap anchorx="page" anchory="page"/>
              </v:rect>
            </w:pict>
          </mc:Fallback>
        </mc:AlternateContent>
      </w:r>
      <w:bookmarkStart w:id="66" w:name="_bookmark66"/>
      <w:bookmarkEnd w:id="66"/>
      <w:r>
        <w:rPr>
          <w:spacing w:val="17"/>
        </w:rPr>
        <w:t xml:space="preserve">ZAŁĄCZNIK </w:t>
      </w:r>
      <w:r>
        <w:rPr>
          <w:spacing w:val="9"/>
        </w:rPr>
        <w:t>NR</w:t>
      </w:r>
      <w:r>
        <w:rPr>
          <w:spacing w:val="68"/>
        </w:rPr>
        <w:t xml:space="preserve"> </w:t>
      </w:r>
      <w:r>
        <w:t>3</w:t>
      </w:r>
    </w:p>
    <w:p w14:paraId="50F3B46B" w14:textId="18EB06E0" w:rsidR="0060771D" w:rsidRDefault="00F45455">
      <w:pPr>
        <w:spacing w:before="133" w:line="460" w:lineRule="auto"/>
        <w:ind w:left="2736" w:right="2697"/>
        <w:jc w:val="center"/>
        <w:rPr>
          <w:b/>
          <w:sz w:val="20"/>
        </w:rPr>
      </w:pPr>
      <w:r>
        <w:rPr>
          <w:noProof/>
        </w:rPr>
        <mc:AlternateContent>
          <mc:Choice Requires="wps">
            <w:drawing>
              <wp:anchor distT="0" distB="0" distL="114300" distR="114300" simplePos="0" relativeHeight="478054912" behindDoc="1" locked="0" layoutInCell="1" allowOverlap="1" wp14:anchorId="6891A660" wp14:editId="3A48E0F6">
                <wp:simplePos x="0" y="0"/>
                <wp:positionH relativeFrom="page">
                  <wp:posOffset>522605</wp:posOffset>
                </wp:positionH>
                <wp:positionV relativeFrom="paragraph">
                  <wp:posOffset>250825</wp:posOffset>
                </wp:positionV>
                <wp:extent cx="6969125" cy="36830"/>
                <wp:effectExtent l="0" t="0" r="0" b="0"/>
                <wp:wrapNone/>
                <wp:docPr id="12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438 395"/>
                            <a:gd name="T3" fmla="*/ 438 h 58"/>
                            <a:gd name="T4" fmla="+- 0 823 823"/>
                            <a:gd name="T5" fmla="*/ T4 w 10975"/>
                            <a:gd name="T6" fmla="+- 0 438 395"/>
                            <a:gd name="T7" fmla="*/ 438 h 58"/>
                            <a:gd name="T8" fmla="+- 0 823 823"/>
                            <a:gd name="T9" fmla="*/ T8 w 10975"/>
                            <a:gd name="T10" fmla="+- 0 453 395"/>
                            <a:gd name="T11" fmla="*/ 453 h 58"/>
                            <a:gd name="T12" fmla="+- 0 11798 823"/>
                            <a:gd name="T13" fmla="*/ T12 w 10975"/>
                            <a:gd name="T14" fmla="+- 0 453 395"/>
                            <a:gd name="T15" fmla="*/ 453 h 58"/>
                            <a:gd name="T16" fmla="+- 0 11798 823"/>
                            <a:gd name="T17" fmla="*/ T16 w 10975"/>
                            <a:gd name="T18" fmla="+- 0 438 395"/>
                            <a:gd name="T19" fmla="*/ 438 h 58"/>
                            <a:gd name="T20" fmla="+- 0 11798 823"/>
                            <a:gd name="T21" fmla="*/ T20 w 10975"/>
                            <a:gd name="T22" fmla="+- 0 395 395"/>
                            <a:gd name="T23" fmla="*/ 395 h 58"/>
                            <a:gd name="T24" fmla="+- 0 823 823"/>
                            <a:gd name="T25" fmla="*/ T24 w 10975"/>
                            <a:gd name="T26" fmla="+- 0 395 395"/>
                            <a:gd name="T27" fmla="*/ 395 h 58"/>
                            <a:gd name="T28" fmla="+- 0 823 823"/>
                            <a:gd name="T29" fmla="*/ T28 w 10975"/>
                            <a:gd name="T30" fmla="+- 0 424 395"/>
                            <a:gd name="T31" fmla="*/ 424 h 58"/>
                            <a:gd name="T32" fmla="+- 0 11798 823"/>
                            <a:gd name="T33" fmla="*/ T32 w 10975"/>
                            <a:gd name="T34" fmla="+- 0 424 395"/>
                            <a:gd name="T35" fmla="*/ 424 h 58"/>
                            <a:gd name="T36" fmla="+- 0 11798 823"/>
                            <a:gd name="T37" fmla="*/ T36 w 10975"/>
                            <a:gd name="T38" fmla="+- 0 395 395"/>
                            <a:gd name="T39" fmla="*/ 39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9EE03" id="AutoShape 120" o:spid="_x0000_s1026" style="position:absolute;margin-left:41.15pt;margin-top:19.75pt;width:548.75pt;height:2.9pt;z-index:-2526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" path="m10975,43l,43,,58r10975,l10975,43xm10975,l,,,29r10975,l10975,xe" fillcolor="#933634" stroked="f">
                <v:path arrowok="t" o:connecttype="custom" o:connectlocs="6969125,278130;0,278130;0,287655;6969125,287655;6969125,278130;6969125,250825;0,250825;0,269240;6969125,269240;6969125,250825" o:connectangles="0,0,0,0,0,0,0,0,0,0"/>
                <w10:wrap anchorx="page"/>
              </v:shape>
            </w:pict>
          </mc:Fallback>
        </mc:AlternateContent>
      </w:r>
      <w:bookmarkStart w:id="67" w:name="_bookmark67"/>
      <w:bookmarkEnd w:id="67"/>
      <w:r>
        <w:rPr>
          <w:b/>
          <w:sz w:val="20"/>
        </w:rPr>
        <w:t>DO OGÓLNYCH WARUNKÓW UBEZPIECZENIA EDU PLUS TABELA NORM USZCZERBKU NA ZDROWIU INTERRISK</w:t>
      </w:r>
    </w:p>
    <w:p w14:paraId="305D3ED8" w14:textId="78980BC2" w:rsidR="0060771D" w:rsidRDefault="00F45455">
      <w:pPr>
        <w:pStyle w:val="Akapitzlist"/>
        <w:numPr>
          <w:ilvl w:val="0"/>
          <w:numId w:val="4"/>
        </w:numPr>
        <w:tabs>
          <w:tab w:val="left" w:pos="4260"/>
          <w:tab w:val="left" w:pos="4262"/>
        </w:tabs>
        <w:spacing w:before="0" w:line="264" w:lineRule="exact"/>
        <w:ind w:hanging="721"/>
        <w:jc w:val="left"/>
        <w:rPr>
          <w:rFonts w:ascii="Georgia" w:hAnsi="Georgia"/>
          <w:sz w:val="24"/>
        </w:rPr>
      </w:pPr>
      <w:r>
        <w:rPr>
          <w:noProof/>
        </w:rPr>
        <mc:AlternateContent>
          <mc:Choice Requires="wps">
            <w:drawing>
              <wp:anchor distT="0" distB="0" distL="0" distR="0" simplePos="0" relativeHeight="487612416" behindDoc="1" locked="0" layoutInCell="1" allowOverlap="1" wp14:anchorId="36A8A8D6" wp14:editId="052F09CF">
                <wp:simplePos x="0" y="0"/>
                <wp:positionH relativeFrom="page">
                  <wp:posOffset>476885</wp:posOffset>
                </wp:positionH>
                <wp:positionV relativeFrom="paragraph">
                  <wp:posOffset>189230</wp:posOffset>
                </wp:positionV>
                <wp:extent cx="6431280" cy="6350"/>
                <wp:effectExtent l="0" t="0" r="0" b="0"/>
                <wp:wrapTopAndBottom/>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51662" id="Rectangle 119" o:spid="_x0000_s1026" style="position:absolute;margin-left:37.55pt;margin-top:14.9pt;width:506.4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" fillcolor="#612322" stroked="f">
                <w10:wrap type="topAndBottom" anchorx="page"/>
              </v:rect>
            </w:pict>
          </mc:Fallback>
        </mc:AlternateContent>
      </w:r>
      <w:r>
        <w:rPr>
          <w:noProof/>
        </w:rPr>
        <mc:AlternateContent>
          <mc:Choice Requires="wps">
            <w:drawing>
              <wp:anchor distT="0" distB="0" distL="114300" distR="114300" simplePos="0" relativeHeight="478055424" behindDoc="1" locked="0" layoutInCell="1" allowOverlap="1" wp14:anchorId="7F61EC29" wp14:editId="4B80A546">
                <wp:simplePos x="0" y="0"/>
                <wp:positionH relativeFrom="page">
                  <wp:posOffset>502920</wp:posOffset>
                </wp:positionH>
                <wp:positionV relativeFrom="paragraph">
                  <wp:posOffset>824865</wp:posOffset>
                </wp:positionV>
                <wp:extent cx="5385435" cy="6350"/>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F3E05" id="Rectangle 118" o:spid="_x0000_s1026" style="position:absolute;margin-left:39.6pt;margin-top:64.95pt;width:424.05pt;height:.5pt;z-index:-2526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" fillcolor="#612322" stroked="f">
                <w10:wrap anchorx="page"/>
              </v:rect>
            </w:pict>
          </mc:Fallback>
        </mc:AlternateContent>
      </w:r>
      <w:r>
        <w:rPr>
          <w:noProof/>
        </w:rPr>
        <mc:AlternateContent>
          <mc:Choice Requires="wps">
            <w:drawing>
              <wp:anchor distT="0" distB="0" distL="114300" distR="114300" simplePos="0" relativeHeight="478055936" behindDoc="1" locked="0" layoutInCell="1" allowOverlap="1" wp14:anchorId="6AADD99A" wp14:editId="0980EC04">
                <wp:simplePos x="0" y="0"/>
                <wp:positionH relativeFrom="page">
                  <wp:posOffset>5995035</wp:posOffset>
                </wp:positionH>
                <wp:positionV relativeFrom="paragraph">
                  <wp:posOffset>965200</wp:posOffset>
                </wp:positionV>
                <wp:extent cx="885190" cy="6350"/>
                <wp:effectExtent l="0" t="0" r="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1993" id="Rectangle 117" o:spid="_x0000_s1026" style="position:absolute;margin-left:472.05pt;margin-top:76pt;width:69.7pt;height:.5pt;z-index:-252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" fillcolor="#612322" stroked="f">
                <w10:wrap anchorx="page"/>
              </v:rect>
            </w:pict>
          </mc:Fallback>
        </mc:AlternateContent>
      </w:r>
      <w:r>
        <w:rPr>
          <w:noProof/>
        </w:rPr>
        <mc:AlternateContent>
          <mc:Choice Requires="wps">
            <w:drawing>
              <wp:anchor distT="0" distB="0" distL="114300" distR="114300" simplePos="0" relativeHeight="478056448" behindDoc="1" locked="0" layoutInCell="1" allowOverlap="1" wp14:anchorId="2A81DAC3" wp14:editId="7B1B4842">
                <wp:simplePos x="0" y="0"/>
                <wp:positionH relativeFrom="page">
                  <wp:posOffset>502920</wp:posOffset>
                </wp:positionH>
                <wp:positionV relativeFrom="paragraph">
                  <wp:posOffset>1294130</wp:posOffset>
                </wp:positionV>
                <wp:extent cx="6377940" cy="6350"/>
                <wp:effectExtent l="0" t="0" r="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D90E7" id="Rectangle 116" o:spid="_x0000_s1026" style="position:absolute;margin-left:39.6pt;margin-top:101.9pt;width:502.2pt;height:.5pt;z-index:-2526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" fillcolor="#612322" stroked="f">
                <w10:wrap anchorx="page"/>
              </v:rect>
            </w:pict>
          </mc:Fallback>
        </mc:AlternateContent>
      </w:r>
      <w:r>
        <w:rPr>
          <w:rFonts w:ascii="Georgia" w:hAnsi="Georgia"/>
          <w:color w:val="622322"/>
          <w:spacing w:val="12"/>
          <w:sz w:val="24"/>
        </w:rPr>
        <w:t>USZKODZENIA</w:t>
      </w:r>
      <w:r>
        <w:rPr>
          <w:rFonts w:ascii="Georgia" w:hAnsi="Georgia"/>
          <w:color w:val="622322"/>
          <w:spacing w:val="19"/>
          <w:sz w:val="24"/>
        </w:rPr>
        <w:t xml:space="preserve"> </w:t>
      </w:r>
      <w:r>
        <w:rPr>
          <w:rFonts w:ascii="Georgia" w:hAnsi="Georgia"/>
          <w:color w:val="622322"/>
          <w:spacing w:val="11"/>
          <w:sz w:val="24"/>
        </w:rPr>
        <w:t>GŁOWY</w:t>
      </w:r>
    </w:p>
    <w:p w14:paraId="0440B35F" w14:textId="77777777" w:rsidR="0060771D" w:rsidRDefault="0060771D">
      <w:pPr>
        <w:pStyle w:val="Tekstpodstawowy"/>
        <w:jc w:val="left"/>
        <w:rPr>
          <w:rFonts w:ascii="Georgia"/>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2D898C31" w14:textId="77777777">
        <w:trPr>
          <w:trHeight w:val="1293"/>
        </w:trPr>
        <w:tc>
          <w:tcPr>
            <w:tcW w:w="8649" w:type="dxa"/>
            <w:shd w:val="clear" w:color="auto" w:fill="E5E5E5"/>
          </w:tcPr>
          <w:p w14:paraId="412E0141" w14:textId="77777777" w:rsidR="0060771D" w:rsidRDefault="0060771D">
            <w:pPr>
              <w:pStyle w:val="TableParagraph"/>
              <w:rPr>
                <w:rFonts w:ascii="Georgia"/>
                <w:sz w:val="20"/>
              </w:rPr>
            </w:pPr>
          </w:p>
          <w:p w14:paraId="1CF2E7DE" w14:textId="77777777" w:rsidR="0060771D" w:rsidRDefault="0060771D">
            <w:pPr>
              <w:pStyle w:val="TableParagraph"/>
              <w:rPr>
                <w:rFonts w:ascii="Georgia"/>
                <w:sz w:val="20"/>
              </w:rPr>
            </w:pPr>
          </w:p>
          <w:p w14:paraId="2DB5ED8A" w14:textId="77777777" w:rsidR="0060771D" w:rsidRDefault="00F45455">
            <w:pPr>
              <w:pStyle w:val="TableParagraph"/>
              <w:tabs>
                <w:tab w:val="left" w:pos="505"/>
              </w:tabs>
              <w:spacing w:before="172"/>
              <w:ind w:left="110"/>
              <w:rPr>
                <w:rFonts w:ascii="Georgia" w:hAnsi="Georgia"/>
                <w:b/>
                <w:sz w:val="18"/>
              </w:rPr>
            </w:pPr>
            <w:r>
              <w:rPr>
                <w:rFonts w:ascii="Georgia" w:hAnsi="Georgia"/>
                <w:b/>
                <w:color w:val="622322"/>
                <w:spacing w:val="6"/>
                <w:w w:val="95"/>
                <w:sz w:val="18"/>
              </w:rPr>
              <w:t>1.</w:t>
            </w:r>
            <w:r>
              <w:rPr>
                <w:rFonts w:ascii="Times New Roman" w:hAnsi="Times New Roman"/>
                <w:color w:val="622322"/>
                <w:spacing w:val="6"/>
                <w:w w:val="95"/>
                <w:sz w:val="18"/>
              </w:rPr>
              <w:tab/>
            </w:r>
            <w:r>
              <w:rPr>
                <w:rFonts w:ascii="Georgia" w:hAnsi="Georgia"/>
                <w:b/>
                <w:color w:val="622322"/>
                <w:spacing w:val="13"/>
                <w:w w:val="95"/>
                <w:sz w:val="18"/>
              </w:rPr>
              <w:t xml:space="preserve">USZKODZENIA </w:t>
            </w:r>
            <w:r>
              <w:rPr>
                <w:rFonts w:ascii="Georgia" w:hAnsi="Georgia"/>
                <w:b/>
                <w:color w:val="622322"/>
                <w:spacing w:val="12"/>
                <w:w w:val="95"/>
                <w:sz w:val="18"/>
              </w:rPr>
              <w:t xml:space="preserve">POWŁOK </w:t>
            </w:r>
            <w:r>
              <w:rPr>
                <w:rFonts w:ascii="Georgia" w:hAnsi="Georgia"/>
                <w:b/>
                <w:color w:val="622322"/>
                <w:spacing w:val="13"/>
                <w:w w:val="95"/>
                <w:sz w:val="18"/>
              </w:rPr>
              <w:t xml:space="preserve">CZASZKI </w:t>
            </w:r>
            <w:r>
              <w:rPr>
                <w:rFonts w:ascii="Georgia" w:hAnsi="Georgia"/>
                <w:b/>
                <w:color w:val="622322"/>
                <w:spacing w:val="10"/>
                <w:w w:val="95"/>
                <w:sz w:val="18"/>
              </w:rPr>
              <w:t xml:space="preserve">(BEZ </w:t>
            </w:r>
            <w:r>
              <w:rPr>
                <w:rFonts w:ascii="Georgia" w:hAnsi="Georgia"/>
                <w:b/>
                <w:color w:val="622322"/>
                <w:spacing w:val="12"/>
                <w:w w:val="95"/>
                <w:sz w:val="18"/>
              </w:rPr>
              <w:t>USZKODZEŃ</w:t>
            </w:r>
            <w:r>
              <w:rPr>
                <w:rFonts w:ascii="Georgia" w:hAnsi="Georgia"/>
                <w:b/>
                <w:color w:val="622322"/>
                <w:spacing w:val="-24"/>
                <w:w w:val="95"/>
                <w:sz w:val="18"/>
              </w:rPr>
              <w:t xml:space="preserve"> </w:t>
            </w:r>
            <w:r>
              <w:rPr>
                <w:rFonts w:ascii="Georgia" w:hAnsi="Georgia"/>
                <w:b/>
                <w:color w:val="622322"/>
                <w:spacing w:val="12"/>
                <w:w w:val="95"/>
                <w:sz w:val="18"/>
              </w:rPr>
              <w:t>KOSTNYCH):</w:t>
            </w:r>
          </w:p>
        </w:tc>
        <w:tc>
          <w:tcPr>
            <w:tcW w:w="1562" w:type="dxa"/>
          </w:tcPr>
          <w:p w14:paraId="3766A252" w14:textId="77777777" w:rsidR="0060771D" w:rsidRDefault="0060771D">
            <w:pPr>
              <w:pStyle w:val="TableParagraph"/>
              <w:rPr>
                <w:rFonts w:ascii="Georgia"/>
                <w:sz w:val="20"/>
              </w:rPr>
            </w:pPr>
          </w:p>
          <w:p w14:paraId="776DFFCC" w14:textId="77777777" w:rsidR="0060771D" w:rsidRDefault="00F45455">
            <w:pPr>
              <w:pStyle w:val="TableParagraph"/>
              <w:spacing w:before="178"/>
              <w:ind w:left="325" w:right="333"/>
              <w:jc w:val="center"/>
              <w:rPr>
                <w:rFonts w:ascii="Georgia"/>
                <w:sz w:val="18"/>
              </w:rPr>
            </w:pPr>
            <w:r>
              <w:rPr>
                <w:rFonts w:ascii="Georgia"/>
                <w:color w:val="622322"/>
                <w:sz w:val="18"/>
              </w:rPr>
              <w:t>PROCENT</w:t>
            </w:r>
          </w:p>
          <w:p w14:paraId="51FB3769" w14:textId="77777777" w:rsidR="0060771D" w:rsidRDefault="00F45455">
            <w:pPr>
              <w:pStyle w:val="TableParagraph"/>
              <w:spacing w:before="17" w:line="259" w:lineRule="auto"/>
              <w:ind w:left="172" w:right="184" w:firstLine="1"/>
              <w:jc w:val="center"/>
              <w:rPr>
                <w:rFonts w:ascii="Georgia"/>
                <w:sz w:val="18"/>
              </w:rPr>
            </w:pPr>
            <w:r>
              <w:rPr>
                <w:rFonts w:ascii="Georgia"/>
                <w:color w:val="622322"/>
                <w:w w:val="85"/>
                <w:sz w:val="18"/>
              </w:rPr>
              <w:t xml:space="preserve">USZCZERBKU </w:t>
            </w:r>
            <w:r>
              <w:rPr>
                <w:rFonts w:ascii="Georgia"/>
                <w:color w:val="622322"/>
                <w:w w:val="90"/>
                <w:sz w:val="18"/>
              </w:rPr>
              <w:t>NA ZDROWIU</w:t>
            </w:r>
          </w:p>
        </w:tc>
      </w:tr>
      <w:tr w:rsidR="0060771D" w14:paraId="2D4AF5BB" w14:textId="77777777">
        <w:trPr>
          <w:trHeight w:val="397"/>
        </w:trPr>
        <w:tc>
          <w:tcPr>
            <w:tcW w:w="10211" w:type="dxa"/>
            <w:gridSpan w:val="2"/>
          </w:tcPr>
          <w:p w14:paraId="10D3ED80" w14:textId="77777777" w:rsidR="0060771D" w:rsidRDefault="00F45455">
            <w:pPr>
              <w:pStyle w:val="TableParagraph"/>
              <w:tabs>
                <w:tab w:val="left" w:pos="818"/>
              </w:tabs>
              <w:spacing w:before="94"/>
              <w:ind w:left="141"/>
              <w:rPr>
                <w:b/>
                <w:sz w:val="16"/>
              </w:rPr>
            </w:pPr>
            <w:r>
              <w:rPr>
                <w:b/>
                <w:spacing w:val="6"/>
                <w:sz w:val="16"/>
              </w:rPr>
              <w:t>A.</w:t>
            </w:r>
            <w:r>
              <w:rPr>
                <w:rFonts w:ascii="Times New Roman" w:hAnsi="Times New Roman"/>
                <w:spacing w:val="6"/>
                <w:sz w:val="16"/>
              </w:rPr>
              <w:tab/>
            </w:r>
            <w:r>
              <w:rPr>
                <w:b/>
                <w:spacing w:val="12"/>
                <w:sz w:val="16"/>
              </w:rPr>
              <w:t xml:space="preserve">USZKODZENIA </w:t>
            </w:r>
            <w:r>
              <w:rPr>
                <w:b/>
                <w:spacing w:val="11"/>
                <w:sz w:val="16"/>
              </w:rPr>
              <w:t xml:space="preserve">POWŁOK CZASZKI </w:t>
            </w:r>
            <w:r>
              <w:rPr>
                <w:b/>
                <w:sz w:val="16"/>
              </w:rPr>
              <w:t xml:space="preserve">W </w:t>
            </w:r>
            <w:r>
              <w:rPr>
                <w:b/>
                <w:spacing w:val="12"/>
                <w:sz w:val="16"/>
              </w:rPr>
              <w:t xml:space="preserve">ZALEŻNOŚCI </w:t>
            </w:r>
            <w:r>
              <w:rPr>
                <w:b/>
                <w:spacing w:val="7"/>
                <w:sz w:val="16"/>
              </w:rPr>
              <w:t xml:space="preserve">OD </w:t>
            </w:r>
            <w:r>
              <w:rPr>
                <w:b/>
                <w:spacing w:val="12"/>
                <w:sz w:val="16"/>
              </w:rPr>
              <w:t xml:space="preserve">ROZMIARU, RUCHOMOŚCI </w:t>
            </w:r>
            <w:r>
              <w:rPr>
                <w:b/>
                <w:sz w:val="16"/>
              </w:rPr>
              <w:t xml:space="preserve">I </w:t>
            </w:r>
            <w:r>
              <w:rPr>
                <w:b/>
                <w:spacing w:val="12"/>
                <w:sz w:val="16"/>
              </w:rPr>
              <w:t>TKLIWOŚCI</w:t>
            </w:r>
            <w:r>
              <w:rPr>
                <w:b/>
                <w:spacing w:val="22"/>
                <w:sz w:val="16"/>
              </w:rPr>
              <w:t xml:space="preserve"> </w:t>
            </w:r>
            <w:r>
              <w:rPr>
                <w:b/>
                <w:spacing w:val="11"/>
                <w:sz w:val="16"/>
              </w:rPr>
              <w:t>BLIZN:</w:t>
            </w:r>
          </w:p>
        </w:tc>
      </w:tr>
      <w:tr w:rsidR="0060771D" w14:paraId="79E78449" w14:textId="77777777">
        <w:trPr>
          <w:trHeight w:val="398"/>
        </w:trPr>
        <w:tc>
          <w:tcPr>
            <w:tcW w:w="8649" w:type="dxa"/>
          </w:tcPr>
          <w:p w14:paraId="2FC1E38C" w14:textId="77777777" w:rsidR="0060771D" w:rsidRDefault="00F45455">
            <w:pPr>
              <w:pStyle w:val="TableParagraph"/>
              <w:spacing w:before="106"/>
              <w:ind w:left="818"/>
              <w:rPr>
                <w:sz w:val="16"/>
              </w:rPr>
            </w:pPr>
            <w:r>
              <w:rPr>
                <w:sz w:val="16"/>
              </w:rPr>
              <w:t>1. &lt; 5 CM ŚREDNICY/ DŁUGOŚCI BLIZNY, BEZ DOLEGLIWOŚCI BÓLOWYCH</w:t>
            </w:r>
          </w:p>
        </w:tc>
        <w:tc>
          <w:tcPr>
            <w:tcW w:w="1562" w:type="dxa"/>
          </w:tcPr>
          <w:p w14:paraId="3C4338D1" w14:textId="77777777" w:rsidR="0060771D" w:rsidRDefault="00F45455">
            <w:pPr>
              <w:pStyle w:val="TableParagraph"/>
              <w:spacing w:before="92"/>
              <w:ind w:right="6"/>
              <w:jc w:val="center"/>
              <w:rPr>
                <w:sz w:val="16"/>
              </w:rPr>
            </w:pPr>
            <w:r>
              <w:rPr>
                <w:sz w:val="16"/>
              </w:rPr>
              <w:t>1</w:t>
            </w:r>
          </w:p>
        </w:tc>
      </w:tr>
      <w:tr w:rsidR="0060771D" w14:paraId="7848FFB7" w14:textId="77777777">
        <w:trPr>
          <w:trHeight w:val="395"/>
        </w:trPr>
        <w:tc>
          <w:tcPr>
            <w:tcW w:w="8649" w:type="dxa"/>
          </w:tcPr>
          <w:p w14:paraId="41CAE6F8" w14:textId="77777777" w:rsidR="0060771D" w:rsidRDefault="00F45455">
            <w:pPr>
              <w:pStyle w:val="TableParagraph"/>
              <w:spacing w:before="106"/>
              <w:ind w:right="516"/>
              <w:jc w:val="right"/>
              <w:rPr>
                <w:sz w:val="16"/>
              </w:rPr>
            </w:pPr>
            <w:r>
              <w:rPr>
                <w:sz w:val="16"/>
              </w:rPr>
              <w:t>2. &lt; 5 CM ŚREDNICY/ DŁUGOŚCI BLIZNY, TOWARZYSZĄCE DOLEGLIWOŚCI BÓLOWE</w:t>
            </w:r>
          </w:p>
        </w:tc>
        <w:tc>
          <w:tcPr>
            <w:tcW w:w="1562" w:type="dxa"/>
          </w:tcPr>
          <w:p w14:paraId="200B9B14" w14:textId="77777777" w:rsidR="0060771D" w:rsidRDefault="00F45455">
            <w:pPr>
              <w:pStyle w:val="TableParagraph"/>
              <w:spacing w:before="92"/>
              <w:ind w:right="6"/>
              <w:jc w:val="center"/>
              <w:rPr>
                <w:sz w:val="16"/>
              </w:rPr>
            </w:pPr>
            <w:r>
              <w:rPr>
                <w:sz w:val="16"/>
              </w:rPr>
              <w:t>2</w:t>
            </w:r>
          </w:p>
        </w:tc>
      </w:tr>
      <w:tr w:rsidR="0060771D" w14:paraId="37871EB5" w14:textId="77777777">
        <w:trPr>
          <w:trHeight w:val="398"/>
        </w:trPr>
        <w:tc>
          <w:tcPr>
            <w:tcW w:w="8649" w:type="dxa"/>
          </w:tcPr>
          <w:p w14:paraId="23870B30" w14:textId="77777777" w:rsidR="0060771D" w:rsidRDefault="00F45455">
            <w:pPr>
              <w:pStyle w:val="TableParagraph"/>
              <w:spacing w:before="106"/>
              <w:ind w:left="818"/>
              <w:rPr>
                <w:sz w:val="16"/>
              </w:rPr>
            </w:pPr>
            <w:r>
              <w:rPr>
                <w:sz w:val="16"/>
              </w:rPr>
              <w:t>3. &gt; 5 CM ŚREDNICY/ DŁUGOŚCI BLIZNY, BEZ DOLEGLIWOŚCI BÓLOWYCH</w:t>
            </w:r>
          </w:p>
        </w:tc>
        <w:tc>
          <w:tcPr>
            <w:tcW w:w="1562" w:type="dxa"/>
          </w:tcPr>
          <w:p w14:paraId="0EC50615" w14:textId="77777777" w:rsidR="0060771D" w:rsidRDefault="00F45455">
            <w:pPr>
              <w:pStyle w:val="TableParagraph"/>
              <w:spacing w:before="94"/>
              <w:ind w:right="6"/>
              <w:jc w:val="center"/>
              <w:rPr>
                <w:sz w:val="16"/>
              </w:rPr>
            </w:pPr>
            <w:r>
              <w:rPr>
                <w:sz w:val="16"/>
              </w:rPr>
              <w:t>3</w:t>
            </w:r>
          </w:p>
        </w:tc>
      </w:tr>
      <w:tr w:rsidR="0060771D" w14:paraId="17852700" w14:textId="77777777">
        <w:trPr>
          <w:trHeight w:val="395"/>
        </w:trPr>
        <w:tc>
          <w:tcPr>
            <w:tcW w:w="8649" w:type="dxa"/>
          </w:tcPr>
          <w:p w14:paraId="55B1DFBE" w14:textId="77777777" w:rsidR="0060771D" w:rsidRDefault="00F45455">
            <w:pPr>
              <w:pStyle w:val="TableParagraph"/>
              <w:spacing w:before="106"/>
              <w:ind w:right="515"/>
              <w:jc w:val="right"/>
              <w:rPr>
                <w:sz w:val="16"/>
              </w:rPr>
            </w:pPr>
            <w:r>
              <w:rPr>
                <w:sz w:val="16"/>
              </w:rPr>
              <w:t>4. &gt; 5 CM ŚREDNICY/ DŁUGOŚCI BLIZNY, TOWARZYSZĄCE DOLEGLIWOŚCI BÓLOWE</w:t>
            </w:r>
          </w:p>
        </w:tc>
        <w:tc>
          <w:tcPr>
            <w:tcW w:w="1562" w:type="dxa"/>
          </w:tcPr>
          <w:p w14:paraId="23E15BA2" w14:textId="77777777" w:rsidR="0060771D" w:rsidRDefault="00F45455">
            <w:pPr>
              <w:pStyle w:val="TableParagraph"/>
              <w:spacing w:before="92"/>
              <w:ind w:right="6"/>
              <w:jc w:val="center"/>
              <w:rPr>
                <w:sz w:val="16"/>
              </w:rPr>
            </w:pPr>
            <w:r>
              <w:rPr>
                <w:sz w:val="16"/>
              </w:rPr>
              <w:t>4</w:t>
            </w:r>
          </w:p>
        </w:tc>
      </w:tr>
      <w:tr w:rsidR="0060771D" w14:paraId="33C3B088" w14:textId="77777777">
        <w:trPr>
          <w:trHeight w:val="397"/>
        </w:trPr>
        <w:tc>
          <w:tcPr>
            <w:tcW w:w="10211" w:type="dxa"/>
            <w:gridSpan w:val="2"/>
          </w:tcPr>
          <w:p w14:paraId="6A35F9F9" w14:textId="77777777" w:rsidR="0060771D" w:rsidRDefault="00F45455">
            <w:pPr>
              <w:pStyle w:val="TableParagraph"/>
              <w:tabs>
                <w:tab w:val="left" w:pos="849"/>
              </w:tabs>
              <w:spacing w:before="94"/>
              <w:ind w:left="141"/>
              <w:rPr>
                <w:b/>
                <w:sz w:val="16"/>
              </w:rPr>
            </w:pPr>
            <w:r>
              <w:rPr>
                <w:b/>
                <w:spacing w:val="6"/>
                <w:sz w:val="16"/>
              </w:rPr>
              <w:t>B.</w:t>
            </w:r>
            <w:r>
              <w:rPr>
                <w:rFonts w:ascii="Times New Roman"/>
                <w:spacing w:val="6"/>
                <w:sz w:val="16"/>
              </w:rPr>
              <w:tab/>
            </w:r>
            <w:r>
              <w:rPr>
                <w:b/>
                <w:spacing w:val="12"/>
                <w:sz w:val="16"/>
              </w:rPr>
              <w:t xml:space="preserve">OSKALPOWANIE </w:t>
            </w:r>
            <w:r>
              <w:rPr>
                <w:b/>
                <w:sz w:val="16"/>
              </w:rPr>
              <w:t xml:space="preserve">( </w:t>
            </w:r>
            <w:r>
              <w:rPr>
                <w:b/>
                <w:spacing w:val="9"/>
                <w:sz w:val="16"/>
              </w:rPr>
              <w:t xml:space="preserve">DLA </w:t>
            </w:r>
            <w:r>
              <w:rPr>
                <w:b/>
                <w:spacing w:val="11"/>
                <w:sz w:val="16"/>
              </w:rPr>
              <w:t xml:space="preserve">KOBIET </w:t>
            </w:r>
            <w:r>
              <w:rPr>
                <w:b/>
                <w:sz w:val="16"/>
              </w:rPr>
              <w:t>X</w:t>
            </w:r>
            <w:r>
              <w:rPr>
                <w:b/>
                <w:spacing w:val="5"/>
                <w:sz w:val="16"/>
              </w:rPr>
              <w:t xml:space="preserve"> </w:t>
            </w:r>
            <w:r>
              <w:rPr>
                <w:b/>
                <w:spacing w:val="8"/>
                <w:sz w:val="16"/>
              </w:rPr>
              <w:t>2):</w:t>
            </w:r>
          </w:p>
        </w:tc>
      </w:tr>
      <w:tr w:rsidR="0060771D" w14:paraId="7FA6C6CB" w14:textId="77777777">
        <w:trPr>
          <w:trHeight w:val="398"/>
        </w:trPr>
        <w:tc>
          <w:tcPr>
            <w:tcW w:w="8649" w:type="dxa"/>
          </w:tcPr>
          <w:p w14:paraId="75581A89" w14:textId="77777777" w:rsidR="0060771D" w:rsidRDefault="00F45455">
            <w:pPr>
              <w:pStyle w:val="TableParagraph"/>
              <w:spacing w:before="106"/>
              <w:ind w:left="818"/>
              <w:rPr>
                <w:sz w:val="16"/>
              </w:rPr>
            </w:pPr>
            <w:r>
              <w:rPr>
                <w:sz w:val="16"/>
              </w:rPr>
              <w:t>1. &lt; 5 CM ŚREDNICY</w:t>
            </w:r>
          </w:p>
        </w:tc>
        <w:tc>
          <w:tcPr>
            <w:tcW w:w="1562" w:type="dxa"/>
          </w:tcPr>
          <w:p w14:paraId="4FFEDE66" w14:textId="77777777" w:rsidR="0060771D" w:rsidRDefault="00F45455">
            <w:pPr>
              <w:pStyle w:val="TableParagraph"/>
              <w:spacing w:before="92"/>
              <w:ind w:right="6"/>
              <w:jc w:val="center"/>
              <w:rPr>
                <w:sz w:val="16"/>
              </w:rPr>
            </w:pPr>
            <w:r>
              <w:rPr>
                <w:sz w:val="16"/>
              </w:rPr>
              <w:t>5</w:t>
            </w:r>
          </w:p>
        </w:tc>
      </w:tr>
      <w:tr w:rsidR="0060771D" w14:paraId="15CE0A24" w14:textId="77777777">
        <w:trPr>
          <w:trHeight w:val="395"/>
        </w:trPr>
        <w:tc>
          <w:tcPr>
            <w:tcW w:w="8649" w:type="dxa"/>
          </w:tcPr>
          <w:p w14:paraId="3C254E7C" w14:textId="77777777" w:rsidR="0060771D" w:rsidRDefault="00F45455">
            <w:pPr>
              <w:pStyle w:val="TableParagraph"/>
              <w:spacing w:before="106"/>
              <w:ind w:left="818"/>
              <w:rPr>
                <w:sz w:val="16"/>
              </w:rPr>
            </w:pPr>
            <w:r>
              <w:rPr>
                <w:sz w:val="16"/>
              </w:rPr>
              <w:t>2. 5 -10 CM ŚREDNICY</w:t>
            </w:r>
          </w:p>
        </w:tc>
        <w:tc>
          <w:tcPr>
            <w:tcW w:w="1562" w:type="dxa"/>
          </w:tcPr>
          <w:p w14:paraId="7E40C4E2" w14:textId="77777777" w:rsidR="0060771D" w:rsidRDefault="00F45455">
            <w:pPr>
              <w:pStyle w:val="TableParagraph"/>
              <w:spacing w:before="92"/>
              <w:ind w:right="6"/>
              <w:jc w:val="center"/>
              <w:rPr>
                <w:sz w:val="16"/>
              </w:rPr>
            </w:pPr>
            <w:r>
              <w:rPr>
                <w:sz w:val="16"/>
              </w:rPr>
              <w:t>8</w:t>
            </w:r>
          </w:p>
        </w:tc>
      </w:tr>
      <w:tr w:rsidR="0060771D" w14:paraId="74D934CD" w14:textId="77777777">
        <w:trPr>
          <w:trHeight w:val="397"/>
        </w:trPr>
        <w:tc>
          <w:tcPr>
            <w:tcW w:w="8649" w:type="dxa"/>
          </w:tcPr>
          <w:p w14:paraId="1C67BA42" w14:textId="77777777" w:rsidR="0060771D" w:rsidRDefault="00F45455">
            <w:pPr>
              <w:pStyle w:val="TableParagraph"/>
              <w:spacing w:before="106"/>
              <w:ind w:left="818"/>
              <w:rPr>
                <w:sz w:val="16"/>
              </w:rPr>
            </w:pPr>
            <w:r>
              <w:rPr>
                <w:sz w:val="16"/>
              </w:rPr>
              <w:t>3. &gt; 10 CM ŚREDNICY</w:t>
            </w:r>
          </w:p>
        </w:tc>
        <w:tc>
          <w:tcPr>
            <w:tcW w:w="1562" w:type="dxa"/>
          </w:tcPr>
          <w:p w14:paraId="52612BC6" w14:textId="77777777" w:rsidR="0060771D" w:rsidRDefault="00F45455">
            <w:pPr>
              <w:pStyle w:val="TableParagraph"/>
              <w:spacing w:before="92"/>
              <w:ind w:left="325" w:right="322"/>
              <w:jc w:val="center"/>
              <w:rPr>
                <w:sz w:val="16"/>
              </w:rPr>
            </w:pPr>
            <w:r>
              <w:rPr>
                <w:sz w:val="16"/>
              </w:rPr>
              <w:t>12</w:t>
            </w:r>
          </w:p>
        </w:tc>
      </w:tr>
      <w:tr w:rsidR="0060771D" w14:paraId="0F4EE6D8" w14:textId="77777777">
        <w:trPr>
          <w:trHeight w:val="389"/>
        </w:trPr>
        <w:tc>
          <w:tcPr>
            <w:tcW w:w="10211" w:type="dxa"/>
            <w:gridSpan w:val="2"/>
            <w:tcBorders>
              <w:bottom w:val="double" w:sz="1" w:space="0" w:color="000000"/>
            </w:tcBorders>
            <w:shd w:val="clear" w:color="auto" w:fill="E5E5E5"/>
          </w:tcPr>
          <w:p w14:paraId="4BCB8F90" w14:textId="77777777" w:rsidR="0060771D" w:rsidRDefault="00F45455">
            <w:pPr>
              <w:pStyle w:val="TableParagraph"/>
              <w:tabs>
                <w:tab w:val="left" w:pos="537"/>
                <w:tab w:val="left" w:pos="7899"/>
              </w:tabs>
              <w:spacing w:before="1"/>
              <w:ind w:left="110"/>
              <w:rPr>
                <w:rFonts w:ascii="Georgia" w:hAnsi="Georgia"/>
                <w:b/>
                <w:sz w:val="16"/>
              </w:rPr>
            </w:pPr>
            <w:r>
              <w:rPr>
                <w:w w:val="95"/>
                <w:sz w:val="16"/>
              </w:rPr>
              <w:t>2</w:t>
            </w:r>
            <w:r>
              <w:rPr>
                <w:spacing w:val="-31"/>
                <w:w w:val="95"/>
                <w:sz w:val="16"/>
              </w:rPr>
              <w:t xml:space="preserve"> </w:t>
            </w:r>
            <w:r>
              <w:rPr>
                <w:rFonts w:ascii="Georgia" w:hAnsi="Georgia"/>
                <w:b/>
                <w:w w:val="95"/>
                <w:sz w:val="16"/>
              </w:rPr>
              <w:t>.</w:t>
            </w:r>
            <w:r>
              <w:rPr>
                <w:rFonts w:ascii="Times New Roman" w:hAnsi="Times New Roman"/>
                <w:w w:val="95"/>
                <w:sz w:val="16"/>
              </w:rPr>
              <w:tab/>
            </w:r>
            <w:r>
              <w:rPr>
                <w:rFonts w:ascii="Georgia" w:hAnsi="Georgia"/>
                <w:b/>
                <w:spacing w:val="12"/>
                <w:w w:val="85"/>
                <w:sz w:val="16"/>
              </w:rPr>
              <w:t xml:space="preserve">USZKODZENIE </w:t>
            </w:r>
            <w:r>
              <w:rPr>
                <w:rFonts w:ascii="Georgia" w:hAnsi="Georgia"/>
                <w:b/>
                <w:spacing w:val="11"/>
                <w:w w:val="85"/>
                <w:sz w:val="16"/>
              </w:rPr>
              <w:t xml:space="preserve">KOŚCI </w:t>
            </w:r>
            <w:r>
              <w:rPr>
                <w:rFonts w:ascii="Georgia" w:hAnsi="Georgia"/>
                <w:b/>
                <w:spacing w:val="12"/>
                <w:w w:val="85"/>
                <w:sz w:val="16"/>
              </w:rPr>
              <w:t xml:space="preserve">SKLEPIENIA </w:t>
            </w:r>
            <w:r>
              <w:rPr>
                <w:rFonts w:ascii="Georgia" w:hAnsi="Georgia"/>
                <w:b/>
                <w:w w:val="85"/>
                <w:sz w:val="16"/>
              </w:rPr>
              <w:t xml:space="preserve">I  </w:t>
            </w:r>
            <w:r>
              <w:rPr>
                <w:rFonts w:ascii="Georgia" w:hAnsi="Georgia"/>
                <w:b/>
                <w:spacing w:val="11"/>
                <w:w w:val="85"/>
                <w:sz w:val="16"/>
              </w:rPr>
              <w:t>PODSTAWY CZASZKI (WGŁĘB</w:t>
            </w:r>
            <w:r>
              <w:rPr>
                <w:rFonts w:ascii="Georgia" w:hAnsi="Georgia"/>
                <w:b/>
                <w:spacing w:val="-18"/>
                <w:w w:val="85"/>
                <w:sz w:val="16"/>
              </w:rPr>
              <w:t xml:space="preserve"> </w:t>
            </w:r>
            <w:r>
              <w:rPr>
                <w:rFonts w:ascii="Georgia" w:hAnsi="Georgia"/>
                <w:b/>
                <w:spacing w:val="11"/>
                <w:w w:val="85"/>
                <w:sz w:val="16"/>
              </w:rPr>
              <w:t>IENIA,</w:t>
            </w:r>
            <w:r>
              <w:rPr>
                <w:rFonts w:ascii="Georgia" w:hAnsi="Georgia"/>
                <w:b/>
                <w:spacing w:val="15"/>
                <w:w w:val="85"/>
                <w:sz w:val="16"/>
              </w:rPr>
              <w:t xml:space="preserve"> </w:t>
            </w:r>
            <w:r>
              <w:rPr>
                <w:rFonts w:ascii="Georgia" w:hAnsi="Georgia"/>
                <w:b/>
                <w:spacing w:val="12"/>
                <w:w w:val="85"/>
                <w:sz w:val="16"/>
              </w:rPr>
              <w:t>SZCZELINY,</w:t>
            </w:r>
            <w:r>
              <w:rPr>
                <w:rFonts w:ascii="Times New Roman" w:hAnsi="Times New Roman"/>
                <w:spacing w:val="12"/>
                <w:w w:val="85"/>
                <w:sz w:val="16"/>
              </w:rPr>
              <w:tab/>
            </w:r>
            <w:r>
              <w:rPr>
                <w:rFonts w:ascii="Georgia" w:hAnsi="Georgia"/>
                <w:b/>
                <w:spacing w:val="12"/>
                <w:w w:val="95"/>
                <w:sz w:val="16"/>
              </w:rPr>
              <w:t>FRAGMENTACJA)</w:t>
            </w:r>
            <w:r>
              <w:rPr>
                <w:rFonts w:ascii="Georgia" w:hAnsi="Georgia"/>
                <w:b/>
                <w:spacing w:val="9"/>
                <w:w w:val="95"/>
                <w:sz w:val="16"/>
              </w:rPr>
              <w:t xml:space="preserve"> </w:t>
            </w:r>
            <w:r>
              <w:rPr>
                <w:rFonts w:ascii="Georgia" w:hAnsi="Georgia"/>
                <w:b/>
                <w:w w:val="95"/>
                <w:sz w:val="16"/>
              </w:rPr>
              <w:t>W</w:t>
            </w:r>
          </w:p>
          <w:p w14:paraId="5B4F6126" w14:textId="77777777" w:rsidR="0060771D" w:rsidRDefault="00F45455">
            <w:pPr>
              <w:pStyle w:val="TableParagraph"/>
              <w:spacing w:before="5" w:line="178" w:lineRule="exact"/>
              <w:ind w:left="110"/>
              <w:rPr>
                <w:rFonts w:ascii="Georgia" w:hAnsi="Georgia"/>
                <w:b/>
                <w:sz w:val="16"/>
              </w:rPr>
            </w:pPr>
            <w:r>
              <w:rPr>
                <w:rFonts w:ascii="Georgia" w:hAnsi="Georgia"/>
                <w:b/>
                <w:w w:val="95"/>
                <w:sz w:val="16"/>
              </w:rPr>
              <w:t>ZALEŻNOŚCI OD ROZLEGŁOŚCI USZKODZEŃ:</w:t>
            </w:r>
          </w:p>
        </w:tc>
      </w:tr>
      <w:tr w:rsidR="0060771D" w14:paraId="7C995089" w14:textId="77777777">
        <w:trPr>
          <w:trHeight w:val="391"/>
        </w:trPr>
        <w:tc>
          <w:tcPr>
            <w:tcW w:w="8649" w:type="dxa"/>
            <w:tcBorders>
              <w:top w:val="double" w:sz="1" w:space="0" w:color="000000"/>
            </w:tcBorders>
          </w:tcPr>
          <w:p w14:paraId="60FA9F7E" w14:textId="77777777" w:rsidR="0060771D" w:rsidRDefault="00F45455">
            <w:pPr>
              <w:pStyle w:val="TableParagraph"/>
              <w:spacing w:before="103"/>
              <w:ind w:left="849"/>
              <w:rPr>
                <w:sz w:val="16"/>
              </w:rPr>
            </w:pPr>
            <w:r>
              <w:rPr>
                <w:sz w:val="16"/>
              </w:rPr>
              <w:t>1. &lt; 2,5 CM ŚREDNICY/ DŁUGOŚCI</w:t>
            </w:r>
          </w:p>
        </w:tc>
        <w:tc>
          <w:tcPr>
            <w:tcW w:w="1562" w:type="dxa"/>
            <w:tcBorders>
              <w:top w:val="double" w:sz="1" w:space="0" w:color="000000"/>
            </w:tcBorders>
          </w:tcPr>
          <w:p w14:paraId="09C5995E" w14:textId="77777777" w:rsidR="0060771D" w:rsidRDefault="00F45455">
            <w:pPr>
              <w:pStyle w:val="TableParagraph"/>
              <w:spacing w:before="88"/>
              <w:ind w:right="620"/>
              <w:jc w:val="right"/>
              <w:rPr>
                <w:sz w:val="16"/>
              </w:rPr>
            </w:pPr>
            <w:r>
              <w:rPr>
                <w:sz w:val="16"/>
              </w:rPr>
              <w:t>1- 5</w:t>
            </w:r>
          </w:p>
        </w:tc>
      </w:tr>
      <w:tr w:rsidR="0060771D" w14:paraId="28F3EE59" w14:textId="77777777">
        <w:trPr>
          <w:trHeight w:val="398"/>
        </w:trPr>
        <w:tc>
          <w:tcPr>
            <w:tcW w:w="8649" w:type="dxa"/>
          </w:tcPr>
          <w:p w14:paraId="20B38A1D" w14:textId="77777777" w:rsidR="0060771D" w:rsidRDefault="00F45455">
            <w:pPr>
              <w:pStyle w:val="TableParagraph"/>
              <w:spacing w:before="109"/>
              <w:ind w:left="849"/>
              <w:rPr>
                <w:sz w:val="16"/>
              </w:rPr>
            </w:pPr>
            <w:r>
              <w:rPr>
                <w:sz w:val="16"/>
              </w:rPr>
              <w:t>2. 2,5 – 5 CM ŚREDNICY /DŁUGOŚCI</w:t>
            </w:r>
          </w:p>
        </w:tc>
        <w:tc>
          <w:tcPr>
            <w:tcW w:w="1562" w:type="dxa"/>
          </w:tcPr>
          <w:p w14:paraId="22C63535" w14:textId="77777777" w:rsidR="0060771D" w:rsidRDefault="00F45455">
            <w:pPr>
              <w:pStyle w:val="TableParagraph"/>
              <w:spacing w:before="94"/>
              <w:ind w:right="589"/>
              <w:jc w:val="right"/>
              <w:rPr>
                <w:sz w:val="16"/>
              </w:rPr>
            </w:pPr>
            <w:r>
              <w:rPr>
                <w:sz w:val="16"/>
              </w:rPr>
              <w:t>6 - 7</w:t>
            </w:r>
          </w:p>
        </w:tc>
      </w:tr>
      <w:tr w:rsidR="0060771D" w14:paraId="46D3D792" w14:textId="77777777">
        <w:trPr>
          <w:trHeight w:val="395"/>
        </w:trPr>
        <w:tc>
          <w:tcPr>
            <w:tcW w:w="8649" w:type="dxa"/>
          </w:tcPr>
          <w:p w14:paraId="310B99BC" w14:textId="77777777" w:rsidR="0060771D" w:rsidRDefault="00F45455">
            <w:pPr>
              <w:pStyle w:val="TableParagraph"/>
              <w:spacing w:before="106"/>
              <w:ind w:left="849"/>
              <w:rPr>
                <w:sz w:val="16"/>
              </w:rPr>
            </w:pPr>
            <w:r>
              <w:rPr>
                <w:sz w:val="16"/>
              </w:rPr>
              <w:t>3. &gt; 5 CM ŚREDNICY/ DŁUGOŚCI</w:t>
            </w:r>
          </w:p>
        </w:tc>
        <w:tc>
          <w:tcPr>
            <w:tcW w:w="1562" w:type="dxa"/>
          </w:tcPr>
          <w:p w14:paraId="25158D20" w14:textId="77777777" w:rsidR="0060771D" w:rsidRDefault="00F45455">
            <w:pPr>
              <w:pStyle w:val="TableParagraph"/>
              <w:spacing w:before="92"/>
              <w:ind w:right="589"/>
              <w:jc w:val="right"/>
              <w:rPr>
                <w:sz w:val="16"/>
              </w:rPr>
            </w:pPr>
            <w:r>
              <w:rPr>
                <w:sz w:val="16"/>
              </w:rPr>
              <w:t>8 - 9</w:t>
            </w:r>
          </w:p>
        </w:tc>
      </w:tr>
      <w:tr w:rsidR="0060771D" w14:paraId="09E7055F" w14:textId="77777777">
        <w:trPr>
          <w:trHeight w:val="397"/>
        </w:trPr>
        <w:tc>
          <w:tcPr>
            <w:tcW w:w="10211" w:type="dxa"/>
            <w:gridSpan w:val="2"/>
            <w:shd w:val="clear" w:color="auto" w:fill="E5E5E5"/>
          </w:tcPr>
          <w:p w14:paraId="4801D8CD" w14:textId="77777777" w:rsidR="0060771D" w:rsidRDefault="00F45455">
            <w:pPr>
              <w:pStyle w:val="TableParagraph"/>
              <w:tabs>
                <w:tab w:val="left" w:pos="474"/>
              </w:tabs>
              <w:spacing w:before="95"/>
              <w:ind w:left="110"/>
              <w:rPr>
                <w:rFonts w:ascii="Georgia" w:hAnsi="Georgia"/>
                <w:b/>
                <w:sz w:val="16"/>
              </w:rPr>
            </w:pPr>
            <w:r>
              <w:rPr>
                <w:rFonts w:ascii="Georgia" w:hAnsi="Georgia"/>
                <w:b/>
                <w:w w:val="90"/>
                <w:sz w:val="16"/>
              </w:rPr>
              <w:t>3</w:t>
            </w:r>
            <w:r>
              <w:rPr>
                <w:rFonts w:ascii="Georgia" w:hAnsi="Georgia"/>
                <w:b/>
                <w:spacing w:val="-23"/>
                <w:w w:val="90"/>
                <w:sz w:val="16"/>
              </w:rPr>
              <w:t xml:space="preserve"> </w:t>
            </w:r>
            <w:r>
              <w:rPr>
                <w:rFonts w:ascii="Georgia" w:hAnsi="Georgia"/>
                <w:b/>
                <w:w w:val="90"/>
                <w:sz w:val="16"/>
              </w:rPr>
              <w:t>.</w:t>
            </w:r>
            <w:r>
              <w:rPr>
                <w:rFonts w:ascii="Times New Roman" w:hAnsi="Times New Roman"/>
                <w:w w:val="90"/>
                <w:sz w:val="16"/>
              </w:rPr>
              <w:tab/>
            </w:r>
            <w:r>
              <w:rPr>
                <w:rFonts w:ascii="Georgia" w:hAnsi="Georgia"/>
                <w:b/>
                <w:spacing w:val="11"/>
                <w:w w:val="90"/>
                <w:sz w:val="16"/>
              </w:rPr>
              <w:t xml:space="preserve">UBYTEK </w:t>
            </w:r>
            <w:r>
              <w:rPr>
                <w:rFonts w:ascii="Georgia" w:hAnsi="Georgia"/>
                <w:b/>
                <w:w w:val="90"/>
                <w:sz w:val="16"/>
              </w:rPr>
              <w:t xml:space="preserve">W </w:t>
            </w:r>
            <w:r>
              <w:rPr>
                <w:rFonts w:ascii="Georgia" w:hAnsi="Georgia"/>
                <w:b/>
                <w:spacing w:val="12"/>
                <w:w w:val="90"/>
                <w:sz w:val="16"/>
              </w:rPr>
              <w:t>KOŚCIACH</w:t>
            </w:r>
            <w:r>
              <w:rPr>
                <w:rFonts w:ascii="Georgia" w:hAnsi="Georgia"/>
                <w:b/>
                <w:spacing w:val="-16"/>
                <w:w w:val="90"/>
                <w:sz w:val="16"/>
              </w:rPr>
              <w:t xml:space="preserve"> </w:t>
            </w:r>
            <w:r>
              <w:rPr>
                <w:rFonts w:ascii="Georgia" w:hAnsi="Georgia"/>
                <w:b/>
                <w:spacing w:val="12"/>
                <w:w w:val="90"/>
                <w:sz w:val="16"/>
              </w:rPr>
              <w:t>CZASZKI:</w:t>
            </w:r>
          </w:p>
        </w:tc>
      </w:tr>
      <w:tr w:rsidR="0060771D" w14:paraId="026168E8" w14:textId="77777777">
        <w:trPr>
          <w:trHeight w:val="398"/>
        </w:trPr>
        <w:tc>
          <w:tcPr>
            <w:tcW w:w="10211" w:type="dxa"/>
            <w:gridSpan w:val="2"/>
          </w:tcPr>
          <w:p w14:paraId="7EC5B944" w14:textId="77777777" w:rsidR="0060771D" w:rsidRDefault="00F45455">
            <w:pPr>
              <w:pStyle w:val="TableParagraph"/>
              <w:spacing w:before="92"/>
              <w:ind w:left="537"/>
              <w:rPr>
                <w:b/>
                <w:sz w:val="16"/>
              </w:rPr>
            </w:pPr>
            <w:r>
              <w:rPr>
                <w:b/>
                <w:sz w:val="16"/>
              </w:rPr>
              <w:t>A.</w:t>
            </w:r>
          </w:p>
        </w:tc>
      </w:tr>
      <w:tr w:rsidR="0060771D" w14:paraId="4A1C8236" w14:textId="77777777">
        <w:trPr>
          <w:trHeight w:val="395"/>
        </w:trPr>
        <w:tc>
          <w:tcPr>
            <w:tcW w:w="8649" w:type="dxa"/>
          </w:tcPr>
          <w:p w14:paraId="6E0241DA" w14:textId="77777777" w:rsidR="0060771D" w:rsidRDefault="00F45455">
            <w:pPr>
              <w:pStyle w:val="TableParagraph"/>
              <w:spacing w:before="106"/>
              <w:ind w:left="818"/>
              <w:rPr>
                <w:sz w:val="16"/>
              </w:rPr>
            </w:pPr>
            <w:r>
              <w:rPr>
                <w:sz w:val="16"/>
              </w:rPr>
              <w:t>1. &lt;2,5 CM ŚREDNICY/ DŁUGOŚCI</w:t>
            </w:r>
          </w:p>
        </w:tc>
        <w:tc>
          <w:tcPr>
            <w:tcW w:w="1562" w:type="dxa"/>
          </w:tcPr>
          <w:p w14:paraId="67A54387" w14:textId="77777777" w:rsidR="0060771D" w:rsidRDefault="00F45455">
            <w:pPr>
              <w:pStyle w:val="TableParagraph"/>
              <w:spacing w:before="92"/>
              <w:ind w:left="325" w:right="333"/>
              <w:jc w:val="center"/>
              <w:rPr>
                <w:sz w:val="16"/>
              </w:rPr>
            </w:pPr>
            <w:r>
              <w:rPr>
                <w:sz w:val="16"/>
              </w:rPr>
              <w:t>1-5</w:t>
            </w:r>
          </w:p>
        </w:tc>
      </w:tr>
      <w:tr w:rsidR="0060771D" w14:paraId="571F4370" w14:textId="77777777">
        <w:trPr>
          <w:trHeight w:val="397"/>
        </w:trPr>
        <w:tc>
          <w:tcPr>
            <w:tcW w:w="8649" w:type="dxa"/>
          </w:tcPr>
          <w:p w14:paraId="42BC283C" w14:textId="77777777" w:rsidR="0060771D" w:rsidRDefault="00F45455">
            <w:pPr>
              <w:pStyle w:val="TableParagraph"/>
              <w:spacing w:before="106"/>
              <w:ind w:left="818"/>
              <w:rPr>
                <w:sz w:val="16"/>
              </w:rPr>
            </w:pPr>
            <w:r>
              <w:rPr>
                <w:sz w:val="16"/>
              </w:rPr>
              <w:t>2. 2,5 - 5 CM ŚREDNICY/ DŁUGOŚCI</w:t>
            </w:r>
          </w:p>
        </w:tc>
        <w:tc>
          <w:tcPr>
            <w:tcW w:w="1562" w:type="dxa"/>
          </w:tcPr>
          <w:p w14:paraId="47605EBD" w14:textId="77777777" w:rsidR="0060771D" w:rsidRDefault="00F45455">
            <w:pPr>
              <w:pStyle w:val="TableParagraph"/>
              <w:spacing w:before="94"/>
              <w:ind w:left="325" w:right="333"/>
              <w:jc w:val="center"/>
              <w:rPr>
                <w:sz w:val="16"/>
              </w:rPr>
            </w:pPr>
            <w:r>
              <w:rPr>
                <w:sz w:val="16"/>
              </w:rPr>
              <w:t>6-8</w:t>
            </w:r>
          </w:p>
        </w:tc>
      </w:tr>
      <w:tr w:rsidR="0060771D" w14:paraId="6AD2DF58" w14:textId="77777777">
        <w:trPr>
          <w:trHeight w:val="395"/>
        </w:trPr>
        <w:tc>
          <w:tcPr>
            <w:tcW w:w="8649" w:type="dxa"/>
          </w:tcPr>
          <w:p w14:paraId="656B042A" w14:textId="77777777" w:rsidR="0060771D" w:rsidRDefault="00F45455">
            <w:pPr>
              <w:pStyle w:val="TableParagraph"/>
              <w:spacing w:before="106"/>
              <w:ind w:left="818"/>
              <w:rPr>
                <w:sz w:val="16"/>
              </w:rPr>
            </w:pPr>
            <w:r>
              <w:rPr>
                <w:sz w:val="16"/>
              </w:rPr>
              <w:t>3. 5 - 8 CM ŚREDNICY/ DŁUGOŚCI</w:t>
            </w:r>
          </w:p>
        </w:tc>
        <w:tc>
          <w:tcPr>
            <w:tcW w:w="1562" w:type="dxa"/>
          </w:tcPr>
          <w:p w14:paraId="558BAF59" w14:textId="77777777" w:rsidR="0060771D" w:rsidRDefault="00F45455">
            <w:pPr>
              <w:pStyle w:val="TableParagraph"/>
              <w:spacing w:before="92"/>
              <w:ind w:right="585"/>
              <w:jc w:val="right"/>
              <w:rPr>
                <w:sz w:val="16"/>
              </w:rPr>
            </w:pPr>
            <w:r>
              <w:rPr>
                <w:sz w:val="16"/>
              </w:rPr>
              <w:t>9-15</w:t>
            </w:r>
          </w:p>
        </w:tc>
      </w:tr>
      <w:tr w:rsidR="0060771D" w14:paraId="5A24F771" w14:textId="77777777">
        <w:trPr>
          <w:trHeight w:val="398"/>
        </w:trPr>
        <w:tc>
          <w:tcPr>
            <w:tcW w:w="8649" w:type="dxa"/>
          </w:tcPr>
          <w:p w14:paraId="36CF1008" w14:textId="77777777" w:rsidR="0060771D" w:rsidRDefault="00F45455">
            <w:pPr>
              <w:pStyle w:val="TableParagraph"/>
              <w:spacing w:before="109"/>
              <w:ind w:left="818"/>
              <w:rPr>
                <w:sz w:val="16"/>
              </w:rPr>
            </w:pPr>
            <w:r>
              <w:rPr>
                <w:sz w:val="16"/>
              </w:rPr>
              <w:t>4. &gt; 8 CM ŚREDNICY DŁUGOŚCI</w:t>
            </w:r>
          </w:p>
        </w:tc>
        <w:tc>
          <w:tcPr>
            <w:tcW w:w="1562" w:type="dxa"/>
          </w:tcPr>
          <w:p w14:paraId="40A6CD76" w14:textId="77777777" w:rsidR="0060771D" w:rsidRDefault="00F45455">
            <w:pPr>
              <w:pStyle w:val="TableParagraph"/>
              <w:spacing w:before="94"/>
              <w:ind w:right="529"/>
              <w:jc w:val="right"/>
              <w:rPr>
                <w:rFonts w:ascii="Times New Roman"/>
                <w:sz w:val="16"/>
              </w:rPr>
            </w:pPr>
            <w:r>
              <w:rPr>
                <w:sz w:val="16"/>
              </w:rPr>
              <w:t>16-20</w:t>
            </w:r>
            <w:r>
              <w:rPr>
                <w:rFonts w:ascii="Times New Roman"/>
                <w:sz w:val="16"/>
              </w:rPr>
              <w:t xml:space="preserve"> </w:t>
            </w:r>
          </w:p>
        </w:tc>
      </w:tr>
      <w:tr w:rsidR="0060771D" w14:paraId="194744EB" w14:textId="77777777">
        <w:trPr>
          <w:trHeight w:val="755"/>
        </w:trPr>
        <w:tc>
          <w:tcPr>
            <w:tcW w:w="10211" w:type="dxa"/>
            <w:gridSpan w:val="2"/>
            <w:tcBorders>
              <w:bottom w:val="single" w:sz="8" w:space="0" w:color="000000"/>
            </w:tcBorders>
          </w:tcPr>
          <w:p w14:paraId="57358024" w14:textId="77777777" w:rsidR="0060771D" w:rsidRDefault="00F45455">
            <w:pPr>
              <w:pStyle w:val="TableParagraph"/>
              <w:tabs>
                <w:tab w:val="left" w:pos="1132"/>
                <w:tab w:val="left" w:pos="2942"/>
              </w:tabs>
              <w:spacing w:before="1"/>
              <w:ind w:left="1133" w:right="877" w:hanging="1023"/>
              <w:rPr>
                <w:b/>
                <w:i/>
                <w:sz w:val="16"/>
              </w:rPr>
            </w:pPr>
            <w:r>
              <w:rPr>
                <w:b/>
                <w:i/>
                <w:spacing w:val="11"/>
                <w:sz w:val="16"/>
                <w:u w:val="single"/>
              </w:rPr>
              <w:t>UWAGA:</w:t>
            </w:r>
            <w:r>
              <w:rPr>
                <w:rFonts w:ascii="Times New Roman" w:hAnsi="Times New Roman"/>
                <w:spacing w:val="11"/>
                <w:sz w:val="16"/>
              </w:rPr>
              <w:tab/>
            </w:r>
            <w:r>
              <w:rPr>
                <w:b/>
                <w:i/>
                <w:spacing w:val="11"/>
                <w:sz w:val="16"/>
              </w:rPr>
              <w:t xml:space="preserve">JEŻELI </w:t>
            </w:r>
            <w:r>
              <w:rPr>
                <w:b/>
                <w:i/>
                <w:spacing w:val="10"/>
                <w:sz w:val="16"/>
              </w:rPr>
              <w:t xml:space="preserve">PRZY </w:t>
            </w:r>
            <w:r>
              <w:rPr>
                <w:b/>
                <w:i/>
                <w:spacing w:val="12"/>
                <w:sz w:val="16"/>
              </w:rPr>
              <w:t xml:space="preserve">USZKODZENIACH </w:t>
            </w:r>
            <w:r>
              <w:rPr>
                <w:b/>
                <w:i/>
                <w:sz w:val="16"/>
              </w:rPr>
              <w:t xml:space="preserve">I </w:t>
            </w:r>
            <w:r>
              <w:rPr>
                <w:b/>
                <w:i/>
                <w:spacing w:val="12"/>
                <w:sz w:val="16"/>
              </w:rPr>
              <w:t xml:space="preserve">UBYTKACH </w:t>
            </w:r>
            <w:r>
              <w:rPr>
                <w:b/>
                <w:i/>
                <w:spacing w:val="10"/>
                <w:sz w:val="16"/>
              </w:rPr>
              <w:t xml:space="preserve">KOŚCI </w:t>
            </w:r>
            <w:r>
              <w:rPr>
                <w:b/>
                <w:i/>
                <w:spacing w:val="11"/>
                <w:sz w:val="16"/>
              </w:rPr>
              <w:t xml:space="preserve">CZASZKI (POZ. </w:t>
            </w:r>
            <w:r>
              <w:rPr>
                <w:b/>
                <w:i/>
                <w:sz w:val="16"/>
              </w:rPr>
              <w:t xml:space="preserve">2 I </w:t>
            </w:r>
            <w:r>
              <w:rPr>
                <w:b/>
                <w:i/>
                <w:spacing w:val="6"/>
                <w:sz w:val="16"/>
              </w:rPr>
              <w:t xml:space="preserve">3) </w:t>
            </w:r>
            <w:r>
              <w:rPr>
                <w:b/>
                <w:i/>
                <w:spacing w:val="12"/>
                <w:sz w:val="16"/>
              </w:rPr>
              <w:t>WYSTĘPUJĄ JEDNOCZEŚNIE</w:t>
            </w:r>
            <w:r>
              <w:rPr>
                <w:b/>
                <w:i/>
                <w:spacing w:val="12"/>
                <w:sz w:val="16"/>
              </w:rPr>
              <w:tab/>
            </w:r>
            <w:r>
              <w:rPr>
                <w:b/>
                <w:i/>
                <w:spacing w:val="12"/>
                <w:sz w:val="16"/>
              </w:rPr>
              <w:t xml:space="preserve">USZKODZENIA </w:t>
            </w:r>
            <w:r>
              <w:rPr>
                <w:b/>
                <w:i/>
                <w:spacing w:val="11"/>
                <w:sz w:val="16"/>
              </w:rPr>
              <w:t xml:space="preserve">POWŁOK CZASZKI (POZ. </w:t>
            </w:r>
            <w:r>
              <w:rPr>
                <w:b/>
                <w:i/>
                <w:spacing w:val="6"/>
                <w:sz w:val="16"/>
              </w:rPr>
              <w:t xml:space="preserve">1) </w:t>
            </w:r>
            <w:r>
              <w:rPr>
                <w:b/>
                <w:i/>
                <w:spacing w:val="11"/>
                <w:sz w:val="16"/>
              </w:rPr>
              <w:t>NALEŻY OSOBNO</w:t>
            </w:r>
            <w:r>
              <w:rPr>
                <w:b/>
                <w:i/>
                <w:spacing w:val="35"/>
                <w:sz w:val="16"/>
              </w:rPr>
              <w:t xml:space="preserve"> </w:t>
            </w:r>
            <w:r>
              <w:rPr>
                <w:b/>
                <w:i/>
                <w:spacing w:val="12"/>
                <w:sz w:val="16"/>
              </w:rPr>
              <w:t>OCENIAĆ</w:t>
            </w:r>
          </w:p>
          <w:p w14:paraId="3A81D9F8" w14:textId="77777777" w:rsidR="0060771D" w:rsidRDefault="00F45455">
            <w:pPr>
              <w:pStyle w:val="TableParagraph"/>
              <w:spacing w:line="183" w:lineRule="exact"/>
              <w:ind w:left="1133"/>
              <w:rPr>
                <w:b/>
                <w:i/>
                <w:sz w:val="16"/>
              </w:rPr>
            </w:pPr>
            <w:r>
              <w:rPr>
                <w:b/>
                <w:i/>
                <w:sz w:val="16"/>
              </w:rPr>
              <w:t>STOPIEŃ USZCZERBKU ZA USZKODZENIA LUB UBYTKI KOŚCI WG. POZ. 2 LUB 3 I OSOBNO ZA</w:t>
            </w:r>
          </w:p>
          <w:p w14:paraId="2293C05C" w14:textId="77777777" w:rsidR="0060771D" w:rsidRDefault="00F45455">
            <w:pPr>
              <w:pStyle w:val="TableParagraph"/>
              <w:spacing w:line="182" w:lineRule="exact"/>
              <w:ind w:left="1133"/>
              <w:rPr>
                <w:b/>
                <w:i/>
                <w:sz w:val="16"/>
              </w:rPr>
            </w:pPr>
            <w:r>
              <w:rPr>
                <w:b/>
                <w:i/>
                <w:sz w:val="16"/>
              </w:rPr>
              <w:t>USZKODZENIA POWŁOK CZASZKI WG POZ. 1.</w:t>
            </w:r>
          </w:p>
        </w:tc>
      </w:tr>
      <w:tr w:rsidR="0060771D" w14:paraId="569CA1CA" w14:textId="77777777">
        <w:trPr>
          <w:trHeight w:val="389"/>
        </w:trPr>
        <w:tc>
          <w:tcPr>
            <w:tcW w:w="10211" w:type="dxa"/>
            <w:gridSpan w:val="2"/>
            <w:tcBorders>
              <w:top w:val="single" w:sz="8" w:space="0" w:color="000000"/>
              <w:bottom w:val="double" w:sz="1" w:space="0" w:color="000000"/>
            </w:tcBorders>
            <w:shd w:val="clear" w:color="auto" w:fill="E5E5E5"/>
          </w:tcPr>
          <w:p w14:paraId="5E2BA763" w14:textId="77777777" w:rsidR="0060771D" w:rsidRDefault="00F45455">
            <w:pPr>
              <w:pStyle w:val="TableParagraph"/>
              <w:tabs>
                <w:tab w:val="left" w:pos="424"/>
              </w:tabs>
              <w:ind w:left="69"/>
              <w:rPr>
                <w:rFonts w:ascii="Georgia" w:hAnsi="Georgia"/>
                <w:b/>
                <w:sz w:val="16"/>
              </w:rPr>
            </w:pPr>
            <w:r>
              <w:rPr>
                <w:spacing w:val="6"/>
                <w:w w:val="95"/>
                <w:sz w:val="16"/>
              </w:rPr>
              <w:t>4.</w:t>
            </w:r>
            <w:r>
              <w:rPr>
                <w:rFonts w:ascii="Times New Roman" w:hAnsi="Times New Roman"/>
                <w:spacing w:val="6"/>
                <w:w w:val="95"/>
                <w:sz w:val="16"/>
              </w:rPr>
              <w:tab/>
            </w:r>
            <w:r>
              <w:rPr>
                <w:rFonts w:ascii="Georgia" w:hAnsi="Georgia"/>
                <w:b/>
                <w:spacing w:val="12"/>
                <w:w w:val="95"/>
                <w:sz w:val="16"/>
              </w:rPr>
              <w:t>POWIKŁANIA</w:t>
            </w:r>
            <w:r>
              <w:rPr>
                <w:rFonts w:ascii="Georgia" w:hAnsi="Georgia"/>
                <w:b/>
                <w:spacing w:val="-8"/>
                <w:w w:val="95"/>
                <w:sz w:val="16"/>
              </w:rPr>
              <w:t xml:space="preserve"> </w:t>
            </w:r>
            <w:r>
              <w:rPr>
                <w:rFonts w:ascii="Georgia" w:hAnsi="Georgia"/>
                <w:b/>
                <w:spacing w:val="12"/>
                <w:w w:val="95"/>
                <w:sz w:val="16"/>
              </w:rPr>
              <w:t>TOWARZYSZĄCE</w:t>
            </w:r>
            <w:r>
              <w:rPr>
                <w:rFonts w:ascii="Georgia" w:hAnsi="Georgia"/>
                <w:b/>
                <w:spacing w:val="-7"/>
                <w:w w:val="95"/>
                <w:sz w:val="16"/>
              </w:rPr>
              <w:t xml:space="preserve"> </w:t>
            </w:r>
            <w:r>
              <w:rPr>
                <w:rFonts w:ascii="Georgia" w:hAnsi="Georgia"/>
                <w:b/>
                <w:spacing w:val="12"/>
                <w:w w:val="95"/>
                <w:sz w:val="16"/>
              </w:rPr>
              <w:t>USZKODZENIOM</w:t>
            </w:r>
            <w:r>
              <w:rPr>
                <w:rFonts w:ascii="Georgia" w:hAnsi="Georgia"/>
                <w:b/>
                <w:spacing w:val="-8"/>
                <w:w w:val="95"/>
                <w:sz w:val="16"/>
              </w:rPr>
              <w:t xml:space="preserve"> </w:t>
            </w:r>
            <w:r>
              <w:rPr>
                <w:rFonts w:ascii="Georgia" w:hAnsi="Georgia"/>
                <w:b/>
                <w:w w:val="95"/>
                <w:sz w:val="16"/>
              </w:rPr>
              <w:t>W</w:t>
            </w:r>
            <w:r>
              <w:rPr>
                <w:rFonts w:ascii="Georgia" w:hAnsi="Georgia"/>
                <w:b/>
                <w:spacing w:val="-8"/>
                <w:w w:val="95"/>
                <w:sz w:val="16"/>
              </w:rPr>
              <w:t xml:space="preserve"> </w:t>
            </w:r>
            <w:r>
              <w:rPr>
                <w:rFonts w:ascii="Georgia" w:hAnsi="Georgia"/>
                <w:b/>
                <w:spacing w:val="10"/>
                <w:w w:val="95"/>
                <w:sz w:val="16"/>
              </w:rPr>
              <w:t>POZ.</w:t>
            </w:r>
            <w:r>
              <w:rPr>
                <w:rFonts w:ascii="Georgia" w:hAnsi="Georgia"/>
                <w:b/>
                <w:spacing w:val="-5"/>
                <w:w w:val="95"/>
                <w:sz w:val="16"/>
              </w:rPr>
              <w:t xml:space="preserve"> </w:t>
            </w:r>
            <w:r>
              <w:rPr>
                <w:rFonts w:ascii="Georgia" w:hAnsi="Georgia"/>
                <w:b/>
                <w:spacing w:val="7"/>
                <w:w w:val="95"/>
                <w:sz w:val="16"/>
              </w:rPr>
              <w:t>1,</w:t>
            </w:r>
            <w:r>
              <w:rPr>
                <w:rFonts w:ascii="Georgia" w:hAnsi="Georgia"/>
                <w:b/>
                <w:spacing w:val="-7"/>
                <w:w w:val="95"/>
                <w:sz w:val="16"/>
              </w:rPr>
              <w:t xml:space="preserve"> </w:t>
            </w:r>
            <w:r>
              <w:rPr>
                <w:rFonts w:ascii="Georgia" w:hAnsi="Georgia"/>
                <w:b/>
                <w:w w:val="95"/>
                <w:sz w:val="16"/>
              </w:rPr>
              <w:t>2</w:t>
            </w:r>
            <w:r>
              <w:rPr>
                <w:rFonts w:ascii="Georgia" w:hAnsi="Georgia"/>
                <w:b/>
                <w:spacing w:val="-7"/>
                <w:w w:val="95"/>
                <w:sz w:val="16"/>
              </w:rPr>
              <w:t xml:space="preserve"> </w:t>
            </w:r>
            <w:r>
              <w:rPr>
                <w:rFonts w:ascii="Georgia" w:hAnsi="Georgia"/>
                <w:b/>
                <w:w w:val="95"/>
                <w:sz w:val="16"/>
              </w:rPr>
              <w:t>I</w:t>
            </w:r>
            <w:r>
              <w:rPr>
                <w:rFonts w:ascii="Georgia" w:hAnsi="Georgia"/>
                <w:b/>
                <w:spacing w:val="-8"/>
                <w:w w:val="95"/>
                <w:sz w:val="16"/>
              </w:rPr>
              <w:t xml:space="preserve"> </w:t>
            </w:r>
            <w:r>
              <w:rPr>
                <w:rFonts w:ascii="Georgia" w:hAnsi="Georgia"/>
                <w:b/>
                <w:w w:val="95"/>
                <w:sz w:val="16"/>
              </w:rPr>
              <w:t>3</w:t>
            </w:r>
            <w:r>
              <w:rPr>
                <w:rFonts w:ascii="Georgia" w:hAnsi="Georgia"/>
                <w:b/>
                <w:spacing w:val="-7"/>
                <w:w w:val="95"/>
                <w:sz w:val="16"/>
              </w:rPr>
              <w:t xml:space="preserve"> </w:t>
            </w:r>
            <w:r>
              <w:rPr>
                <w:rFonts w:ascii="Georgia" w:hAnsi="Georgia"/>
                <w:b/>
                <w:spacing w:val="11"/>
                <w:w w:val="95"/>
                <w:sz w:val="16"/>
              </w:rPr>
              <w:t>OCENIA</w:t>
            </w:r>
            <w:r>
              <w:rPr>
                <w:rFonts w:ascii="Georgia" w:hAnsi="Georgia"/>
                <w:b/>
                <w:spacing w:val="-7"/>
                <w:w w:val="95"/>
                <w:sz w:val="16"/>
              </w:rPr>
              <w:t xml:space="preserve"> </w:t>
            </w:r>
            <w:r>
              <w:rPr>
                <w:rFonts w:ascii="Georgia" w:hAnsi="Georgia"/>
                <w:b/>
                <w:spacing w:val="8"/>
                <w:w w:val="95"/>
                <w:sz w:val="16"/>
              </w:rPr>
              <w:t>SIĘ</w:t>
            </w:r>
            <w:r>
              <w:rPr>
                <w:rFonts w:ascii="Georgia" w:hAnsi="Georgia"/>
                <w:b/>
                <w:spacing w:val="-8"/>
                <w:w w:val="95"/>
                <w:sz w:val="16"/>
              </w:rPr>
              <w:t xml:space="preserve"> </w:t>
            </w:r>
            <w:r>
              <w:rPr>
                <w:rFonts w:ascii="Georgia" w:hAnsi="Georgia"/>
                <w:b/>
                <w:spacing w:val="12"/>
                <w:w w:val="95"/>
                <w:sz w:val="16"/>
              </w:rPr>
              <w:t>DODATKOWO</w:t>
            </w:r>
            <w:r>
              <w:rPr>
                <w:rFonts w:ascii="Georgia" w:hAnsi="Georgia"/>
                <w:b/>
                <w:spacing w:val="-7"/>
                <w:w w:val="95"/>
                <w:sz w:val="16"/>
              </w:rPr>
              <w:t xml:space="preserve"> </w:t>
            </w:r>
            <w:r>
              <w:rPr>
                <w:rFonts w:ascii="Georgia" w:hAnsi="Georgia"/>
                <w:b/>
                <w:w w:val="95"/>
                <w:sz w:val="16"/>
              </w:rPr>
              <w:t>W</w:t>
            </w:r>
            <w:r>
              <w:rPr>
                <w:rFonts w:ascii="Georgia" w:hAnsi="Georgia"/>
                <w:b/>
                <w:spacing w:val="-8"/>
                <w:w w:val="95"/>
                <w:sz w:val="16"/>
              </w:rPr>
              <w:t xml:space="preserve"> </w:t>
            </w:r>
            <w:r>
              <w:rPr>
                <w:rFonts w:ascii="Georgia" w:hAnsi="Georgia"/>
                <w:b/>
                <w:spacing w:val="12"/>
                <w:w w:val="95"/>
                <w:sz w:val="16"/>
              </w:rPr>
              <w:t>ZALEŻNOŚCI</w:t>
            </w:r>
          </w:p>
          <w:p w14:paraId="4BC16DC3" w14:textId="77777777" w:rsidR="0060771D" w:rsidRDefault="00F45455">
            <w:pPr>
              <w:pStyle w:val="TableParagraph"/>
              <w:spacing w:before="8" w:line="175" w:lineRule="exact"/>
              <w:ind w:left="424"/>
              <w:rPr>
                <w:rFonts w:ascii="Georgia" w:hAnsi="Georgia"/>
                <w:b/>
                <w:sz w:val="16"/>
              </w:rPr>
            </w:pPr>
            <w:r>
              <w:rPr>
                <w:rFonts w:ascii="Georgia" w:hAnsi="Georgia"/>
                <w:b/>
                <w:w w:val="90"/>
                <w:sz w:val="16"/>
              </w:rPr>
              <w:t>OD RODZAJU. (NALEŻY DO POZYCJI PODSTAWOWEJ DODAĆ USZCZERBKI WYNIKAJĄCE Z POWIKŁAŃ - MAX. 25 ):</w:t>
            </w:r>
          </w:p>
        </w:tc>
      </w:tr>
      <w:tr w:rsidR="0060771D" w14:paraId="221A34ED" w14:textId="77777777">
        <w:trPr>
          <w:trHeight w:val="394"/>
        </w:trPr>
        <w:tc>
          <w:tcPr>
            <w:tcW w:w="10211" w:type="dxa"/>
            <w:gridSpan w:val="2"/>
            <w:tcBorders>
              <w:top w:val="double" w:sz="1" w:space="0" w:color="000000"/>
            </w:tcBorders>
          </w:tcPr>
          <w:p w14:paraId="51F794F4" w14:textId="77777777" w:rsidR="0060771D" w:rsidRDefault="00F45455">
            <w:pPr>
              <w:pStyle w:val="TableParagraph"/>
              <w:spacing w:before="102"/>
              <w:ind w:left="424"/>
              <w:rPr>
                <w:b/>
                <w:sz w:val="16"/>
              </w:rPr>
            </w:pPr>
            <w:r>
              <w:rPr>
                <w:b/>
                <w:sz w:val="16"/>
              </w:rPr>
              <w:t>A.</w:t>
            </w:r>
          </w:p>
        </w:tc>
      </w:tr>
      <w:tr w:rsidR="0060771D" w14:paraId="24042D71" w14:textId="77777777">
        <w:trPr>
          <w:trHeight w:val="397"/>
        </w:trPr>
        <w:tc>
          <w:tcPr>
            <w:tcW w:w="8649" w:type="dxa"/>
          </w:tcPr>
          <w:p w14:paraId="626D2B3B" w14:textId="77777777" w:rsidR="0060771D" w:rsidRDefault="00F45455">
            <w:pPr>
              <w:pStyle w:val="TableParagraph"/>
              <w:spacing w:before="106"/>
              <w:ind w:left="849"/>
              <w:rPr>
                <w:sz w:val="16"/>
              </w:rPr>
            </w:pPr>
            <w:r>
              <w:rPr>
                <w:sz w:val="16"/>
              </w:rPr>
              <w:t>1. nawracający wyciek płynu mózgowo-rdzeniowego</w:t>
            </w:r>
          </w:p>
        </w:tc>
        <w:tc>
          <w:tcPr>
            <w:tcW w:w="1562" w:type="dxa"/>
          </w:tcPr>
          <w:p w14:paraId="11206D0C" w14:textId="77777777" w:rsidR="0060771D" w:rsidRDefault="00F45455">
            <w:pPr>
              <w:pStyle w:val="TableParagraph"/>
              <w:spacing w:before="106"/>
              <w:ind w:left="325" w:right="317"/>
              <w:jc w:val="center"/>
              <w:rPr>
                <w:sz w:val="16"/>
              </w:rPr>
            </w:pPr>
            <w:r>
              <w:rPr>
                <w:sz w:val="16"/>
              </w:rPr>
              <w:t>+5</w:t>
            </w:r>
          </w:p>
        </w:tc>
      </w:tr>
    </w:tbl>
    <w:p w14:paraId="4F5017D9" w14:textId="77777777" w:rsidR="0060771D" w:rsidRDefault="0060771D">
      <w:pPr>
        <w:jc w:val="center"/>
        <w:rPr>
          <w:sz w:val="16"/>
        </w:rPr>
        <w:sectPr w:rsidR="0060771D">
          <w:pgSz w:w="12240" w:h="15840"/>
          <w:pgMar w:top="134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623209E1" w14:textId="77777777">
        <w:trPr>
          <w:trHeight w:val="398"/>
        </w:trPr>
        <w:tc>
          <w:tcPr>
            <w:tcW w:w="8649" w:type="dxa"/>
          </w:tcPr>
          <w:p w14:paraId="4EAFCAD4" w14:textId="77777777" w:rsidR="0060771D" w:rsidRDefault="00F45455">
            <w:pPr>
              <w:pStyle w:val="TableParagraph"/>
              <w:spacing w:before="105"/>
              <w:ind w:left="849"/>
              <w:rPr>
                <w:sz w:val="16"/>
              </w:rPr>
            </w:pPr>
            <w:r>
              <w:rPr>
                <w:sz w:val="16"/>
              </w:rPr>
              <w:t>2. przewlekłe zapalenia kości</w:t>
            </w:r>
          </w:p>
        </w:tc>
        <w:tc>
          <w:tcPr>
            <w:tcW w:w="1562" w:type="dxa"/>
          </w:tcPr>
          <w:p w14:paraId="49050F8A" w14:textId="77777777" w:rsidR="0060771D" w:rsidRDefault="00F45455">
            <w:pPr>
              <w:pStyle w:val="TableParagraph"/>
              <w:spacing w:before="105"/>
              <w:ind w:left="325" w:right="317"/>
              <w:jc w:val="center"/>
              <w:rPr>
                <w:sz w:val="16"/>
              </w:rPr>
            </w:pPr>
            <w:r>
              <w:rPr>
                <w:sz w:val="16"/>
              </w:rPr>
              <w:t>+5</w:t>
            </w:r>
          </w:p>
        </w:tc>
      </w:tr>
      <w:tr w:rsidR="0060771D" w14:paraId="64C702D0" w14:textId="77777777">
        <w:trPr>
          <w:trHeight w:val="397"/>
        </w:trPr>
        <w:tc>
          <w:tcPr>
            <w:tcW w:w="8649" w:type="dxa"/>
          </w:tcPr>
          <w:p w14:paraId="34B1FA65" w14:textId="77777777" w:rsidR="0060771D" w:rsidRDefault="00F45455">
            <w:pPr>
              <w:pStyle w:val="TableParagraph"/>
              <w:spacing w:before="102"/>
              <w:ind w:left="849"/>
              <w:rPr>
                <w:sz w:val="16"/>
              </w:rPr>
            </w:pPr>
            <w:r>
              <w:rPr>
                <w:sz w:val="16"/>
              </w:rPr>
              <w:t>3. ropowica podczepcowa leczona operacyjnie</w:t>
            </w:r>
          </w:p>
        </w:tc>
        <w:tc>
          <w:tcPr>
            <w:tcW w:w="1562" w:type="dxa"/>
          </w:tcPr>
          <w:p w14:paraId="2ADFBF9F" w14:textId="77777777" w:rsidR="0060771D" w:rsidRDefault="00F45455">
            <w:pPr>
              <w:pStyle w:val="TableParagraph"/>
              <w:spacing w:before="102"/>
              <w:ind w:left="325" w:right="317"/>
              <w:jc w:val="center"/>
              <w:rPr>
                <w:sz w:val="16"/>
              </w:rPr>
            </w:pPr>
            <w:r>
              <w:rPr>
                <w:sz w:val="16"/>
              </w:rPr>
              <w:t>+5</w:t>
            </w:r>
          </w:p>
        </w:tc>
      </w:tr>
      <w:tr w:rsidR="0060771D" w14:paraId="5B1D394C" w14:textId="77777777">
        <w:trPr>
          <w:trHeight w:val="395"/>
        </w:trPr>
        <w:tc>
          <w:tcPr>
            <w:tcW w:w="8649" w:type="dxa"/>
          </w:tcPr>
          <w:p w14:paraId="41C3CD6A" w14:textId="77777777" w:rsidR="0060771D" w:rsidRDefault="00F45455">
            <w:pPr>
              <w:pStyle w:val="TableParagraph"/>
              <w:spacing w:before="102"/>
              <w:ind w:left="849"/>
              <w:rPr>
                <w:sz w:val="16"/>
              </w:rPr>
            </w:pPr>
            <w:r>
              <w:rPr>
                <w:sz w:val="16"/>
              </w:rPr>
              <w:t>4. zakrzepica powłok</w:t>
            </w:r>
          </w:p>
        </w:tc>
        <w:tc>
          <w:tcPr>
            <w:tcW w:w="1562" w:type="dxa"/>
          </w:tcPr>
          <w:p w14:paraId="0FAC2BE9" w14:textId="77777777" w:rsidR="0060771D" w:rsidRDefault="00F45455">
            <w:pPr>
              <w:pStyle w:val="TableParagraph"/>
              <w:spacing w:before="102"/>
              <w:ind w:left="325" w:right="317"/>
              <w:jc w:val="center"/>
              <w:rPr>
                <w:sz w:val="16"/>
              </w:rPr>
            </w:pPr>
            <w:r>
              <w:rPr>
                <w:sz w:val="16"/>
              </w:rPr>
              <w:t>+5</w:t>
            </w:r>
          </w:p>
        </w:tc>
      </w:tr>
      <w:tr w:rsidR="0060771D" w14:paraId="21D8AADE" w14:textId="77777777">
        <w:trPr>
          <w:trHeight w:val="398"/>
        </w:trPr>
        <w:tc>
          <w:tcPr>
            <w:tcW w:w="8649" w:type="dxa"/>
          </w:tcPr>
          <w:p w14:paraId="0B2C0688" w14:textId="77777777" w:rsidR="0060771D" w:rsidRDefault="00F45455">
            <w:pPr>
              <w:pStyle w:val="TableParagraph"/>
              <w:spacing w:before="102"/>
              <w:ind w:left="849"/>
              <w:rPr>
                <w:sz w:val="16"/>
              </w:rPr>
            </w:pPr>
            <w:r>
              <w:rPr>
                <w:sz w:val="16"/>
              </w:rPr>
              <w:t>5. przepuklina mózgowa</w:t>
            </w:r>
          </w:p>
        </w:tc>
        <w:tc>
          <w:tcPr>
            <w:tcW w:w="1562" w:type="dxa"/>
          </w:tcPr>
          <w:p w14:paraId="330354CA" w14:textId="77777777" w:rsidR="0060771D" w:rsidRDefault="00F45455">
            <w:pPr>
              <w:pStyle w:val="TableParagraph"/>
              <w:spacing w:before="102"/>
              <w:ind w:left="325" w:right="317"/>
              <w:jc w:val="center"/>
              <w:rPr>
                <w:sz w:val="16"/>
              </w:rPr>
            </w:pPr>
            <w:r>
              <w:rPr>
                <w:sz w:val="16"/>
              </w:rPr>
              <w:t>+5</w:t>
            </w:r>
          </w:p>
        </w:tc>
      </w:tr>
      <w:tr w:rsidR="0060771D" w14:paraId="2E02FA7A" w14:textId="77777777">
        <w:trPr>
          <w:trHeight w:val="395"/>
        </w:trPr>
        <w:tc>
          <w:tcPr>
            <w:tcW w:w="10211" w:type="dxa"/>
            <w:gridSpan w:val="2"/>
            <w:shd w:val="clear" w:color="auto" w:fill="E5E5E5"/>
          </w:tcPr>
          <w:p w14:paraId="101FC631" w14:textId="77777777" w:rsidR="0060771D" w:rsidRDefault="00F45455">
            <w:pPr>
              <w:pStyle w:val="TableParagraph"/>
              <w:tabs>
                <w:tab w:val="left" w:pos="424"/>
              </w:tabs>
              <w:spacing w:before="86"/>
              <w:ind w:left="69"/>
              <w:rPr>
                <w:b/>
                <w:sz w:val="18"/>
              </w:rPr>
            </w:pPr>
            <w:r>
              <w:rPr>
                <w:b/>
                <w:sz w:val="18"/>
              </w:rPr>
              <w:t>5.</w:t>
            </w:r>
            <w:r>
              <w:rPr>
                <w:rFonts w:ascii="Times New Roman" w:hAnsi="Times New Roman"/>
                <w:sz w:val="18"/>
              </w:rPr>
              <w:tab/>
            </w:r>
            <w:r>
              <w:rPr>
                <w:b/>
                <w:sz w:val="18"/>
              </w:rPr>
              <w:t>PORAŻENIA I NIEDOWŁADY POŁOWICZE:</w:t>
            </w:r>
          </w:p>
        </w:tc>
      </w:tr>
      <w:tr w:rsidR="0060771D" w14:paraId="6B934EDE" w14:textId="77777777">
        <w:trPr>
          <w:trHeight w:val="398"/>
        </w:trPr>
        <w:tc>
          <w:tcPr>
            <w:tcW w:w="10211" w:type="dxa"/>
            <w:gridSpan w:val="2"/>
          </w:tcPr>
          <w:p w14:paraId="434FE865" w14:textId="77777777" w:rsidR="0060771D" w:rsidRDefault="00F45455">
            <w:pPr>
              <w:pStyle w:val="TableParagraph"/>
              <w:spacing w:before="100"/>
              <w:ind w:left="424"/>
              <w:rPr>
                <w:b/>
                <w:sz w:val="16"/>
              </w:rPr>
            </w:pPr>
            <w:r>
              <w:rPr>
                <w:b/>
                <w:sz w:val="16"/>
              </w:rPr>
              <w:t>A.</w:t>
            </w:r>
          </w:p>
        </w:tc>
      </w:tr>
      <w:tr w:rsidR="0060771D" w14:paraId="20D30E3E" w14:textId="77777777">
        <w:trPr>
          <w:trHeight w:val="393"/>
        </w:trPr>
        <w:tc>
          <w:tcPr>
            <w:tcW w:w="8649" w:type="dxa"/>
          </w:tcPr>
          <w:p w14:paraId="0D45953C" w14:textId="77777777" w:rsidR="0060771D" w:rsidRDefault="00F45455">
            <w:pPr>
              <w:pStyle w:val="TableParagraph"/>
              <w:spacing w:before="9" w:line="180" w:lineRule="atLeast"/>
              <w:ind w:left="1128" w:right="66" w:hanging="284"/>
              <w:rPr>
                <w:sz w:val="16"/>
              </w:rPr>
            </w:pPr>
            <w:r>
              <w:rPr>
                <w:sz w:val="16"/>
              </w:rPr>
              <w:t>1. porażenie połowicze, porażenie kończyn dolnych uniemożliwiające samodzielne stanie i chodzenie 0–1° wg skali Lovette’a</w:t>
            </w:r>
          </w:p>
        </w:tc>
        <w:tc>
          <w:tcPr>
            <w:tcW w:w="1562" w:type="dxa"/>
          </w:tcPr>
          <w:p w14:paraId="417AD891" w14:textId="77777777" w:rsidR="0060771D" w:rsidRDefault="00F45455">
            <w:pPr>
              <w:pStyle w:val="TableParagraph"/>
              <w:spacing w:line="181" w:lineRule="exact"/>
              <w:ind w:right="567"/>
              <w:jc w:val="right"/>
              <w:rPr>
                <w:sz w:val="16"/>
              </w:rPr>
            </w:pPr>
            <w:r>
              <w:rPr>
                <w:sz w:val="16"/>
              </w:rPr>
              <w:t>100%</w:t>
            </w:r>
          </w:p>
        </w:tc>
      </w:tr>
      <w:tr w:rsidR="0060771D" w14:paraId="28BACED8" w14:textId="77777777">
        <w:trPr>
          <w:trHeight w:val="393"/>
        </w:trPr>
        <w:tc>
          <w:tcPr>
            <w:tcW w:w="8649" w:type="dxa"/>
          </w:tcPr>
          <w:p w14:paraId="5BD612A6" w14:textId="77777777" w:rsidR="0060771D" w:rsidRDefault="00F45455">
            <w:pPr>
              <w:pStyle w:val="TableParagraph"/>
              <w:spacing w:before="9" w:line="180" w:lineRule="atLeast"/>
              <w:ind w:left="1128" w:right="66" w:hanging="284"/>
              <w:rPr>
                <w:sz w:val="16"/>
              </w:rPr>
            </w:pPr>
            <w:r>
              <w:rPr>
                <w:sz w:val="16"/>
              </w:rPr>
              <w:t>2. głęboki niedowład połowiczy lub obu kończyn dolnych znacznie utrudniający sprawność kończyn 2 ° lub 2/3° wg skali Lovette’a</w:t>
            </w:r>
          </w:p>
        </w:tc>
        <w:tc>
          <w:tcPr>
            <w:tcW w:w="1562" w:type="dxa"/>
          </w:tcPr>
          <w:p w14:paraId="3E965800" w14:textId="77777777" w:rsidR="0060771D" w:rsidRDefault="00F45455">
            <w:pPr>
              <w:pStyle w:val="TableParagraph"/>
              <w:spacing w:line="181" w:lineRule="exact"/>
              <w:ind w:right="610"/>
              <w:jc w:val="right"/>
              <w:rPr>
                <w:sz w:val="16"/>
              </w:rPr>
            </w:pPr>
            <w:r>
              <w:rPr>
                <w:sz w:val="16"/>
              </w:rPr>
              <w:t>60%</w:t>
            </w:r>
          </w:p>
        </w:tc>
      </w:tr>
      <w:tr w:rsidR="0060771D" w14:paraId="50857977" w14:textId="77777777">
        <w:trPr>
          <w:trHeight w:val="393"/>
        </w:trPr>
        <w:tc>
          <w:tcPr>
            <w:tcW w:w="8649" w:type="dxa"/>
          </w:tcPr>
          <w:p w14:paraId="219DFBF4" w14:textId="77777777" w:rsidR="0060771D" w:rsidRDefault="00F45455">
            <w:pPr>
              <w:pStyle w:val="TableParagraph"/>
              <w:spacing w:before="9"/>
              <w:ind w:left="845"/>
              <w:rPr>
                <w:sz w:val="16"/>
              </w:rPr>
            </w:pPr>
            <w:r>
              <w:rPr>
                <w:sz w:val="16"/>
              </w:rPr>
              <w:t>3. średniego stopnia niedowład połowiczy lub niedowład obu kończyn dolnych 3° lub 3/4° wg skali</w:t>
            </w:r>
          </w:p>
          <w:p w14:paraId="44D77E0E" w14:textId="77777777" w:rsidR="0060771D" w:rsidRDefault="00F45455">
            <w:pPr>
              <w:pStyle w:val="TableParagraph"/>
              <w:spacing w:line="179" w:lineRule="exact"/>
              <w:ind w:left="1128"/>
              <w:rPr>
                <w:sz w:val="16"/>
              </w:rPr>
            </w:pPr>
            <w:r>
              <w:rPr>
                <w:sz w:val="16"/>
              </w:rPr>
              <w:t>Lovette’a</w:t>
            </w:r>
          </w:p>
        </w:tc>
        <w:tc>
          <w:tcPr>
            <w:tcW w:w="1562" w:type="dxa"/>
          </w:tcPr>
          <w:p w14:paraId="1A0BC4B1" w14:textId="77777777" w:rsidR="0060771D" w:rsidRDefault="00F45455">
            <w:pPr>
              <w:pStyle w:val="TableParagraph"/>
              <w:spacing w:line="181" w:lineRule="exact"/>
              <w:ind w:right="610"/>
              <w:jc w:val="right"/>
              <w:rPr>
                <w:sz w:val="16"/>
              </w:rPr>
            </w:pPr>
            <w:r>
              <w:rPr>
                <w:sz w:val="16"/>
              </w:rPr>
              <w:t>40%</w:t>
            </w:r>
          </w:p>
        </w:tc>
      </w:tr>
      <w:tr w:rsidR="0060771D" w14:paraId="5AD13CBA" w14:textId="77777777">
        <w:trPr>
          <w:trHeight w:val="393"/>
        </w:trPr>
        <w:tc>
          <w:tcPr>
            <w:tcW w:w="8649" w:type="dxa"/>
          </w:tcPr>
          <w:p w14:paraId="2B91A8CB" w14:textId="77777777" w:rsidR="0060771D" w:rsidRDefault="00F45455">
            <w:pPr>
              <w:pStyle w:val="TableParagraph"/>
              <w:spacing w:before="9"/>
              <w:ind w:left="845"/>
              <w:rPr>
                <w:sz w:val="16"/>
              </w:rPr>
            </w:pPr>
            <w:r>
              <w:rPr>
                <w:sz w:val="16"/>
              </w:rPr>
              <w:t>4. nieznaczne</w:t>
            </w:r>
            <w:r>
              <w:rPr>
                <w:sz w:val="16"/>
              </w:rPr>
              <w:t>go stopnia (niewielki, dyskretny) niedowład połowiczy lub obu kończyn dolnych 4° lub 4/5°</w:t>
            </w:r>
          </w:p>
          <w:p w14:paraId="0E053011" w14:textId="77777777" w:rsidR="0060771D" w:rsidRDefault="00F45455">
            <w:pPr>
              <w:pStyle w:val="TableParagraph"/>
              <w:spacing w:before="1" w:line="179" w:lineRule="exact"/>
              <w:ind w:left="1128"/>
              <w:rPr>
                <w:sz w:val="16"/>
              </w:rPr>
            </w:pPr>
            <w:r>
              <w:rPr>
                <w:sz w:val="16"/>
              </w:rPr>
              <w:t>wg skali Lovette’a</w:t>
            </w:r>
          </w:p>
        </w:tc>
        <w:tc>
          <w:tcPr>
            <w:tcW w:w="1562" w:type="dxa"/>
          </w:tcPr>
          <w:p w14:paraId="7811B81E" w14:textId="77777777" w:rsidR="0060771D" w:rsidRDefault="00F45455">
            <w:pPr>
              <w:pStyle w:val="TableParagraph"/>
              <w:spacing w:line="182" w:lineRule="exact"/>
              <w:ind w:right="610"/>
              <w:jc w:val="right"/>
              <w:rPr>
                <w:sz w:val="16"/>
              </w:rPr>
            </w:pPr>
            <w:r>
              <w:rPr>
                <w:sz w:val="16"/>
              </w:rPr>
              <w:t>10%</w:t>
            </w:r>
          </w:p>
        </w:tc>
      </w:tr>
      <w:tr w:rsidR="0060771D" w14:paraId="0F1768A6" w14:textId="77777777">
        <w:trPr>
          <w:trHeight w:val="429"/>
        </w:trPr>
        <w:tc>
          <w:tcPr>
            <w:tcW w:w="10211" w:type="dxa"/>
            <w:gridSpan w:val="2"/>
          </w:tcPr>
          <w:p w14:paraId="28137FB7" w14:textId="77777777" w:rsidR="0060771D" w:rsidRDefault="00F45455">
            <w:pPr>
              <w:pStyle w:val="TableParagraph"/>
              <w:spacing w:before="119"/>
              <w:ind w:left="845"/>
              <w:rPr>
                <w:sz w:val="16"/>
              </w:rPr>
            </w:pPr>
            <w:r>
              <w:rPr>
                <w:sz w:val="16"/>
              </w:rPr>
              <w:t>5. porażenie kończyny górnej 0–1° wg skali Lovette’a z niedowładem kończyny dolnej 3–4° wg skali Lovette’a</w:t>
            </w:r>
          </w:p>
        </w:tc>
      </w:tr>
      <w:tr w:rsidR="0060771D" w14:paraId="74D18860" w14:textId="77777777">
        <w:trPr>
          <w:trHeight w:val="393"/>
        </w:trPr>
        <w:tc>
          <w:tcPr>
            <w:tcW w:w="8649" w:type="dxa"/>
          </w:tcPr>
          <w:p w14:paraId="101661A1" w14:textId="77777777" w:rsidR="0060771D" w:rsidRDefault="00F45455">
            <w:pPr>
              <w:pStyle w:val="TableParagraph"/>
              <w:spacing w:line="181" w:lineRule="exact"/>
              <w:ind w:right="99"/>
              <w:jc w:val="right"/>
              <w:rPr>
                <w:sz w:val="16"/>
              </w:rPr>
            </w:pPr>
            <w:r>
              <w:rPr>
                <w:sz w:val="16"/>
              </w:rPr>
              <w:t>prawej</w:t>
            </w:r>
          </w:p>
        </w:tc>
        <w:tc>
          <w:tcPr>
            <w:tcW w:w="1562" w:type="dxa"/>
          </w:tcPr>
          <w:p w14:paraId="45AC0F3E" w14:textId="77777777" w:rsidR="0060771D" w:rsidRDefault="00F45455">
            <w:pPr>
              <w:pStyle w:val="TableParagraph"/>
              <w:spacing w:line="181" w:lineRule="exact"/>
              <w:ind w:right="610"/>
              <w:jc w:val="right"/>
              <w:rPr>
                <w:sz w:val="16"/>
              </w:rPr>
            </w:pPr>
            <w:r>
              <w:rPr>
                <w:sz w:val="16"/>
              </w:rPr>
              <w:t>70%</w:t>
            </w:r>
          </w:p>
        </w:tc>
      </w:tr>
      <w:tr w:rsidR="0060771D" w14:paraId="6693EF9A" w14:textId="77777777">
        <w:trPr>
          <w:trHeight w:val="393"/>
        </w:trPr>
        <w:tc>
          <w:tcPr>
            <w:tcW w:w="8649" w:type="dxa"/>
          </w:tcPr>
          <w:p w14:paraId="2569B653" w14:textId="77777777" w:rsidR="0060771D" w:rsidRDefault="00F45455">
            <w:pPr>
              <w:pStyle w:val="TableParagraph"/>
              <w:spacing w:line="181" w:lineRule="exact"/>
              <w:ind w:right="99"/>
              <w:jc w:val="right"/>
              <w:rPr>
                <w:sz w:val="16"/>
              </w:rPr>
            </w:pPr>
            <w:r>
              <w:rPr>
                <w:sz w:val="16"/>
              </w:rPr>
              <w:t>lewej</w:t>
            </w:r>
          </w:p>
        </w:tc>
        <w:tc>
          <w:tcPr>
            <w:tcW w:w="1562" w:type="dxa"/>
          </w:tcPr>
          <w:p w14:paraId="638453E9" w14:textId="77777777" w:rsidR="0060771D" w:rsidRDefault="00F45455">
            <w:pPr>
              <w:pStyle w:val="TableParagraph"/>
              <w:spacing w:line="181" w:lineRule="exact"/>
              <w:ind w:right="610"/>
              <w:jc w:val="right"/>
              <w:rPr>
                <w:sz w:val="16"/>
              </w:rPr>
            </w:pPr>
            <w:r>
              <w:rPr>
                <w:sz w:val="16"/>
              </w:rPr>
              <w:t>60%</w:t>
            </w:r>
          </w:p>
        </w:tc>
      </w:tr>
      <w:tr w:rsidR="0060771D" w14:paraId="6377BD38" w14:textId="77777777">
        <w:trPr>
          <w:trHeight w:val="441"/>
        </w:trPr>
        <w:tc>
          <w:tcPr>
            <w:tcW w:w="10211" w:type="dxa"/>
            <w:gridSpan w:val="2"/>
          </w:tcPr>
          <w:p w14:paraId="545BDE9B" w14:textId="77777777" w:rsidR="0060771D" w:rsidRDefault="00F45455">
            <w:pPr>
              <w:pStyle w:val="TableParagraph"/>
              <w:spacing w:before="126"/>
              <w:ind w:left="845"/>
              <w:rPr>
                <w:sz w:val="16"/>
              </w:rPr>
            </w:pPr>
            <w:r>
              <w:rPr>
                <w:sz w:val="16"/>
              </w:rPr>
              <w:t>6. niedowład kończyny górnej 3–4° wg skali Lovette’a z porażeniem kończyny dolnej 0–1° wg skali Lovette’a:</w:t>
            </w:r>
          </w:p>
        </w:tc>
      </w:tr>
      <w:tr w:rsidR="0060771D" w14:paraId="0D7C66A9" w14:textId="77777777">
        <w:trPr>
          <w:trHeight w:val="393"/>
        </w:trPr>
        <w:tc>
          <w:tcPr>
            <w:tcW w:w="8649" w:type="dxa"/>
          </w:tcPr>
          <w:p w14:paraId="03A2F02E" w14:textId="77777777" w:rsidR="0060771D" w:rsidRDefault="00F45455">
            <w:pPr>
              <w:pStyle w:val="TableParagraph"/>
              <w:spacing w:line="181" w:lineRule="exact"/>
              <w:ind w:right="98"/>
              <w:jc w:val="right"/>
              <w:rPr>
                <w:sz w:val="16"/>
              </w:rPr>
            </w:pPr>
            <w:r>
              <w:rPr>
                <w:sz w:val="16"/>
              </w:rPr>
              <w:t>prawej</w:t>
            </w:r>
          </w:p>
        </w:tc>
        <w:tc>
          <w:tcPr>
            <w:tcW w:w="1562" w:type="dxa"/>
          </w:tcPr>
          <w:p w14:paraId="1CE4B83B" w14:textId="77777777" w:rsidR="0060771D" w:rsidRDefault="00F45455">
            <w:pPr>
              <w:pStyle w:val="TableParagraph"/>
              <w:spacing w:line="181" w:lineRule="exact"/>
              <w:ind w:right="610"/>
              <w:jc w:val="right"/>
              <w:rPr>
                <w:sz w:val="16"/>
              </w:rPr>
            </w:pPr>
            <w:r>
              <w:rPr>
                <w:sz w:val="16"/>
              </w:rPr>
              <w:t>70%</w:t>
            </w:r>
          </w:p>
        </w:tc>
      </w:tr>
      <w:tr w:rsidR="0060771D" w14:paraId="5DD3DC5D" w14:textId="77777777">
        <w:trPr>
          <w:trHeight w:val="393"/>
        </w:trPr>
        <w:tc>
          <w:tcPr>
            <w:tcW w:w="8649" w:type="dxa"/>
          </w:tcPr>
          <w:p w14:paraId="787B0FD9" w14:textId="77777777" w:rsidR="0060771D" w:rsidRDefault="00F45455">
            <w:pPr>
              <w:pStyle w:val="TableParagraph"/>
              <w:spacing w:line="181" w:lineRule="exact"/>
              <w:ind w:right="99"/>
              <w:jc w:val="right"/>
              <w:rPr>
                <w:sz w:val="16"/>
              </w:rPr>
            </w:pPr>
            <w:r>
              <w:rPr>
                <w:sz w:val="16"/>
              </w:rPr>
              <w:t>lewej</w:t>
            </w:r>
          </w:p>
        </w:tc>
        <w:tc>
          <w:tcPr>
            <w:tcW w:w="1562" w:type="dxa"/>
          </w:tcPr>
          <w:p w14:paraId="241BE95A" w14:textId="77777777" w:rsidR="0060771D" w:rsidRDefault="00F45455">
            <w:pPr>
              <w:pStyle w:val="TableParagraph"/>
              <w:spacing w:line="181" w:lineRule="exact"/>
              <w:ind w:right="610"/>
              <w:jc w:val="right"/>
              <w:rPr>
                <w:sz w:val="16"/>
              </w:rPr>
            </w:pPr>
            <w:r>
              <w:rPr>
                <w:sz w:val="16"/>
              </w:rPr>
              <w:t>60%</w:t>
            </w:r>
          </w:p>
        </w:tc>
      </w:tr>
      <w:tr w:rsidR="0060771D" w14:paraId="27C41DED" w14:textId="77777777">
        <w:trPr>
          <w:trHeight w:val="453"/>
        </w:trPr>
        <w:tc>
          <w:tcPr>
            <w:tcW w:w="10211" w:type="dxa"/>
            <w:gridSpan w:val="2"/>
          </w:tcPr>
          <w:p w14:paraId="23B9BE3E" w14:textId="77777777" w:rsidR="0060771D" w:rsidRDefault="00F45455">
            <w:pPr>
              <w:pStyle w:val="TableParagraph"/>
              <w:spacing w:before="131"/>
              <w:ind w:left="845"/>
              <w:rPr>
                <w:sz w:val="16"/>
              </w:rPr>
            </w:pPr>
            <w:r>
              <w:rPr>
                <w:sz w:val="16"/>
              </w:rPr>
              <w:t>7. monoparezy pochodzenia ośrodkowego dotyczące kończyny górnej 0–1° wg skali Lovette’a:</w:t>
            </w:r>
          </w:p>
        </w:tc>
      </w:tr>
      <w:tr w:rsidR="0060771D" w14:paraId="0145B5C3" w14:textId="77777777">
        <w:trPr>
          <w:trHeight w:val="393"/>
        </w:trPr>
        <w:tc>
          <w:tcPr>
            <w:tcW w:w="8649" w:type="dxa"/>
          </w:tcPr>
          <w:p w14:paraId="29BCD8ED" w14:textId="77777777" w:rsidR="0060771D" w:rsidRDefault="00F45455">
            <w:pPr>
              <w:pStyle w:val="TableParagraph"/>
              <w:spacing w:line="181" w:lineRule="exact"/>
              <w:ind w:right="99"/>
              <w:jc w:val="right"/>
              <w:rPr>
                <w:sz w:val="16"/>
              </w:rPr>
            </w:pPr>
            <w:r>
              <w:rPr>
                <w:sz w:val="16"/>
              </w:rPr>
              <w:t>prawej</w:t>
            </w:r>
          </w:p>
        </w:tc>
        <w:tc>
          <w:tcPr>
            <w:tcW w:w="1562" w:type="dxa"/>
          </w:tcPr>
          <w:p w14:paraId="4CDACF0B" w14:textId="77777777" w:rsidR="0060771D" w:rsidRDefault="00F45455">
            <w:pPr>
              <w:pStyle w:val="TableParagraph"/>
              <w:spacing w:line="181" w:lineRule="exact"/>
              <w:ind w:right="610"/>
              <w:jc w:val="right"/>
              <w:rPr>
                <w:sz w:val="16"/>
              </w:rPr>
            </w:pPr>
            <w:r>
              <w:rPr>
                <w:sz w:val="16"/>
              </w:rPr>
              <w:t>40%</w:t>
            </w:r>
          </w:p>
        </w:tc>
      </w:tr>
      <w:tr w:rsidR="0060771D" w14:paraId="3F432D27" w14:textId="77777777">
        <w:trPr>
          <w:trHeight w:val="393"/>
        </w:trPr>
        <w:tc>
          <w:tcPr>
            <w:tcW w:w="8649" w:type="dxa"/>
          </w:tcPr>
          <w:p w14:paraId="6A5AA85E" w14:textId="77777777" w:rsidR="0060771D" w:rsidRDefault="00F45455">
            <w:pPr>
              <w:pStyle w:val="TableParagraph"/>
              <w:spacing w:line="181" w:lineRule="exact"/>
              <w:ind w:right="99"/>
              <w:jc w:val="right"/>
              <w:rPr>
                <w:sz w:val="16"/>
              </w:rPr>
            </w:pPr>
            <w:r>
              <w:rPr>
                <w:sz w:val="16"/>
              </w:rPr>
              <w:t>lewej</w:t>
            </w:r>
          </w:p>
        </w:tc>
        <w:tc>
          <w:tcPr>
            <w:tcW w:w="1562" w:type="dxa"/>
          </w:tcPr>
          <w:p w14:paraId="32FA16A3" w14:textId="77777777" w:rsidR="0060771D" w:rsidRDefault="00F45455">
            <w:pPr>
              <w:pStyle w:val="TableParagraph"/>
              <w:spacing w:line="181" w:lineRule="exact"/>
              <w:ind w:right="610"/>
              <w:jc w:val="right"/>
              <w:rPr>
                <w:sz w:val="16"/>
              </w:rPr>
            </w:pPr>
            <w:r>
              <w:rPr>
                <w:sz w:val="16"/>
              </w:rPr>
              <w:t>30%</w:t>
            </w:r>
          </w:p>
        </w:tc>
      </w:tr>
      <w:tr w:rsidR="0060771D" w14:paraId="0D5527BF" w14:textId="77777777">
        <w:trPr>
          <w:trHeight w:val="450"/>
        </w:trPr>
        <w:tc>
          <w:tcPr>
            <w:tcW w:w="10211" w:type="dxa"/>
            <w:gridSpan w:val="2"/>
          </w:tcPr>
          <w:p w14:paraId="0F280504" w14:textId="77777777" w:rsidR="0060771D" w:rsidRDefault="00F45455">
            <w:pPr>
              <w:pStyle w:val="TableParagraph"/>
              <w:spacing w:before="129"/>
              <w:ind w:left="845"/>
              <w:rPr>
                <w:sz w:val="16"/>
              </w:rPr>
            </w:pPr>
            <w:r>
              <w:rPr>
                <w:sz w:val="16"/>
              </w:rPr>
              <w:t>8. monoparezy pochodzenia ośrodkowego dotyczące kończyny górnej 2°–2/3° wg skali Lovette’a:</w:t>
            </w:r>
          </w:p>
        </w:tc>
      </w:tr>
      <w:tr w:rsidR="0060771D" w14:paraId="1B6FCBD0" w14:textId="77777777">
        <w:trPr>
          <w:trHeight w:val="393"/>
        </w:trPr>
        <w:tc>
          <w:tcPr>
            <w:tcW w:w="8649" w:type="dxa"/>
          </w:tcPr>
          <w:p w14:paraId="16E29432" w14:textId="77777777" w:rsidR="0060771D" w:rsidRDefault="00F45455">
            <w:pPr>
              <w:pStyle w:val="TableParagraph"/>
              <w:spacing w:line="181" w:lineRule="exact"/>
              <w:ind w:right="99"/>
              <w:jc w:val="right"/>
              <w:rPr>
                <w:sz w:val="16"/>
              </w:rPr>
            </w:pPr>
            <w:r>
              <w:rPr>
                <w:sz w:val="16"/>
              </w:rPr>
              <w:t>prawej</w:t>
            </w:r>
          </w:p>
        </w:tc>
        <w:tc>
          <w:tcPr>
            <w:tcW w:w="1562" w:type="dxa"/>
          </w:tcPr>
          <w:p w14:paraId="0D5BF26C" w14:textId="77777777" w:rsidR="0060771D" w:rsidRDefault="00F45455">
            <w:pPr>
              <w:pStyle w:val="TableParagraph"/>
              <w:spacing w:line="181" w:lineRule="exact"/>
              <w:ind w:right="610"/>
              <w:jc w:val="right"/>
              <w:rPr>
                <w:sz w:val="16"/>
              </w:rPr>
            </w:pPr>
            <w:r>
              <w:rPr>
                <w:sz w:val="16"/>
              </w:rPr>
              <w:t>30%</w:t>
            </w:r>
          </w:p>
        </w:tc>
      </w:tr>
      <w:tr w:rsidR="0060771D" w14:paraId="51B8A8B9" w14:textId="77777777">
        <w:trPr>
          <w:trHeight w:val="393"/>
        </w:trPr>
        <w:tc>
          <w:tcPr>
            <w:tcW w:w="8649" w:type="dxa"/>
          </w:tcPr>
          <w:p w14:paraId="2AEAB558" w14:textId="77777777" w:rsidR="0060771D" w:rsidRDefault="00F45455">
            <w:pPr>
              <w:pStyle w:val="TableParagraph"/>
              <w:spacing w:line="181" w:lineRule="exact"/>
              <w:ind w:right="99"/>
              <w:jc w:val="right"/>
              <w:rPr>
                <w:sz w:val="16"/>
              </w:rPr>
            </w:pPr>
            <w:r>
              <w:rPr>
                <w:sz w:val="16"/>
              </w:rPr>
              <w:t>lewej</w:t>
            </w:r>
          </w:p>
        </w:tc>
        <w:tc>
          <w:tcPr>
            <w:tcW w:w="1562" w:type="dxa"/>
          </w:tcPr>
          <w:p w14:paraId="093BAF17" w14:textId="77777777" w:rsidR="0060771D" w:rsidRDefault="00F45455">
            <w:pPr>
              <w:pStyle w:val="TableParagraph"/>
              <w:spacing w:line="181" w:lineRule="exact"/>
              <w:ind w:right="610"/>
              <w:jc w:val="right"/>
              <w:rPr>
                <w:sz w:val="16"/>
              </w:rPr>
            </w:pPr>
            <w:r>
              <w:rPr>
                <w:sz w:val="16"/>
              </w:rPr>
              <w:t>25%</w:t>
            </w:r>
          </w:p>
        </w:tc>
      </w:tr>
      <w:tr w:rsidR="0060771D" w14:paraId="531AFE9E" w14:textId="77777777">
        <w:trPr>
          <w:trHeight w:val="448"/>
        </w:trPr>
        <w:tc>
          <w:tcPr>
            <w:tcW w:w="10211" w:type="dxa"/>
            <w:gridSpan w:val="2"/>
          </w:tcPr>
          <w:p w14:paraId="342D90DB" w14:textId="77777777" w:rsidR="0060771D" w:rsidRDefault="00F45455">
            <w:pPr>
              <w:pStyle w:val="TableParagraph"/>
              <w:spacing w:before="129"/>
              <w:ind w:left="845"/>
              <w:rPr>
                <w:sz w:val="16"/>
              </w:rPr>
            </w:pPr>
            <w:r>
              <w:rPr>
                <w:sz w:val="16"/>
              </w:rPr>
              <w:t>15. monoparezy pochodzenia ośrodkowego dotyczące kończyny górnej 3–4° wg skali Lovette’a</w:t>
            </w:r>
          </w:p>
        </w:tc>
      </w:tr>
      <w:tr w:rsidR="0060771D" w14:paraId="14FF4D50" w14:textId="77777777">
        <w:trPr>
          <w:trHeight w:val="393"/>
        </w:trPr>
        <w:tc>
          <w:tcPr>
            <w:tcW w:w="8649" w:type="dxa"/>
          </w:tcPr>
          <w:p w14:paraId="4DA6E42A" w14:textId="77777777" w:rsidR="0060771D" w:rsidRDefault="00F45455">
            <w:pPr>
              <w:pStyle w:val="TableParagraph"/>
              <w:spacing w:line="183" w:lineRule="exact"/>
              <w:ind w:right="99"/>
              <w:jc w:val="right"/>
              <w:rPr>
                <w:sz w:val="16"/>
              </w:rPr>
            </w:pPr>
            <w:r>
              <w:rPr>
                <w:sz w:val="16"/>
              </w:rPr>
              <w:t>prawej</w:t>
            </w:r>
          </w:p>
        </w:tc>
        <w:tc>
          <w:tcPr>
            <w:tcW w:w="1562" w:type="dxa"/>
          </w:tcPr>
          <w:p w14:paraId="168C0743" w14:textId="77777777" w:rsidR="0060771D" w:rsidRDefault="00F45455">
            <w:pPr>
              <w:pStyle w:val="TableParagraph"/>
              <w:spacing w:line="183" w:lineRule="exact"/>
              <w:ind w:right="610"/>
              <w:jc w:val="right"/>
              <w:rPr>
                <w:sz w:val="16"/>
              </w:rPr>
            </w:pPr>
            <w:r>
              <w:rPr>
                <w:sz w:val="16"/>
              </w:rPr>
              <w:t>10%</w:t>
            </w:r>
          </w:p>
        </w:tc>
      </w:tr>
      <w:tr w:rsidR="0060771D" w14:paraId="4632BBD9" w14:textId="77777777">
        <w:trPr>
          <w:trHeight w:val="393"/>
        </w:trPr>
        <w:tc>
          <w:tcPr>
            <w:tcW w:w="8649" w:type="dxa"/>
          </w:tcPr>
          <w:p w14:paraId="2145C3D7" w14:textId="77777777" w:rsidR="0060771D" w:rsidRDefault="00F45455">
            <w:pPr>
              <w:pStyle w:val="TableParagraph"/>
              <w:spacing w:line="181" w:lineRule="exact"/>
              <w:ind w:right="99"/>
              <w:jc w:val="right"/>
              <w:rPr>
                <w:sz w:val="16"/>
              </w:rPr>
            </w:pPr>
            <w:r>
              <w:rPr>
                <w:sz w:val="16"/>
              </w:rPr>
              <w:t>lewej</w:t>
            </w:r>
          </w:p>
        </w:tc>
        <w:tc>
          <w:tcPr>
            <w:tcW w:w="1562" w:type="dxa"/>
          </w:tcPr>
          <w:p w14:paraId="0C76D76A" w14:textId="77777777" w:rsidR="0060771D" w:rsidRDefault="00F45455">
            <w:pPr>
              <w:pStyle w:val="TableParagraph"/>
              <w:spacing w:line="181" w:lineRule="exact"/>
              <w:ind w:left="325" w:right="322"/>
              <w:jc w:val="center"/>
              <w:rPr>
                <w:sz w:val="16"/>
              </w:rPr>
            </w:pPr>
            <w:r>
              <w:rPr>
                <w:sz w:val="16"/>
              </w:rPr>
              <w:t>5%</w:t>
            </w:r>
          </w:p>
        </w:tc>
      </w:tr>
      <w:tr w:rsidR="0060771D" w14:paraId="5D5CFDEC" w14:textId="77777777">
        <w:trPr>
          <w:trHeight w:val="463"/>
        </w:trPr>
        <w:tc>
          <w:tcPr>
            <w:tcW w:w="8649" w:type="dxa"/>
          </w:tcPr>
          <w:p w14:paraId="235D5278" w14:textId="77777777" w:rsidR="0060771D" w:rsidRDefault="00F45455">
            <w:pPr>
              <w:pStyle w:val="TableParagraph"/>
              <w:spacing w:before="136"/>
              <w:ind w:left="845"/>
              <w:rPr>
                <w:sz w:val="16"/>
              </w:rPr>
            </w:pPr>
            <w:r>
              <w:rPr>
                <w:sz w:val="16"/>
              </w:rPr>
              <w:t>16. monoparezy pochodzenia ośrodkowego dotyczące kończyny dolnej 0° wg skali Lovette’a</w:t>
            </w:r>
          </w:p>
        </w:tc>
        <w:tc>
          <w:tcPr>
            <w:tcW w:w="1562" w:type="dxa"/>
          </w:tcPr>
          <w:p w14:paraId="4E3188E1" w14:textId="77777777" w:rsidR="0060771D" w:rsidRDefault="00F45455">
            <w:pPr>
              <w:pStyle w:val="TableParagraph"/>
              <w:spacing w:before="33"/>
              <w:ind w:right="610"/>
              <w:jc w:val="right"/>
              <w:rPr>
                <w:sz w:val="16"/>
              </w:rPr>
            </w:pPr>
            <w:r>
              <w:rPr>
                <w:sz w:val="16"/>
              </w:rPr>
              <w:t>50%</w:t>
            </w:r>
          </w:p>
        </w:tc>
      </w:tr>
      <w:tr w:rsidR="0060771D" w14:paraId="303FE741" w14:textId="77777777">
        <w:trPr>
          <w:trHeight w:val="410"/>
        </w:trPr>
        <w:tc>
          <w:tcPr>
            <w:tcW w:w="8649" w:type="dxa"/>
          </w:tcPr>
          <w:p w14:paraId="53862CF0" w14:textId="77777777" w:rsidR="0060771D" w:rsidRDefault="00F45455">
            <w:pPr>
              <w:pStyle w:val="TableParagraph"/>
              <w:spacing w:before="109"/>
              <w:ind w:left="845"/>
              <w:rPr>
                <w:sz w:val="16"/>
              </w:rPr>
            </w:pPr>
            <w:r>
              <w:rPr>
                <w:sz w:val="16"/>
              </w:rPr>
              <w:t>17. monoparezy pochodzenia ośrodkowego dotyczące kończyny dolnej 1–2° wg skali Lovette’a</w:t>
            </w:r>
          </w:p>
        </w:tc>
        <w:tc>
          <w:tcPr>
            <w:tcW w:w="1562" w:type="dxa"/>
          </w:tcPr>
          <w:p w14:paraId="5D76C3BC" w14:textId="77777777" w:rsidR="0060771D" w:rsidRDefault="00F45455">
            <w:pPr>
              <w:pStyle w:val="TableParagraph"/>
              <w:spacing w:before="4"/>
              <w:ind w:right="610"/>
              <w:jc w:val="right"/>
              <w:rPr>
                <w:sz w:val="16"/>
              </w:rPr>
            </w:pPr>
            <w:r>
              <w:rPr>
                <w:sz w:val="16"/>
              </w:rPr>
              <w:t>30%</w:t>
            </w:r>
          </w:p>
        </w:tc>
      </w:tr>
      <w:tr w:rsidR="0060771D" w14:paraId="514730A8" w14:textId="77777777">
        <w:trPr>
          <w:trHeight w:val="417"/>
        </w:trPr>
        <w:tc>
          <w:tcPr>
            <w:tcW w:w="8649" w:type="dxa"/>
          </w:tcPr>
          <w:p w14:paraId="1E9767EE" w14:textId="77777777" w:rsidR="0060771D" w:rsidRDefault="00F45455">
            <w:pPr>
              <w:pStyle w:val="TableParagraph"/>
              <w:spacing w:before="112"/>
              <w:ind w:left="845"/>
              <w:rPr>
                <w:sz w:val="16"/>
              </w:rPr>
            </w:pPr>
            <w:r>
              <w:rPr>
                <w:sz w:val="16"/>
              </w:rPr>
              <w:t>18. monoparezy pochodzenia ośrodkowego dotyczące kończyny dolnej 3–4° wg skali Lovette’a</w:t>
            </w:r>
          </w:p>
        </w:tc>
        <w:tc>
          <w:tcPr>
            <w:tcW w:w="1562" w:type="dxa"/>
          </w:tcPr>
          <w:p w14:paraId="317ADB98" w14:textId="77777777" w:rsidR="0060771D" w:rsidRDefault="00F45455">
            <w:pPr>
              <w:pStyle w:val="TableParagraph"/>
              <w:spacing w:before="9"/>
              <w:ind w:right="610"/>
              <w:jc w:val="right"/>
              <w:rPr>
                <w:sz w:val="16"/>
              </w:rPr>
            </w:pPr>
            <w:r>
              <w:rPr>
                <w:sz w:val="16"/>
              </w:rPr>
              <w:t>10%</w:t>
            </w:r>
          </w:p>
        </w:tc>
      </w:tr>
      <w:tr w:rsidR="0060771D" w14:paraId="3746CAD1" w14:textId="77777777">
        <w:trPr>
          <w:trHeight w:val="1180"/>
        </w:trPr>
        <w:tc>
          <w:tcPr>
            <w:tcW w:w="10211" w:type="dxa"/>
            <w:gridSpan w:val="2"/>
          </w:tcPr>
          <w:p w14:paraId="33228016" w14:textId="77777777" w:rsidR="0060771D" w:rsidRDefault="00F45455">
            <w:pPr>
              <w:pStyle w:val="TableParagraph"/>
              <w:spacing w:line="181" w:lineRule="exact"/>
              <w:ind w:left="165"/>
              <w:rPr>
                <w:sz w:val="16"/>
              </w:rPr>
            </w:pPr>
            <w:r>
              <w:rPr>
                <w:sz w:val="16"/>
              </w:rPr>
              <w:t>SKALA LOVETTE’A</w:t>
            </w:r>
          </w:p>
          <w:p w14:paraId="4D98AAC7" w14:textId="77777777" w:rsidR="0060771D" w:rsidRDefault="0060771D">
            <w:pPr>
              <w:pStyle w:val="TableParagraph"/>
              <w:spacing w:before="5"/>
              <w:rPr>
                <w:rFonts w:ascii="Georgia"/>
                <w:sz w:val="18"/>
              </w:rPr>
            </w:pPr>
          </w:p>
          <w:p w14:paraId="74DC6583" w14:textId="77777777" w:rsidR="0060771D" w:rsidRDefault="00F45455">
            <w:pPr>
              <w:pStyle w:val="TableParagraph"/>
              <w:ind w:left="165"/>
              <w:rPr>
                <w:sz w:val="16"/>
              </w:rPr>
            </w:pPr>
            <w:r>
              <w:rPr>
                <w:sz w:val="16"/>
              </w:rPr>
              <w:t>0º – brak czynnego skurczu mięśnia – brak siły mięśniowej,</w:t>
            </w:r>
          </w:p>
          <w:p w14:paraId="462F4EE5" w14:textId="77777777" w:rsidR="0060771D" w:rsidRDefault="0060771D">
            <w:pPr>
              <w:pStyle w:val="TableParagraph"/>
              <w:spacing w:before="5"/>
              <w:rPr>
                <w:rFonts w:ascii="Georgia"/>
                <w:sz w:val="18"/>
              </w:rPr>
            </w:pPr>
          </w:p>
          <w:p w14:paraId="1FF28E38" w14:textId="77777777" w:rsidR="0060771D" w:rsidRDefault="00F45455">
            <w:pPr>
              <w:pStyle w:val="TableParagraph"/>
              <w:ind w:left="165"/>
              <w:rPr>
                <w:sz w:val="16"/>
              </w:rPr>
            </w:pPr>
            <w:r>
              <w:rPr>
                <w:sz w:val="16"/>
              </w:rPr>
              <w:t>1º – ślad czynnego skurczu mięśnia – 10% prawidłowej siły mięśniowej,</w:t>
            </w:r>
          </w:p>
        </w:tc>
      </w:tr>
    </w:tbl>
    <w:p w14:paraId="31DF90EA"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095D48F3" w14:textId="77777777">
        <w:trPr>
          <w:trHeight w:val="1574"/>
        </w:trPr>
        <w:tc>
          <w:tcPr>
            <w:tcW w:w="10211" w:type="dxa"/>
            <w:gridSpan w:val="2"/>
          </w:tcPr>
          <w:p w14:paraId="68C72471" w14:textId="77777777" w:rsidR="0060771D" w:rsidRDefault="00F45455">
            <w:pPr>
              <w:pStyle w:val="TableParagraph"/>
              <w:spacing w:line="511" w:lineRule="auto"/>
              <w:ind w:left="165" w:right="103"/>
              <w:rPr>
                <w:sz w:val="16"/>
              </w:rPr>
            </w:pPr>
            <w:r>
              <w:rPr>
                <w:sz w:val="16"/>
              </w:rPr>
              <w:t>2º – wyraźny skurcz mięśnia i zdolność wykonania ruchu przy pomocy i odciążeniu odcinka ruchomego – 25% prawidłowej</w:t>
            </w:r>
            <w:r>
              <w:rPr>
                <w:sz w:val="16"/>
              </w:rPr>
              <w:t xml:space="preserve"> siły mięśniowej, 3º – zdolność do wykonywania ruchu czynnego samodzielnego z pokonaniem ciężkości danego odcinka – 50% prawidłowej siły mięśniowej, 4º – zdolność do wykonania czynnego ruchu z pewnym oporem – 75% prawidłowej siły mięśniowej</w:t>
            </w:r>
          </w:p>
          <w:p w14:paraId="3ACDEF2C" w14:textId="77777777" w:rsidR="0060771D" w:rsidRDefault="00F45455">
            <w:pPr>
              <w:pStyle w:val="TableParagraph"/>
              <w:spacing w:before="2"/>
              <w:ind w:left="165"/>
              <w:rPr>
                <w:sz w:val="16"/>
              </w:rPr>
            </w:pPr>
            <w:r>
              <w:rPr>
                <w:sz w:val="16"/>
              </w:rPr>
              <w:t>5º – prawidłowa</w:t>
            </w:r>
            <w:r>
              <w:rPr>
                <w:sz w:val="16"/>
              </w:rPr>
              <w:t xml:space="preserve"> siła, tj. zdolność wykonywania czynnego ruchu z pełnym oporem – 100% prawidłowej siły mięśniowej</w:t>
            </w:r>
          </w:p>
        </w:tc>
      </w:tr>
      <w:tr w:rsidR="0060771D" w14:paraId="356D1D87" w14:textId="77777777">
        <w:trPr>
          <w:trHeight w:val="395"/>
        </w:trPr>
        <w:tc>
          <w:tcPr>
            <w:tcW w:w="10211" w:type="dxa"/>
            <w:gridSpan w:val="2"/>
            <w:shd w:val="clear" w:color="auto" w:fill="E5E5E5"/>
          </w:tcPr>
          <w:p w14:paraId="5AC43D36" w14:textId="77777777" w:rsidR="0060771D" w:rsidRDefault="00F45455">
            <w:pPr>
              <w:pStyle w:val="TableParagraph"/>
              <w:tabs>
                <w:tab w:val="left" w:pos="4061"/>
              </w:tabs>
              <w:spacing w:before="90"/>
              <w:ind w:left="3706"/>
              <w:rPr>
                <w:rFonts w:ascii="Georgia" w:hAnsi="Georgia"/>
                <w:b/>
                <w:sz w:val="18"/>
              </w:rPr>
            </w:pPr>
            <w:r>
              <w:rPr>
                <w:rFonts w:ascii="Georgia" w:hAnsi="Georgia"/>
                <w:b/>
                <w:w w:val="95"/>
                <w:sz w:val="18"/>
              </w:rPr>
              <w:t>6.</w:t>
            </w:r>
            <w:r>
              <w:rPr>
                <w:rFonts w:ascii="Times New Roman" w:hAnsi="Times New Roman"/>
                <w:w w:val="95"/>
                <w:sz w:val="18"/>
              </w:rPr>
              <w:tab/>
            </w:r>
            <w:r>
              <w:rPr>
                <w:rFonts w:ascii="Georgia" w:hAnsi="Georgia"/>
                <w:b/>
                <w:w w:val="95"/>
                <w:sz w:val="18"/>
              </w:rPr>
              <w:t>ZESPOŁY</w:t>
            </w:r>
            <w:r>
              <w:rPr>
                <w:rFonts w:ascii="Georgia" w:hAnsi="Georgia"/>
                <w:b/>
                <w:spacing w:val="-8"/>
                <w:w w:val="95"/>
                <w:sz w:val="18"/>
              </w:rPr>
              <w:t xml:space="preserve"> </w:t>
            </w:r>
            <w:r>
              <w:rPr>
                <w:rFonts w:ascii="Georgia" w:hAnsi="Georgia"/>
                <w:b/>
                <w:w w:val="95"/>
                <w:sz w:val="18"/>
              </w:rPr>
              <w:t>POZAPIRAMIDOWE:</w:t>
            </w:r>
          </w:p>
        </w:tc>
      </w:tr>
      <w:tr w:rsidR="0060771D" w14:paraId="0498A942" w14:textId="77777777">
        <w:trPr>
          <w:trHeight w:val="397"/>
        </w:trPr>
        <w:tc>
          <w:tcPr>
            <w:tcW w:w="10211" w:type="dxa"/>
            <w:gridSpan w:val="2"/>
          </w:tcPr>
          <w:p w14:paraId="3612A6E0" w14:textId="77777777" w:rsidR="0060771D" w:rsidRDefault="00F45455">
            <w:pPr>
              <w:pStyle w:val="TableParagraph"/>
              <w:spacing w:before="100"/>
              <w:ind w:left="424"/>
              <w:rPr>
                <w:b/>
                <w:sz w:val="16"/>
              </w:rPr>
            </w:pPr>
            <w:r>
              <w:rPr>
                <w:b/>
                <w:sz w:val="16"/>
              </w:rPr>
              <w:t>A.</w:t>
            </w:r>
          </w:p>
        </w:tc>
      </w:tr>
      <w:tr w:rsidR="0060771D" w14:paraId="3BB2167C" w14:textId="77777777">
        <w:trPr>
          <w:trHeight w:val="505"/>
        </w:trPr>
        <w:tc>
          <w:tcPr>
            <w:tcW w:w="8649" w:type="dxa"/>
          </w:tcPr>
          <w:p w14:paraId="6FA20032" w14:textId="77777777" w:rsidR="0060771D" w:rsidRDefault="00F45455">
            <w:pPr>
              <w:pStyle w:val="TableParagraph"/>
              <w:tabs>
                <w:tab w:val="left" w:pos="1485"/>
                <w:tab w:val="left" w:pos="7858"/>
              </w:tabs>
              <w:spacing w:before="57" w:line="254" w:lineRule="auto"/>
              <w:ind w:left="849" w:right="358"/>
              <w:rPr>
                <w:sz w:val="16"/>
              </w:rPr>
            </w:pPr>
            <w:r>
              <w:rPr>
                <w:sz w:val="16"/>
              </w:rPr>
              <w:t>1.   utrwalony zespół pozapiramidowy znacznie utrudniający sprawność ustroju</w:t>
            </w:r>
            <w:r>
              <w:rPr>
                <w:spacing w:val="-17"/>
                <w:sz w:val="16"/>
              </w:rPr>
              <w:t xml:space="preserve"> </w:t>
            </w:r>
            <w:r>
              <w:rPr>
                <w:sz w:val="16"/>
              </w:rPr>
              <w:t>i</w:t>
            </w:r>
            <w:r>
              <w:rPr>
                <w:spacing w:val="-1"/>
                <w:sz w:val="16"/>
              </w:rPr>
              <w:t xml:space="preserve"> </w:t>
            </w:r>
            <w:r>
              <w:rPr>
                <w:sz w:val="16"/>
              </w:rPr>
              <w:t>wymagający</w:t>
            </w:r>
            <w:r>
              <w:rPr>
                <w:sz w:val="16"/>
              </w:rPr>
              <w:tab/>
            </w:r>
            <w:r>
              <w:rPr>
                <w:spacing w:val="-4"/>
                <w:sz w:val="16"/>
              </w:rPr>
              <w:t xml:space="preserve">opieki </w:t>
            </w:r>
            <w:r>
              <w:rPr>
                <w:sz w:val="16"/>
              </w:rPr>
              <w:t>osób</w:t>
            </w:r>
            <w:r>
              <w:rPr>
                <w:sz w:val="16"/>
              </w:rPr>
              <w:tab/>
              <w:t>trzecich</w:t>
            </w:r>
          </w:p>
        </w:tc>
        <w:tc>
          <w:tcPr>
            <w:tcW w:w="1562" w:type="dxa"/>
          </w:tcPr>
          <w:p w14:paraId="34EE7959" w14:textId="77777777" w:rsidR="0060771D" w:rsidRDefault="00F45455">
            <w:pPr>
              <w:pStyle w:val="TableParagraph"/>
              <w:spacing w:before="153"/>
              <w:ind w:left="325" w:right="315"/>
              <w:jc w:val="center"/>
              <w:rPr>
                <w:sz w:val="16"/>
              </w:rPr>
            </w:pPr>
            <w:r>
              <w:rPr>
                <w:sz w:val="16"/>
              </w:rPr>
              <w:t>100</w:t>
            </w:r>
          </w:p>
        </w:tc>
      </w:tr>
      <w:tr w:rsidR="0060771D" w14:paraId="641025D9" w14:textId="77777777">
        <w:trPr>
          <w:trHeight w:val="506"/>
        </w:trPr>
        <w:tc>
          <w:tcPr>
            <w:tcW w:w="10211" w:type="dxa"/>
            <w:gridSpan w:val="2"/>
          </w:tcPr>
          <w:p w14:paraId="3A157401" w14:textId="77777777" w:rsidR="0060771D" w:rsidRDefault="00F45455">
            <w:pPr>
              <w:pStyle w:val="TableParagraph"/>
              <w:tabs>
                <w:tab w:val="left" w:pos="849"/>
              </w:tabs>
              <w:spacing w:before="57" w:line="254" w:lineRule="auto"/>
              <w:ind w:left="849" w:right="1976" w:hanging="426"/>
              <w:rPr>
                <w:b/>
                <w:sz w:val="16"/>
              </w:rPr>
            </w:pPr>
            <w:r>
              <w:rPr>
                <w:b/>
                <w:sz w:val="16"/>
              </w:rPr>
              <w:t>B.</w:t>
            </w:r>
            <w:r>
              <w:rPr>
                <w:rFonts w:ascii="Times New Roman" w:hAnsi="Times New Roman"/>
                <w:sz w:val="16"/>
              </w:rPr>
              <w:tab/>
            </w:r>
            <w:r>
              <w:rPr>
                <w:b/>
                <w:sz w:val="16"/>
              </w:rPr>
              <w:t>ZESPÓŁ POZAPIRAMIDOWY UTRUDNIAJĄCY SPRAWNOŚĆ USTROJU Z ZABURZENIAMI MOWY I NAPADAMI</w:t>
            </w:r>
            <w:r>
              <w:rPr>
                <w:b/>
                <w:spacing w:val="2"/>
                <w:sz w:val="16"/>
              </w:rPr>
              <w:t xml:space="preserve"> </w:t>
            </w:r>
            <w:r>
              <w:rPr>
                <w:b/>
                <w:sz w:val="16"/>
              </w:rPr>
              <w:t>OCZNYMI:</w:t>
            </w:r>
          </w:p>
        </w:tc>
      </w:tr>
      <w:tr w:rsidR="0060771D" w14:paraId="76317513" w14:textId="77777777">
        <w:trPr>
          <w:trHeight w:val="398"/>
        </w:trPr>
        <w:tc>
          <w:tcPr>
            <w:tcW w:w="8649" w:type="dxa"/>
          </w:tcPr>
          <w:p w14:paraId="5A88EDB7" w14:textId="77777777" w:rsidR="0060771D" w:rsidRDefault="00F45455">
            <w:pPr>
              <w:pStyle w:val="TableParagraph"/>
              <w:spacing w:before="100"/>
              <w:ind w:left="849"/>
              <w:rPr>
                <w:sz w:val="16"/>
              </w:rPr>
            </w:pPr>
            <w:r>
              <w:rPr>
                <w:sz w:val="16"/>
              </w:rPr>
              <w:t>1. wymagający stałej opieki osoby trzeciej, wyraźne zmiany psychiczne i kognitywne</w:t>
            </w:r>
          </w:p>
        </w:tc>
        <w:tc>
          <w:tcPr>
            <w:tcW w:w="1562" w:type="dxa"/>
          </w:tcPr>
          <w:p w14:paraId="5214774C" w14:textId="77777777" w:rsidR="0060771D" w:rsidRDefault="00F45455">
            <w:pPr>
              <w:pStyle w:val="TableParagraph"/>
              <w:spacing w:before="100"/>
              <w:ind w:left="325" w:right="318"/>
              <w:jc w:val="center"/>
              <w:rPr>
                <w:sz w:val="16"/>
              </w:rPr>
            </w:pPr>
            <w:r>
              <w:rPr>
                <w:sz w:val="16"/>
              </w:rPr>
              <w:t>80</w:t>
            </w:r>
          </w:p>
        </w:tc>
      </w:tr>
      <w:tr w:rsidR="0060771D" w14:paraId="61A03497" w14:textId="77777777">
        <w:trPr>
          <w:trHeight w:val="398"/>
        </w:trPr>
        <w:tc>
          <w:tcPr>
            <w:tcW w:w="8649" w:type="dxa"/>
          </w:tcPr>
          <w:p w14:paraId="62654B44" w14:textId="77777777" w:rsidR="0060771D" w:rsidRDefault="00F45455">
            <w:pPr>
              <w:pStyle w:val="TableParagraph"/>
              <w:spacing w:before="102"/>
              <w:ind w:left="849"/>
              <w:rPr>
                <w:sz w:val="16"/>
              </w:rPr>
            </w:pPr>
            <w:r>
              <w:rPr>
                <w:sz w:val="16"/>
              </w:rPr>
              <w:t>2. wymagający okresowej opieki osoby trzeciej, wyraźne zmiany psychiczne i kognitywne</w:t>
            </w:r>
          </w:p>
        </w:tc>
        <w:tc>
          <w:tcPr>
            <w:tcW w:w="1562" w:type="dxa"/>
          </w:tcPr>
          <w:p w14:paraId="63056929" w14:textId="77777777" w:rsidR="0060771D" w:rsidRDefault="00F45455">
            <w:pPr>
              <w:pStyle w:val="TableParagraph"/>
              <w:spacing w:before="100"/>
              <w:ind w:left="325" w:right="318"/>
              <w:jc w:val="center"/>
              <w:rPr>
                <w:sz w:val="16"/>
              </w:rPr>
            </w:pPr>
            <w:r>
              <w:rPr>
                <w:sz w:val="16"/>
              </w:rPr>
              <w:t>70</w:t>
            </w:r>
          </w:p>
        </w:tc>
      </w:tr>
      <w:tr w:rsidR="0060771D" w14:paraId="043F4BE6" w14:textId="77777777">
        <w:trPr>
          <w:trHeight w:val="486"/>
        </w:trPr>
        <w:tc>
          <w:tcPr>
            <w:tcW w:w="8649" w:type="dxa"/>
          </w:tcPr>
          <w:p w14:paraId="5A0E77DE" w14:textId="77777777" w:rsidR="0060771D" w:rsidRDefault="00F45455">
            <w:pPr>
              <w:pStyle w:val="TableParagraph"/>
              <w:spacing w:before="54"/>
              <w:ind w:left="1135" w:right="1364" w:hanging="286"/>
              <w:rPr>
                <w:sz w:val="16"/>
              </w:rPr>
            </w:pPr>
            <w:r>
              <w:rPr>
                <w:sz w:val="16"/>
              </w:rPr>
              <w:t>1.  znaczne ograniczenie funkcjonowania w życiu codziennym, obecne zmiany psychiczne i kognitywne</w:t>
            </w:r>
          </w:p>
        </w:tc>
        <w:tc>
          <w:tcPr>
            <w:tcW w:w="1562" w:type="dxa"/>
          </w:tcPr>
          <w:p w14:paraId="781978E1" w14:textId="77777777" w:rsidR="0060771D" w:rsidRDefault="00F45455">
            <w:pPr>
              <w:pStyle w:val="TableParagraph"/>
              <w:spacing w:before="143"/>
              <w:ind w:left="325" w:right="318"/>
              <w:jc w:val="center"/>
              <w:rPr>
                <w:sz w:val="16"/>
              </w:rPr>
            </w:pPr>
            <w:r>
              <w:rPr>
                <w:sz w:val="16"/>
              </w:rPr>
              <w:t>60</w:t>
            </w:r>
          </w:p>
        </w:tc>
      </w:tr>
      <w:tr w:rsidR="0060771D" w14:paraId="3D2D6BBB" w14:textId="77777777">
        <w:trPr>
          <w:trHeight w:val="506"/>
        </w:trPr>
        <w:tc>
          <w:tcPr>
            <w:tcW w:w="8649" w:type="dxa"/>
          </w:tcPr>
          <w:p w14:paraId="0B4F6949" w14:textId="77777777" w:rsidR="0060771D" w:rsidRDefault="00F45455">
            <w:pPr>
              <w:pStyle w:val="TableParagraph"/>
              <w:spacing w:before="57"/>
              <w:ind w:left="849"/>
              <w:rPr>
                <w:sz w:val="16"/>
              </w:rPr>
            </w:pPr>
            <w:r>
              <w:rPr>
                <w:sz w:val="16"/>
              </w:rPr>
              <w:t>4. umiarkowane ograniczenie funkcjonowania w życiu codziennym z okresowo występującymi</w:t>
            </w:r>
          </w:p>
          <w:p w14:paraId="0086C7E0" w14:textId="77777777" w:rsidR="0060771D" w:rsidRDefault="00F45455">
            <w:pPr>
              <w:pStyle w:val="TableParagraph"/>
              <w:spacing w:before="10"/>
              <w:ind w:left="1135"/>
              <w:rPr>
                <w:sz w:val="16"/>
              </w:rPr>
            </w:pPr>
            <w:r>
              <w:rPr>
                <w:sz w:val="16"/>
              </w:rPr>
              <w:t>zaburzeniami psychicznymi</w:t>
            </w:r>
          </w:p>
        </w:tc>
        <w:tc>
          <w:tcPr>
            <w:tcW w:w="1562" w:type="dxa"/>
          </w:tcPr>
          <w:p w14:paraId="4DAE923F" w14:textId="77777777" w:rsidR="0060771D" w:rsidRDefault="00F45455">
            <w:pPr>
              <w:pStyle w:val="TableParagraph"/>
              <w:spacing w:before="153"/>
              <w:ind w:left="325" w:right="318"/>
              <w:jc w:val="center"/>
              <w:rPr>
                <w:sz w:val="16"/>
              </w:rPr>
            </w:pPr>
            <w:r>
              <w:rPr>
                <w:sz w:val="16"/>
              </w:rPr>
              <w:t>40</w:t>
            </w:r>
          </w:p>
        </w:tc>
      </w:tr>
      <w:tr w:rsidR="0060771D" w14:paraId="5C28AAC1" w14:textId="77777777">
        <w:trPr>
          <w:trHeight w:val="506"/>
        </w:trPr>
        <w:tc>
          <w:tcPr>
            <w:tcW w:w="8649" w:type="dxa"/>
          </w:tcPr>
          <w:p w14:paraId="128AB902" w14:textId="77777777" w:rsidR="0060771D" w:rsidRDefault="00F45455">
            <w:pPr>
              <w:pStyle w:val="TableParagraph"/>
              <w:spacing w:before="57" w:line="254" w:lineRule="auto"/>
              <w:ind w:left="1135" w:right="686" w:hanging="286"/>
              <w:rPr>
                <w:sz w:val="16"/>
              </w:rPr>
            </w:pPr>
            <w:r>
              <w:rPr>
                <w:sz w:val="16"/>
              </w:rPr>
              <w:t>5. niewielkie ograniczenia funkcjonowania w życiu codziennym z okresowo występującymi zaburzeniami psychicznymi nieznacznego stopnia</w:t>
            </w:r>
          </w:p>
        </w:tc>
        <w:tc>
          <w:tcPr>
            <w:tcW w:w="1562" w:type="dxa"/>
          </w:tcPr>
          <w:p w14:paraId="6EE82D8F" w14:textId="77777777" w:rsidR="0060771D" w:rsidRDefault="00F45455">
            <w:pPr>
              <w:pStyle w:val="TableParagraph"/>
              <w:spacing w:before="155"/>
              <w:ind w:left="325" w:right="318"/>
              <w:jc w:val="center"/>
              <w:rPr>
                <w:sz w:val="16"/>
              </w:rPr>
            </w:pPr>
            <w:r>
              <w:rPr>
                <w:sz w:val="16"/>
              </w:rPr>
              <w:t>30</w:t>
            </w:r>
          </w:p>
        </w:tc>
      </w:tr>
      <w:tr w:rsidR="0060771D" w14:paraId="63BAF0EF" w14:textId="77777777">
        <w:trPr>
          <w:trHeight w:val="397"/>
        </w:trPr>
        <w:tc>
          <w:tcPr>
            <w:tcW w:w="10211" w:type="dxa"/>
            <w:gridSpan w:val="2"/>
          </w:tcPr>
          <w:p w14:paraId="1F2B85DB" w14:textId="77777777" w:rsidR="0060771D" w:rsidRDefault="00F45455">
            <w:pPr>
              <w:pStyle w:val="TableParagraph"/>
              <w:spacing w:before="100"/>
              <w:ind w:left="424"/>
              <w:rPr>
                <w:b/>
                <w:sz w:val="16"/>
              </w:rPr>
            </w:pPr>
            <w:r>
              <w:rPr>
                <w:b/>
                <w:sz w:val="16"/>
              </w:rPr>
              <w:t>C.</w:t>
            </w:r>
          </w:p>
        </w:tc>
      </w:tr>
      <w:tr w:rsidR="0060771D" w14:paraId="3579EA92" w14:textId="77777777">
        <w:trPr>
          <w:trHeight w:val="395"/>
        </w:trPr>
        <w:tc>
          <w:tcPr>
            <w:tcW w:w="8649" w:type="dxa"/>
          </w:tcPr>
          <w:p w14:paraId="15B9DA84" w14:textId="77777777" w:rsidR="0060771D" w:rsidRDefault="00F45455">
            <w:pPr>
              <w:pStyle w:val="TableParagraph"/>
              <w:spacing w:before="100"/>
              <w:ind w:left="849"/>
              <w:rPr>
                <w:sz w:val="16"/>
              </w:rPr>
            </w:pPr>
            <w:r>
              <w:rPr>
                <w:sz w:val="16"/>
              </w:rPr>
              <w:t>1. zaznaczony zespół pozapiramidowy</w:t>
            </w:r>
          </w:p>
        </w:tc>
        <w:tc>
          <w:tcPr>
            <w:tcW w:w="1562" w:type="dxa"/>
          </w:tcPr>
          <w:p w14:paraId="1600BDB1" w14:textId="77777777" w:rsidR="0060771D" w:rsidRDefault="00F45455">
            <w:pPr>
              <w:pStyle w:val="TableParagraph"/>
              <w:spacing w:before="100"/>
              <w:ind w:left="325" w:right="317"/>
              <w:jc w:val="center"/>
              <w:rPr>
                <w:sz w:val="16"/>
              </w:rPr>
            </w:pPr>
            <w:r>
              <w:rPr>
                <w:sz w:val="16"/>
              </w:rPr>
              <w:t>10 - 20</w:t>
            </w:r>
          </w:p>
        </w:tc>
      </w:tr>
      <w:tr w:rsidR="0060771D" w14:paraId="31088AC0" w14:textId="77777777">
        <w:trPr>
          <w:trHeight w:val="398"/>
        </w:trPr>
        <w:tc>
          <w:tcPr>
            <w:tcW w:w="10211" w:type="dxa"/>
            <w:gridSpan w:val="2"/>
            <w:shd w:val="clear" w:color="auto" w:fill="E5E5E5"/>
          </w:tcPr>
          <w:p w14:paraId="2128B084" w14:textId="77777777" w:rsidR="0060771D" w:rsidRDefault="00F45455">
            <w:pPr>
              <w:pStyle w:val="TableParagraph"/>
              <w:tabs>
                <w:tab w:val="left" w:pos="1848"/>
              </w:tabs>
              <w:spacing w:before="90"/>
              <w:ind w:left="1493"/>
              <w:rPr>
                <w:rFonts w:ascii="Georgia" w:hAnsi="Georgia"/>
                <w:b/>
                <w:sz w:val="18"/>
              </w:rPr>
            </w:pPr>
            <w:r>
              <w:rPr>
                <w:rFonts w:ascii="Georgia" w:hAnsi="Georgia"/>
                <w:b/>
                <w:w w:val="95"/>
                <w:sz w:val="18"/>
              </w:rPr>
              <w:t>7.</w:t>
            </w:r>
            <w:r>
              <w:rPr>
                <w:rFonts w:ascii="Times New Roman" w:hAnsi="Times New Roman"/>
                <w:w w:val="95"/>
                <w:sz w:val="18"/>
              </w:rPr>
              <w:tab/>
            </w:r>
            <w:r>
              <w:rPr>
                <w:rFonts w:ascii="Georgia" w:hAnsi="Georgia"/>
                <w:b/>
                <w:w w:val="95"/>
                <w:sz w:val="18"/>
              </w:rPr>
              <w:t>ZABURZENIA</w:t>
            </w:r>
            <w:r>
              <w:rPr>
                <w:rFonts w:ascii="Georgia" w:hAnsi="Georgia"/>
                <w:b/>
                <w:spacing w:val="-27"/>
                <w:w w:val="95"/>
                <w:sz w:val="18"/>
              </w:rPr>
              <w:t xml:space="preserve"> </w:t>
            </w:r>
            <w:r>
              <w:rPr>
                <w:rFonts w:ascii="Georgia" w:hAnsi="Georgia"/>
                <w:b/>
                <w:w w:val="95"/>
                <w:sz w:val="18"/>
              </w:rPr>
              <w:t>RÓWNOWAGI</w:t>
            </w:r>
            <w:r>
              <w:rPr>
                <w:rFonts w:ascii="Georgia" w:hAnsi="Georgia"/>
                <w:b/>
                <w:spacing w:val="-27"/>
                <w:w w:val="95"/>
                <w:sz w:val="18"/>
              </w:rPr>
              <w:t xml:space="preserve"> </w:t>
            </w:r>
            <w:r>
              <w:rPr>
                <w:rFonts w:ascii="Georgia" w:hAnsi="Georgia"/>
                <w:b/>
                <w:w w:val="95"/>
                <w:sz w:val="18"/>
              </w:rPr>
              <w:t>POCHODZENIA</w:t>
            </w:r>
            <w:r>
              <w:rPr>
                <w:rFonts w:ascii="Georgia" w:hAnsi="Georgia"/>
                <w:b/>
                <w:spacing w:val="-27"/>
                <w:w w:val="95"/>
                <w:sz w:val="18"/>
              </w:rPr>
              <w:t xml:space="preserve"> </w:t>
            </w:r>
            <w:r>
              <w:rPr>
                <w:rFonts w:ascii="Georgia" w:hAnsi="Georgia"/>
                <w:b/>
                <w:w w:val="95"/>
                <w:sz w:val="18"/>
              </w:rPr>
              <w:t>MÓŻDŻKOWEGO</w:t>
            </w:r>
            <w:r>
              <w:rPr>
                <w:rFonts w:ascii="Georgia" w:hAnsi="Georgia"/>
                <w:b/>
                <w:spacing w:val="-27"/>
                <w:w w:val="95"/>
                <w:sz w:val="18"/>
              </w:rPr>
              <w:t xml:space="preserve"> </w:t>
            </w:r>
            <w:r>
              <w:rPr>
                <w:rFonts w:ascii="Georgia" w:hAnsi="Georgia"/>
                <w:b/>
                <w:w w:val="95"/>
                <w:sz w:val="18"/>
              </w:rPr>
              <w:t>I</w:t>
            </w:r>
            <w:r>
              <w:rPr>
                <w:rFonts w:ascii="Georgia" w:hAnsi="Georgia"/>
                <w:b/>
                <w:spacing w:val="-27"/>
                <w:w w:val="95"/>
                <w:sz w:val="18"/>
              </w:rPr>
              <w:t xml:space="preserve"> </w:t>
            </w:r>
            <w:r>
              <w:rPr>
                <w:rFonts w:ascii="Georgia" w:hAnsi="Georgia"/>
                <w:b/>
                <w:w w:val="95"/>
                <w:sz w:val="18"/>
              </w:rPr>
              <w:t>PRZEDSIONKOWEGO:</w:t>
            </w:r>
          </w:p>
        </w:tc>
      </w:tr>
      <w:tr w:rsidR="0060771D" w14:paraId="68CC0289" w14:textId="77777777">
        <w:trPr>
          <w:trHeight w:val="398"/>
        </w:trPr>
        <w:tc>
          <w:tcPr>
            <w:tcW w:w="10211" w:type="dxa"/>
            <w:gridSpan w:val="2"/>
          </w:tcPr>
          <w:p w14:paraId="2FBFB693" w14:textId="77777777" w:rsidR="0060771D" w:rsidRDefault="00F45455">
            <w:pPr>
              <w:pStyle w:val="TableParagraph"/>
              <w:spacing w:before="100"/>
              <w:ind w:left="424"/>
              <w:rPr>
                <w:b/>
                <w:sz w:val="16"/>
              </w:rPr>
            </w:pPr>
            <w:r>
              <w:rPr>
                <w:b/>
                <w:sz w:val="16"/>
              </w:rPr>
              <w:t>A.</w:t>
            </w:r>
          </w:p>
        </w:tc>
      </w:tr>
      <w:tr w:rsidR="0060771D" w14:paraId="1AC970CF" w14:textId="77777777">
        <w:trPr>
          <w:trHeight w:val="395"/>
        </w:trPr>
        <w:tc>
          <w:tcPr>
            <w:tcW w:w="8649" w:type="dxa"/>
          </w:tcPr>
          <w:p w14:paraId="758A3981" w14:textId="77777777" w:rsidR="0060771D" w:rsidRDefault="00F45455">
            <w:pPr>
              <w:pStyle w:val="TableParagraph"/>
              <w:spacing w:before="97"/>
              <w:ind w:left="849"/>
              <w:rPr>
                <w:sz w:val="16"/>
              </w:rPr>
            </w:pPr>
            <w:r>
              <w:rPr>
                <w:sz w:val="16"/>
              </w:rPr>
              <w:t>1. zaburzenia równowagi uniemożliwiające chodzenie</w:t>
            </w:r>
          </w:p>
        </w:tc>
        <w:tc>
          <w:tcPr>
            <w:tcW w:w="1562" w:type="dxa"/>
          </w:tcPr>
          <w:p w14:paraId="52CCEDBE" w14:textId="77777777" w:rsidR="0060771D" w:rsidRDefault="00F45455">
            <w:pPr>
              <w:pStyle w:val="TableParagraph"/>
              <w:spacing w:before="97"/>
              <w:ind w:left="325" w:right="315"/>
              <w:jc w:val="center"/>
              <w:rPr>
                <w:sz w:val="16"/>
              </w:rPr>
            </w:pPr>
            <w:r>
              <w:rPr>
                <w:sz w:val="16"/>
              </w:rPr>
              <w:t>100</w:t>
            </w:r>
          </w:p>
        </w:tc>
      </w:tr>
      <w:tr w:rsidR="0060771D" w14:paraId="4BA6B32D" w14:textId="77777777">
        <w:trPr>
          <w:trHeight w:val="398"/>
        </w:trPr>
        <w:tc>
          <w:tcPr>
            <w:tcW w:w="10211" w:type="dxa"/>
            <w:gridSpan w:val="2"/>
          </w:tcPr>
          <w:p w14:paraId="3CF9866C" w14:textId="77777777" w:rsidR="0060771D" w:rsidRDefault="00F45455">
            <w:pPr>
              <w:pStyle w:val="TableParagraph"/>
              <w:tabs>
                <w:tab w:val="left" w:pos="2503"/>
              </w:tabs>
              <w:spacing w:before="101"/>
              <w:ind w:left="2078"/>
              <w:rPr>
                <w:rFonts w:ascii="Georgia" w:hAnsi="Georgia"/>
                <w:sz w:val="16"/>
              </w:rPr>
            </w:pPr>
            <w:r>
              <w:rPr>
                <w:rFonts w:ascii="Georgia" w:hAnsi="Georgia"/>
                <w:color w:val="933634"/>
                <w:spacing w:val="4"/>
                <w:sz w:val="16"/>
              </w:rPr>
              <w:t>B.</w:t>
            </w:r>
            <w:r>
              <w:rPr>
                <w:rFonts w:ascii="Times New Roman" w:hAnsi="Times New Roman"/>
                <w:color w:val="933634"/>
                <w:spacing w:val="4"/>
                <w:sz w:val="16"/>
              </w:rPr>
              <w:tab/>
            </w:r>
            <w:r>
              <w:rPr>
                <w:rFonts w:ascii="Georgia" w:hAnsi="Georgia"/>
                <w:color w:val="933634"/>
                <w:spacing w:val="8"/>
                <w:sz w:val="16"/>
              </w:rPr>
              <w:t>ZABURZENIA</w:t>
            </w:r>
            <w:r>
              <w:rPr>
                <w:rFonts w:ascii="Georgia" w:hAnsi="Georgia"/>
                <w:color w:val="933634"/>
                <w:sz w:val="16"/>
              </w:rPr>
              <w:t xml:space="preserve"> </w:t>
            </w:r>
            <w:r>
              <w:rPr>
                <w:rFonts w:ascii="Georgia" w:hAnsi="Georgia"/>
                <w:color w:val="933634"/>
                <w:spacing w:val="7"/>
                <w:sz w:val="16"/>
              </w:rPr>
              <w:t>RÓWNOWAGI</w:t>
            </w:r>
            <w:r>
              <w:rPr>
                <w:rFonts w:ascii="Georgia" w:hAnsi="Georgia"/>
                <w:color w:val="933634"/>
                <w:sz w:val="16"/>
              </w:rPr>
              <w:t xml:space="preserve"> </w:t>
            </w:r>
            <w:r>
              <w:rPr>
                <w:rFonts w:ascii="Georgia" w:hAnsi="Georgia"/>
                <w:color w:val="933634"/>
                <w:spacing w:val="8"/>
                <w:sz w:val="16"/>
              </w:rPr>
              <w:t>UTRUDNIAJĄCE</w:t>
            </w:r>
            <w:r>
              <w:rPr>
                <w:rFonts w:ascii="Georgia" w:hAnsi="Georgia"/>
                <w:color w:val="933634"/>
                <w:spacing w:val="-1"/>
                <w:sz w:val="16"/>
              </w:rPr>
              <w:t xml:space="preserve"> </w:t>
            </w:r>
            <w:r>
              <w:rPr>
                <w:rFonts w:ascii="Georgia" w:hAnsi="Georgia"/>
                <w:color w:val="933634"/>
                <w:sz w:val="16"/>
              </w:rPr>
              <w:t xml:space="preserve">W </w:t>
            </w:r>
            <w:r>
              <w:rPr>
                <w:rFonts w:ascii="Georgia" w:hAnsi="Georgia"/>
                <w:color w:val="933634"/>
                <w:spacing w:val="6"/>
                <w:sz w:val="16"/>
              </w:rPr>
              <w:t>DUŻYM</w:t>
            </w:r>
            <w:r>
              <w:rPr>
                <w:rFonts w:ascii="Georgia" w:hAnsi="Georgia"/>
                <w:color w:val="933634"/>
                <w:spacing w:val="1"/>
                <w:sz w:val="16"/>
              </w:rPr>
              <w:t xml:space="preserve"> </w:t>
            </w:r>
            <w:r>
              <w:rPr>
                <w:rFonts w:ascii="Georgia" w:hAnsi="Georgia"/>
                <w:color w:val="933634"/>
                <w:spacing w:val="8"/>
                <w:sz w:val="16"/>
              </w:rPr>
              <w:t>STOPNIU</w:t>
            </w:r>
            <w:r>
              <w:rPr>
                <w:rFonts w:ascii="Georgia" w:hAnsi="Georgia"/>
                <w:color w:val="933634"/>
                <w:spacing w:val="-2"/>
                <w:sz w:val="16"/>
              </w:rPr>
              <w:t xml:space="preserve"> </w:t>
            </w:r>
            <w:r>
              <w:rPr>
                <w:rFonts w:ascii="Georgia" w:hAnsi="Georgia"/>
                <w:color w:val="933634"/>
                <w:spacing w:val="8"/>
                <w:sz w:val="16"/>
              </w:rPr>
              <w:t>CHODZENIE:</w:t>
            </w:r>
          </w:p>
        </w:tc>
      </w:tr>
      <w:tr w:rsidR="0060771D" w14:paraId="39A4783C" w14:textId="77777777">
        <w:trPr>
          <w:trHeight w:val="1372"/>
        </w:trPr>
        <w:tc>
          <w:tcPr>
            <w:tcW w:w="8649" w:type="dxa"/>
          </w:tcPr>
          <w:p w14:paraId="5534AC4C" w14:textId="77777777" w:rsidR="0060771D" w:rsidRDefault="0060771D">
            <w:pPr>
              <w:pStyle w:val="TableParagraph"/>
              <w:rPr>
                <w:rFonts w:ascii="Georgia"/>
                <w:sz w:val="18"/>
              </w:rPr>
            </w:pPr>
          </w:p>
          <w:p w14:paraId="60C2CF7A" w14:textId="77777777" w:rsidR="0060771D" w:rsidRDefault="0060771D">
            <w:pPr>
              <w:pStyle w:val="TableParagraph"/>
              <w:spacing w:before="4"/>
              <w:rPr>
                <w:rFonts w:ascii="Georgia"/>
                <w:sz w:val="16"/>
              </w:rPr>
            </w:pPr>
          </w:p>
          <w:p w14:paraId="2C9E5C6E" w14:textId="77777777" w:rsidR="0060771D" w:rsidRDefault="00F45455">
            <w:pPr>
              <w:pStyle w:val="TableParagraph"/>
              <w:ind w:left="849"/>
              <w:rPr>
                <w:sz w:val="16"/>
              </w:rPr>
            </w:pPr>
            <w:r>
              <w:rPr>
                <w:sz w:val="16"/>
              </w:rPr>
              <w:t>1. zaburzenia równowagi utrudniające w dużym stopniu chodzenie i uniemożliwiające wykonywanie</w:t>
            </w:r>
          </w:p>
          <w:p w14:paraId="524CAB05" w14:textId="77777777" w:rsidR="0060771D" w:rsidRDefault="00F45455">
            <w:pPr>
              <w:pStyle w:val="TableParagraph"/>
              <w:spacing w:before="8"/>
              <w:ind w:left="1135"/>
              <w:rPr>
                <w:sz w:val="16"/>
              </w:rPr>
            </w:pPr>
            <w:r>
              <w:rPr>
                <w:sz w:val="16"/>
              </w:rPr>
              <w:t>jakiejkolwiek pracy zawodowej, znaczne utrudnienie wykonywania prac domowych</w:t>
            </w:r>
          </w:p>
        </w:tc>
        <w:tc>
          <w:tcPr>
            <w:tcW w:w="1562" w:type="dxa"/>
          </w:tcPr>
          <w:p w14:paraId="6249CE75" w14:textId="77777777" w:rsidR="0060771D" w:rsidRDefault="0060771D">
            <w:pPr>
              <w:pStyle w:val="TableParagraph"/>
              <w:rPr>
                <w:rFonts w:ascii="Georgia"/>
                <w:sz w:val="18"/>
              </w:rPr>
            </w:pPr>
          </w:p>
          <w:p w14:paraId="44825112" w14:textId="77777777" w:rsidR="0060771D" w:rsidRDefault="0060771D">
            <w:pPr>
              <w:pStyle w:val="TableParagraph"/>
              <w:rPr>
                <w:rFonts w:ascii="Georgia"/>
                <w:sz w:val="18"/>
              </w:rPr>
            </w:pPr>
          </w:p>
          <w:p w14:paraId="566CEEF6" w14:textId="77777777" w:rsidR="0060771D" w:rsidRDefault="0060771D">
            <w:pPr>
              <w:pStyle w:val="TableParagraph"/>
              <w:spacing w:before="7"/>
              <w:rPr>
                <w:rFonts w:ascii="Georgia"/>
                <w:sz w:val="15"/>
              </w:rPr>
            </w:pPr>
          </w:p>
          <w:p w14:paraId="2C1841E3" w14:textId="77777777" w:rsidR="0060771D" w:rsidRDefault="00F45455">
            <w:pPr>
              <w:pStyle w:val="TableParagraph"/>
              <w:spacing w:before="1"/>
              <w:ind w:left="325" w:right="318"/>
              <w:jc w:val="center"/>
              <w:rPr>
                <w:sz w:val="16"/>
              </w:rPr>
            </w:pPr>
            <w:r>
              <w:rPr>
                <w:sz w:val="16"/>
              </w:rPr>
              <w:t>70</w:t>
            </w:r>
          </w:p>
        </w:tc>
      </w:tr>
      <w:tr w:rsidR="0060771D" w14:paraId="09D2AD0E" w14:textId="77777777">
        <w:trPr>
          <w:trHeight w:val="585"/>
        </w:trPr>
        <w:tc>
          <w:tcPr>
            <w:tcW w:w="8649" w:type="dxa"/>
          </w:tcPr>
          <w:p w14:paraId="75A5564F" w14:textId="77777777" w:rsidR="0060771D" w:rsidRDefault="00F45455">
            <w:pPr>
              <w:pStyle w:val="TableParagraph"/>
              <w:spacing w:line="181" w:lineRule="exact"/>
              <w:ind w:left="849"/>
              <w:rPr>
                <w:sz w:val="16"/>
              </w:rPr>
            </w:pPr>
            <w:r>
              <w:rPr>
                <w:sz w:val="16"/>
              </w:rPr>
              <w:t>2. zaburzenia równowagi utrudniające w dużym stopniu chodzenie, uniemożliwiające wykonywanie pracy</w:t>
            </w:r>
          </w:p>
          <w:p w14:paraId="62ECFD99" w14:textId="77777777" w:rsidR="0060771D" w:rsidRDefault="00F45455">
            <w:pPr>
              <w:pStyle w:val="TableParagraph"/>
              <w:spacing w:before="10"/>
              <w:ind w:left="1135"/>
              <w:rPr>
                <w:sz w:val="16"/>
              </w:rPr>
            </w:pPr>
            <w:r>
              <w:rPr>
                <w:sz w:val="16"/>
              </w:rPr>
              <w:t>zawodowej, jednak z możliwością wykonywania prac domowych</w:t>
            </w:r>
          </w:p>
        </w:tc>
        <w:tc>
          <w:tcPr>
            <w:tcW w:w="1562" w:type="dxa"/>
          </w:tcPr>
          <w:p w14:paraId="38C9BBD0" w14:textId="77777777" w:rsidR="0060771D" w:rsidRDefault="0060771D">
            <w:pPr>
              <w:pStyle w:val="TableParagraph"/>
              <w:rPr>
                <w:rFonts w:ascii="Georgia"/>
                <w:sz w:val="17"/>
              </w:rPr>
            </w:pPr>
          </w:p>
          <w:p w14:paraId="2E36DD40" w14:textId="77777777" w:rsidR="0060771D" w:rsidRDefault="00F45455">
            <w:pPr>
              <w:pStyle w:val="TableParagraph"/>
              <w:ind w:left="325" w:right="318"/>
              <w:jc w:val="center"/>
              <w:rPr>
                <w:sz w:val="16"/>
              </w:rPr>
            </w:pPr>
            <w:r>
              <w:rPr>
                <w:sz w:val="16"/>
              </w:rPr>
              <w:t>50</w:t>
            </w:r>
          </w:p>
        </w:tc>
      </w:tr>
      <w:tr w:rsidR="0060771D" w14:paraId="75F8AAF4" w14:textId="77777777">
        <w:trPr>
          <w:trHeight w:val="398"/>
        </w:trPr>
        <w:tc>
          <w:tcPr>
            <w:tcW w:w="10211" w:type="dxa"/>
            <w:gridSpan w:val="2"/>
          </w:tcPr>
          <w:p w14:paraId="7245AC87" w14:textId="77777777" w:rsidR="0060771D" w:rsidRDefault="00F45455">
            <w:pPr>
              <w:pStyle w:val="TableParagraph"/>
              <w:spacing w:before="100"/>
              <w:ind w:left="424"/>
              <w:rPr>
                <w:b/>
                <w:sz w:val="16"/>
              </w:rPr>
            </w:pPr>
            <w:r>
              <w:rPr>
                <w:b/>
                <w:sz w:val="16"/>
              </w:rPr>
              <w:t>C.</w:t>
            </w:r>
          </w:p>
        </w:tc>
      </w:tr>
      <w:tr w:rsidR="0060771D" w14:paraId="4184F057" w14:textId="77777777">
        <w:trPr>
          <w:trHeight w:val="398"/>
        </w:trPr>
        <w:tc>
          <w:tcPr>
            <w:tcW w:w="8649" w:type="dxa"/>
          </w:tcPr>
          <w:p w14:paraId="5FC352D7" w14:textId="77777777" w:rsidR="0060771D" w:rsidRDefault="00F45455">
            <w:pPr>
              <w:pStyle w:val="TableParagraph"/>
              <w:spacing w:before="100"/>
              <w:ind w:left="849"/>
              <w:rPr>
                <w:sz w:val="16"/>
              </w:rPr>
            </w:pPr>
            <w:r>
              <w:rPr>
                <w:sz w:val="16"/>
              </w:rPr>
              <w:t>1. zaburzenia równowagi utrudniające w małym stopniu chodzenie</w:t>
            </w:r>
          </w:p>
        </w:tc>
        <w:tc>
          <w:tcPr>
            <w:tcW w:w="1562" w:type="dxa"/>
          </w:tcPr>
          <w:p w14:paraId="634DFA37" w14:textId="77777777" w:rsidR="0060771D" w:rsidRDefault="00F45455">
            <w:pPr>
              <w:pStyle w:val="TableParagraph"/>
              <w:spacing w:before="100"/>
              <w:ind w:left="325" w:right="317"/>
              <w:jc w:val="center"/>
              <w:rPr>
                <w:sz w:val="16"/>
              </w:rPr>
            </w:pPr>
            <w:r>
              <w:rPr>
                <w:sz w:val="16"/>
              </w:rPr>
              <w:t>20</w:t>
            </w:r>
          </w:p>
        </w:tc>
      </w:tr>
      <w:tr w:rsidR="0060771D" w14:paraId="6F6C293E" w14:textId="77777777">
        <w:trPr>
          <w:trHeight w:val="395"/>
        </w:trPr>
        <w:tc>
          <w:tcPr>
            <w:tcW w:w="10211" w:type="dxa"/>
            <w:gridSpan w:val="2"/>
          </w:tcPr>
          <w:p w14:paraId="240503B6" w14:textId="77777777" w:rsidR="0060771D" w:rsidRDefault="00F45455">
            <w:pPr>
              <w:pStyle w:val="TableParagraph"/>
              <w:spacing w:before="97"/>
              <w:ind w:left="424"/>
              <w:rPr>
                <w:b/>
                <w:sz w:val="16"/>
              </w:rPr>
            </w:pPr>
            <w:r>
              <w:rPr>
                <w:b/>
                <w:sz w:val="16"/>
              </w:rPr>
              <w:t>D.</w:t>
            </w:r>
          </w:p>
        </w:tc>
      </w:tr>
      <w:tr w:rsidR="0060771D" w14:paraId="7A9E4125" w14:textId="77777777">
        <w:trPr>
          <w:trHeight w:val="397"/>
        </w:trPr>
        <w:tc>
          <w:tcPr>
            <w:tcW w:w="8649" w:type="dxa"/>
          </w:tcPr>
          <w:p w14:paraId="23771E58" w14:textId="77777777" w:rsidR="0060771D" w:rsidRDefault="00F45455">
            <w:pPr>
              <w:pStyle w:val="TableParagraph"/>
              <w:spacing w:before="100"/>
              <w:ind w:left="849"/>
              <w:rPr>
                <w:sz w:val="16"/>
              </w:rPr>
            </w:pPr>
            <w:r>
              <w:rPr>
                <w:sz w:val="16"/>
              </w:rPr>
              <w:t>1. śladowe zaburzenia równowagi sporadycznie utrudniające chodzenie</w:t>
            </w:r>
          </w:p>
        </w:tc>
        <w:tc>
          <w:tcPr>
            <w:tcW w:w="1562" w:type="dxa"/>
          </w:tcPr>
          <w:p w14:paraId="2BD3E252" w14:textId="77777777" w:rsidR="0060771D" w:rsidRDefault="00F45455">
            <w:pPr>
              <w:pStyle w:val="TableParagraph"/>
              <w:spacing w:before="100"/>
              <w:ind w:left="11"/>
              <w:jc w:val="center"/>
              <w:rPr>
                <w:sz w:val="16"/>
              </w:rPr>
            </w:pPr>
            <w:r>
              <w:rPr>
                <w:sz w:val="16"/>
              </w:rPr>
              <w:t>5</w:t>
            </w:r>
          </w:p>
        </w:tc>
      </w:tr>
      <w:tr w:rsidR="0060771D" w14:paraId="4E9F3E38" w14:textId="77777777">
        <w:trPr>
          <w:trHeight w:val="395"/>
        </w:trPr>
        <w:tc>
          <w:tcPr>
            <w:tcW w:w="10211" w:type="dxa"/>
            <w:gridSpan w:val="2"/>
            <w:shd w:val="clear" w:color="auto" w:fill="E5E5E5"/>
          </w:tcPr>
          <w:p w14:paraId="24363515" w14:textId="77777777" w:rsidR="0060771D" w:rsidRDefault="00F45455">
            <w:pPr>
              <w:pStyle w:val="TableParagraph"/>
              <w:tabs>
                <w:tab w:val="left" w:pos="4798"/>
              </w:tabs>
              <w:spacing w:before="90"/>
              <w:ind w:left="4443"/>
              <w:rPr>
                <w:rFonts w:ascii="Georgia"/>
                <w:b/>
                <w:sz w:val="18"/>
              </w:rPr>
            </w:pPr>
            <w:r>
              <w:rPr>
                <w:rFonts w:ascii="Georgia"/>
                <w:b/>
                <w:w w:val="95"/>
                <w:sz w:val="18"/>
              </w:rPr>
              <w:t>8.</w:t>
            </w:r>
            <w:r>
              <w:rPr>
                <w:rFonts w:ascii="Times New Roman"/>
                <w:w w:val="95"/>
                <w:sz w:val="18"/>
              </w:rPr>
              <w:tab/>
            </w:r>
            <w:r>
              <w:rPr>
                <w:rFonts w:ascii="Georgia"/>
                <w:b/>
                <w:w w:val="95"/>
                <w:sz w:val="18"/>
              </w:rPr>
              <w:t>PADACZKA:</w:t>
            </w:r>
          </w:p>
        </w:tc>
      </w:tr>
      <w:tr w:rsidR="0060771D" w14:paraId="28BE5A60" w14:textId="77777777">
        <w:trPr>
          <w:trHeight w:val="397"/>
        </w:trPr>
        <w:tc>
          <w:tcPr>
            <w:tcW w:w="10211" w:type="dxa"/>
            <w:gridSpan w:val="2"/>
          </w:tcPr>
          <w:p w14:paraId="4E22D125" w14:textId="77777777" w:rsidR="0060771D" w:rsidRDefault="00F45455">
            <w:pPr>
              <w:pStyle w:val="TableParagraph"/>
              <w:spacing w:before="100"/>
              <w:ind w:left="424"/>
              <w:rPr>
                <w:b/>
                <w:sz w:val="16"/>
              </w:rPr>
            </w:pPr>
            <w:r>
              <w:rPr>
                <w:b/>
                <w:sz w:val="16"/>
              </w:rPr>
              <w:t>A.</w:t>
            </w:r>
          </w:p>
        </w:tc>
      </w:tr>
    </w:tbl>
    <w:p w14:paraId="299DD7DD"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1A0F3B8F" w14:textId="77777777">
        <w:trPr>
          <w:trHeight w:val="508"/>
        </w:trPr>
        <w:tc>
          <w:tcPr>
            <w:tcW w:w="8649" w:type="dxa"/>
          </w:tcPr>
          <w:p w14:paraId="276EFB99" w14:textId="77777777" w:rsidR="0060771D" w:rsidRDefault="00F45455">
            <w:pPr>
              <w:pStyle w:val="TableParagraph"/>
              <w:spacing w:before="59"/>
              <w:ind w:left="849"/>
              <w:rPr>
                <w:sz w:val="16"/>
              </w:rPr>
            </w:pPr>
            <w:r>
              <w:rPr>
                <w:sz w:val="16"/>
              </w:rPr>
              <w:t>1. padaczka z zaburzeniami psychicznymi, charakteropatią, otępieniem i ekwiwalentami</w:t>
            </w:r>
          </w:p>
          <w:p w14:paraId="67B6ECE7" w14:textId="77777777" w:rsidR="0060771D" w:rsidRDefault="00F45455">
            <w:pPr>
              <w:pStyle w:val="TableParagraph"/>
              <w:tabs>
                <w:tab w:val="left" w:pos="2901"/>
              </w:tabs>
              <w:spacing w:before="8"/>
              <w:ind w:left="1135"/>
              <w:rPr>
                <w:sz w:val="16"/>
              </w:rPr>
            </w:pPr>
            <w:r>
              <w:rPr>
                <w:sz w:val="16"/>
              </w:rPr>
              <w:t>padaczkowymi</w:t>
            </w:r>
            <w:r>
              <w:rPr>
                <w:rFonts w:ascii="Times New Roman" w:hAnsi="Times New Roman"/>
                <w:sz w:val="16"/>
              </w:rPr>
              <w:tab/>
            </w:r>
            <w:r>
              <w:rPr>
                <w:sz w:val="16"/>
              </w:rPr>
              <w:t>uniemożliwiającymi jakąkolwiek pracę</w:t>
            </w:r>
          </w:p>
        </w:tc>
        <w:tc>
          <w:tcPr>
            <w:tcW w:w="1562" w:type="dxa"/>
          </w:tcPr>
          <w:p w14:paraId="6FAB4F54" w14:textId="77777777" w:rsidR="0060771D" w:rsidRDefault="00F45455">
            <w:pPr>
              <w:pStyle w:val="TableParagraph"/>
              <w:spacing w:before="155"/>
              <w:ind w:left="325" w:right="315"/>
              <w:jc w:val="center"/>
              <w:rPr>
                <w:sz w:val="16"/>
              </w:rPr>
            </w:pPr>
            <w:r>
              <w:rPr>
                <w:sz w:val="16"/>
              </w:rPr>
              <w:t>100</w:t>
            </w:r>
          </w:p>
        </w:tc>
      </w:tr>
      <w:tr w:rsidR="0060771D" w14:paraId="4393D8C0" w14:textId="77777777">
        <w:trPr>
          <w:trHeight w:val="698"/>
        </w:trPr>
        <w:tc>
          <w:tcPr>
            <w:tcW w:w="10211" w:type="dxa"/>
            <w:gridSpan w:val="2"/>
          </w:tcPr>
          <w:p w14:paraId="556CA21B" w14:textId="77777777" w:rsidR="0060771D" w:rsidRDefault="00F45455">
            <w:pPr>
              <w:pStyle w:val="TableParagraph"/>
              <w:tabs>
                <w:tab w:val="left" w:pos="849"/>
              </w:tabs>
              <w:spacing w:before="57" w:line="252" w:lineRule="auto"/>
              <w:ind w:left="849" w:right="873" w:hanging="426"/>
              <w:rPr>
                <w:b/>
                <w:sz w:val="16"/>
              </w:rPr>
            </w:pPr>
            <w:r>
              <w:rPr>
                <w:b/>
                <w:sz w:val="16"/>
              </w:rPr>
              <w:t>B.</w:t>
            </w:r>
            <w:r>
              <w:rPr>
                <w:rFonts w:ascii="Times New Roman" w:hAnsi="Times New Roman"/>
                <w:sz w:val="16"/>
              </w:rPr>
              <w:tab/>
            </w:r>
            <w:r>
              <w:rPr>
                <w:b/>
                <w:sz w:val="16"/>
              </w:rPr>
              <w:t>PADACZKA Z RZADKIMI NAPADAMI, ALE ZE ZMIANAMI OTĘPIENNYMI UTRUDNIAJĄCYMI W DUŻYM STOPNIU WYKONYWANIE PRACY (W ZALEŻNOŚCI OD STOPNIA ZABURZEŃ PSYCHICZNYCH ORAZ KOGNITYWNYCH, POTWIERDZONYCH LECZENIEM PSYCHIATRYCZNYM ORAZ BADANIEM</w:t>
            </w:r>
            <w:r>
              <w:rPr>
                <w:b/>
                <w:spacing w:val="-6"/>
                <w:sz w:val="16"/>
              </w:rPr>
              <w:t xml:space="preserve"> </w:t>
            </w:r>
            <w:r>
              <w:rPr>
                <w:b/>
                <w:sz w:val="16"/>
              </w:rPr>
              <w:t>NEUROPSYCHOLOGICZNYM):</w:t>
            </w:r>
          </w:p>
        </w:tc>
      </w:tr>
      <w:tr w:rsidR="0060771D" w14:paraId="24789DC5" w14:textId="77777777">
        <w:trPr>
          <w:trHeight w:val="397"/>
        </w:trPr>
        <w:tc>
          <w:tcPr>
            <w:tcW w:w="8649" w:type="dxa"/>
          </w:tcPr>
          <w:p w14:paraId="19EF09A8" w14:textId="77777777" w:rsidR="0060771D" w:rsidRDefault="00F45455">
            <w:pPr>
              <w:pStyle w:val="TableParagraph"/>
              <w:spacing w:before="100"/>
              <w:ind w:left="849"/>
              <w:rPr>
                <w:sz w:val="16"/>
              </w:rPr>
            </w:pPr>
            <w:r>
              <w:rPr>
                <w:sz w:val="16"/>
              </w:rPr>
              <w:t>1. z</w:t>
            </w:r>
            <w:r>
              <w:rPr>
                <w:sz w:val="16"/>
              </w:rPr>
              <w:t>naczne, postępujące zmiany otępienne, stała opieka osób trzecich</w:t>
            </w:r>
          </w:p>
        </w:tc>
        <w:tc>
          <w:tcPr>
            <w:tcW w:w="1562" w:type="dxa"/>
          </w:tcPr>
          <w:p w14:paraId="02522596" w14:textId="77777777" w:rsidR="0060771D" w:rsidRDefault="00F45455">
            <w:pPr>
              <w:pStyle w:val="TableParagraph"/>
              <w:spacing w:before="100"/>
              <w:ind w:left="325" w:right="318"/>
              <w:jc w:val="center"/>
              <w:rPr>
                <w:sz w:val="16"/>
              </w:rPr>
            </w:pPr>
            <w:r>
              <w:rPr>
                <w:sz w:val="16"/>
              </w:rPr>
              <w:t>70</w:t>
            </w:r>
          </w:p>
        </w:tc>
      </w:tr>
      <w:tr w:rsidR="0060771D" w14:paraId="3DCF8B7F" w14:textId="77777777">
        <w:trPr>
          <w:trHeight w:val="395"/>
        </w:trPr>
        <w:tc>
          <w:tcPr>
            <w:tcW w:w="8649" w:type="dxa"/>
          </w:tcPr>
          <w:p w14:paraId="424963D6" w14:textId="77777777" w:rsidR="0060771D" w:rsidRDefault="00F45455">
            <w:pPr>
              <w:pStyle w:val="TableParagraph"/>
              <w:spacing w:before="97"/>
              <w:ind w:left="849"/>
              <w:rPr>
                <w:sz w:val="16"/>
              </w:rPr>
            </w:pPr>
            <w:r>
              <w:rPr>
                <w:sz w:val="16"/>
              </w:rPr>
              <w:t>2. znaczne zmiany otępienne, regularna opieka osób trzecich w ciągu dnia</w:t>
            </w:r>
          </w:p>
        </w:tc>
        <w:tc>
          <w:tcPr>
            <w:tcW w:w="1562" w:type="dxa"/>
          </w:tcPr>
          <w:p w14:paraId="1487EE59" w14:textId="77777777" w:rsidR="0060771D" w:rsidRDefault="00F45455">
            <w:pPr>
              <w:pStyle w:val="TableParagraph"/>
              <w:spacing w:before="97"/>
              <w:ind w:left="325" w:right="318"/>
              <w:jc w:val="center"/>
              <w:rPr>
                <w:sz w:val="16"/>
              </w:rPr>
            </w:pPr>
            <w:r>
              <w:rPr>
                <w:sz w:val="16"/>
              </w:rPr>
              <w:t>60</w:t>
            </w:r>
          </w:p>
        </w:tc>
      </w:tr>
      <w:tr w:rsidR="0060771D" w14:paraId="35325247" w14:textId="77777777">
        <w:trPr>
          <w:trHeight w:val="398"/>
        </w:trPr>
        <w:tc>
          <w:tcPr>
            <w:tcW w:w="8649" w:type="dxa"/>
          </w:tcPr>
          <w:p w14:paraId="5E2765B2" w14:textId="77777777" w:rsidR="0060771D" w:rsidRDefault="00F45455">
            <w:pPr>
              <w:pStyle w:val="TableParagraph"/>
              <w:spacing w:before="100"/>
              <w:ind w:left="849"/>
              <w:rPr>
                <w:sz w:val="16"/>
              </w:rPr>
            </w:pPr>
            <w:r>
              <w:rPr>
                <w:sz w:val="16"/>
              </w:rPr>
              <w:t>3. znaczne zmiany otępienne, okresowa opieka osób trzecich</w:t>
            </w:r>
          </w:p>
        </w:tc>
        <w:tc>
          <w:tcPr>
            <w:tcW w:w="1562" w:type="dxa"/>
          </w:tcPr>
          <w:p w14:paraId="28754059" w14:textId="77777777" w:rsidR="0060771D" w:rsidRDefault="00F45455">
            <w:pPr>
              <w:pStyle w:val="TableParagraph"/>
              <w:spacing w:before="100"/>
              <w:ind w:left="325" w:right="318"/>
              <w:jc w:val="center"/>
              <w:rPr>
                <w:sz w:val="16"/>
              </w:rPr>
            </w:pPr>
            <w:r>
              <w:rPr>
                <w:sz w:val="16"/>
              </w:rPr>
              <w:t>50</w:t>
            </w:r>
          </w:p>
        </w:tc>
      </w:tr>
      <w:tr w:rsidR="0060771D" w14:paraId="0454110D" w14:textId="77777777">
        <w:trPr>
          <w:trHeight w:val="397"/>
        </w:trPr>
        <w:tc>
          <w:tcPr>
            <w:tcW w:w="10211" w:type="dxa"/>
            <w:gridSpan w:val="2"/>
          </w:tcPr>
          <w:p w14:paraId="668B2D41" w14:textId="77777777" w:rsidR="0060771D" w:rsidRDefault="00F45455">
            <w:pPr>
              <w:pStyle w:val="TableParagraph"/>
              <w:tabs>
                <w:tab w:val="left" w:pos="3076"/>
              </w:tabs>
              <w:spacing w:before="101"/>
              <w:ind w:left="2652"/>
              <w:rPr>
                <w:rFonts w:ascii="Georgia" w:hAnsi="Georgia"/>
                <w:i/>
                <w:sz w:val="16"/>
              </w:rPr>
            </w:pPr>
            <w:r>
              <w:rPr>
                <w:rFonts w:ascii="Georgia" w:hAnsi="Georgia"/>
                <w:i/>
                <w:spacing w:val="4"/>
                <w:w w:val="95"/>
                <w:sz w:val="16"/>
              </w:rPr>
              <w:t>C.</w:t>
            </w:r>
            <w:r>
              <w:rPr>
                <w:rFonts w:ascii="Times New Roman" w:hAnsi="Times New Roman"/>
                <w:spacing w:val="4"/>
                <w:w w:val="95"/>
                <w:sz w:val="16"/>
              </w:rPr>
              <w:tab/>
            </w:r>
            <w:r>
              <w:rPr>
                <w:rFonts w:ascii="Georgia" w:hAnsi="Georgia"/>
                <w:i/>
                <w:spacing w:val="7"/>
                <w:w w:val="95"/>
                <w:sz w:val="16"/>
              </w:rPr>
              <w:t xml:space="preserve">PADACZKA </w:t>
            </w:r>
            <w:r>
              <w:rPr>
                <w:rFonts w:ascii="Georgia" w:hAnsi="Georgia"/>
                <w:i/>
                <w:spacing w:val="6"/>
                <w:w w:val="95"/>
                <w:sz w:val="16"/>
              </w:rPr>
              <w:t xml:space="preserve">BEZ </w:t>
            </w:r>
            <w:r>
              <w:rPr>
                <w:rFonts w:ascii="Georgia" w:hAnsi="Georgia"/>
                <w:i/>
                <w:spacing w:val="7"/>
                <w:w w:val="95"/>
                <w:sz w:val="16"/>
              </w:rPr>
              <w:t xml:space="preserve">ZMIAN </w:t>
            </w:r>
            <w:r>
              <w:rPr>
                <w:rFonts w:ascii="Georgia" w:hAnsi="Georgia"/>
                <w:i/>
                <w:spacing w:val="8"/>
                <w:w w:val="95"/>
                <w:sz w:val="16"/>
              </w:rPr>
              <w:t xml:space="preserve">PSYCHICZNYCH </w:t>
            </w:r>
            <w:r>
              <w:rPr>
                <w:rFonts w:ascii="Georgia" w:hAnsi="Georgia"/>
                <w:i/>
                <w:w w:val="95"/>
                <w:sz w:val="16"/>
              </w:rPr>
              <w:t xml:space="preserve">Z </w:t>
            </w:r>
            <w:r>
              <w:rPr>
                <w:rFonts w:ascii="Georgia" w:hAnsi="Georgia"/>
                <w:i/>
                <w:spacing w:val="7"/>
                <w:w w:val="95"/>
                <w:sz w:val="16"/>
              </w:rPr>
              <w:t>CZĘSTYMI</w:t>
            </w:r>
            <w:r>
              <w:rPr>
                <w:rFonts w:ascii="Georgia" w:hAnsi="Georgia"/>
                <w:i/>
                <w:spacing w:val="31"/>
                <w:w w:val="95"/>
                <w:sz w:val="16"/>
              </w:rPr>
              <w:t xml:space="preserve"> </w:t>
            </w:r>
            <w:r>
              <w:rPr>
                <w:rFonts w:ascii="Georgia" w:hAnsi="Georgia"/>
                <w:i/>
                <w:spacing w:val="9"/>
                <w:w w:val="95"/>
                <w:sz w:val="16"/>
              </w:rPr>
              <w:t>NAPADAMI:</w:t>
            </w:r>
          </w:p>
        </w:tc>
      </w:tr>
      <w:tr w:rsidR="0060771D" w14:paraId="39F3D612" w14:textId="77777777">
        <w:trPr>
          <w:trHeight w:val="395"/>
        </w:trPr>
        <w:tc>
          <w:tcPr>
            <w:tcW w:w="8649" w:type="dxa"/>
          </w:tcPr>
          <w:p w14:paraId="281ECB8F" w14:textId="77777777" w:rsidR="0060771D" w:rsidRDefault="00F45455">
            <w:pPr>
              <w:pStyle w:val="TableParagraph"/>
              <w:spacing w:before="97"/>
              <w:ind w:left="849"/>
              <w:rPr>
                <w:sz w:val="16"/>
              </w:rPr>
            </w:pPr>
            <w:r>
              <w:rPr>
                <w:sz w:val="16"/>
              </w:rPr>
              <w:t>1. częste napady wtórnie uogólnione, co najmniej 2 w miesiącu bez wyraźnej aury</w:t>
            </w:r>
          </w:p>
        </w:tc>
        <w:tc>
          <w:tcPr>
            <w:tcW w:w="1562" w:type="dxa"/>
          </w:tcPr>
          <w:p w14:paraId="4073EA64" w14:textId="77777777" w:rsidR="0060771D" w:rsidRDefault="00F45455">
            <w:pPr>
              <w:pStyle w:val="TableParagraph"/>
              <w:spacing w:before="97"/>
              <w:ind w:left="325" w:right="318"/>
              <w:jc w:val="center"/>
              <w:rPr>
                <w:sz w:val="16"/>
              </w:rPr>
            </w:pPr>
            <w:r>
              <w:rPr>
                <w:sz w:val="16"/>
              </w:rPr>
              <w:t>60</w:t>
            </w:r>
          </w:p>
        </w:tc>
      </w:tr>
      <w:tr w:rsidR="0060771D" w14:paraId="4BEA46C3" w14:textId="77777777">
        <w:trPr>
          <w:trHeight w:val="398"/>
        </w:trPr>
        <w:tc>
          <w:tcPr>
            <w:tcW w:w="8649" w:type="dxa"/>
          </w:tcPr>
          <w:p w14:paraId="5A683EEA" w14:textId="77777777" w:rsidR="0060771D" w:rsidRDefault="00F45455">
            <w:pPr>
              <w:pStyle w:val="TableParagraph"/>
              <w:spacing w:before="100"/>
              <w:ind w:left="849"/>
              <w:rPr>
                <w:sz w:val="16"/>
              </w:rPr>
            </w:pPr>
            <w:r>
              <w:rPr>
                <w:sz w:val="16"/>
              </w:rPr>
              <w:t>2. częste napady wtórnie uogólnione, co najmniej 2 w miesiącu z aurą</w:t>
            </w:r>
          </w:p>
        </w:tc>
        <w:tc>
          <w:tcPr>
            <w:tcW w:w="1562" w:type="dxa"/>
          </w:tcPr>
          <w:p w14:paraId="6C4270B2" w14:textId="77777777" w:rsidR="0060771D" w:rsidRDefault="00F45455">
            <w:pPr>
              <w:pStyle w:val="TableParagraph"/>
              <w:spacing w:before="100"/>
              <w:ind w:left="325" w:right="318"/>
              <w:jc w:val="center"/>
              <w:rPr>
                <w:sz w:val="16"/>
              </w:rPr>
            </w:pPr>
            <w:r>
              <w:rPr>
                <w:sz w:val="16"/>
              </w:rPr>
              <w:t>50</w:t>
            </w:r>
          </w:p>
        </w:tc>
      </w:tr>
      <w:tr w:rsidR="0060771D" w14:paraId="10581046" w14:textId="77777777">
        <w:trPr>
          <w:trHeight w:val="506"/>
        </w:trPr>
        <w:tc>
          <w:tcPr>
            <w:tcW w:w="8649" w:type="dxa"/>
          </w:tcPr>
          <w:p w14:paraId="75A98878" w14:textId="77777777" w:rsidR="0060771D" w:rsidRDefault="00F45455">
            <w:pPr>
              <w:pStyle w:val="TableParagraph"/>
              <w:spacing w:before="57" w:line="249" w:lineRule="auto"/>
              <w:ind w:left="1135" w:right="686" w:hanging="286"/>
              <w:rPr>
                <w:sz w:val="16"/>
              </w:rPr>
            </w:pPr>
            <w:r>
              <w:rPr>
                <w:sz w:val="16"/>
              </w:rPr>
              <w:t>3. częste napady padaczkowe częściowe proste i / lub złożone bez wtórnego uogólnienia, sporadycznie wtórnie uogólnione</w:t>
            </w:r>
          </w:p>
        </w:tc>
        <w:tc>
          <w:tcPr>
            <w:tcW w:w="1562" w:type="dxa"/>
          </w:tcPr>
          <w:p w14:paraId="03E55770" w14:textId="77777777" w:rsidR="0060771D" w:rsidRDefault="00F45455">
            <w:pPr>
              <w:pStyle w:val="TableParagraph"/>
              <w:spacing w:before="153"/>
              <w:ind w:left="325" w:right="318"/>
              <w:jc w:val="center"/>
              <w:rPr>
                <w:sz w:val="16"/>
              </w:rPr>
            </w:pPr>
            <w:r>
              <w:rPr>
                <w:sz w:val="16"/>
              </w:rPr>
              <w:t>40</w:t>
            </w:r>
          </w:p>
        </w:tc>
      </w:tr>
      <w:tr w:rsidR="0060771D" w14:paraId="2D20B0E9" w14:textId="77777777">
        <w:trPr>
          <w:trHeight w:val="395"/>
        </w:trPr>
        <w:tc>
          <w:tcPr>
            <w:tcW w:w="10211" w:type="dxa"/>
            <w:gridSpan w:val="2"/>
          </w:tcPr>
          <w:p w14:paraId="1D7503D4" w14:textId="77777777" w:rsidR="0060771D" w:rsidRDefault="00F45455">
            <w:pPr>
              <w:pStyle w:val="TableParagraph"/>
              <w:tabs>
                <w:tab w:val="left" w:pos="849"/>
              </w:tabs>
              <w:spacing w:before="100"/>
              <w:ind w:left="424"/>
              <w:rPr>
                <w:b/>
                <w:sz w:val="16"/>
              </w:rPr>
            </w:pPr>
            <w:r>
              <w:rPr>
                <w:b/>
                <w:sz w:val="16"/>
              </w:rPr>
              <w:t>D.</w:t>
            </w:r>
            <w:r>
              <w:rPr>
                <w:rFonts w:ascii="Times New Roman" w:hAnsi="Times New Roman"/>
                <w:sz w:val="16"/>
              </w:rPr>
              <w:tab/>
            </w:r>
            <w:r>
              <w:rPr>
                <w:b/>
                <w:sz w:val="16"/>
              </w:rPr>
              <w:t>PADACZKA BEZ ZMIAN PSYCHICZNYCH Z RZADKIMI NAPADAMI (1 I MNIEJ NA</w:t>
            </w:r>
            <w:r>
              <w:rPr>
                <w:b/>
                <w:spacing w:val="-5"/>
                <w:sz w:val="16"/>
              </w:rPr>
              <w:t xml:space="preserve"> </w:t>
            </w:r>
            <w:r>
              <w:rPr>
                <w:b/>
                <w:sz w:val="16"/>
              </w:rPr>
              <w:t>MIESIĄC):</w:t>
            </w:r>
          </w:p>
        </w:tc>
      </w:tr>
      <w:tr w:rsidR="0060771D" w14:paraId="13B8337F" w14:textId="77777777">
        <w:trPr>
          <w:trHeight w:val="397"/>
        </w:trPr>
        <w:tc>
          <w:tcPr>
            <w:tcW w:w="8649" w:type="dxa"/>
          </w:tcPr>
          <w:p w14:paraId="5A2FACC4" w14:textId="77777777" w:rsidR="0060771D" w:rsidRDefault="00F45455">
            <w:pPr>
              <w:pStyle w:val="TableParagraph"/>
              <w:spacing w:before="100"/>
              <w:ind w:left="849"/>
              <w:rPr>
                <w:sz w:val="16"/>
              </w:rPr>
            </w:pPr>
            <w:r>
              <w:rPr>
                <w:sz w:val="16"/>
              </w:rPr>
              <w:t>1. politerapia z ew. objawami ubocznymi leczenia przeciwpadaczkowego</w:t>
            </w:r>
          </w:p>
        </w:tc>
        <w:tc>
          <w:tcPr>
            <w:tcW w:w="1562" w:type="dxa"/>
          </w:tcPr>
          <w:p w14:paraId="7203B809" w14:textId="77777777" w:rsidR="0060771D" w:rsidRDefault="00F45455">
            <w:pPr>
              <w:pStyle w:val="TableParagraph"/>
              <w:spacing w:before="100"/>
              <w:ind w:left="325" w:right="318"/>
              <w:jc w:val="center"/>
              <w:rPr>
                <w:sz w:val="16"/>
              </w:rPr>
            </w:pPr>
            <w:r>
              <w:rPr>
                <w:sz w:val="16"/>
              </w:rPr>
              <w:t>30</w:t>
            </w:r>
          </w:p>
        </w:tc>
      </w:tr>
      <w:tr w:rsidR="0060771D" w14:paraId="47C10438" w14:textId="77777777">
        <w:trPr>
          <w:trHeight w:val="398"/>
        </w:trPr>
        <w:tc>
          <w:tcPr>
            <w:tcW w:w="8649" w:type="dxa"/>
          </w:tcPr>
          <w:p w14:paraId="1C9C5D4A" w14:textId="77777777" w:rsidR="0060771D" w:rsidRDefault="00F45455">
            <w:pPr>
              <w:pStyle w:val="TableParagraph"/>
              <w:spacing w:before="100"/>
              <w:ind w:left="849"/>
              <w:rPr>
                <w:sz w:val="16"/>
              </w:rPr>
            </w:pPr>
            <w:r>
              <w:rPr>
                <w:sz w:val="16"/>
              </w:rPr>
              <w:t>2. politerapia bez objawów ubocznych leczenia przeciwpadaczkowego</w:t>
            </w:r>
          </w:p>
        </w:tc>
        <w:tc>
          <w:tcPr>
            <w:tcW w:w="1562" w:type="dxa"/>
          </w:tcPr>
          <w:p w14:paraId="35B3A4AB" w14:textId="77777777" w:rsidR="0060771D" w:rsidRDefault="00F45455">
            <w:pPr>
              <w:pStyle w:val="TableParagraph"/>
              <w:spacing w:before="100"/>
              <w:ind w:left="325" w:right="318"/>
              <w:jc w:val="center"/>
              <w:rPr>
                <w:sz w:val="16"/>
              </w:rPr>
            </w:pPr>
            <w:r>
              <w:rPr>
                <w:sz w:val="16"/>
              </w:rPr>
              <w:t>25</w:t>
            </w:r>
          </w:p>
        </w:tc>
      </w:tr>
      <w:tr w:rsidR="0060771D" w14:paraId="6CDBF70B" w14:textId="77777777">
        <w:trPr>
          <w:trHeight w:val="395"/>
        </w:trPr>
        <w:tc>
          <w:tcPr>
            <w:tcW w:w="8649" w:type="dxa"/>
          </w:tcPr>
          <w:p w14:paraId="52CBB8DA" w14:textId="77777777" w:rsidR="0060771D" w:rsidRDefault="00F45455">
            <w:pPr>
              <w:pStyle w:val="TableParagraph"/>
              <w:spacing w:before="97"/>
              <w:ind w:left="849"/>
              <w:rPr>
                <w:sz w:val="16"/>
              </w:rPr>
            </w:pPr>
            <w:r>
              <w:rPr>
                <w:sz w:val="16"/>
              </w:rPr>
              <w:t>3. monoterapia</w:t>
            </w:r>
          </w:p>
        </w:tc>
        <w:tc>
          <w:tcPr>
            <w:tcW w:w="1562" w:type="dxa"/>
          </w:tcPr>
          <w:p w14:paraId="6C7F5B3C" w14:textId="77777777" w:rsidR="0060771D" w:rsidRDefault="00F45455">
            <w:pPr>
              <w:pStyle w:val="TableParagraph"/>
              <w:spacing w:before="97"/>
              <w:ind w:left="325" w:right="318"/>
              <w:jc w:val="center"/>
              <w:rPr>
                <w:sz w:val="16"/>
              </w:rPr>
            </w:pPr>
            <w:r>
              <w:rPr>
                <w:sz w:val="16"/>
              </w:rPr>
              <w:t>20</w:t>
            </w:r>
          </w:p>
        </w:tc>
      </w:tr>
      <w:tr w:rsidR="0060771D" w14:paraId="40A24FBA" w14:textId="77777777">
        <w:trPr>
          <w:trHeight w:val="397"/>
        </w:trPr>
        <w:tc>
          <w:tcPr>
            <w:tcW w:w="10211" w:type="dxa"/>
            <w:gridSpan w:val="2"/>
            <w:shd w:val="clear" w:color="auto" w:fill="F2F2F2"/>
          </w:tcPr>
          <w:p w14:paraId="4DA150B7" w14:textId="77777777" w:rsidR="0060771D" w:rsidRDefault="00F45455">
            <w:pPr>
              <w:pStyle w:val="TableParagraph"/>
              <w:tabs>
                <w:tab w:val="left" w:pos="1217"/>
              </w:tabs>
              <w:spacing w:before="90"/>
              <w:ind w:left="861"/>
              <w:rPr>
                <w:rFonts w:ascii="Georgia"/>
                <w:b/>
                <w:sz w:val="18"/>
              </w:rPr>
            </w:pPr>
            <w:r>
              <w:rPr>
                <w:rFonts w:ascii="Georgia"/>
                <w:b/>
                <w:w w:val="90"/>
                <w:sz w:val="18"/>
              </w:rPr>
              <w:t>9.</w:t>
            </w:r>
            <w:r>
              <w:rPr>
                <w:rFonts w:ascii="Times New Roman"/>
                <w:w w:val="90"/>
                <w:sz w:val="18"/>
              </w:rPr>
              <w:tab/>
            </w:r>
            <w:r>
              <w:rPr>
                <w:rFonts w:ascii="Georgia"/>
                <w:b/>
                <w:w w:val="85"/>
                <w:sz w:val="18"/>
              </w:rPr>
              <w:t>ZABURZENIA</w:t>
            </w:r>
            <w:r>
              <w:rPr>
                <w:rFonts w:ascii="Georgia"/>
                <w:b/>
                <w:spacing w:val="-10"/>
                <w:w w:val="85"/>
                <w:sz w:val="18"/>
              </w:rPr>
              <w:t xml:space="preserve"> </w:t>
            </w:r>
            <w:r>
              <w:rPr>
                <w:rFonts w:ascii="Georgia"/>
                <w:b/>
                <w:w w:val="85"/>
                <w:sz w:val="18"/>
              </w:rPr>
              <w:t>NEUROLOGICZNE</w:t>
            </w:r>
            <w:r>
              <w:rPr>
                <w:rFonts w:ascii="Georgia"/>
                <w:b/>
                <w:spacing w:val="-10"/>
                <w:w w:val="85"/>
                <w:sz w:val="18"/>
              </w:rPr>
              <w:t xml:space="preserve"> </w:t>
            </w:r>
            <w:r>
              <w:rPr>
                <w:rFonts w:ascii="Georgia"/>
                <w:b/>
                <w:w w:val="85"/>
                <w:sz w:val="18"/>
              </w:rPr>
              <w:t>I</w:t>
            </w:r>
            <w:r>
              <w:rPr>
                <w:rFonts w:ascii="Georgia"/>
                <w:b/>
                <w:spacing w:val="-9"/>
                <w:w w:val="85"/>
                <w:sz w:val="18"/>
              </w:rPr>
              <w:t xml:space="preserve"> </w:t>
            </w:r>
            <w:r>
              <w:rPr>
                <w:rFonts w:ascii="Georgia"/>
                <w:b/>
                <w:w w:val="85"/>
                <w:sz w:val="18"/>
              </w:rPr>
              <w:t>PSYCHICZNE</w:t>
            </w:r>
            <w:r>
              <w:rPr>
                <w:rFonts w:ascii="Georgia"/>
                <w:b/>
                <w:spacing w:val="-10"/>
                <w:w w:val="85"/>
                <w:sz w:val="18"/>
              </w:rPr>
              <w:t xml:space="preserve"> </w:t>
            </w:r>
            <w:r>
              <w:rPr>
                <w:rFonts w:ascii="Georgia"/>
                <w:b/>
                <w:w w:val="85"/>
                <w:sz w:val="18"/>
              </w:rPr>
              <w:t>UWARUNKOWANE</w:t>
            </w:r>
            <w:r>
              <w:rPr>
                <w:rFonts w:ascii="Georgia"/>
                <w:b/>
                <w:spacing w:val="-9"/>
                <w:w w:val="85"/>
                <w:sz w:val="18"/>
              </w:rPr>
              <w:t xml:space="preserve"> </w:t>
            </w:r>
            <w:r>
              <w:rPr>
                <w:rFonts w:ascii="Georgia"/>
                <w:b/>
                <w:w w:val="85"/>
                <w:sz w:val="18"/>
              </w:rPr>
              <w:t>ORGANICZNIE</w:t>
            </w:r>
            <w:r>
              <w:rPr>
                <w:rFonts w:ascii="Georgia"/>
                <w:b/>
                <w:spacing w:val="-12"/>
                <w:w w:val="85"/>
                <w:sz w:val="18"/>
              </w:rPr>
              <w:t xml:space="preserve"> </w:t>
            </w:r>
            <w:r>
              <w:rPr>
                <w:rFonts w:ascii="Georgia"/>
                <w:b/>
                <w:w w:val="85"/>
                <w:sz w:val="18"/>
              </w:rPr>
              <w:t>(ENCEFALOPATIE):</w:t>
            </w:r>
          </w:p>
        </w:tc>
      </w:tr>
      <w:tr w:rsidR="0060771D" w14:paraId="4823695C" w14:textId="77777777">
        <w:trPr>
          <w:trHeight w:val="506"/>
        </w:trPr>
        <w:tc>
          <w:tcPr>
            <w:tcW w:w="10211" w:type="dxa"/>
            <w:gridSpan w:val="2"/>
          </w:tcPr>
          <w:p w14:paraId="2DD964D8" w14:textId="77777777" w:rsidR="0060771D" w:rsidRDefault="00F45455">
            <w:pPr>
              <w:pStyle w:val="TableParagraph"/>
              <w:tabs>
                <w:tab w:val="left" w:pos="849"/>
              </w:tabs>
              <w:spacing w:before="57"/>
              <w:ind w:left="424"/>
              <w:rPr>
                <w:b/>
                <w:sz w:val="16"/>
              </w:rPr>
            </w:pPr>
            <w:r>
              <w:rPr>
                <w:b/>
                <w:sz w:val="16"/>
              </w:rPr>
              <w:t>A.</w:t>
            </w:r>
            <w:r>
              <w:rPr>
                <w:rFonts w:ascii="Times New Roman" w:hAnsi="Times New Roman"/>
                <w:sz w:val="16"/>
              </w:rPr>
              <w:tab/>
            </w:r>
            <w:r>
              <w:rPr>
                <w:b/>
                <w:sz w:val="16"/>
              </w:rPr>
              <w:t>CIĘŻKIE ZABURZENIA PSYCHICZNE WYMAGAJĄCE STAŁEJ OPIEKI OSÓB TRZECICH (ZMIANY</w:t>
            </w:r>
            <w:r>
              <w:rPr>
                <w:b/>
                <w:spacing w:val="-15"/>
                <w:sz w:val="16"/>
              </w:rPr>
              <w:t xml:space="preserve"> </w:t>
            </w:r>
            <w:r>
              <w:rPr>
                <w:b/>
                <w:sz w:val="16"/>
              </w:rPr>
              <w:t>OTĘPIENNE,</w:t>
            </w:r>
          </w:p>
          <w:p w14:paraId="07FE76E2" w14:textId="77777777" w:rsidR="0060771D" w:rsidRDefault="00F45455">
            <w:pPr>
              <w:pStyle w:val="TableParagraph"/>
              <w:spacing w:before="8"/>
              <w:ind w:left="849"/>
              <w:rPr>
                <w:b/>
                <w:sz w:val="16"/>
              </w:rPr>
            </w:pPr>
            <w:r>
              <w:rPr>
                <w:b/>
                <w:sz w:val="16"/>
              </w:rPr>
              <w:t>UTRWALONE PSYCHOZY):</w:t>
            </w:r>
          </w:p>
        </w:tc>
      </w:tr>
      <w:tr w:rsidR="0060771D" w14:paraId="3D811EE6" w14:textId="77777777">
        <w:trPr>
          <w:trHeight w:val="506"/>
        </w:trPr>
        <w:tc>
          <w:tcPr>
            <w:tcW w:w="8649" w:type="dxa"/>
          </w:tcPr>
          <w:p w14:paraId="118DBD2D" w14:textId="77777777" w:rsidR="0060771D" w:rsidRDefault="00F45455">
            <w:pPr>
              <w:pStyle w:val="TableParagraph"/>
              <w:spacing w:before="57"/>
              <w:ind w:left="849"/>
              <w:rPr>
                <w:sz w:val="16"/>
              </w:rPr>
            </w:pPr>
            <w:r>
              <w:rPr>
                <w:sz w:val="16"/>
              </w:rPr>
              <w:t>1. ciężkie zaburzenia psychiczne, wymagające stałej opieki osób trzecich (zmiany otępienne,</w:t>
            </w:r>
          </w:p>
          <w:p w14:paraId="059F1728" w14:textId="77777777" w:rsidR="0060771D" w:rsidRDefault="00F45455">
            <w:pPr>
              <w:pStyle w:val="TableParagraph"/>
              <w:spacing w:before="10"/>
              <w:ind w:left="1135"/>
              <w:rPr>
                <w:sz w:val="16"/>
              </w:rPr>
            </w:pPr>
            <w:r>
              <w:rPr>
                <w:sz w:val="16"/>
              </w:rPr>
              <w:t>utrwalone psychozy, częste i długotrwale hospitalizacje psychiatryczne)</w:t>
            </w:r>
          </w:p>
        </w:tc>
        <w:tc>
          <w:tcPr>
            <w:tcW w:w="1562" w:type="dxa"/>
          </w:tcPr>
          <w:p w14:paraId="434808A9" w14:textId="77777777" w:rsidR="0060771D" w:rsidRDefault="00F45455">
            <w:pPr>
              <w:pStyle w:val="TableParagraph"/>
              <w:spacing w:before="153"/>
              <w:ind w:left="325" w:right="314"/>
              <w:jc w:val="center"/>
              <w:rPr>
                <w:sz w:val="16"/>
              </w:rPr>
            </w:pPr>
            <w:r>
              <w:rPr>
                <w:sz w:val="16"/>
              </w:rPr>
              <w:t>100</w:t>
            </w:r>
          </w:p>
        </w:tc>
      </w:tr>
      <w:tr w:rsidR="0060771D" w14:paraId="5C31EFED" w14:textId="77777777">
        <w:trPr>
          <w:trHeight w:val="505"/>
        </w:trPr>
        <w:tc>
          <w:tcPr>
            <w:tcW w:w="8649" w:type="dxa"/>
          </w:tcPr>
          <w:p w14:paraId="1D8B3FCA" w14:textId="77777777" w:rsidR="0060771D" w:rsidRDefault="00F45455">
            <w:pPr>
              <w:pStyle w:val="TableParagraph"/>
              <w:spacing w:before="57" w:line="254" w:lineRule="auto"/>
              <w:ind w:left="1135" w:right="686" w:hanging="286"/>
              <w:rPr>
                <w:sz w:val="16"/>
              </w:rPr>
            </w:pPr>
            <w:r>
              <w:rPr>
                <w:sz w:val="16"/>
              </w:rPr>
              <w:t>2. ciężkie zaburzenia psychiczne, wymagające stałej opieki osób trzecich (zmiany otępienne, utrwalone psychozy, wymagające leczenia ambulatoryjnego oraz okresowo szpitalnego)</w:t>
            </w:r>
          </w:p>
        </w:tc>
        <w:tc>
          <w:tcPr>
            <w:tcW w:w="1562" w:type="dxa"/>
          </w:tcPr>
          <w:p w14:paraId="021AE0E2" w14:textId="77777777" w:rsidR="0060771D" w:rsidRDefault="00F45455">
            <w:pPr>
              <w:pStyle w:val="TableParagraph"/>
              <w:spacing w:before="155"/>
              <w:ind w:left="325" w:right="318"/>
              <w:jc w:val="center"/>
              <w:rPr>
                <w:sz w:val="16"/>
              </w:rPr>
            </w:pPr>
            <w:r>
              <w:rPr>
                <w:sz w:val="16"/>
              </w:rPr>
              <w:t>80</w:t>
            </w:r>
          </w:p>
        </w:tc>
      </w:tr>
      <w:tr w:rsidR="0060771D" w14:paraId="6FC22754" w14:textId="77777777">
        <w:trPr>
          <w:trHeight w:val="506"/>
        </w:trPr>
        <w:tc>
          <w:tcPr>
            <w:tcW w:w="8649" w:type="dxa"/>
          </w:tcPr>
          <w:p w14:paraId="02CE4F4A" w14:textId="77777777" w:rsidR="0060771D" w:rsidRDefault="00F45455">
            <w:pPr>
              <w:pStyle w:val="TableParagraph"/>
              <w:spacing w:before="57" w:line="254" w:lineRule="auto"/>
              <w:ind w:left="1135" w:right="686" w:hanging="286"/>
              <w:rPr>
                <w:sz w:val="16"/>
              </w:rPr>
            </w:pPr>
            <w:r>
              <w:rPr>
                <w:sz w:val="16"/>
              </w:rPr>
              <w:t>3. ciężkie zaburzenia psychiczne, wymagające stałej opieki osób trzecich (zmi</w:t>
            </w:r>
            <w:r>
              <w:rPr>
                <w:sz w:val="16"/>
              </w:rPr>
              <w:t>any otępienne, utrwalone psychozy, wymagające stałego ambulatoryjnego leczenia psychiatrycznego)</w:t>
            </w:r>
          </w:p>
        </w:tc>
        <w:tc>
          <w:tcPr>
            <w:tcW w:w="1562" w:type="dxa"/>
          </w:tcPr>
          <w:p w14:paraId="3FC47B7C" w14:textId="77777777" w:rsidR="0060771D" w:rsidRDefault="00F45455">
            <w:pPr>
              <w:pStyle w:val="TableParagraph"/>
              <w:spacing w:before="155"/>
              <w:ind w:left="325" w:right="318"/>
              <w:jc w:val="center"/>
              <w:rPr>
                <w:sz w:val="16"/>
              </w:rPr>
            </w:pPr>
            <w:r>
              <w:rPr>
                <w:sz w:val="16"/>
              </w:rPr>
              <w:t>70</w:t>
            </w:r>
          </w:p>
        </w:tc>
      </w:tr>
      <w:tr w:rsidR="0060771D" w14:paraId="6AC631B3" w14:textId="77777777">
        <w:trPr>
          <w:trHeight w:val="397"/>
        </w:trPr>
        <w:tc>
          <w:tcPr>
            <w:tcW w:w="10211" w:type="dxa"/>
            <w:gridSpan w:val="2"/>
          </w:tcPr>
          <w:p w14:paraId="066BA5D9" w14:textId="77777777" w:rsidR="0060771D" w:rsidRDefault="00F45455">
            <w:pPr>
              <w:pStyle w:val="TableParagraph"/>
              <w:tabs>
                <w:tab w:val="left" w:pos="849"/>
              </w:tabs>
              <w:spacing w:before="100"/>
              <w:ind w:left="424"/>
              <w:rPr>
                <w:b/>
                <w:sz w:val="16"/>
              </w:rPr>
            </w:pPr>
            <w:r>
              <w:rPr>
                <w:b/>
                <w:sz w:val="16"/>
              </w:rPr>
              <w:t>B.</w:t>
            </w:r>
            <w:r>
              <w:rPr>
                <w:rFonts w:ascii="Times New Roman"/>
                <w:sz w:val="16"/>
              </w:rPr>
              <w:tab/>
            </w:r>
            <w:r>
              <w:rPr>
                <w:b/>
                <w:sz w:val="16"/>
              </w:rPr>
              <w:t>ENCEFALOPATIE ZE ZMIANAMI</w:t>
            </w:r>
            <w:r>
              <w:rPr>
                <w:b/>
                <w:spacing w:val="-3"/>
                <w:sz w:val="16"/>
              </w:rPr>
              <w:t xml:space="preserve"> </w:t>
            </w:r>
            <w:r>
              <w:rPr>
                <w:b/>
                <w:sz w:val="16"/>
              </w:rPr>
              <w:t>CHARAKTEROLOGICZNYMI:</w:t>
            </w:r>
          </w:p>
        </w:tc>
      </w:tr>
      <w:tr w:rsidR="0060771D" w14:paraId="6DD79898" w14:textId="77777777">
        <w:trPr>
          <w:trHeight w:val="505"/>
        </w:trPr>
        <w:tc>
          <w:tcPr>
            <w:tcW w:w="8649" w:type="dxa"/>
          </w:tcPr>
          <w:p w14:paraId="506D7EE3" w14:textId="77777777" w:rsidR="0060771D" w:rsidRDefault="00F45455">
            <w:pPr>
              <w:pStyle w:val="TableParagraph"/>
              <w:spacing w:before="57" w:line="254" w:lineRule="auto"/>
              <w:ind w:left="1135" w:right="686" w:hanging="286"/>
              <w:rPr>
                <w:sz w:val="16"/>
              </w:rPr>
            </w:pPr>
            <w:r>
              <w:rPr>
                <w:sz w:val="16"/>
              </w:rPr>
              <w:t>1. znacznego stopnia zmiany otępienne ze zmianami charakterologicznymi wymagające całodobowej opieki osób trzecich</w:t>
            </w:r>
          </w:p>
        </w:tc>
        <w:tc>
          <w:tcPr>
            <w:tcW w:w="1562" w:type="dxa"/>
          </w:tcPr>
          <w:p w14:paraId="13A9A2CF" w14:textId="77777777" w:rsidR="0060771D" w:rsidRDefault="00F45455">
            <w:pPr>
              <w:pStyle w:val="TableParagraph"/>
              <w:spacing w:before="153"/>
              <w:ind w:left="325" w:right="318"/>
              <w:jc w:val="center"/>
              <w:rPr>
                <w:sz w:val="16"/>
              </w:rPr>
            </w:pPr>
            <w:r>
              <w:rPr>
                <w:sz w:val="16"/>
              </w:rPr>
              <w:t>60</w:t>
            </w:r>
          </w:p>
        </w:tc>
      </w:tr>
      <w:tr w:rsidR="0060771D" w14:paraId="6B20E0DE" w14:textId="77777777">
        <w:trPr>
          <w:trHeight w:val="506"/>
        </w:trPr>
        <w:tc>
          <w:tcPr>
            <w:tcW w:w="8649" w:type="dxa"/>
          </w:tcPr>
          <w:p w14:paraId="0305DE4F" w14:textId="77777777" w:rsidR="0060771D" w:rsidRDefault="00F45455">
            <w:pPr>
              <w:pStyle w:val="TableParagraph"/>
              <w:spacing w:before="57" w:line="254" w:lineRule="auto"/>
              <w:ind w:left="1135" w:right="686" w:hanging="286"/>
              <w:rPr>
                <w:sz w:val="16"/>
              </w:rPr>
            </w:pPr>
            <w:r>
              <w:rPr>
                <w:sz w:val="16"/>
              </w:rPr>
              <w:t>2. znacznego stopnia zmiany otępienne mające wpływ na całodzienne funkcjonowanie wymagające w ciągu dnia pomocy osób</w:t>
            </w:r>
            <w:r>
              <w:rPr>
                <w:spacing w:val="-5"/>
                <w:sz w:val="16"/>
              </w:rPr>
              <w:t xml:space="preserve"> </w:t>
            </w:r>
            <w:r>
              <w:rPr>
                <w:sz w:val="16"/>
              </w:rPr>
              <w:t>trzecich</w:t>
            </w:r>
          </w:p>
        </w:tc>
        <w:tc>
          <w:tcPr>
            <w:tcW w:w="1562" w:type="dxa"/>
          </w:tcPr>
          <w:p w14:paraId="132E1D25" w14:textId="77777777" w:rsidR="0060771D" w:rsidRDefault="00F45455">
            <w:pPr>
              <w:pStyle w:val="TableParagraph"/>
              <w:spacing w:before="155"/>
              <w:ind w:left="325" w:right="318"/>
              <w:jc w:val="center"/>
              <w:rPr>
                <w:sz w:val="16"/>
              </w:rPr>
            </w:pPr>
            <w:r>
              <w:rPr>
                <w:sz w:val="16"/>
              </w:rPr>
              <w:t>50</w:t>
            </w:r>
          </w:p>
        </w:tc>
      </w:tr>
      <w:tr w:rsidR="0060771D" w14:paraId="5A89396C" w14:textId="77777777">
        <w:trPr>
          <w:trHeight w:val="506"/>
        </w:trPr>
        <w:tc>
          <w:tcPr>
            <w:tcW w:w="10211" w:type="dxa"/>
            <w:gridSpan w:val="2"/>
          </w:tcPr>
          <w:p w14:paraId="675F9FFA" w14:textId="77777777" w:rsidR="0060771D" w:rsidRDefault="00F45455">
            <w:pPr>
              <w:pStyle w:val="TableParagraph"/>
              <w:tabs>
                <w:tab w:val="left" w:pos="849"/>
              </w:tabs>
              <w:spacing w:before="57" w:line="254" w:lineRule="auto"/>
              <w:ind w:left="849" w:right="784" w:hanging="426"/>
              <w:rPr>
                <w:b/>
                <w:sz w:val="16"/>
              </w:rPr>
            </w:pPr>
            <w:r>
              <w:rPr>
                <w:b/>
                <w:sz w:val="16"/>
              </w:rPr>
              <w:t>C.</w:t>
            </w:r>
            <w:r>
              <w:rPr>
                <w:rFonts w:ascii="Times New Roman" w:hAnsi="Times New Roman"/>
                <w:sz w:val="16"/>
              </w:rPr>
              <w:tab/>
            </w:r>
            <w:r>
              <w:rPr>
                <w:b/>
                <w:sz w:val="16"/>
              </w:rPr>
              <w:t>ENCEFALOPATIE Z UTRWALONYMI SKARGAMI SUBIEKTYWNYMI (BÓLE GŁOWY, ZAWROTY GŁOWY, WZMOŻONA POBUDLIWOŚĆ NERWOWA, TRUDNOŚĆ W SKUPIENIU UWAGI, ZABURZENIA PAMIĘCI, SNU</w:t>
            </w:r>
            <w:r>
              <w:rPr>
                <w:b/>
                <w:spacing w:val="-20"/>
                <w:sz w:val="16"/>
              </w:rPr>
              <w:t xml:space="preserve"> </w:t>
            </w:r>
            <w:r>
              <w:rPr>
                <w:b/>
                <w:sz w:val="16"/>
              </w:rPr>
              <w:t>ITP.):</w:t>
            </w:r>
          </w:p>
        </w:tc>
      </w:tr>
      <w:tr w:rsidR="0060771D" w14:paraId="16D69199" w14:textId="77777777">
        <w:trPr>
          <w:trHeight w:val="895"/>
        </w:trPr>
        <w:tc>
          <w:tcPr>
            <w:tcW w:w="8649" w:type="dxa"/>
          </w:tcPr>
          <w:p w14:paraId="5D6CCAE2" w14:textId="77777777" w:rsidR="0060771D" w:rsidRDefault="00F45455">
            <w:pPr>
              <w:pStyle w:val="TableParagraph"/>
              <w:spacing w:before="59"/>
              <w:ind w:left="849"/>
              <w:rPr>
                <w:sz w:val="16"/>
              </w:rPr>
            </w:pPr>
            <w:r>
              <w:rPr>
                <w:sz w:val="16"/>
              </w:rPr>
              <w:t>1. znacznego stopnia nasilone objawy subiektywne, ograniczające funkcjonowanie w życiu</w:t>
            </w:r>
          </w:p>
          <w:p w14:paraId="31B03A76" w14:textId="77777777" w:rsidR="0060771D" w:rsidRDefault="00F45455">
            <w:pPr>
              <w:pStyle w:val="TableParagraph"/>
              <w:tabs>
                <w:tab w:val="left" w:pos="7858"/>
              </w:tabs>
              <w:spacing w:before="9" w:line="254" w:lineRule="auto"/>
              <w:ind w:left="849" w:right="467" w:firstLine="285"/>
              <w:rPr>
                <w:sz w:val="16"/>
              </w:rPr>
            </w:pPr>
            <w:r>
              <w:rPr>
                <w:sz w:val="16"/>
              </w:rPr>
              <w:t>codziennym, wymagające stałego i długotrwałego leczenia, obecne</w:t>
            </w:r>
            <w:r>
              <w:rPr>
                <w:spacing w:val="-29"/>
                <w:sz w:val="16"/>
              </w:rPr>
              <w:t xml:space="preserve"> </w:t>
            </w:r>
            <w:r>
              <w:rPr>
                <w:sz w:val="16"/>
              </w:rPr>
              <w:t>objawy</w:t>
            </w:r>
            <w:r>
              <w:rPr>
                <w:spacing w:val="-3"/>
                <w:sz w:val="16"/>
              </w:rPr>
              <w:t xml:space="preserve"> </w:t>
            </w:r>
            <w:r>
              <w:rPr>
                <w:sz w:val="16"/>
              </w:rPr>
              <w:t>neurologiczne</w:t>
            </w:r>
            <w:r>
              <w:rPr>
                <w:rFonts w:ascii="Times New Roman" w:hAnsi="Times New Roman"/>
                <w:sz w:val="16"/>
              </w:rPr>
              <w:tab/>
            </w:r>
            <w:r>
              <w:rPr>
                <w:spacing w:val="-5"/>
                <w:sz w:val="16"/>
              </w:rPr>
              <w:t xml:space="preserve">oraz </w:t>
            </w:r>
            <w:r>
              <w:rPr>
                <w:sz w:val="16"/>
              </w:rPr>
              <w:t>zmiany</w:t>
            </w:r>
          </w:p>
          <w:p w14:paraId="50BF8C18" w14:textId="77777777" w:rsidR="0060771D" w:rsidRDefault="00F45455">
            <w:pPr>
              <w:pStyle w:val="TableParagraph"/>
              <w:spacing w:line="180" w:lineRule="exact"/>
              <w:ind w:left="1135"/>
              <w:rPr>
                <w:sz w:val="16"/>
              </w:rPr>
            </w:pPr>
            <w:r>
              <w:rPr>
                <w:sz w:val="16"/>
              </w:rPr>
              <w:t>w badaniu neuropsychologicznym, (wg ICD-10, F07.2)</w:t>
            </w:r>
          </w:p>
        </w:tc>
        <w:tc>
          <w:tcPr>
            <w:tcW w:w="1562" w:type="dxa"/>
          </w:tcPr>
          <w:p w14:paraId="5F6E5CA5" w14:textId="77777777" w:rsidR="0060771D" w:rsidRDefault="0060771D">
            <w:pPr>
              <w:pStyle w:val="TableParagraph"/>
              <w:rPr>
                <w:rFonts w:ascii="Georgia"/>
                <w:sz w:val="18"/>
              </w:rPr>
            </w:pPr>
          </w:p>
          <w:p w14:paraId="27E4FD4F" w14:textId="77777777" w:rsidR="0060771D" w:rsidRDefault="00F45455">
            <w:pPr>
              <w:pStyle w:val="TableParagraph"/>
              <w:spacing w:before="143"/>
              <w:ind w:left="325" w:right="318"/>
              <w:jc w:val="center"/>
              <w:rPr>
                <w:sz w:val="16"/>
              </w:rPr>
            </w:pPr>
            <w:r>
              <w:rPr>
                <w:sz w:val="16"/>
              </w:rPr>
              <w:t>30</w:t>
            </w:r>
          </w:p>
        </w:tc>
      </w:tr>
      <w:tr w:rsidR="0060771D" w14:paraId="1776D5CE" w14:textId="77777777">
        <w:trPr>
          <w:trHeight w:val="506"/>
        </w:trPr>
        <w:tc>
          <w:tcPr>
            <w:tcW w:w="8649" w:type="dxa"/>
          </w:tcPr>
          <w:p w14:paraId="409C6283" w14:textId="77777777" w:rsidR="0060771D" w:rsidRDefault="00F45455">
            <w:pPr>
              <w:pStyle w:val="TableParagraph"/>
              <w:spacing w:before="57" w:line="249" w:lineRule="auto"/>
              <w:ind w:left="1135" w:hanging="286"/>
              <w:rPr>
                <w:sz w:val="16"/>
              </w:rPr>
            </w:pPr>
            <w:r>
              <w:rPr>
                <w:sz w:val="16"/>
              </w:rPr>
              <w:t>2. umiarkowane ograniczenie funkcjonowania w życiu codziennym, obecne zmiany w badaniu neuropsychologic</w:t>
            </w:r>
            <w:r>
              <w:rPr>
                <w:sz w:val="16"/>
              </w:rPr>
              <w:t>znym i/lub neurologicznym</w:t>
            </w:r>
          </w:p>
        </w:tc>
        <w:tc>
          <w:tcPr>
            <w:tcW w:w="1562" w:type="dxa"/>
          </w:tcPr>
          <w:p w14:paraId="4A7C23D1" w14:textId="77777777" w:rsidR="0060771D" w:rsidRDefault="00F45455">
            <w:pPr>
              <w:pStyle w:val="TableParagraph"/>
              <w:spacing w:before="153"/>
              <w:ind w:left="325" w:right="318"/>
              <w:jc w:val="center"/>
              <w:rPr>
                <w:sz w:val="16"/>
              </w:rPr>
            </w:pPr>
            <w:r>
              <w:rPr>
                <w:sz w:val="16"/>
              </w:rPr>
              <w:t>20</w:t>
            </w:r>
          </w:p>
        </w:tc>
      </w:tr>
      <w:tr w:rsidR="0060771D" w14:paraId="09A2965A" w14:textId="77777777">
        <w:trPr>
          <w:trHeight w:val="395"/>
        </w:trPr>
        <w:tc>
          <w:tcPr>
            <w:tcW w:w="8649" w:type="dxa"/>
          </w:tcPr>
          <w:p w14:paraId="44F50140" w14:textId="77777777" w:rsidR="0060771D" w:rsidRDefault="00F45455">
            <w:pPr>
              <w:pStyle w:val="TableParagraph"/>
              <w:tabs>
                <w:tab w:val="left" w:pos="6442"/>
              </w:tabs>
              <w:spacing w:before="97"/>
              <w:ind w:left="849"/>
              <w:rPr>
                <w:sz w:val="16"/>
              </w:rPr>
            </w:pPr>
            <w:r>
              <w:rPr>
                <w:sz w:val="16"/>
              </w:rPr>
              <w:t>3.   nieznaczne subiektywne objawy bez zmian w</w:t>
            </w:r>
            <w:r>
              <w:rPr>
                <w:spacing w:val="-9"/>
                <w:sz w:val="16"/>
              </w:rPr>
              <w:t xml:space="preserve"> </w:t>
            </w:r>
            <w:r>
              <w:rPr>
                <w:sz w:val="16"/>
              </w:rPr>
              <w:t>badaniu</w:t>
            </w:r>
            <w:r>
              <w:rPr>
                <w:spacing w:val="-1"/>
                <w:sz w:val="16"/>
              </w:rPr>
              <w:t xml:space="preserve"> </w:t>
            </w:r>
            <w:r>
              <w:rPr>
                <w:sz w:val="16"/>
              </w:rPr>
              <w:t>neurologicznym</w:t>
            </w:r>
            <w:r>
              <w:rPr>
                <w:rFonts w:ascii="Times New Roman"/>
                <w:sz w:val="16"/>
              </w:rPr>
              <w:tab/>
            </w:r>
            <w:r>
              <w:rPr>
                <w:sz w:val="16"/>
              </w:rPr>
              <w:t>i</w:t>
            </w:r>
            <w:r>
              <w:rPr>
                <w:spacing w:val="-1"/>
                <w:sz w:val="16"/>
              </w:rPr>
              <w:t xml:space="preserve"> </w:t>
            </w:r>
            <w:r>
              <w:rPr>
                <w:sz w:val="16"/>
              </w:rPr>
              <w:t>neuropsychologicznym</w:t>
            </w:r>
          </w:p>
        </w:tc>
        <w:tc>
          <w:tcPr>
            <w:tcW w:w="1562" w:type="dxa"/>
          </w:tcPr>
          <w:p w14:paraId="063DBDAF" w14:textId="77777777" w:rsidR="0060771D" w:rsidRDefault="00F45455">
            <w:pPr>
              <w:pStyle w:val="TableParagraph"/>
              <w:spacing w:before="97"/>
              <w:ind w:left="11"/>
              <w:jc w:val="center"/>
              <w:rPr>
                <w:sz w:val="16"/>
              </w:rPr>
            </w:pPr>
            <w:r>
              <w:rPr>
                <w:sz w:val="16"/>
              </w:rPr>
              <w:t>5</w:t>
            </w:r>
          </w:p>
        </w:tc>
      </w:tr>
      <w:tr w:rsidR="0060771D" w14:paraId="5D109DA4" w14:textId="77777777">
        <w:trPr>
          <w:trHeight w:val="397"/>
        </w:trPr>
        <w:tc>
          <w:tcPr>
            <w:tcW w:w="10211" w:type="dxa"/>
            <w:gridSpan w:val="2"/>
            <w:shd w:val="clear" w:color="auto" w:fill="E5E5E5"/>
          </w:tcPr>
          <w:p w14:paraId="3D6EC1E1" w14:textId="77777777" w:rsidR="0060771D" w:rsidRDefault="00F45455">
            <w:pPr>
              <w:pStyle w:val="TableParagraph"/>
              <w:spacing w:before="88"/>
              <w:ind w:left="69"/>
              <w:rPr>
                <w:b/>
                <w:sz w:val="18"/>
              </w:rPr>
            </w:pPr>
            <w:r>
              <w:rPr>
                <w:b/>
                <w:sz w:val="18"/>
              </w:rPr>
              <w:t>10. NERWICE I ZESPOŁY NERWICOPODOBNE:</w:t>
            </w:r>
          </w:p>
        </w:tc>
      </w:tr>
      <w:tr w:rsidR="0060771D" w14:paraId="031367CB" w14:textId="77777777">
        <w:trPr>
          <w:trHeight w:val="505"/>
        </w:trPr>
        <w:tc>
          <w:tcPr>
            <w:tcW w:w="10211" w:type="dxa"/>
            <w:gridSpan w:val="2"/>
          </w:tcPr>
          <w:p w14:paraId="617C92AA" w14:textId="77777777" w:rsidR="0060771D" w:rsidRDefault="00F45455">
            <w:pPr>
              <w:pStyle w:val="TableParagraph"/>
              <w:tabs>
                <w:tab w:val="left" w:pos="849"/>
              </w:tabs>
              <w:spacing w:before="57" w:line="254" w:lineRule="auto"/>
              <w:ind w:left="849" w:right="553" w:hanging="426"/>
              <w:rPr>
                <w:b/>
                <w:sz w:val="16"/>
              </w:rPr>
            </w:pPr>
            <w:r>
              <w:rPr>
                <w:b/>
                <w:sz w:val="16"/>
              </w:rPr>
              <w:t>A.</w:t>
            </w:r>
            <w:r>
              <w:rPr>
                <w:rFonts w:ascii="Times New Roman" w:hAnsi="Times New Roman"/>
                <w:sz w:val="16"/>
              </w:rPr>
              <w:tab/>
            </w:r>
            <w:r>
              <w:rPr>
                <w:b/>
                <w:sz w:val="16"/>
              </w:rPr>
              <w:t>NERWICE I ZESPOŁY NERWICOPODOBNE PO URAZIE CZASZKOWO – MÓZGOWYM W ZALEŻNOŚCI OD STOPNIA ZABURZEŃ (POURAZOWE ZABURZENIA STRESOWE (PTSD) WG</w:t>
            </w:r>
            <w:r>
              <w:rPr>
                <w:b/>
                <w:spacing w:val="-4"/>
                <w:sz w:val="16"/>
              </w:rPr>
              <w:t xml:space="preserve"> </w:t>
            </w:r>
            <w:r>
              <w:rPr>
                <w:b/>
                <w:sz w:val="16"/>
              </w:rPr>
              <w:t>ICD-10):</w:t>
            </w:r>
          </w:p>
        </w:tc>
      </w:tr>
    </w:tbl>
    <w:p w14:paraId="1A8176AB" w14:textId="77777777" w:rsidR="0060771D" w:rsidRDefault="0060771D">
      <w:pPr>
        <w:spacing w:line="254" w:lineRule="auto"/>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4E512A2A" w14:textId="77777777">
        <w:trPr>
          <w:trHeight w:val="508"/>
        </w:trPr>
        <w:tc>
          <w:tcPr>
            <w:tcW w:w="8649" w:type="dxa"/>
          </w:tcPr>
          <w:p w14:paraId="73B24022" w14:textId="77777777" w:rsidR="0060771D" w:rsidRDefault="00F45455">
            <w:pPr>
              <w:pStyle w:val="TableParagraph"/>
              <w:spacing w:before="59" w:line="249" w:lineRule="auto"/>
              <w:ind w:left="1135" w:right="686" w:hanging="286"/>
              <w:rPr>
                <w:sz w:val="16"/>
              </w:rPr>
            </w:pPr>
            <w:r>
              <w:rPr>
                <w:sz w:val="16"/>
              </w:rPr>
              <w:t>1. znacznego stopnia zaburzenia stresowe z przebiegiem remitującym lub postępującym, wymagające stałego leczenia psychiatrycznego</w:t>
            </w:r>
          </w:p>
        </w:tc>
        <w:tc>
          <w:tcPr>
            <w:tcW w:w="1562" w:type="dxa"/>
          </w:tcPr>
          <w:p w14:paraId="18534A2C" w14:textId="77777777" w:rsidR="0060771D" w:rsidRDefault="00F45455">
            <w:pPr>
              <w:pStyle w:val="TableParagraph"/>
              <w:spacing w:before="155"/>
              <w:ind w:left="325" w:right="318"/>
              <w:jc w:val="center"/>
              <w:rPr>
                <w:sz w:val="16"/>
              </w:rPr>
            </w:pPr>
            <w:r>
              <w:rPr>
                <w:sz w:val="16"/>
              </w:rPr>
              <w:t>20</w:t>
            </w:r>
          </w:p>
        </w:tc>
      </w:tr>
      <w:tr w:rsidR="0060771D" w14:paraId="386B85FC" w14:textId="77777777">
        <w:trPr>
          <w:trHeight w:val="395"/>
        </w:trPr>
        <w:tc>
          <w:tcPr>
            <w:tcW w:w="8649" w:type="dxa"/>
          </w:tcPr>
          <w:p w14:paraId="1ACB5F3B" w14:textId="77777777" w:rsidR="0060771D" w:rsidRDefault="00F45455">
            <w:pPr>
              <w:pStyle w:val="TableParagraph"/>
              <w:spacing w:before="97"/>
              <w:ind w:left="849"/>
              <w:rPr>
                <w:sz w:val="16"/>
              </w:rPr>
            </w:pPr>
            <w:r>
              <w:rPr>
                <w:sz w:val="16"/>
              </w:rPr>
              <w:t>2. umiarkowanego stopnia zaburzenia stresowe, leczone przez psychiatrę i/lub psychologa</w:t>
            </w:r>
          </w:p>
        </w:tc>
        <w:tc>
          <w:tcPr>
            <w:tcW w:w="1562" w:type="dxa"/>
          </w:tcPr>
          <w:p w14:paraId="07112956" w14:textId="77777777" w:rsidR="0060771D" w:rsidRDefault="00F45455">
            <w:pPr>
              <w:pStyle w:val="TableParagraph"/>
              <w:spacing w:before="97"/>
              <w:ind w:left="325" w:right="318"/>
              <w:jc w:val="center"/>
              <w:rPr>
                <w:sz w:val="16"/>
              </w:rPr>
            </w:pPr>
            <w:r>
              <w:rPr>
                <w:sz w:val="16"/>
              </w:rPr>
              <w:t>10</w:t>
            </w:r>
          </w:p>
        </w:tc>
      </w:tr>
      <w:tr w:rsidR="0060771D" w14:paraId="456D51F9" w14:textId="77777777">
        <w:trPr>
          <w:trHeight w:val="398"/>
        </w:trPr>
        <w:tc>
          <w:tcPr>
            <w:tcW w:w="8649" w:type="dxa"/>
          </w:tcPr>
          <w:p w14:paraId="0FFFE1CD" w14:textId="77777777" w:rsidR="0060771D" w:rsidRDefault="00F45455">
            <w:pPr>
              <w:pStyle w:val="TableParagraph"/>
              <w:spacing w:before="100"/>
              <w:ind w:left="849"/>
              <w:rPr>
                <w:sz w:val="16"/>
              </w:rPr>
            </w:pPr>
            <w:r>
              <w:rPr>
                <w:sz w:val="16"/>
              </w:rPr>
              <w:t>3. niewielkiego stopnia zaburzenia stresowe</w:t>
            </w:r>
          </w:p>
        </w:tc>
        <w:tc>
          <w:tcPr>
            <w:tcW w:w="1562" w:type="dxa"/>
          </w:tcPr>
          <w:p w14:paraId="6686335D" w14:textId="77777777" w:rsidR="0060771D" w:rsidRDefault="00F45455">
            <w:pPr>
              <w:pStyle w:val="TableParagraph"/>
              <w:spacing w:before="100"/>
              <w:ind w:left="11"/>
              <w:jc w:val="center"/>
              <w:rPr>
                <w:sz w:val="16"/>
              </w:rPr>
            </w:pPr>
            <w:r>
              <w:rPr>
                <w:sz w:val="16"/>
              </w:rPr>
              <w:t>4</w:t>
            </w:r>
          </w:p>
        </w:tc>
      </w:tr>
      <w:tr w:rsidR="0060771D" w14:paraId="15826C89" w14:textId="77777777">
        <w:trPr>
          <w:trHeight w:val="506"/>
        </w:trPr>
        <w:tc>
          <w:tcPr>
            <w:tcW w:w="10211" w:type="dxa"/>
            <w:gridSpan w:val="2"/>
          </w:tcPr>
          <w:p w14:paraId="0DEE9979" w14:textId="77777777" w:rsidR="0060771D" w:rsidRDefault="00F45455">
            <w:pPr>
              <w:pStyle w:val="TableParagraph"/>
              <w:tabs>
                <w:tab w:val="left" w:pos="849"/>
              </w:tabs>
              <w:spacing w:before="57" w:line="249" w:lineRule="auto"/>
              <w:ind w:left="849" w:right="1674" w:hanging="426"/>
              <w:rPr>
                <w:b/>
                <w:sz w:val="16"/>
              </w:rPr>
            </w:pPr>
            <w:r>
              <w:rPr>
                <w:b/>
                <w:sz w:val="16"/>
              </w:rPr>
              <w:t>B.</w:t>
            </w:r>
            <w:r>
              <w:rPr>
                <w:rFonts w:ascii="Times New Roman" w:hAnsi="Times New Roman"/>
                <w:sz w:val="16"/>
              </w:rPr>
              <w:tab/>
            </w:r>
            <w:r>
              <w:rPr>
                <w:b/>
                <w:sz w:val="16"/>
              </w:rPr>
              <w:t>NERWICE I ZESPOŁY NERWICOPODOBNE PO USZKODZENIU CIAŁA - W ZALEŻNOŚCI OD STOPNIA ZABURZEŃ:</w:t>
            </w:r>
          </w:p>
        </w:tc>
      </w:tr>
      <w:tr w:rsidR="0060771D" w14:paraId="6EB5CD71" w14:textId="77777777">
        <w:trPr>
          <w:trHeight w:val="395"/>
        </w:trPr>
        <w:tc>
          <w:tcPr>
            <w:tcW w:w="8649" w:type="dxa"/>
          </w:tcPr>
          <w:p w14:paraId="478A7260" w14:textId="77777777" w:rsidR="0060771D" w:rsidRDefault="00F45455">
            <w:pPr>
              <w:pStyle w:val="TableParagraph"/>
              <w:spacing w:before="100"/>
              <w:ind w:left="849"/>
              <w:rPr>
                <w:sz w:val="16"/>
              </w:rPr>
            </w:pPr>
            <w:r>
              <w:rPr>
                <w:sz w:val="16"/>
              </w:rPr>
              <w:t>1. dokumentacja leczenia psychiatrycznego i/ lub psychologicznego dłuższego niż 6 miesięcy</w:t>
            </w:r>
          </w:p>
        </w:tc>
        <w:tc>
          <w:tcPr>
            <w:tcW w:w="1562" w:type="dxa"/>
          </w:tcPr>
          <w:p w14:paraId="2552A5F7" w14:textId="77777777" w:rsidR="0060771D" w:rsidRDefault="00F45455">
            <w:pPr>
              <w:pStyle w:val="TableParagraph"/>
              <w:spacing w:before="100"/>
              <w:ind w:left="325" w:right="318"/>
              <w:jc w:val="center"/>
              <w:rPr>
                <w:sz w:val="16"/>
              </w:rPr>
            </w:pPr>
            <w:r>
              <w:rPr>
                <w:sz w:val="16"/>
              </w:rPr>
              <w:t>10</w:t>
            </w:r>
          </w:p>
        </w:tc>
      </w:tr>
      <w:tr w:rsidR="0060771D" w14:paraId="71FC8147" w14:textId="77777777">
        <w:trPr>
          <w:trHeight w:val="398"/>
        </w:trPr>
        <w:tc>
          <w:tcPr>
            <w:tcW w:w="8649" w:type="dxa"/>
          </w:tcPr>
          <w:p w14:paraId="4F976AA6" w14:textId="77777777" w:rsidR="0060771D" w:rsidRDefault="00F45455">
            <w:pPr>
              <w:pStyle w:val="TableParagraph"/>
              <w:spacing w:before="100"/>
              <w:ind w:left="849"/>
              <w:rPr>
                <w:sz w:val="16"/>
              </w:rPr>
            </w:pPr>
            <w:r>
              <w:rPr>
                <w:sz w:val="16"/>
              </w:rPr>
              <w:t>2. dokumentacja leczenia psychiatrycznego i/ lub psychologicznego krótszego niż 6 miesięcy</w:t>
            </w:r>
          </w:p>
        </w:tc>
        <w:tc>
          <w:tcPr>
            <w:tcW w:w="1562" w:type="dxa"/>
          </w:tcPr>
          <w:p w14:paraId="7EE35338" w14:textId="77777777" w:rsidR="0060771D" w:rsidRDefault="00F45455">
            <w:pPr>
              <w:pStyle w:val="TableParagraph"/>
              <w:spacing w:before="100"/>
              <w:ind w:left="11"/>
              <w:jc w:val="center"/>
              <w:rPr>
                <w:sz w:val="16"/>
              </w:rPr>
            </w:pPr>
            <w:r>
              <w:rPr>
                <w:sz w:val="16"/>
              </w:rPr>
              <w:t>5</w:t>
            </w:r>
          </w:p>
        </w:tc>
      </w:tr>
      <w:tr w:rsidR="0060771D" w14:paraId="0BF6389D" w14:textId="77777777">
        <w:trPr>
          <w:trHeight w:val="505"/>
        </w:trPr>
        <w:tc>
          <w:tcPr>
            <w:tcW w:w="8649" w:type="dxa"/>
          </w:tcPr>
          <w:p w14:paraId="7EF87D65" w14:textId="77777777" w:rsidR="0060771D" w:rsidRDefault="00F45455">
            <w:pPr>
              <w:pStyle w:val="TableParagraph"/>
              <w:spacing w:before="57"/>
              <w:ind w:left="849"/>
              <w:rPr>
                <w:sz w:val="16"/>
              </w:rPr>
            </w:pPr>
            <w:r>
              <w:rPr>
                <w:sz w:val="16"/>
              </w:rPr>
              <w:t>3. dokumentacja leczenia nerwicy przez lekarzy innych specjalności niż psychiatria lub psychologia,</w:t>
            </w:r>
          </w:p>
          <w:p w14:paraId="1DEF8E98" w14:textId="77777777" w:rsidR="0060771D" w:rsidRDefault="00F45455">
            <w:pPr>
              <w:pStyle w:val="TableParagraph"/>
              <w:spacing w:before="10"/>
              <w:ind w:left="1135"/>
              <w:rPr>
                <w:sz w:val="16"/>
              </w:rPr>
            </w:pPr>
            <w:r>
              <w:rPr>
                <w:sz w:val="16"/>
              </w:rPr>
              <w:t>przez okres 6 miesięcy</w:t>
            </w:r>
          </w:p>
        </w:tc>
        <w:tc>
          <w:tcPr>
            <w:tcW w:w="1562" w:type="dxa"/>
          </w:tcPr>
          <w:p w14:paraId="0A3E1D49" w14:textId="77777777" w:rsidR="0060771D" w:rsidRDefault="00F45455">
            <w:pPr>
              <w:pStyle w:val="TableParagraph"/>
              <w:spacing w:before="153"/>
              <w:ind w:left="11"/>
              <w:jc w:val="center"/>
              <w:rPr>
                <w:sz w:val="16"/>
              </w:rPr>
            </w:pPr>
            <w:r>
              <w:rPr>
                <w:sz w:val="16"/>
              </w:rPr>
              <w:t>2</w:t>
            </w:r>
          </w:p>
        </w:tc>
      </w:tr>
      <w:tr w:rsidR="0060771D" w14:paraId="4B394124" w14:textId="77777777">
        <w:trPr>
          <w:trHeight w:val="398"/>
        </w:trPr>
        <w:tc>
          <w:tcPr>
            <w:tcW w:w="10211" w:type="dxa"/>
            <w:gridSpan w:val="2"/>
          </w:tcPr>
          <w:p w14:paraId="7FE69042" w14:textId="77777777" w:rsidR="0060771D" w:rsidRDefault="00F45455">
            <w:pPr>
              <w:pStyle w:val="TableParagraph"/>
              <w:spacing w:before="100"/>
              <w:ind w:left="424"/>
              <w:rPr>
                <w:b/>
                <w:sz w:val="16"/>
              </w:rPr>
            </w:pPr>
            <w:r>
              <w:rPr>
                <w:b/>
                <w:sz w:val="16"/>
              </w:rPr>
              <w:t>C.</w:t>
            </w:r>
          </w:p>
        </w:tc>
      </w:tr>
      <w:tr w:rsidR="0060771D" w14:paraId="638B63BA" w14:textId="77777777">
        <w:trPr>
          <w:trHeight w:val="396"/>
        </w:trPr>
        <w:tc>
          <w:tcPr>
            <w:tcW w:w="8649" w:type="dxa"/>
          </w:tcPr>
          <w:p w14:paraId="6E84E402" w14:textId="77777777" w:rsidR="0060771D" w:rsidRDefault="00F45455">
            <w:pPr>
              <w:pStyle w:val="TableParagraph"/>
              <w:spacing w:before="98"/>
              <w:ind w:left="849"/>
              <w:rPr>
                <w:sz w:val="16"/>
              </w:rPr>
            </w:pPr>
            <w:r>
              <w:rPr>
                <w:sz w:val="16"/>
              </w:rPr>
              <w:t>1. zespół cerebrasteniczny z utrwalonymi skargami subiektywnymi wg pkt. 9 C</w:t>
            </w:r>
          </w:p>
        </w:tc>
        <w:tc>
          <w:tcPr>
            <w:tcW w:w="1562" w:type="dxa"/>
          </w:tcPr>
          <w:p w14:paraId="7B2C0A13" w14:textId="77777777" w:rsidR="0060771D" w:rsidRDefault="0060771D">
            <w:pPr>
              <w:pStyle w:val="TableParagraph"/>
              <w:rPr>
                <w:rFonts w:ascii="Times New Roman"/>
                <w:sz w:val="16"/>
              </w:rPr>
            </w:pPr>
          </w:p>
        </w:tc>
      </w:tr>
      <w:tr w:rsidR="0060771D" w14:paraId="7291F60E" w14:textId="77777777">
        <w:trPr>
          <w:trHeight w:val="398"/>
        </w:trPr>
        <w:tc>
          <w:tcPr>
            <w:tcW w:w="10211" w:type="dxa"/>
            <w:gridSpan w:val="2"/>
            <w:shd w:val="clear" w:color="auto" w:fill="E5E5E5"/>
          </w:tcPr>
          <w:p w14:paraId="757DB4E7" w14:textId="77777777" w:rsidR="0060771D" w:rsidRDefault="00F45455">
            <w:pPr>
              <w:pStyle w:val="TableParagraph"/>
              <w:spacing w:before="90"/>
              <w:ind w:left="4059"/>
              <w:rPr>
                <w:rFonts w:ascii="Georgia"/>
                <w:b/>
                <w:sz w:val="18"/>
              </w:rPr>
            </w:pPr>
            <w:r>
              <w:rPr>
                <w:rFonts w:ascii="Georgia"/>
                <w:b/>
                <w:sz w:val="18"/>
              </w:rPr>
              <w:t>11. ZABURZENIA MOWY:</w:t>
            </w:r>
          </w:p>
        </w:tc>
      </w:tr>
      <w:tr w:rsidR="0060771D" w14:paraId="6BE741A1" w14:textId="77777777">
        <w:trPr>
          <w:trHeight w:val="397"/>
        </w:trPr>
        <w:tc>
          <w:tcPr>
            <w:tcW w:w="10211" w:type="dxa"/>
            <w:gridSpan w:val="2"/>
          </w:tcPr>
          <w:p w14:paraId="649965E7" w14:textId="77777777" w:rsidR="0060771D" w:rsidRDefault="00F45455">
            <w:pPr>
              <w:pStyle w:val="TableParagraph"/>
              <w:tabs>
                <w:tab w:val="left" w:pos="1896"/>
              </w:tabs>
              <w:spacing w:before="101"/>
              <w:ind w:left="1471"/>
              <w:rPr>
                <w:rFonts w:ascii="Georgia" w:hAnsi="Georgia"/>
                <w:i/>
                <w:sz w:val="16"/>
              </w:rPr>
            </w:pPr>
            <w:r>
              <w:rPr>
                <w:rFonts w:ascii="Georgia" w:hAnsi="Georgia"/>
                <w:i/>
                <w:spacing w:val="4"/>
                <w:w w:val="95"/>
                <w:sz w:val="16"/>
              </w:rPr>
              <w:t>A.</w:t>
            </w:r>
            <w:r>
              <w:rPr>
                <w:rFonts w:ascii="Times New Roman" w:hAnsi="Times New Roman"/>
                <w:spacing w:val="4"/>
                <w:w w:val="95"/>
                <w:sz w:val="16"/>
              </w:rPr>
              <w:tab/>
            </w:r>
            <w:r>
              <w:rPr>
                <w:rFonts w:ascii="Georgia" w:hAnsi="Georgia"/>
                <w:i/>
                <w:spacing w:val="7"/>
                <w:w w:val="95"/>
                <w:sz w:val="16"/>
              </w:rPr>
              <w:t>AFAZJA</w:t>
            </w:r>
            <w:r>
              <w:rPr>
                <w:rFonts w:ascii="Georgia" w:hAnsi="Georgia"/>
                <w:i/>
                <w:spacing w:val="-3"/>
                <w:w w:val="95"/>
                <w:sz w:val="16"/>
              </w:rPr>
              <w:t xml:space="preserve"> </w:t>
            </w:r>
            <w:r>
              <w:rPr>
                <w:rFonts w:ascii="Georgia" w:hAnsi="Georgia"/>
                <w:i/>
                <w:spacing w:val="8"/>
                <w:w w:val="95"/>
                <w:sz w:val="16"/>
              </w:rPr>
              <w:t>CAŁKOWITA</w:t>
            </w:r>
            <w:r>
              <w:rPr>
                <w:rFonts w:ascii="Georgia" w:hAnsi="Georgia"/>
                <w:i/>
                <w:spacing w:val="-3"/>
                <w:w w:val="95"/>
                <w:sz w:val="16"/>
              </w:rPr>
              <w:t xml:space="preserve"> </w:t>
            </w:r>
            <w:r>
              <w:rPr>
                <w:rFonts w:ascii="Georgia" w:hAnsi="Georgia"/>
                <w:i/>
                <w:spacing w:val="8"/>
                <w:w w:val="95"/>
                <w:sz w:val="16"/>
              </w:rPr>
              <w:t>(SENSORYCZNA</w:t>
            </w:r>
            <w:r>
              <w:rPr>
                <w:rFonts w:ascii="Georgia" w:hAnsi="Georgia"/>
                <w:i/>
                <w:spacing w:val="-4"/>
                <w:w w:val="95"/>
                <w:sz w:val="16"/>
              </w:rPr>
              <w:t xml:space="preserve"> </w:t>
            </w:r>
            <w:r>
              <w:rPr>
                <w:rFonts w:ascii="Georgia" w:hAnsi="Georgia"/>
                <w:i/>
                <w:spacing w:val="5"/>
                <w:w w:val="95"/>
                <w:sz w:val="16"/>
              </w:rPr>
              <w:t>LUB</w:t>
            </w:r>
            <w:r>
              <w:rPr>
                <w:rFonts w:ascii="Georgia" w:hAnsi="Georgia"/>
                <w:i/>
                <w:spacing w:val="-1"/>
                <w:w w:val="95"/>
                <w:sz w:val="16"/>
              </w:rPr>
              <w:t xml:space="preserve"> </w:t>
            </w:r>
            <w:r>
              <w:rPr>
                <w:rFonts w:ascii="Georgia" w:hAnsi="Georgia"/>
                <w:i/>
                <w:spacing w:val="8"/>
                <w:w w:val="95"/>
                <w:sz w:val="16"/>
              </w:rPr>
              <w:t>SENSORYCZNO-MOTORYCZNA)</w:t>
            </w:r>
            <w:r>
              <w:rPr>
                <w:rFonts w:ascii="Georgia" w:hAnsi="Georgia"/>
                <w:i/>
                <w:spacing w:val="-2"/>
                <w:w w:val="95"/>
                <w:sz w:val="16"/>
              </w:rPr>
              <w:t xml:space="preserve"> </w:t>
            </w:r>
            <w:r>
              <w:rPr>
                <w:rFonts w:ascii="Georgia" w:hAnsi="Georgia"/>
                <w:i/>
                <w:w w:val="95"/>
                <w:sz w:val="16"/>
              </w:rPr>
              <w:t>Z</w:t>
            </w:r>
            <w:r>
              <w:rPr>
                <w:rFonts w:ascii="Georgia" w:hAnsi="Georgia"/>
                <w:i/>
                <w:spacing w:val="-3"/>
                <w:w w:val="95"/>
                <w:sz w:val="16"/>
              </w:rPr>
              <w:t xml:space="preserve"> </w:t>
            </w:r>
            <w:r>
              <w:rPr>
                <w:rFonts w:ascii="Georgia" w:hAnsi="Georgia"/>
                <w:i/>
                <w:spacing w:val="8"/>
                <w:w w:val="95"/>
                <w:sz w:val="16"/>
              </w:rPr>
              <w:t>AGRAFIĄ</w:t>
            </w:r>
            <w:r>
              <w:rPr>
                <w:rFonts w:ascii="Georgia" w:hAnsi="Georgia"/>
                <w:i/>
                <w:spacing w:val="-3"/>
                <w:w w:val="95"/>
                <w:sz w:val="16"/>
              </w:rPr>
              <w:t xml:space="preserve"> </w:t>
            </w:r>
            <w:r>
              <w:rPr>
                <w:rFonts w:ascii="Georgia" w:hAnsi="Georgia"/>
                <w:i/>
                <w:w w:val="95"/>
                <w:sz w:val="16"/>
              </w:rPr>
              <w:t>I</w:t>
            </w:r>
            <w:r>
              <w:rPr>
                <w:rFonts w:ascii="Georgia" w:hAnsi="Georgia"/>
                <w:i/>
                <w:spacing w:val="-2"/>
                <w:w w:val="95"/>
                <w:sz w:val="16"/>
              </w:rPr>
              <w:t xml:space="preserve"> </w:t>
            </w:r>
            <w:r>
              <w:rPr>
                <w:rFonts w:ascii="Georgia" w:hAnsi="Georgia"/>
                <w:i/>
                <w:spacing w:val="7"/>
                <w:w w:val="95"/>
                <w:sz w:val="16"/>
              </w:rPr>
              <w:t>ALEKSJĄ:</w:t>
            </w:r>
          </w:p>
        </w:tc>
      </w:tr>
      <w:tr w:rsidR="0060771D" w14:paraId="006C5A74" w14:textId="77777777">
        <w:trPr>
          <w:trHeight w:val="395"/>
        </w:trPr>
        <w:tc>
          <w:tcPr>
            <w:tcW w:w="8649" w:type="dxa"/>
          </w:tcPr>
          <w:p w14:paraId="21CDC137" w14:textId="77777777" w:rsidR="0060771D" w:rsidRDefault="00F45455">
            <w:pPr>
              <w:pStyle w:val="TableParagraph"/>
              <w:spacing w:before="97"/>
              <w:ind w:left="849"/>
              <w:rPr>
                <w:sz w:val="16"/>
              </w:rPr>
            </w:pPr>
            <w:r>
              <w:rPr>
                <w:sz w:val="16"/>
              </w:rPr>
              <w:t>1. utrzymujące się zmiany, pomimo 12 miesięcznego leczenia logopedycznego</w:t>
            </w:r>
          </w:p>
        </w:tc>
        <w:tc>
          <w:tcPr>
            <w:tcW w:w="1562" w:type="dxa"/>
          </w:tcPr>
          <w:p w14:paraId="6D7A1B0B" w14:textId="77777777" w:rsidR="0060771D" w:rsidRDefault="00F45455">
            <w:pPr>
              <w:pStyle w:val="TableParagraph"/>
              <w:spacing w:before="97"/>
              <w:ind w:left="325" w:right="315"/>
              <w:jc w:val="center"/>
              <w:rPr>
                <w:sz w:val="16"/>
              </w:rPr>
            </w:pPr>
            <w:r>
              <w:rPr>
                <w:sz w:val="16"/>
              </w:rPr>
              <w:t>100</w:t>
            </w:r>
          </w:p>
        </w:tc>
      </w:tr>
      <w:tr w:rsidR="0060771D" w14:paraId="54056474" w14:textId="77777777">
        <w:trPr>
          <w:trHeight w:val="397"/>
        </w:trPr>
        <w:tc>
          <w:tcPr>
            <w:tcW w:w="8649" w:type="dxa"/>
          </w:tcPr>
          <w:p w14:paraId="57D6C584" w14:textId="77777777" w:rsidR="0060771D" w:rsidRDefault="00F45455">
            <w:pPr>
              <w:pStyle w:val="TableParagraph"/>
              <w:spacing w:before="100"/>
              <w:ind w:left="849"/>
              <w:rPr>
                <w:sz w:val="16"/>
              </w:rPr>
            </w:pPr>
            <w:r>
              <w:rPr>
                <w:sz w:val="16"/>
              </w:rPr>
              <w:t>2. nieznaczna poprawa po leczeniu logopedycznym</w:t>
            </w:r>
          </w:p>
        </w:tc>
        <w:tc>
          <w:tcPr>
            <w:tcW w:w="1562" w:type="dxa"/>
          </w:tcPr>
          <w:p w14:paraId="65644DB1" w14:textId="77777777" w:rsidR="0060771D" w:rsidRDefault="00F45455">
            <w:pPr>
              <w:pStyle w:val="TableParagraph"/>
              <w:spacing w:before="100"/>
              <w:ind w:left="325" w:right="318"/>
              <w:jc w:val="center"/>
              <w:rPr>
                <w:sz w:val="16"/>
              </w:rPr>
            </w:pPr>
            <w:r>
              <w:rPr>
                <w:sz w:val="16"/>
              </w:rPr>
              <w:t>80</w:t>
            </w:r>
          </w:p>
        </w:tc>
      </w:tr>
      <w:tr w:rsidR="0060771D" w14:paraId="023B93A2" w14:textId="77777777">
        <w:trPr>
          <w:trHeight w:val="395"/>
        </w:trPr>
        <w:tc>
          <w:tcPr>
            <w:tcW w:w="10211" w:type="dxa"/>
            <w:gridSpan w:val="2"/>
          </w:tcPr>
          <w:p w14:paraId="6DEB9838" w14:textId="77777777" w:rsidR="0060771D" w:rsidRDefault="00F45455">
            <w:pPr>
              <w:pStyle w:val="TableParagraph"/>
              <w:spacing w:before="97"/>
              <w:ind w:left="424"/>
              <w:rPr>
                <w:b/>
                <w:sz w:val="16"/>
              </w:rPr>
            </w:pPr>
            <w:r>
              <w:rPr>
                <w:b/>
                <w:sz w:val="16"/>
              </w:rPr>
              <w:t>B.</w:t>
            </w:r>
          </w:p>
        </w:tc>
      </w:tr>
      <w:tr w:rsidR="0060771D" w14:paraId="028F7936" w14:textId="77777777">
        <w:trPr>
          <w:trHeight w:val="398"/>
        </w:trPr>
        <w:tc>
          <w:tcPr>
            <w:tcW w:w="8649" w:type="dxa"/>
          </w:tcPr>
          <w:p w14:paraId="429B67EC" w14:textId="77777777" w:rsidR="0060771D" w:rsidRDefault="00F45455">
            <w:pPr>
              <w:pStyle w:val="TableParagraph"/>
              <w:spacing w:before="100"/>
              <w:ind w:left="849"/>
              <w:rPr>
                <w:sz w:val="16"/>
              </w:rPr>
            </w:pPr>
            <w:r>
              <w:rPr>
                <w:sz w:val="16"/>
              </w:rPr>
              <w:t>1. afazja całkowita motoryczna</w:t>
            </w:r>
          </w:p>
        </w:tc>
        <w:tc>
          <w:tcPr>
            <w:tcW w:w="1562" w:type="dxa"/>
          </w:tcPr>
          <w:p w14:paraId="5EEE99CF" w14:textId="77777777" w:rsidR="0060771D" w:rsidRDefault="00F45455">
            <w:pPr>
              <w:pStyle w:val="TableParagraph"/>
              <w:spacing w:before="100"/>
              <w:ind w:left="325" w:right="317"/>
              <w:jc w:val="center"/>
              <w:rPr>
                <w:sz w:val="16"/>
              </w:rPr>
            </w:pPr>
            <w:r>
              <w:rPr>
                <w:sz w:val="16"/>
              </w:rPr>
              <w:t>30 - 60</w:t>
            </w:r>
          </w:p>
        </w:tc>
      </w:tr>
      <w:tr w:rsidR="0060771D" w14:paraId="3F92952F" w14:textId="77777777">
        <w:trPr>
          <w:trHeight w:val="395"/>
        </w:trPr>
        <w:tc>
          <w:tcPr>
            <w:tcW w:w="10211" w:type="dxa"/>
            <w:gridSpan w:val="2"/>
          </w:tcPr>
          <w:p w14:paraId="5529CC61" w14:textId="77777777" w:rsidR="0060771D" w:rsidRDefault="00F45455">
            <w:pPr>
              <w:pStyle w:val="TableParagraph"/>
              <w:tabs>
                <w:tab w:val="left" w:pos="2820"/>
              </w:tabs>
              <w:spacing w:before="101"/>
              <w:ind w:left="2395"/>
              <w:rPr>
                <w:rFonts w:ascii="Georgia" w:hAnsi="Georgia"/>
                <w:i/>
                <w:sz w:val="16"/>
              </w:rPr>
            </w:pPr>
            <w:r>
              <w:rPr>
                <w:rFonts w:ascii="Georgia" w:hAnsi="Georgia"/>
                <w:i/>
                <w:spacing w:val="4"/>
                <w:w w:val="95"/>
                <w:sz w:val="16"/>
              </w:rPr>
              <w:t>C.</w:t>
            </w:r>
            <w:r>
              <w:rPr>
                <w:rFonts w:ascii="Times New Roman" w:hAnsi="Times New Roman"/>
                <w:spacing w:val="4"/>
                <w:w w:val="95"/>
                <w:sz w:val="16"/>
              </w:rPr>
              <w:tab/>
            </w:r>
            <w:r>
              <w:rPr>
                <w:rFonts w:ascii="Georgia" w:hAnsi="Georgia"/>
                <w:i/>
                <w:spacing w:val="7"/>
                <w:w w:val="95"/>
                <w:sz w:val="16"/>
              </w:rPr>
              <w:t xml:space="preserve">AFAZJA </w:t>
            </w:r>
            <w:r>
              <w:rPr>
                <w:rFonts w:ascii="Georgia" w:hAnsi="Georgia"/>
                <w:i/>
                <w:spacing w:val="8"/>
                <w:w w:val="95"/>
                <w:sz w:val="16"/>
              </w:rPr>
              <w:t xml:space="preserve">ZNACZNEGO </w:t>
            </w:r>
            <w:r>
              <w:rPr>
                <w:rFonts w:ascii="Georgia" w:hAnsi="Georgia"/>
                <w:i/>
                <w:spacing w:val="7"/>
                <w:w w:val="95"/>
                <w:sz w:val="16"/>
              </w:rPr>
              <w:t xml:space="preserve">STOPNIA </w:t>
            </w:r>
            <w:r>
              <w:rPr>
                <w:rFonts w:ascii="Georgia" w:hAnsi="Georgia"/>
                <w:i/>
                <w:spacing w:val="8"/>
                <w:w w:val="95"/>
                <w:sz w:val="16"/>
              </w:rPr>
              <w:t>UTRUDNIAJĄCA POROZUMIEWANIE</w:t>
            </w:r>
            <w:r>
              <w:rPr>
                <w:rFonts w:ascii="Georgia" w:hAnsi="Georgia"/>
                <w:i/>
                <w:spacing w:val="1"/>
                <w:w w:val="95"/>
                <w:sz w:val="16"/>
              </w:rPr>
              <w:t xml:space="preserve"> </w:t>
            </w:r>
            <w:r>
              <w:rPr>
                <w:rFonts w:ascii="Georgia" w:hAnsi="Georgia"/>
                <w:i/>
                <w:spacing w:val="6"/>
                <w:w w:val="95"/>
                <w:sz w:val="16"/>
              </w:rPr>
              <w:t>SIĘ:</w:t>
            </w:r>
          </w:p>
        </w:tc>
      </w:tr>
      <w:tr w:rsidR="0060771D" w14:paraId="5C6E5600" w14:textId="77777777">
        <w:trPr>
          <w:trHeight w:val="508"/>
        </w:trPr>
        <w:tc>
          <w:tcPr>
            <w:tcW w:w="8649" w:type="dxa"/>
          </w:tcPr>
          <w:p w14:paraId="757204C9" w14:textId="77777777" w:rsidR="0060771D" w:rsidRDefault="00F45455">
            <w:pPr>
              <w:pStyle w:val="TableParagraph"/>
              <w:spacing w:before="59"/>
              <w:ind w:left="849"/>
              <w:rPr>
                <w:sz w:val="16"/>
              </w:rPr>
            </w:pPr>
            <w:r>
              <w:rPr>
                <w:sz w:val="16"/>
              </w:rPr>
              <w:t>1. znacznego stopnia nasilone zaburzenia mowy, utrzymujące się pomimo intensywnego</w:t>
            </w:r>
          </w:p>
          <w:p w14:paraId="322E959F" w14:textId="77777777" w:rsidR="0060771D" w:rsidRDefault="00F45455">
            <w:pPr>
              <w:pStyle w:val="TableParagraph"/>
              <w:spacing w:before="8"/>
              <w:ind w:left="1135"/>
              <w:rPr>
                <w:sz w:val="16"/>
              </w:rPr>
            </w:pPr>
            <w:r>
              <w:rPr>
                <w:sz w:val="16"/>
              </w:rPr>
              <w:t>co najmniej 6 miesięcznego leczenia logopedycznego</w:t>
            </w:r>
          </w:p>
        </w:tc>
        <w:tc>
          <w:tcPr>
            <w:tcW w:w="1562" w:type="dxa"/>
          </w:tcPr>
          <w:p w14:paraId="402EBF51" w14:textId="77777777" w:rsidR="0060771D" w:rsidRDefault="00F45455">
            <w:pPr>
              <w:pStyle w:val="TableParagraph"/>
              <w:spacing w:before="155"/>
              <w:ind w:left="325" w:right="318"/>
              <w:jc w:val="center"/>
              <w:rPr>
                <w:sz w:val="16"/>
              </w:rPr>
            </w:pPr>
            <w:r>
              <w:rPr>
                <w:sz w:val="16"/>
              </w:rPr>
              <w:t>60</w:t>
            </w:r>
          </w:p>
        </w:tc>
      </w:tr>
      <w:tr w:rsidR="0060771D" w14:paraId="23BF5127" w14:textId="77777777">
        <w:trPr>
          <w:trHeight w:val="506"/>
        </w:trPr>
        <w:tc>
          <w:tcPr>
            <w:tcW w:w="8649" w:type="dxa"/>
          </w:tcPr>
          <w:p w14:paraId="0FE61419" w14:textId="77777777" w:rsidR="0060771D" w:rsidRDefault="00F45455">
            <w:pPr>
              <w:pStyle w:val="TableParagraph"/>
              <w:tabs>
                <w:tab w:val="left" w:pos="7858"/>
              </w:tabs>
              <w:spacing w:before="57" w:line="249" w:lineRule="auto"/>
              <w:ind w:left="1135" w:right="563" w:hanging="286"/>
              <w:rPr>
                <w:sz w:val="16"/>
              </w:rPr>
            </w:pPr>
            <w:r>
              <w:rPr>
                <w:sz w:val="16"/>
              </w:rPr>
              <w:t>2.   afazja z rozumieniem symboli językowych z możliwością komunikacji z</w:t>
            </w:r>
            <w:r>
              <w:rPr>
                <w:spacing w:val="-10"/>
                <w:sz w:val="16"/>
              </w:rPr>
              <w:t xml:space="preserve"> </w:t>
            </w:r>
            <w:r>
              <w:rPr>
                <w:sz w:val="16"/>
              </w:rPr>
              <w:t>pomocą</w:t>
            </w:r>
            <w:r>
              <w:rPr>
                <w:spacing w:val="-1"/>
                <w:sz w:val="16"/>
              </w:rPr>
              <w:t xml:space="preserve"> </w:t>
            </w:r>
            <w:r>
              <w:rPr>
                <w:sz w:val="16"/>
              </w:rPr>
              <w:t>mowy</w:t>
            </w:r>
            <w:r>
              <w:rPr>
                <w:rFonts w:ascii="Times New Roman" w:hAnsi="Times New Roman"/>
                <w:sz w:val="16"/>
              </w:rPr>
              <w:tab/>
            </w:r>
            <w:r>
              <w:rPr>
                <w:spacing w:val="-6"/>
                <w:sz w:val="16"/>
              </w:rPr>
              <w:t xml:space="preserve">lub </w:t>
            </w:r>
            <w:r>
              <w:rPr>
                <w:sz w:val="16"/>
              </w:rPr>
              <w:t>pisma</w:t>
            </w:r>
          </w:p>
        </w:tc>
        <w:tc>
          <w:tcPr>
            <w:tcW w:w="1562" w:type="dxa"/>
          </w:tcPr>
          <w:p w14:paraId="089DAB3F" w14:textId="77777777" w:rsidR="0060771D" w:rsidRDefault="00F45455">
            <w:pPr>
              <w:pStyle w:val="TableParagraph"/>
              <w:spacing w:before="153"/>
              <w:ind w:left="325" w:right="318"/>
              <w:jc w:val="center"/>
              <w:rPr>
                <w:sz w:val="16"/>
              </w:rPr>
            </w:pPr>
            <w:r>
              <w:rPr>
                <w:sz w:val="16"/>
              </w:rPr>
              <w:t>50</w:t>
            </w:r>
          </w:p>
        </w:tc>
      </w:tr>
      <w:tr w:rsidR="0060771D" w14:paraId="360AD9CD" w14:textId="77777777">
        <w:trPr>
          <w:trHeight w:val="395"/>
        </w:trPr>
        <w:tc>
          <w:tcPr>
            <w:tcW w:w="8649" w:type="dxa"/>
          </w:tcPr>
          <w:p w14:paraId="7D9900A8" w14:textId="77777777" w:rsidR="0060771D" w:rsidRDefault="00F45455">
            <w:pPr>
              <w:pStyle w:val="TableParagraph"/>
              <w:spacing w:before="97"/>
              <w:ind w:left="849"/>
              <w:rPr>
                <w:sz w:val="16"/>
              </w:rPr>
            </w:pPr>
            <w:r>
              <w:rPr>
                <w:sz w:val="16"/>
              </w:rPr>
              <w:t>3. umiarkowane trudności rozumienia mowy i / lub mówienia lub pisania</w:t>
            </w:r>
          </w:p>
        </w:tc>
        <w:tc>
          <w:tcPr>
            <w:tcW w:w="1562" w:type="dxa"/>
          </w:tcPr>
          <w:p w14:paraId="71BB35C6" w14:textId="77777777" w:rsidR="0060771D" w:rsidRDefault="00F45455">
            <w:pPr>
              <w:pStyle w:val="TableParagraph"/>
              <w:spacing w:before="97"/>
              <w:ind w:left="325" w:right="318"/>
              <w:jc w:val="center"/>
              <w:rPr>
                <w:sz w:val="16"/>
              </w:rPr>
            </w:pPr>
            <w:r>
              <w:rPr>
                <w:sz w:val="16"/>
              </w:rPr>
              <w:t>30</w:t>
            </w:r>
          </w:p>
        </w:tc>
      </w:tr>
      <w:tr w:rsidR="0060771D" w14:paraId="48E4FEA6" w14:textId="77777777">
        <w:trPr>
          <w:trHeight w:val="398"/>
        </w:trPr>
        <w:tc>
          <w:tcPr>
            <w:tcW w:w="10211" w:type="dxa"/>
            <w:gridSpan w:val="2"/>
          </w:tcPr>
          <w:p w14:paraId="59526477" w14:textId="77777777" w:rsidR="0060771D" w:rsidRDefault="00F45455">
            <w:pPr>
              <w:pStyle w:val="TableParagraph"/>
              <w:spacing w:before="100"/>
              <w:ind w:left="424"/>
              <w:rPr>
                <w:b/>
                <w:sz w:val="16"/>
              </w:rPr>
            </w:pPr>
            <w:r>
              <w:rPr>
                <w:b/>
                <w:sz w:val="16"/>
              </w:rPr>
              <w:t>D.</w:t>
            </w:r>
          </w:p>
        </w:tc>
      </w:tr>
      <w:tr w:rsidR="0060771D" w14:paraId="4A4BDEFD" w14:textId="77777777">
        <w:trPr>
          <w:trHeight w:val="398"/>
        </w:trPr>
        <w:tc>
          <w:tcPr>
            <w:tcW w:w="8649" w:type="dxa"/>
          </w:tcPr>
          <w:p w14:paraId="140A02D8" w14:textId="77777777" w:rsidR="0060771D" w:rsidRDefault="00F45455">
            <w:pPr>
              <w:pStyle w:val="TableParagraph"/>
              <w:spacing w:before="100"/>
              <w:ind w:left="849"/>
              <w:rPr>
                <w:sz w:val="16"/>
              </w:rPr>
            </w:pPr>
            <w:r>
              <w:rPr>
                <w:sz w:val="16"/>
              </w:rPr>
              <w:t>1. afazja nieznacznego stopnia</w:t>
            </w:r>
          </w:p>
        </w:tc>
        <w:tc>
          <w:tcPr>
            <w:tcW w:w="1562" w:type="dxa"/>
          </w:tcPr>
          <w:p w14:paraId="5F1BD875" w14:textId="77777777" w:rsidR="0060771D" w:rsidRDefault="00F45455">
            <w:pPr>
              <w:pStyle w:val="TableParagraph"/>
              <w:spacing w:before="100"/>
              <w:ind w:left="325" w:right="317"/>
              <w:jc w:val="center"/>
              <w:rPr>
                <w:sz w:val="16"/>
              </w:rPr>
            </w:pPr>
            <w:r>
              <w:rPr>
                <w:sz w:val="16"/>
              </w:rPr>
              <w:t>10 - 15</w:t>
            </w:r>
          </w:p>
        </w:tc>
      </w:tr>
      <w:tr w:rsidR="0060771D" w14:paraId="6F40ABE3" w14:textId="77777777">
        <w:trPr>
          <w:trHeight w:val="561"/>
        </w:trPr>
        <w:tc>
          <w:tcPr>
            <w:tcW w:w="10211" w:type="dxa"/>
            <w:gridSpan w:val="2"/>
            <w:shd w:val="clear" w:color="auto" w:fill="E5E5E5"/>
          </w:tcPr>
          <w:p w14:paraId="5BB66B9F" w14:textId="77777777" w:rsidR="0060771D" w:rsidRDefault="00F45455">
            <w:pPr>
              <w:pStyle w:val="TableParagraph"/>
              <w:tabs>
                <w:tab w:val="left" w:pos="8737"/>
              </w:tabs>
              <w:spacing w:before="61"/>
              <w:ind w:left="239"/>
              <w:rPr>
                <w:rFonts w:ascii="Georgia" w:hAnsi="Georgia"/>
                <w:b/>
                <w:sz w:val="18"/>
              </w:rPr>
            </w:pPr>
            <w:r>
              <w:rPr>
                <w:rFonts w:ascii="Georgia" w:hAnsi="Georgia"/>
                <w:b/>
                <w:w w:val="85"/>
                <w:sz w:val="18"/>
              </w:rPr>
              <w:t>12.</w:t>
            </w:r>
            <w:r>
              <w:rPr>
                <w:rFonts w:ascii="Georgia" w:hAnsi="Georgia"/>
                <w:b/>
                <w:spacing w:val="23"/>
                <w:w w:val="85"/>
                <w:sz w:val="18"/>
              </w:rPr>
              <w:t xml:space="preserve"> </w:t>
            </w:r>
            <w:r>
              <w:rPr>
                <w:rFonts w:ascii="Georgia" w:hAnsi="Georgia"/>
                <w:b/>
                <w:w w:val="85"/>
                <w:sz w:val="18"/>
              </w:rPr>
              <w:t>ZESPOŁY</w:t>
            </w:r>
            <w:r>
              <w:rPr>
                <w:rFonts w:ascii="Georgia" w:hAnsi="Georgia"/>
                <w:b/>
                <w:spacing w:val="-14"/>
                <w:w w:val="85"/>
                <w:sz w:val="18"/>
              </w:rPr>
              <w:t xml:space="preserve"> </w:t>
            </w:r>
            <w:r>
              <w:rPr>
                <w:rFonts w:ascii="Georgia" w:hAnsi="Georgia"/>
                <w:b/>
                <w:w w:val="85"/>
                <w:sz w:val="18"/>
              </w:rPr>
              <w:t>PODWZGÓRZOWE</w:t>
            </w:r>
            <w:r>
              <w:rPr>
                <w:rFonts w:ascii="Georgia" w:hAnsi="Georgia"/>
                <w:b/>
                <w:spacing w:val="-15"/>
                <w:w w:val="85"/>
                <w:sz w:val="18"/>
              </w:rPr>
              <w:t xml:space="preserve"> </w:t>
            </w:r>
            <w:r>
              <w:rPr>
                <w:rFonts w:ascii="Georgia" w:hAnsi="Georgia"/>
                <w:b/>
                <w:w w:val="85"/>
                <w:sz w:val="18"/>
              </w:rPr>
              <w:t>POURAZOWE</w:t>
            </w:r>
            <w:r>
              <w:rPr>
                <w:rFonts w:ascii="Georgia" w:hAnsi="Georgia"/>
                <w:b/>
                <w:spacing w:val="-16"/>
                <w:w w:val="85"/>
                <w:sz w:val="18"/>
              </w:rPr>
              <w:t xml:space="preserve"> </w:t>
            </w:r>
            <w:r>
              <w:rPr>
                <w:rFonts w:ascii="Georgia" w:hAnsi="Georgia"/>
                <w:b/>
                <w:w w:val="85"/>
                <w:sz w:val="18"/>
              </w:rPr>
              <w:t>I</w:t>
            </w:r>
            <w:r>
              <w:rPr>
                <w:rFonts w:ascii="Georgia" w:hAnsi="Georgia"/>
                <w:b/>
                <w:spacing w:val="-13"/>
                <w:w w:val="85"/>
                <w:sz w:val="18"/>
              </w:rPr>
              <w:t xml:space="preserve"> </w:t>
            </w:r>
            <w:r>
              <w:rPr>
                <w:rFonts w:ascii="Georgia" w:hAnsi="Georgia"/>
                <w:b/>
                <w:w w:val="85"/>
                <w:sz w:val="18"/>
              </w:rPr>
              <w:t>INNE</w:t>
            </w:r>
            <w:r>
              <w:rPr>
                <w:rFonts w:ascii="Georgia" w:hAnsi="Georgia"/>
                <w:b/>
                <w:spacing w:val="-16"/>
                <w:w w:val="85"/>
                <w:sz w:val="18"/>
              </w:rPr>
              <w:t xml:space="preserve"> </w:t>
            </w:r>
            <w:r>
              <w:rPr>
                <w:rFonts w:ascii="Georgia" w:hAnsi="Georgia"/>
                <w:b/>
                <w:w w:val="85"/>
                <w:sz w:val="18"/>
              </w:rPr>
              <w:t>ZABURZENIA</w:t>
            </w:r>
            <w:r>
              <w:rPr>
                <w:rFonts w:ascii="Georgia" w:hAnsi="Georgia"/>
                <w:b/>
                <w:spacing w:val="-15"/>
                <w:w w:val="85"/>
                <w:sz w:val="18"/>
              </w:rPr>
              <w:t xml:space="preserve"> </w:t>
            </w:r>
            <w:r>
              <w:rPr>
                <w:rFonts w:ascii="Georgia" w:hAnsi="Georgia"/>
                <w:b/>
                <w:w w:val="85"/>
                <w:sz w:val="18"/>
              </w:rPr>
              <w:t>WEWNĄTRZWYDZIELNICZE</w:t>
            </w:r>
            <w:r>
              <w:rPr>
                <w:rFonts w:ascii="Georgia" w:hAnsi="Georgia"/>
                <w:b/>
                <w:w w:val="85"/>
                <w:sz w:val="18"/>
              </w:rPr>
              <w:tab/>
            </w:r>
            <w:r>
              <w:rPr>
                <w:rFonts w:ascii="Georgia" w:hAnsi="Georgia"/>
                <w:b/>
                <w:w w:val="90"/>
                <w:sz w:val="18"/>
              </w:rPr>
              <w:t>POCHODZENIA</w:t>
            </w:r>
          </w:p>
          <w:p w14:paraId="004B9931" w14:textId="77777777" w:rsidR="0060771D" w:rsidRDefault="00F45455">
            <w:pPr>
              <w:pStyle w:val="TableParagraph"/>
              <w:spacing w:before="16"/>
              <w:ind w:left="3728"/>
              <w:rPr>
                <w:rFonts w:ascii="Georgia" w:hAnsi="Georgia"/>
                <w:b/>
                <w:sz w:val="18"/>
              </w:rPr>
            </w:pPr>
            <w:r>
              <w:rPr>
                <w:rFonts w:ascii="Georgia" w:hAnsi="Georgia"/>
                <w:b/>
                <w:w w:val="95"/>
                <w:sz w:val="18"/>
              </w:rPr>
              <w:t>OŚRODKOWEGO: (NIE WIĘCEJ NIŻ 50)</w:t>
            </w:r>
          </w:p>
        </w:tc>
      </w:tr>
      <w:tr w:rsidR="0060771D" w14:paraId="2281FB23" w14:textId="77777777">
        <w:trPr>
          <w:trHeight w:val="397"/>
        </w:trPr>
        <w:tc>
          <w:tcPr>
            <w:tcW w:w="10211" w:type="dxa"/>
            <w:gridSpan w:val="2"/>
          </w:tcPr>
          <w:p w14:paraId="1F0F216C" w14:textId="77777777" w:rsidR="0060771D" w:rsidRDefault="00F45455">
            <w:pPr>
              <w:pStyle w:val="TableParagraph"/>
              <w:spacing w:before="100"/>
              <w:ind w:left="424"/>
              <w:rPr>
                <w:b/>
                <w:sz w:val="16"/>
              </w:rPr>
            </w:pPr>
            <w:r>
              <w:rPr>
                <w:b/>
                <w:sz w:val="16"/>
              </w:rPr>
              <w:t>A.</w:t>
            </w:r>
          </w:p>
        </w:tc>
      </w:tr>
      <w:tr w:rsidR="0060771D" w14:paraId="1B997472" w14:textId="77777777">
        <w:trPr>
          <w:trHeight w:val="397"/>
        </w:trPr>
        <w:tc>
          <w:tcPr>
            <w:tcW w:w="8649" w:type="dxa"/>
          </w:tcPr>
          <w:p w14:paraId="6F8C2B74" w14:textId="77777777" w:rsidR="0060771D" w:rsidRDefault="00F45455">
            <w:pPr>
              <w:pStyle w:val="TableParagraph"/>
              <w:spacing w:before="100"/>
              <w:ind w:left="849"/>
              <w:rPr>
                <w:sz w:val="16"/>
              </w:rPr>
            </w:pPr>
            <w:r>
              <w:rPr>
                <w:sz w:val="16"/>
              </w:rPr>
              <w:t>1. zaburzenia wydzielania hormonów płciowych</w:t>
            </w:r>
          </w:p>
        </w:tc>
        <w:tc>
          <w:tcPr>
            <w:tcW w:w="1562" w:type="dxa"/>
          </w:tcPr>
          <w:p w14:paraId="6F6BF4C1" w14:textId="77777777" w:rsidR="0060771D" w:rsidRDefault="00F45455">
            <w:pPr>
              <w:pStyle w:val="TableParagraph"/>
              <w:spacing w:before="100"/>
              <w:ind w:left="325" w:right="314"/>
              <w:jc w:val="center"/>
              <w:rPr>
                <w:sz w:val="16"/>
              </w:rPr>
            </w:pPr>
            <w:r>
              <w:rPr>
                <w:sz w:val="16"/>
              </w:rPr>
              <w:t>+15</w:t>
            </w:r>
          </w:p>
        </w:tc>
      </w:tr>
      <w:tr w:rsidR="0060771D" w14:paraId="3B1133A5" w14:textId="77777777">
        <w:trPr>
          <w:trHeight w:val="396"/>
        </w:trPr>
        <w:tc>
          <w:tcPr>
            <w:tcW w:w="8649" w:type="dxa"/>
          </w:tcPr>
          <w:p w14:paraId="6914F548" w14:textId="77777777" w:rsidR="0060771D" w:rsidRDefault="00F45455">
            <w:pPr>
              <w:pStyle w:val="TableParagraph"/>
              <w:spacing w:before="98"/>
              <w:ind w:left="849"/>
              <w:rPr>
                <w:sz w:val="16"/>
              </w:rPr>
            </w:pPr>
            <w:r>
              <w:rPr>
                <w:sz w:val="16"/>
              </w:rPr>
              <w:t>2. zaburzenia wydzielania hormonu wzrostu (należy oceniać tylko u dzieci i młodzieży)</w:t>
            </w:r>
          </w:p>
        </w:tc>
        <w:tc>
          <w:tcPr>
            <w:tcW w:w="1562" w:type="dxa"/>
          </w:tcPr>
          <w:p w14:paraId="6412AA03" w14:textId="77777777" w:rsidR="0060771D" w:rsidRDefault="00F45455">
            <w:pPr>
              <w:pStyle w:val="TableParagraph"/>
              <w:spacing w:before="98"/>
              <w:ind w:left="325" w:right="314"/>
              <w:jc w:val="center"/>
              <w:rPr>
                <w:sz w:val="16"/>
              </w:rPr>
            </w:pPr>
            <w:r>
              <w:rPr>
                <w:sz w:val="16"/>
              </w:rPr>
              <w:t>+15</w:t>
            </w:r>
          </w:p>
        </w:tc>
      </w:tr>
      <w:tr w:rsidR="0060771D" w14:paraId="1767F99B" w14:textId="77777777">
        <w:trPr>
          <w:trHeight w:val="397"/>
        </w:trPr>
        <w:tc>
          <w:tcPr>
            <w:tcW w:w="8649" w:type="dxa"/>
          </w:tcPr>
          <w:p w14:paraId="1DF712C4" w14:textId="77777777" w:rsidR="0060771D" w:rsidRDefault="00F45455">
            <w:pPr>
              <w:pStyle w:val="TableParagraph"/>
              <w:spacing w:before="100"/>
              <w:ind w:left="849"/>
              <w:rPr>
                <w:sz w:val="16"/>
              </w:rPr>
            </w:pPr>
            <w:r>
              <w:rPr>
                <w:sz w:val="16"/>
              </w:rPr>
              <w:t>3. niedoczynność tarczycy</w:t>
            </w:r>
          </w:p>
        </w:tc>
        <w:tc>
          <w:tcPr>
            <w:tcW w:w="1562" w:type="dxa"/>
          </w:tcPr>
          <w:p w14:paraId="2A97AA2B" w14:textId="77777777" w:rsidR="0060771D" w:rsidRDefault="00F45455">
            <w:pPr>
              <w:pStyle w:val="TableParagraph"/>
              <w:spacing w:before="100"/>
              <w:ind w:left="325" w:right="314"/>
              <w:jc w:val="center"/>
              <w:rPr>
                <w:sz w:val="16"/>
              </w:rPr>
            </w:pPr>
            <w:r>
              <w:rPr>
                <w:sz w:val="16"/>
              </w:rPr>
              <w:t>+10</w:t>
            </w:r>
          </w:p>
        </w:tc>
      </w:tr>
      <w:tr w:rsidR="0060771D" w14:paraId="4BFCA92C" w14:textId="77777777">
        <w:trPr>
          <w:trHeight w:val="395"/>
        </w:trPr>
        <w:tc>
          <w:tcPr>
            <w:tcW w:w="8649" w:type="dxa"/>
          </w:tcPr>
          <w:p w14:paraId="0ADF7BD0" w14:textId="77777777" w:rsidR="0060771D" w:rsidRDefault="00F45455">
            <w:pPr>
              <w:pStyle w:val="TableParagraph"/>
              <w:spacing w:before="97"/>
              <w:ind w:left="849"/>
              <w:rPr>
                <w:sz w:val="16"/>
              </w:rPr>
            </w:pPr>
            <w:r>
              <w:rPr>
                <w:sz w:val="16"/>
              </w:rPr>
              <w:t>4. wtórna niedoczynność kory nadnerczy</w:t>
            </w:r>
          </w:p>
        </w:tc>
        <w:tc>
          <w:tcPr>
            <w:tcW w:w="1562" w:type="dxa"/>
          </w:tcPr>
          <w:p w14:paraId="3A9D9F7F" w14:textId="77777777" w:rsidR="0060771D" w:rsidRDefault="00F45455">
            <w:pPr>
              <w:pStyle w:val="TableParagraph"/>
              <w:spacing w:before="97"/>
              <w:ind w:left="325" w:right="314"/>
              <w:jc w:val="center"/>
              <w:rPr>
                <w:sz w:val="16"/>
              </w:rPr>
            </w:pPr>
            <w:r>
              <w:rPr>
                <w:sz w:val="16"/>
              </w:rPr>
              <w:t>+10</w:t>
            </w:r>
          </w:p>
        </w:tc>
      </w:tr>
      <w:tr w:rsidR="0060771D" w14:paraId="1DBF4FD7" w14:textId="77777777">
        <w:trPr>
          <w:trHeight w:val="398"/>
        </w:trPr>
        <w:tc>
          <w:tcPr>
            <w:tcW w:w="8649" w:type="dxa"/>
          </w:tcPr>
          <w:p w14:paraId="36F2D540" w14:textId="77777777" w:rsidR="0060771D" w:rsidRDefault="00F45455">
            <w:pPr>
              <w:pStyle w:val="TableParagraph"/>
              <w:spacing w:before="100"/>
              <w:ind w:left="849"/>
              <w:rPr>
                <w:sz w:val="16"/>
              </w:rPr>
            </w:pPr>
            <w:r>
              <w:rPr>
                <w:sz w:val="16"/>
              </w:rPr>
              <w:t>5. moczówka prosta</w:t>
            </w:r>
          </w:p>
        </w:tc>
        <w:tc>
          <w:tcPr>
            <w:tcW w:w="1562" w:type="dxa"/>
          </w:tcPr>
          <w:p w14:paraId="1CEBD10B" w14:textId="77777777" w:rsidR="0060771D" w:rsidRDefault="00F45455">
            <w:pPr>
              <w:pStyle w:val="TableParagraph"/>
              <w:spacing w:before="100"/>
              <w:ind w:left="325" w:right="314"/>
              <w:jc w:val="center"/>
              <w:rPr>
                <w:sz w:val="16"/>
              </w:rPr>
            </w:pPr>
            <w:r>
              <w:rPr>
                <w:sz w:val="16"/>
              </w:rPr>
              <w:t>+10</w:t>
            </w:r>
          </w:p>
        </w:tc>
      </w:tr>
      <w:tr w:rsidR="0060771D" w14:paraId="31B2EB36" w14:textId="77777777">
        <w:trPr>
          <w:trHeight w:val="395"/>
        </w:trPr>
        <w:tc>
          <w:tcPr>
            <w:tcW w:w="10211" w:type="dxa"/>
            <w:gridSpan w:val="2"/>
            <w:shd w:val="clear" w:color="auto" w:fill="E5E5E5"/>
          </w:tcPr>
          <w:p w14:paraId="4F66B176" w14:textId="77777777" w:rsidR="0060771D" w:rsidRDefault="00F45455">
            <w:pPr>
              <w:pStyle w:val="TableParagraph"/>
              <w:spacing w:before="86"/>
              <w:ind w:left="69"/>
              <w:rPr>
                <w:b/>
                <w:sz w:val="18"/>
              </w:rPr>
            </w:pPr>
            <w:r>
              <w:rPr>
                <w:b/>
                <w:sz w:val="18"/>
              </w:rPr>
              <w:t>13. USZKODZENIE CZĘŚCIOWE LUB CAŁKOWITE NERWÓW RUCHOWYCH GAŁKI OCZNEJ:</w:t>
            </w:r>
          </w:p>
        </w:tc>
      </w:tr>
      <w:tr w:rsidR="0060771D" w14:paraId="7F00AF9B" w14:textId="77777777">
        <w:trPr>
          <w:trHeight w:val="397"/>
        </w:trPr>
        <w:tc>
          <w:tcPr>
            <w:tcW w:w="10211" w:type="dxa"/>
            <w:gridSpan w:val="2"/>
          </w:tcPr>
          <w:p w14:paraId="37F64D4F" w14:textId="77777777" w:rsidR="0060771D" w:rsidRDefault="00F45455">
            <w:pPr>
              <w:pStyle w:val="TableParagraph"/>
              <w:tabs>
                <w:tab w:val="left" w:pos="849"/>
              </w:tabs>
              <w:spacing w:before="131"/>
              <w:ind w:left="424"/>
              <w:rPr>
                <w:b/>
                <w:sz w:val="16"/>
              </w:rPr>
            </w:pPr>
            <w:r>
              <w:rPr>
                <w:b/>
                <w:sz w:val="16"/>
              </w:rPr>
              <w:t>A.</w:t>
            </w:r>
            <w:r>
              <w:rPr>
                <w:rFonts w:ascii="Times New Roman" w:hAnsi="Times New Roman"/>
                <w:sz w:val="16"/>
              </w:rPr>
              <w:tab/>
            </w:r>
            <w:r>
              <w:rPr>
                <w:b/>
                <w:sz w:val="16"/>
              </w:rPr>
              <w:t>NERWU OKORUCHOWEGO, W ZAKRESIE MIĘŚNI WEWNĘTRZNYCH OKA - W ZALEŻNOŚCI OD</w:t>
            </w:r>
            <w:r>
              <w:rPr>
                <w:b/>
                <w:spacing w:val="-10"/>
                <w:sz w:val="16"/>
              </w:rPr>
              <w:t xml:space="preserve"> </w:t>
            </w:r>
            <w:r>
              <w:rPr>
                <w:b/>
                <w:sz w:val="16"/>
              </w:rPr>
              <w:t>STOPNIA</w:t>
            </w:r>
          </w:p>
        </w:tc>
      </w:tr>
    </w:tbl>
    <w:p w14:paraId="585DBA54"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158A9B98" w14:textId="77777777">
        <w:trPr>
          <w:trHeight w:val="398"/>
        </w:trPr>
        <w:tc>
          <w:tcPr>
            <w:tcW w:w="10211" w:type="dxa"/>
            <w:gridSpan w:val="2"/>
          </w:tcPr>
          <w:p w14:paraId="1EC20D72" w14:textId="77777777" w:rsidR="0060771D" w:rsidRDefault="00F45455">
            <w:pPr>
              <w:pStyle w:val="TableParagraph"/>
              <w:spacing w:line="183" w:lineRule="exact"/>
              <w:ind w:left="849"/>
              <w:rPr>
                <w:b/>
                <w:sz w:val="16"/>
              </w:rPr>
            </w:pPr>
            <w:r>
              <w:rPr>
                <w:b/>
                <w:sz w:val="16"/>
              </w:rPr>
              <w:t>USZKODZENIA (KONIECZNE PRZEPROWADZENIE BADANIA OKULISTYCZNEGO):</w:t>
            </w:r>
          </w:p>
        </w:tc>
      </w:tr>
      <w:tr w:rsidR="0060771D" w14:paraId="21875A9B" w14:textId="77777777">
        <w:trPr>
          <w:trHeight w:val="397"/>
        </w:trPr>
        <w:tc>
          <w:tcPr>
            <w:tcW w:w="8649" w:type="dxa"/>
          </w:tcPr>
          <w:p w14:paraId="017FCD25" w14:textId="77777777" w:rsidR="0060771D" w:rsidRDefault="00F45455">
            <w:pPr>
              <w:pStyle w:val="TableParagraph"/>
              <w:spacing w:before="100"/>
              <w:ind w:left="849"/>
              <w:rPr>
                <w:sz w:val="16"/>
              </w:rPr>
            </w:pPr>
            <w:r>
              <w:rPr>
                <w:sz w:val="16"/>
              </w:rPr>
              <w:t>1. znaczne</w:t>
            </w:r>
          </w:p>
        </w:tc>
        <w:tc>
          <w:tcPr>
            <w:tcW w:w="1562" w:type="dxa"/>
          </w:tcPr>
          <w:p w14:paraId="1EEDBD64" w14:textId="77777777" w:rsidR="0060771D" w:rsidRDefault="00F45455">
            <w:pPr>
              <w:pStyle w:val="TableParagraph"/>
              <w:spacing w:before="100"/>
              <w:ind w:left="325" w:right="318"/>
              <w:jc w:val="center"/>
              <w:rPr>
                <w:sz w:val="16"/>
              </w:rPr>
            </w:pPr>
            <w:r>
              <w:rPr>
                <w:sz w:val="16"/>
              </w:rPr>
              <w:t>15</w:t>
            </w:r>
          </w:p>
        </w:tc>
      </w:tr>
      <w:tr w:rsidR="0060771D" w14:paraId="035CEAC0" w14:textId="77777777">
        <w:trPr>
          <w:trHeight w:val="395"/>
        </w:trPr>
        <w:tc>
          <w:tcPr>
            <w:tcW w:w="8649" w:type="dxa"/>
          </w:tcPr>
          <w:p w14:paraId="60ABB0E7" w14:textId="77777777" w:rsidR="0060771D" w:rsidRDefault="00F45455">
            <w:pPr>
              <w:pStyle w:val="TableParagraph"/>
              <w:spacing w:before="97"/>
              <w:ind w:left="849"/>
              <w:rPr>
                <w:sz w:val="16"/>
              </w:rPr>
            </w:pPr>
            <w:r>
              <w:rPr>
                <w:sz w:val="16"/>
              </w:rPr>
              <w:t>2. umiarkowane</w:t>
            </w:r>
          </w:p>
        </w:tc>
        <w:tc>
          <w:tcPr>
            <w:tcW w:w="1562" w:type="dxa"/>
          </w:tcPr>
          <w:p w14:paraId="35AE8624" w14:textId="77777777" w:rsidR="0060771D" w:rsidRDefault="00F45455">
            <w:pPr>
              <w:pStyle w:val="TableParagraph"/>
              <w:spacing w:before="97"/>
              <w:ind w:left="11"/>
              <w:jc w:val="center"/>
              <w:rPr>
                <w:sz w:val="16"/>
              </w:rPr>
            </w:pPr>
            <w:r>
              <w:rPr>
                <w:sz w:val="16"/>
              </w:rPr>
              <w:t>8</w:t>
            </w:r>
          </w:p>
        </w:tc>
      </w:tr>
      <w:tr w:rsidR="0060771D" w14:paraId="6A215E4F" w14:textId="77777777">
        <w:trPr>
          <w:trHeight w:val="398"/>
        </w:trPr>
        <w:tc>
          <w:tcPr>
            <w:tcW w:w="8649" w:type="dxa"/>
          </w:tcPr>
          <w:p w14:paraId="1EA668CC" w14:textId="77777777" w:rsidR="0060771D" w:rsidRDefault="00F45455">
            <w:pPr>
              <w:pStyle w:val="TableParagraph"/>
              <w:spacing w:before="100"/>
              <w:ind w:left="849"/>
              <w:rPr>
                <w:sz w:val="16"/>
              </w:rPr>
            </w:pPr>
            <w:r>
              <w:rPr>
                <w:sz w:val="16"/>
              </w:rPr>
              <w:t>3. niewielkie</w:t>
            </w:r>
          </w:p>
        </w:tc>
        <w:tc>
          <w:tcPr>
            <w:tcW w:w="1562" w:type="dxa"/>
          </w:tcPr>
          <w:p w14:paraId="710F118E" w14:textId="77777777" w:rsidR="0060771D" w:rsidRDefault="00F45455">
            <w:pPr>
              <w:pStyle w:val="TableParagraph"/>
              <w:spacing w:before="100"/>
              <w:ind w:left="11"/>
              <w:jc w:val="center"/>
              <w:rPr>
                <w:sz w:val="16"/>
              </w:rPr>
            </w:pPr>
            <w:r>
              <w:rPr>
                <w:sz w:val="16"/>
              </w:rPr>
              <w:t>3</w:t>
            </w:r>
          </w:p>
        </w:tc>
      </w:tr>
      <w:tr w:rsidR="0060771D" w14:paraId="5768C09B" w14:textId="77777777">
        <w:trPr>
          <w:trHeight w:val="505"/>
        </w:trPr>
        <w:tc>
          <w:tcPr>
            <w:tcW w:w="10211" w:type="dxa"/>
            <w:gridSpan w:val="2"/>
          </w:tcPr>
          <w:p w14:paraId="1D2BE1EE" w14:textId="77777777" w:rsidR="0060771D" w:rsidRDefault="00F45455">
            <w:pPr>
              <w:pStyle w:val="TableParagraph"/>
              <w:tabs>
                <w:tab w:val="left" w:pos="849"/>
              </w:tabs>
              <w:spacing w:before="57"/>
              <w:ind w:left="424"/>
              <w:rPr>
                <w:b/>
                <w:sz w:val="16"/>
              </w:rPr>
            </w:pPr>
            <w:r>
              <w:rPr>
                <w:b/>
                <w:sz w:val="16"/>
              </w:rPr>
              <w:t>B.</w:t>
            </w:r>
            <w:r>
              <w:rPr>
                <w:rFonts w:ascii="Times New Roman" w:hAnsi="Times New Roman"/>
                <w:sz w:val="16"/>
              </w:rPr>
              <w:tab/>
            </w:r>
            <w:r>
              <w:rPr>
                <w:b/>
                <w:sz w:val="16"/>
              </w:rPr>
              <w:t>NERWU OKORUCHOWEGO, W ZAKRESIE MIĘŚNI ZEWNĘTRZNYCH OKA - W ZALEŻNOŚCI OD</w:t>
            </w:r>
            <w:r>
              <w:rPr>
                <w:b/>
                <w:spacing w:val="-16"/>
                <w:sz w:val="16"/>
              </w:rPr>
              <w:t xml:space="preserve"> </w:t>
            </w:r>
            <w:r>
              <w:rPr>
                <w:b/>
                <w:sz w:val="16"/>
              </w:rPr>
              <w:t>STOPNIA</w:t>
            </w:r>
          </w:p>
          <w:p w14:paraId="37872A26" w14:textId="77777777" w:rsidR="0060771D" w:rsidRDefault="00F45455">
            <w:pPr>
              <w:pStyle w:val="TableParagraph"/>
              <w:spacing w:before="8"/>
              <w:ind w:left="849"/>
              <w:rPr>
                <w:b/>
                <w:sz w:val="16"/>
              </w:rPr>
            </w:pPr>
            <w:r>
              <w:rPr>
                <w:b/>
                <w:sz w:val="16"/>
              </w:rPr>
              <w:t>USZKODZENIA:</w:t>
            </w:r>
          </w:p>
        </w:tc>
      </w:tr>
      <w:tr w:rsidR="0060771D" w14:paraId="6902A48A" w14:textId="77777777">
        <w:trPr>
          <w:trHeight w:val="395"/>
        </w:trPr>
        <w:tc>
          <w:tcPr>
            <w:tcW w:w="8649" w:type="dxa"/>
          </w:tcPr>
          <w:p w14:paraId="68B1DB1D" w14:textId="77777777" w:rsidR="0060771D" w:rsidRDefault="00F45455">
            <w:pPr>
              <w:pStyle w:val="TableParagraph"/>
              <w:spacing w:before="100"/>
              <w:ind w:left="849"/>
              <w:rPr>
                <w:sz w:val="16"/>
              </w:rPr>
            </w:pPr>
            <w:r>
              <w:rPr>
                <w:sz w:val="16"/>
              </w:rPr>
              <w:t>1. z podwójnym widzeniem i opadnięciem całkowitym powieki</w:t>
            </w:r>
          </w:p>
        </w:tc>
        <w:tc>
          <w:tcPr>
            <w:tcW w:w="1562" w:type="dxa"/>
          </w:tcPr>
          <w:p w14:paraId="0A2FDB74" w14:textId="77777777" w:rsidR="0060771D" w:rsidRDefault="00F45455">
            <w:pPr>
              <w:pStyle w:val="TableParagraph"/>
              <w:spacing w:before="100"/>
              <w:ind w:left="325" w:right="318"/>
              <w:jc w:val="center"/>
              <w:rPr>
                <w:sz w:val="16"/>
              </w:rPr>
            </w:pPr>
            <w:r>
              <w:rPr>
                <w:sz w:val="16"/>
              </w:rPr>
              <w:t>30</w:t>
            </w:r>
          </w:p>
        </w:tc>
      </w:tr>
      <w:tr w:rsidR="0060771D" w14:paraId="06C3927D" w14:textId="77777777">
        <w:trPr>
          <w:trHeight w:val="397"/>
        </w:trPr>
        <w:tc>
          <w:tcPr>
            <w:tcW w:w="8649" w:type="dxa"/>
          </w:tcPr>
          <w:p w14:paraId="256F3334" w14:textId="77777777" w:rsidR="0060771D" w:rsidRDefault="00F45455">
            <w:pPr>
              <w:pStyle w:val="TableParagraph"/>
              <w:spacing w:before="100"/>
              <w:ind w:left="849"/>
              <w:rPr>
                <w:sz w:val="16"/>
              </w:rPr>
            </w:pPr>
            <w:r>
              <w:rPr>
                <w:sz w:val="16"/>
              </w:rPr>
              <w:t>2. podwójne widzenie, opadanie powieki</w:t>
            </w:r>
          </w:p>
        </w:tc>
        <w:tc>
          <w:tcPr>
            <w:tcW w:w="1562" w:type="dxa"/>
          </w:tcPr>
          <w:p w14:paraId="360C090A" w14:textId="77777777" w:rsidR="0060771D" w:rsidRDefault="00F45455">
            <w:pPr>
              <w:pStyle w:val="TableParagraph"/>
              <w:spacing w:before="100"/>
              <w:ind w:left="325" w:right="318"/>
              <w:jc w:val="center"/>
              <w:rPr>
                <w:sz w:val="16"/>
              </w:rPr>
            </w:pPr>
            <w:r>
              <w:rPr>
                <w:sz w:val="16"/>
              </w:rPr>
              <w:t>20</w:t>
            </w:r>
          </w:p>
        </w:tc>
      </w:tr>
      <w:tr w:rsidR="0060771D" w14:paraId="05D6BB86" w14:textId="77777777">
        <w:trPr>
          <w:trHeight w:val="398"/>
        </w:trPr>
        <w:tc>
          <w:tcPr>
            <w:tcW w:w="8649" w:type="dxa"/>
          </w:tcPr>
          <w:p w14:paraId="17D76E53" w14:textId="77777777" w:rsidR="0060771D" w:rsidRDefault="00F45455">
            <w:pPr>
              <w:pStyle w:val="TableParagraph"/>
              <w:spacing w:before="100"/>
              <w:ind w:left="849"/>
              <w:rPr>
                <w:sz w:val="16"/>
              </w:rPr>
            </w:pPr>
            <w:r>
              <w:rPr>
                <w:sz w:val="16"/>
              </w:rPr>
              <w:t>3. podwójne widzenie, bez opadania powieki</w:t>
            </w:r>
          </w:p>
        </w:tc>
        <w:tc>
          <w:tcPr>
            <w:tcW w:w="1562" w:type="dxa"/>
          </w:tcPr>
          <w:p w14:paraId="3EB0205F" w14:textId="77777777" w:rsidR="0060771D" w:rsidRDefault="00F45455">
            <w:pPr>
              <w:pStyle w:val="TableParagraph"/>
              <w:spacing w:before="100"/>
              <w:ind w:left="325" w:right="318"/>
              <w:jc w:val="center"/>
              <w:rPr>
                <w:sz w:val="16"/>
              </w:rPr>
            </w:pPr>
            <w:r>
              <w:rPr>
                <w:sz w:val="16"/>
              </w:rPr>
              <w:t>10</w:t>
            </w:r>
          </w:p>
        </w:tc>
      </w:tr>
      <w:tr w:rsidR="0060771D" w14:paraId="782AB5FE" w14:textId="77777777">
        <w:trPr>
          <w:trHeight w:val="396"/>
        </w:trPr>
        <w:tc>
          <w:tcPr>
            <w:tcW w:w="10211" w:type="dxa"/>
            <w:gridSpan w:val="2"/>
          </w:tcPr>
          <w:p w14:paraId="19E4C372" w14:textId="77777777" w:rsidR="0060771D" w:rsidRDefault="00F45455">
            <w:pPr>
              <w:pStyle w:val="TableParagraph"/>
              <w:spacing w:before="97"/>
              <w:ind w:left="424"/>
              <w:rPr>
                <w:b/>
                <w:sz w:val="16"/>
              </w:rPr>
            </w:pPr>
            <w:r>
              <w:rPr>
                <w:b/>
                <w:sz w:val="16"/>
              </w:rPr>
              <w:t>C.</w:t>
            </w:r>
          </w:p>
        </w:tc>
      </w:tr>
      <w:tr w:rsidR="0060771D" w14:paraId="41CBC6BE" w14:textId="77777777">
        <w:trPr>
          <w:trHeight w:val="398"/>
        </w:trPr>
        <w:tc>
          <w:tcPr>
            <w:tcW w:w="8649" w:type="dxa"/>
          </w:tcPr>
          <w:p w14:paraId="1994B95A" w14:textId="77777777" w:rsidR="0060771D" w:rsidRDefault="00F45455">
            <w:pPr>
              <w:pStyle w:val="TableParagraph"/>
              <w:spacing w:before="100"/>
              <w:ind w:left="849"/>
              <w:rPr>
                <w:sz w:val="16"/>
              </w:rPr>
            </w:pPr>
            <w:r>
              <w:rPr>
                <w:sz w:val="16"/>
              </w:rPr>
              <w:t>1. nerwu bloczkowego</w:t>
            </w:r>
          </w:p>
        </w:tc>
        <w:tc>
          <w:tcPr>
            <w:tcW w:w="1562" w:type="dxa"/>
          </w:tcPr>
          <w:p w14:paraId="799770B5" w14:textId="77777777" w:rsidR="0060771D" w:rsidRDefault="00F45455">
            <w:pPr>
              <w:pStyle w:val="TableParagraph"/>
              <w:spacing w:before="100"/>
              <w:ind w:left="11"/>
              <w:jc w:val="center"/>
              <w:rPr>
                <w:sz w:val="16"/>
              </w:rPr>
            </w:pPr>
            <w:r>
              <w:rPr>
                <w:sz w:val="16"/>
              </w:rPr>
              <w:t>3</w:t>
            </w:r>
          </w:p>
        </w:tc>
      </w:tr>
      <w:tr w:rsidR="0060771D" w14:paraId="26E42A72" w14:textId="77777777">
        <w:trPr>
          <w:trHeight w:val="505"/>
        </w:trPr>
        <w:tc>
          <w:tcPr>
            <w:tcW w:w="10211" w:type="dxa"/>
            <w:gridSpan w:val="2"/>
          </w:tcPr>
          <w:p w14:paraId="41942B95" w14:textId="77777777" w:rsidR="0060771D" w:rsidRDefault="00F45455">
            <w:pPr>
              <w:pStyle w:val="TableParagraph"/>
              <w:tabs>
                <w:tab w:val="left" w:pos="849"/>
              </w:tabs>
              <w:spacing w:before="57"/>
              <w:ind w:left="424"/>
              <w:rPr>
                <w:b/>
                <w:sz w:val="16"/>
              </w:rPr>
            </w:pPr>
            <w:r>
              <w:rPr>
                <w:b/>
                <w:sz w:val="16"/>
              </w:rPr>
              <w:t>D.</w:t>
            </w:r>
            <w:r>
              <w:rPr>
                <w:rFonts w:ascii="Times New Roman" w:hAnsi="Times New Roman"/>
                <w:sz w:val="16"/>
              </w:rPr>
              <w:tab/>
            </w:r>
            <w:r>
              <w:rPr>
                <w:b/>
                <w:sz w:val="16"/>
              </w:rPr>
              <w:t>NERWU ODWODZĄCEGO - W ZALEŻNOŚCI OD STOPNIA USZKODZENIA (PODWÓJNE WIDZENIE,</w:t>
            </w:r>
            <w:r>
              <w:rPr>
                <w:b/>
                <w:spacing w:val="-16"/>
                <w:sz w:val="16"/>
              </w:rPr>
              <w:t xml:space="preserve"> </w:t>
            </w:r>
            <w:r>
              <w:rPr>
                <w:b/>
                <w:sz w:val="16"/>
              </w:rPr>
              <w:t>OGRANICZENIE</w:t>
            </w:r>
          </w:p>
          <w:p w14:paraId="6C58D4AF" w14:textId="77777777" w:rsidR="0060771D" w:rsidRDefault="00F45455">
            <w:pPr>
              <w:pStyle w:val="TableParagraph"/>
              <w:spacing w:before="8"/>
              <w:ind w:left="849"/>
              <w:rPr>
                <w:b/>
                <w:sz w:val="16"/>
              </w:rPr>
            </w:pPr>
            <w:r>
              <w:rPr>
                <w:b/>
                <w:sz w:val="16"/>
              </w:rPr>
              <w:t>RUCHOMOŚCI):</w:t>
            </w:r>
          </w:p>
        </w:tc>
      </w:tr>
      <w:tr w:rsidR="0060771D" w14:paraId="43487E10" w14:textId="77777777">
        <w:trPr>
          <w:trHeight w:val="398"/>
        </w:trPr>
        <w:tc>
          <w:tcPr>
            <w:tcW w:w="8649" w:type="dxa"/>
          </w:tcPr>
          <w:p w14:paraId="1A3D2E69" w14:textId="77777777" w:rsidR="0060771D" w:rsidRDefault="00F45455">
            <w:pPr>
              <w:pStyle w:val="TableParagraph"/>
              <w:spacing w:before="100"/>
              <w:ind w:left="849"/>
              <w:rPr>
                <w:sz w:val="16"/>
              </w:rPr>
            </w:pPr>
            <w:r>
              <w:rPr>
                <w:sz w:val="16"/>
              </w:rPr>
              <w:t>1. znaczne</w:t>
            </w:r>
          </w:p>
        </w:tc>
        <w:tc>
          <w:tcPr>
            <w:tcW w:w="1562" w:type="dxa"/>
          </w:tcPr>
          <w:p w14:paraId="382A2133" w14:textId="77777777" w:rsidR="0060771D" w:rsidRDefault="00F45455">
            <w:pPr>
              <w:pStyle w:val="TableParagraph"/>
              <w:spacing w:before="100"/>
              <w:ind w:left="325" w:right="314"/>
              <w:jc w:val="center"/>
              <w:rPr>
                <w:sz w:val="16"/>
              </w:rPr>
            </w:pPr>
            <w:r>
              <w:rPr>
                <w:sz w:val="16"/>
              </w:rPr>
              <w:t>9 - 15</w:t>
            </w:r>
          </w:p>
        </w:tc>
      </w:tr>
      <w:tr w:rsidR="0060771D" w14:paraId="542E5BBC" w14:textId="77777777">
        <w:trPr>
          <w:trHeight w:val="395"/>
        </w:trPr>
        <w:tc>
          <w:tcPr>
            <w:tcW w:w="8649" w:type="dxa"/>
          </w:tcPr>
          <w:p w14:paraId="4F19122A" w14:textId="77777777" w:rsidR="0060771D" w:rsidRDefault="00F45455">
            <w:pPr>
              <w:pStyle w:val="TableParagraph"/>
              <w:spacing w:before="97"/>
              <w:ind w:left="849"/>
              <w:rPr>
                <w:sz w:val="16"/>
              </w:rPr>
            </w:pPr>
            <w:r>
              <w:rPr>
                <w:sz w:val="16"/>
              </w:rPr>
              <w:t>2. umiarkowane</w:t>
            </w:r>
          </w:p>
        </w:tc>
        <w:tc>
          <w:tcPr>
            <w:tcW w:w="1562" w:type="dxa"/>
          </w:tcPr>
          <w:p w14:paraId="0FDAB3BF" w14:textId="77777777" w:rsidR="0060771D" w:rsidRDefault="00F45455">
            <w:pPr>
              <w:pStyle w:val="TableParagraph"/>
              <w:spacing w:before="97"/>
              <w:ind w:left="325" w:right="312"/>
              <w:jc w:val="center"/>
              <w:rPr>
                <w:sz w:val="16"/>
              </w:rPr>
            </w:pPr>
            <w:r>
              <w:rPr>
                <w:sz w:val="16"/>
              </w:rPr>
              <w:t>4 - 8</w:t>
            </w:r>
          </w:p>
        </w:tc>
      </w:tr>
      <w:tr w:rsidR="0060771D" w14:paraId="70E479FC" w14:textId="77777777">
        <w:trPr>
          <w:trHeight w:val="398"/>
        </w:trPr>
        <w:tc>
          <w:tcPr>
            <w:tcW w:w="8649" w:type="dxa"/>
          </w:tcPr>
          <w:p w14:paraId="118221BA" w14:textId="77777777" w:rsidR="0060771D" w:rsidRDefault="00F45455">
            <w:pPr>
              <w:pStyle w:val="TableParagraph"/>
              <w:spacing w:before="100"/>
              <w:ind w:left="849"/>
              <w:rPr>
                <w:sz w:val="16"/>
              </w:rPr>
            </w:pPr>
            <w:r>
              <w:rPr>
                <w:sz w:val="16"/>
              </w:rPr>
              <w:t>3. niewielkie</w:t>
            </w:r>
          </w:p>
        </w:tc>
        <w:tc>
          <w:tcPr>
            <w:tcW w:w="1562" w:type="dxa"/>
          </w:tcPr>
          <w:p w14:paraId="48549BA9" w14:textId="77777777" w:rsidR="0060771D" w:rsidRDefault="00F45455">
            <w:pPr>
              <w:pStyle w:val="TableParagraph"/>
              <w:spacing w:before="100"/>
              <w:ind w:left="325" w:right="312"/>
              <w:jc w:val="center"/>
              <w:rPr>
                <w:sz w:val="16"/>
              </w:rPr>
            </w:pPr>
            <w:r>
              <w:rPr>
                <w:sz w:val="16"/>
              </w:rPr>
              <w:t>1 - 3</w:t>
            </w:r>
          </w:p>
        </w:tc>
      </w:tr>
      <w:tr w:rsidR="0060771D" w14:paraId="1975FB44" w14:textId="77777777">
        <w:trPr>
          <w:trHeight w:val="395"/>
        </w:trPr>
        <w:tc>
          <w:tcPr>
            <w:tcW w:w="10211" w:type="dxa"/>
            <w:gridSpan w:val="2"/>
            <w:shd w:val="clear" w:color="auto" w:fill="E5E5E5"/>
          </w:tcPr>
          <w:p w14:paraId="08289F5A" w14:textId="77777777" w:rsidR="0060771D" w:rsidRDefault="00F45455">
            <w:pPr>
              <w:pStyle w:val="TableParagraph"/>
              <w:spacing w:before="97"/>
              <w:ind w:left="69"/>
              <w:rPr>
                <w:b/>
                <w:sz w:val="16"/>
              </w:rPr>
            </w:pPr>
            <w:r>
              <w:rPr>
                <w:b/>
                <w:sz w:val="16"/>
              </w:rPr>
              <w:t>14. USZKODZENIE CZĘŚCIOWE LUB CAŁKOWITE NERWU TRÓJDZIELNEGO - W ZALEŻNOŚCI OD STOPNIA USZKODZENIA:</w:t>
            </w:r>
          </w:p>
        </w:tc>
      </w:tr>
      <w:tr w:rsidR="0060771D" w14:paraId="3780A29D" w14:textId="77777777">
        <w:trPr>
          <w:trHeight w:val="397"/>
        </w:trPr>
        <w:tc>
          <w:tcPr>
            <w:tcW w:w="10211" w:type="dxa"/>
            <w:gridSpan w:val="2"/>
          </w:tcPr>
          <w:p w14:paraId="5E3522B0" w14:textId="77777777" w:rsidR="0060771D" w:rsidRDefault="00F45455">
            <w:pPr>
              <w:pStyle w:val="TableParagraph"/>
              <w:spacing w:before="100"/>
              <w:ind w:left="424"/>
              <w:rPr>
                <w:b/>
                <w:sz w:val="16"/>
              </w:rPr>
            </w:pPr>
            <w:r>
              <w:rPr>
                <w:b/>
                <w:sz w:val="16"/>
              </w:rPr>
              <w:t>A.</w:t>
            </w:r>
          </w:p>
        </w:tc>
      </w:tr>
      <w:tr w:rsidR="0060771D" w14:paraId="0D2E9EA3" w14:textId="77777777">
        <w:trPr>
          <w:trHeight w:val="396"/>
        </w:trPr>
        <w:tc>
          <w:tcPr>
            <w:tcW w:w="8649" w:type="dxa"/>
          </w:tcPr>
          <w:p w14:paraId="5CEB315B" w14:textId="77777777" w:rsidR="0060771D" w:rsidRDefault="00F45455">
            <w:pPr>
              <w:pStyle w:val="TableParagraph"/>
              <w:spacing w:before="100"/>
              <w:ind w:left="849"/>
              <w:rPr>
                <w:sz w:val="16"/>
              </w:rPr>
            </w:pPr>
            <w:r>
              <w:rPr>
                <w:sz w:val="16"/>
              </w:rPr>
              <w:t>1. przewaga zaburzeń czucia w zakresie pojedynczej gałęzi</w:t>
            </w:r>
          </w:p>
        </w:tc>
        <w:tc>
          <w:tcPr>
            <w:tcW w:w="1562" w:type="dxa"/>
          </w:tcPr>
          <w:p w14:paraId="45D16579" w14:textId="77777777" w:rsidR="0060771D" w:rsidRDefault="00F45455">
            <w:pPr>
              <w:pStyle w:val="TableParagraph"/>
              <w:spacing w:before="100"/>
              <w:ind w:left="11"/>
              <w:jc w:val="center"/>
              <w:rPr>
                <w:sz w:val="16"/>
              </w:rPr>
            </w:pPr>
            <w:r>
              <w:rPr>
                <w:sz w:val="16"/>
              </w:rPr>
              <w:t>5</w:t>
            </w:r>
          </w:p>
        </w:tc>
      </w:tr>
      <w:tr w:rsidR="0060771D" w14:paraId="2344A7B6" w14:textId="77777777">
        <w:trPr>
          <w:trHeight w:val="398"/>
        </w:trPr>
        <w:tc>
          <w:tcPr>
            <w:tcW w:w="10211" w:type="dxa"/>
            <w:gridSpan w:val="2"/>
          </w:tcPr>
          <w:p w14:paraId="50889839" w14:textId="77777777" w:rsidR="0060771D" w:rsidRDefault="00F45455">
            <w:pPr>
              <w:pStyle w:val="TableParagraph"/>
              <w:spacing w:before="100"/>
              <w:ind w:left="424"/>
              <w:rPr>
                <w:b/>
                <w:sz w:val="16"/>
              </w:rPr>
            </w:pPr>
            <w:r>
              <w:rPr>
                <w:b/>
                <w:sz w:val="16"/>
              </w:rPr>
              <w:t>B.</w:t>
            </w:r>
          </w:p>
        </w:tc>
      </w:tr>
      <w:tr w:rsidR="0060771D" w14:paraId="23A0588C" w14:textId="77777777">
        <w:trPr>
          <w:trHeight w:val="397"/>
        </w:trPr>
        <w:tc>
          <w:tcPr>
            <w:tcW w:w="8649" w:type="dxa"/>
          </w:tcPr>
          <w:p w14:paraId="1BE2C544" w14:textId="77777777" w:rsidR="0060771D" w:rsidRDefault="00F45455">
            <w:pPr>
              <w:pStyle w:val="TableParagraph"/>
              <w:spacing w:before="100"/>
              <w:ind w:left="849"/>
              <w:rPr>
                <w:sz w:val="16"/>
              </w:rPr>
            </w:pPr>
            <w:r>
              <w:rPr>
                <w:sz w:val="16"/>
              </w:rPr>
              <w:t>1. przewaga zaburzeń czucia w zakresie wszystkich gał, jednostronne</w:t>
            </w:r>
          </w:p>
        </w:tc>
        <w:tc>
          <w:tcPr>
            <w:tcW w:w="1562" w:type="dxa"/>
          </w:tcPr>
          <w:p w14:paraId="65B67481" w14:textId="77777777" w:rsidR="0060771D" w:rsidRDefault="00F45455">
            <w:pPr>
              <w:pStyle w:val="TableParagraph"/>
              <w:spacing w:before="100"/>
              <w:ind w:left="325" w:right="318"/>
              <w:jc w:val="center"/>
              <w:rPr>
                <w:sz w:val="16"/>
              </w:rPr>
            </w:pPr>
            <w:r>
              <w:rPr>
                <w:sz w:val="16"/>
              </w:rPr>
              <w:t>10</w:t>
            </w:r>
          </w:p>
        </w:tc>
      </w:tr>
      <w:tr w:rsidR="0060771D" w14:paraId="7D84A3AC" w14:textId="77777777">
        <w:trPr>
          <w:trHeight w:val="395"/>
        </w:trPr>
        <w:tc>
          <w:tcPr>
            <w:tcW w:w="10211" w:type="dxa"/>
            <w:gridSpan w:val="2"/>
          </w:tcPr>
          <w:p w14:paraId="5971CAF9" w14:textId="77777777" w:rsidR="0060771D" w:rsidRDefault="00F45455">
            <w:pPr>
              <w:pStyle w:val="TableParagraph"/>
              <w:tabs>
                <w:tab w:val="left" w:pos="849"/>
              </w:tabs>
              <w:spacing w:before="97"/>
              <w:ind w:left="424"/>
              <w:rPr>
                <w:b/>
                <w:sz w:val="16"/>
              </w:rPr>
            </w:pPr>
            <w:r>
              <w:rPr>
                <w:b/>
                <w:sz w:val="16"/>
              </w:rPr>
              <w:t>C.</w:t>
            </w:r>
            <w:r>
              <w:rPr>
                <w:rFonts w:ascii="Times New Roman" w:hAnsi="Times New Roman"/>
                <w:sz w:val="16"/>
              </w:rPr>
              <w:tab/>
            </w:r>
            <w:r>
              <w:rPr>
                <w:b/>
                <w:sz w:val="16"/>
              </w:rPr>
              <w:t>PRZEWAGA DOLEGLIWOŚCI BÓLOWYCH W ZALEŻNOŚCI OD STOPNIA NASILENIA</w:t>
            </w:r>
            <w:r>
              <w:rPr>
                <w:b/>
                <w:spacing w:val="-12"/>
                <w:sz w:val="16"/>
              </w:rPr>
              <w:t xml:space="preserve"> </w:t>
            </w:r>
            <w:r>
              <w:rPr>
                <w:b/>
                <w:sz w:val="16"/>
              </w:rPr>
              <w:t>BÓLU:</w:t>
            </w:r>
          </w:p>
        </w:tc>
      </w:tr>
      <w:tr w:rsidR="0060771D" w14:paraId="0F0AD818" w14:textId="77777777">
        <w:trPr>
          <w:trHeight w:val="398"/>
        </w:trPr>
        <w:tc>
          <w:tcPr>
            <w:tcW w:w="8649" w:type="dxa"/>
          </w:tcPr>
          <w:p w14:paraId="6487E8EE" w14:textId="77777777" w:rsidR="0060771D" w:rsidRDefault="00F45455">
            <w:pPr>
              <w:pStyle w:val="TableParagraph"/>
              <w:spacing w:before="100"/>
              <w:ind w:left="849"/>
              <w:rPr>
                <w:sz w:val="16"/>
              </w:rPr>
            </w:pPr>
            <w:r>
              <w:rPr>
                <w:sz w:val="16"/>
              </w:rPr>
              <w:t>1. wymagające regularnego przyjmowania środków przeciwbólowych</w:t>
            </w:r>
          </w:p>
        </w:tc>
        <w:tc>
          <w:tcPr>
            <w:tcW w:w="1562" w:type="dxa"/>
          </w:tcPr>
          <w:p w14:paraId="4CFFDE95" w14:textId="77777777" w:rsidR="0060771D" w:rsidRDefault="00F45455">
            <w:pPr>
              <w:pStyle w:val="TableParagraph"/>
              <w:spacing w:before="100"/>
              <w:ind w:left="325" w:right="318"/>
              <w:jc w:val="center"/>
              <w:rPr>
                <w:sz w:val="16"/>
              </w:rPr>
            </w:pPr>
            <w:r>
              <w:rPr>
                <w:sz w:val="16"/>
              </w:rPr>
              <w:t>15</w:t>
            </w:r>
          </w:p>
        </w:tc>
      </w:tr>
      <w:tr w:rsidR="0060771D" w14:paraId="21CA5A99" w14:textId="77777777">
        <w:trPr>
          <w:trHeight w:val="395"/>
        </w:trPr>
        <w:tc>
          <w:tcPr>
            <w:tcW w:w="8649" w:type="dxa"/>
          </w:tcPr>
          <w:p w14:paraId="2E10BBA7" w14:textId="77777777" w:rsidR="0060771D" w:rsidRDefault="00F45455">
            <w:pPr>
              <w:pStyle w:val="TableParagraph"/>
              <w:spacing w:before="97"/>
              <w:ind w:left="849"/>
              <w:rPr>
                <w:sz w:val="16"/>
              </w:rPr>
            </w:pPr>
            <w:r>
              <w:rPr>
                <w:sz w:val="16"/>
              </w:rPr>
              <w:t>2. wymagające sporadycznego przyjmowania środków przeciwbólowych</w:t>
            </w:r>
          </w:p>
        </w:tc>
        <w:tc>
          <w:tcPr>
            <w:tcW w:w="1562" w:type="dxa"/>
          </w:tcPr>
          <w:p w14:paraId="52FBD294" w14:textId="77777777" w:rsidR="0060771D" w:rsidRDefault="00F45455">
            <w:pPr>
              <w:pStyle w:val="TableParagraph"/>
              <w:spacing w:before="97"/>
              <w:ind w:left="325" w:right="318"/>
              <w:jc w:val="center"/>
              <w:rPr>
                <w:sz w:val="16"/>
              </w:rPr>
            </w:pPr>
            <w:r>
              <w:rPr>
                <w:sz w:val="16"/>
              </w:rPr>
              <w:t>10</w:t>
            </w:r>
          </w:p>
        </w:tc>
      </w:tr>
      <w:tr w:rsidR="0060771D" w14:paraId="5694B174" w14:textId="77777777">
        <w:trPr>
          <w:trHeight w:val="556"/>
        </w:trPr>
        <w:tc>
          <w:tcPr>
            <w:tcW w:w="10211" w:type="dxa"/>
            <w:gridSpan w:val="2"/>
            <w:shd w:val="clear" w:color="auto" w:fill="E5E5E5"/>
          </w:tcPr>
          <w:p w14:paraId="6B026976" w14:textId="77777777" w:rsidR="0060771D" w:rsidRDefault="00F45455">
            <w:pPr>
              <w:pStyle w:val="TableParagraph"/>
              <w:spacing w:before="60" w:line="249" w:lineRule="auto"/>
              <w:ind w:left="424" w:hanging="356"/>
              <w:rPr>
                <w:b/>
                <w:sz w:val="18"/>
              </w:rPr>
            </w:pPr>
            <w:r>
              <w:rPr>
                <w:b/>
                <w:sz w:val="18"/>
              </w:rPr>
              <w:t>15. USZKODZENIE CZĘŚCIOWE LUB CAŁKOWITE NERWU TWARZOWEGO - W ZALEŻNOŚCI OD STOPNIA USZKODZENIA. POSZCZEGÓLNE GAŁĘZIE:</w:t>
            </w:r>
          </w:p>
        </w:tc>
      </w:tr>
      <w:tr w:rsidR="0060771D" w14:paraId="419E1F64" w14:textId="77777777">
        <w:trPr>
          <w:trHeight w:val="395"/>
        </w:trPr>
        <w:tc>
          <w:tcPr>
            <w:tcW w:w="10211" w:type="dxa"/>
            <w:gridSpan w:val="2"/>
          </w:tcPr>
          <w:p w14:paraId="21688409" w14:textId="77777777" w:rsidR="0060771D" w:rsidRDefault="00F45455">
            <w:pPr>
              <w:pStyle w:val="TableParagraph"/>
              <w:spacing w:before="97"/>
              <w:ind w:left="424"/>
              <w:rPr>
                <w:b/>
                <w:sz w:val="16"/>
              </w:rPr>
            </w:pPr>
            <w:r>
              <w:rPr>
                <w:b/>
                <w:sz w:val="16"/>
              </w:rPr>
              <w:t>A.</w:t>
            </w:r>
          </w:p>
        </w:tc>
      </w:tr>
      <w:tr w:rsidR="0060771D" w14:paraId="65319A43" w14:textId="77777777">
        <w:trPr>
          <w:trHeight w:val="398"/>
        </w:trPr>
        <w:tc>
          <w:tcPr>
            <w:tcW w:w="8649" w:type="dxa"/>
          </w:tcPr>
          <w:p w14:paraId="6A271C29" w14:textId="77777777" w:rsidR="0060771D" w:rsidRDefault="00F45455">
            <w:pPr>
              <w:pStyle w:val="TableParagraph"/>
              <w:spacing w:before="100"/>
              <w:ind w:left="849"/>
              <w:rPr>
                <w:sz w:val="16"/>
              </w:rPr>
            </w:pPr>
            <w:r>
              <w:rPr>
                <w:sz w:val="16"/>
              </w:rPr>
              <w:t>1. pierwsza</w:t>
            </w:r>
          </w:p>
        </w:tc>
        <w:tc>
          <w:tcPr>
            <w:tcW w:w="1562" w:type="dxa"/>
          </w:tcPr>
          <w:p w14:paraId="7970531E" w14:textId="77777777" w:rsidR="0060771D" w:rsidRDefault="00F45455">
            <w:pPr>
              <w:pStyle w:val="TableParagraph"/>
              <w:spacing w:before="100"/>
              <w:ind w:left="325" w:right="318"/>
              <w:jc w:val="center"/>
              <w:rPr>
                <w:sz w:val="16"/>
              </w:rPr>
            </w:pPr>
            <w:r>
              <w:rPr>
                <w:sz w:val="16"/>
              </w:rPr>
              <w:t>15</w:t>
            </w:r>
          </w:p>
        </w:tc>
      </w:tr>
      <w:tr w:rsidR="0060771D" w14:paraId="1E84B3F7" w14:textId="77777777">
        <w:trPr>
          <w:trHeight w:val="396"/>
        </w:trPr>
        <w:tc>
          <w:tcPr>
            <w:tcW w:w="8649" w:type="dxa"/>
          </w:tcPr>
          <w:p w14:paraId="3AF7D9A0" w14:textId="77777777" w:rsidR="0060771D" w:rsidRDefault="00F45455">
            <w:pPr>
              <w:pStyle w:val="TableParagraph"/>
              <w:spacing w:before="98"/>
              <w:ind w:left="849"/>
              <w:rPr>
                <w:sz w:val="16"/>
              </w:rPr>
            </w:pPr>
            <w:r>
              <w:rPr>
                <w:sz w:val="16"/>
              </w:rPr>
              <w:t>2. druga lub trzecia</w:t>
            </w:r>
          </w:p>
        </w:tc>
        <w:tc>
          <w:tcPr>
            <w:tcW w:w="1562" w:type="dxa"/>
          </w:tcPr>
          <w:p w14:paraId="5164AE6F" w14:textId="77777777" w:rsidR="0060771D" w:rsidRDefault="00F45455">
            <w:pPr>
              <w:pStyle w:val="TableParagraph"/>
              <w:spacing w:before="98"/>
              <w:ind w:left="11"/>
              <w:jc w:val="center"/>
              <w:rPr>
                <w:sz w:val="16"/>
              </w:rPr>
            </w:pPr>
            <w:r>
              <w:rPr>
                <w:sz w:val="16"/>
              </w:rPr>
              <w:t>8</w:t>
            </w:r>
          </w:p>
        </w:tc>
      </w:tr>
      <w:tr w:rsidR="0060771D" w14:paraId="39BB0B4A" w14:textId="77777777">
        <w:trPr>
          <w:trHeight w:val="397"/>
        </w:trPr>
        <w:tc>
          <w:tcPr>
            <w:tcW w:w="8649" w:type="dxa"/>
          </w:tcPr>
          <w:p w14:paraId="63F8C3D3" w14:textId="77777777" w:rsidR="0060771D" w:rsidRDefault="00F45455">
            <w:pPr>
              <w:pStyle w:val="TableParagraph"/>
              <w:spacing w:before="100"/>
              <w:ind w:left="849"/>
              <w:rPr>
                <w:sz w:val="16"/>
              </w:rPr>
            </w:pPr>
            <w:r>
              <w:rPr>
                <w:sz w:val="16"/>
              </w:rPr>
              <w:t>3. całkowite</w:t>
            </w:r>
          </w:p>
        </w:tc>
        <w:tc>
          <w:tcPr>
            <w:tcW w:w="1562" w:type="dxa"/>
          </w:tcPr>
          <w:p w14:paraId="597D5F3A" w14:textId="77777777" w:rsidR="0060771D" w:rsidRDefault="00F45455">
            <w:pPr>
              <w:pStyle w:val="TableParagraph"/>
              <w:spacing w:before="100"/>
              <w:ind w:left="325" w:right="318"/>
              <w:jc w:val="center"/>
              <w:rPr>
                <w:sz w:val="16"/>
              </w:rPr>
            </w:pPr>
            <w:r>
              <w:rPr>
                <w:sz w:val="16"/>
              </w:rPr>
              <w:t>20</w:t>
            </w:r>
          </w:p>
        </w:tc>
      </w:tr>
      <w:tr w:rsidR="0060771D" w14:paraId="1D2E03A5" w14:textId="77777777">
        <w:trPr>
          <w:trHeight w:val="554"/>
        </w:trPr>
        <w:tc>
          <w:tcPr>
            <w:tcW w:w="10211" w:type="dxa"/>
            <w:gridSpan w:val="2"/>
            <w:shd w:val="clear" w:color="auto" w:fill="E5E5E5"/>
          </w:tcPr>
          <w:p w14:paraId="57ACD9D7" w14:textId="77777777" w:rsidR="0060771D" w:rsidRDefault="00F45455">
            <w:pPr>
              <w:pStyle w:val="TableParagraph"/>
              <w:spacing w:before="57" w:line="254" w:lineRule="auto"/>
              <w:ind w:left="424" w:right="654" w:hanging="356"/>
              <w:rPr>
                <w:b/>
                <w:sz w:val="18"/>
              </w:rPr>
            </w:pPr>
            <w:r>
              <w:rPr>
                <w:b/>
                <w:sz w:val="18"/>
              </w:rPr>
              <w:t>16.  USZKODZENIA CZĘŚCIOWE LUB CAŁKOWITE NERWÓW JĘZYKOWO – GARDŁOWEGO I BŁĘDNEGO  – W ZALEŻNOŚCI OD STOPNIA ZABURZEŃ MOWY I ODDECHU, KRĄŻENIA I PRZEWODU</w:t>
            </w:r>
            <w:r>
              <w:rPr>
                <w:b/>
                <w:spacing w:val="-33"/>
                <w:sz w:val="18"/>
              </w:rPr>
              <w:t xml:space="preserve"> </w:t>
            </w:r>
            <w:r>
              <w:rPr>
                <w:b/>
                <w:sz w:val="18"/>
              </w:rPr>
              <w:t>POKARMOWEGO:</w:t>
            </w:r>
          </w:p>
        </w:tc>
      </w:tr>
      <w:tr w:rsidR="0060771D" w14:paraId="2645F702" w14:textId="77777777">
        <w:trPr>
          <w:trHeight w:val="398"/>
        </w:trPr>
        <w:tc>
          <w:tcPr>
            <w:tcW w:w="10211" w:type="dxa"/>
            <w:gridSpan w:val="2"/>
          </w:tcPr>
          <w:p w14:paraId="094E920F" w14:textId="77777777" w:rsidR="0060771D" w:rsidRDefault="00F45455">
            <w:pPr>
              <w:pStyle w:val="TableParagraph"/>
              <w:spacing w:before="100"/>
              <w:ind w:left="424"/>
              <w:rPr>
                <w:b/>
                <w:sz w:val="16"/>
              </w:rPr>
            </w:pPr>
            <w:r>
              <w:rPr>
                <w:b/>
                <w:sz w:val="16"/>
              </w:rPr>
              <w:t>A.</w:t>
            </w:r>
          </w:p>
        </w:tc>
      </w:tr>
      <w:tr w:rsidR="0060771D" w14:paraId="51EE9436" w14:textId="77777777">
        <w:trPr>
          <w:trHeight w:val="397"/>
        </w:trPr>
        <w:tc>
          <w:tcPr>
            <w:tcW w:w="8649" w:type="dxa"/>
          </w:tcPr>
          <w:p w14:paraId="6521CBFC" w14:textId="77777777" w:rsidR="0060771D" w:rsidRDefault="00F45455">
            <w:pPr>
              <w:pStyle w:val="TableParagraph"/>
              <w:spacing w:before="100"/>
              <w:ind w:left="849"/>
              <w:rPr>
                <w:sz w:val="16"/>
              </w:rPr>
            </w:pPr>
            <w:r>
              <w:rPr>
                <w:sz w:val="16"/>
              </w:rPr>
              <w:t>1. całkowite porażenie podniebienia, gardła i krtani</w:t>
            </w:r>
          </w:p>
        </w:tc>
        <w:tc>
          <w:tcPr>
            <w:tcW w:w="1562" w:type="dxa"/>
          </w:tcPr>
          <w:p w14:paraId="5C9B6E98" w14:textId="77777777" w:rsidR="0060771D" w:rsidRDefault="00F45455">
            <w:pPr>
              <w:pStyle w:val="TableParagraph"/>
              <w:spacing w:before="100"/>
              <w:ind w:left="325" w:right="318"/>
              <w:jc w:val="center"/>
              <w:rPr>
                <w:sz w:val="16"/>
              </w:rPr>
            </w:pPr>
            <w:r>
              <w:rPr>
                <w:sz w:val="16"/>
              </w:rPr>
              <w:t>40</w:t>
            </w:r>
          </w:p>
        </w:tc>
      </w:tr>
    </w:tbl>
    <w:p w14:paraId="48B8B109"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0DE2FF31" w14:textId="77777777">
        <w:trPr>
          <w:trHeight w:val="398"/>
        </w:trPr>
        <w:tc>
          <w:tcPr>
            <w:tcW w:w="10211" w:type="dxa"/>
            <w:gridSpan w:val="2"/>
          </w:tcPr>
          <w:p w14:paraId="706C82CE" w14:textId="77777777" w:rsidR="0060771D" w:rsidRDefault="00F45455">
            <w:pPr>
              <w:pStyle w:val="TableParagraph"/>
              <w:tabs>
                <w:tab w:val="left" w:pos="3543"/>
              </w:tabs>
              <w:spacing w:before="101"/>
              <w:ind w:left="3117"/>
              <w:rPr>
                <w:rFonts w:ascii="Georgia" w:hAnsi="Georgia"/>
                <w:i/>
                <w:sz w:val="16"/>
              </w:rPr>
            </w:pPr>
            <w:r>
              <w:rPr>
                <w:rFonts w:ascii="Georgia" w:hAnsi="Georgia"/>
                <w:i/>
                <w:spacing w:val="4"/>
                <w:w w:val="95"/>
                <w:sz w:val="16"/>
              </w:rPr>
              <w:t>B.</w:t>
            </w:r>
            <w:r>
              <w:rPr>
                <w:rFonts w:ascii="Times New Roman" w:hAnsi="Times New Roman"/>
                <w:spacing w:val="4"/>
                <w:w w:val="95"/>
                <w:sz w:val="16"/>
              </w:rPr>
              <w:tab/>
            </w:r>
            <w:r>
              <w:rPr>
                <w:rFonts w:ascii="Georgia" w:hAnsi="Georgia"/>
                <w:i/>
                <w:spacing w:val="8"/>
                <w:w w:val="95"/>
                <w:sz w:val="16"/>
              </w:rPr>
              <w:t xml:space="preserve">PORAŻENIE </w:t>
            </w:r>
            <w:r>
              <w:rPr>
                <w:rFonts w:ascii="Georgia" w:hAnsi="Georgia"/>
                <w:i/>
                <w:spacing w:val="7"/>
                <w:w w:val="95"/>
                <w:sz w:val="16"/>
              </w:rPr>
              <w:t>NERWU KRTANIOWEGO</w:t>
            </w:r>
            <w:r>
              <w:rPr>
                <w:rFonts w:ascii="Georgia" w:hAnsi="Georgia"/>
                <w:i/>
                <w:spacing w:val="22"/>
                <w:w w:val="95"/>
                <w:sz w:val="16"/>
              </w:rPr>
              <w:t xml:space="preserve"> </w:t>
            </w:r>
            <w:r>
              <w:rPr>
                <w:rFonts w:ascii="Georgia" w:hAnsi="Georgia"/>
                <w:i/>
                <w:spacing w:val="8"/>
                <w:w w:val="95"/>
                <w:sz w:val="16"/>
              </w:rPr>
              <w:t>WSTECZNEGO:</w:t>
            </w:r>
          </w:p>
        </w:tc>
      </w:tr>
      <w:tr w:rsidR="0060771D" w14:paraId="0D1F46A0" w14:textId="77777777">
        <w:trPr>
          <w:trHeight w:val="397"/>
        </w:trPr>
        <w:tc>
          <w:tcPr>
            <w:tcW w:w="8649" w:type="dxa"/>
          </w:tcPr>
          <w:p w14:paraId="5864B312" w14:textId="77777777" w:rsidR="0060771D" w:rsidRDefault="00F45455">
            <w:pPr>
              <w:pStyle w:val="TableParagraph"/>
              <w:spacing w:before="100"/>
              <w:ind w:left="849"/>
              <w:rPr>
                <w:sz w:val="16"/>
              </w:rPr>
            </w:pPr>
            <w:r>
              <w:rPr>
                <w:sz w:val="16"/>
              </w:rPr>
              <w:t>1. jednostronne</w:t>
            </w:r>
          </w:p>
        </w:tc>
        <w:tc>
          <w:tcPr>
            <w:tcW w:w="1562" w:type="dxa"/>
          </w:tcPr>
          <w:p w14:paraId="2A36A331" w14:textId="77777777" w:rsidR="0060771D" w:rsidRDefault="00F45455">
            <w:pPr>
              <w:pStyle w:val="TableParagraph"/>
              <w:spacing w:before="100"/>
              <w:ind w:left="736"/>
              <w:rPr>
                <w:sz w:val="16"/>
              </w:rPr>
            </w:pPr>
            <w:r>
              <w:rPr>
                <w:sz w:val="16"/>
              </w:rPr>
              <w:t>5</w:t>
            </w:r>
          </w:p>
        </w:tc>
      </w:tr>
      <w:tr w:rsidR="0060771D" w14:paraId="37602AC0" w14:textId="77777777">
        <w:trPr>
          <w:trHeight w:val="395"/>
        </w:trPr>
        <w:tc>
          <w:tcPr>
            <w:tcW w:w="8649" w:type="dxa"/>
          </w:tcPr>
          <w:p w14:paraId="03E527F8" w14:textId="77777777" w:rsidR="0060771D" w:rsidRDefault="00F45455">
            <w:pPr>
              <w:pStyle w:val="TableParagraph"/>
              <w:spacing w:before="97"/>
              <w:ind w:left="849"/>
              <w:rPr>
                <w:sz w:val="16"/>
              </w:rPr>
            </w:pPr>
            <w:r>
              <w:rPr>
                <w:sz w:val="16"/>
              </w:rPr>
              <w:t>2. obustronne</w:t>
            </w:r>
          </w:p>
        </w:tc>
        <w:tc>
          <w:tcPr>
            <w:tcW w:w="1562" w:type="dxa"/>
          </w:tcPr>
          <w:p w14:paraId="093AFF48" w14:textId="77777777" w:rsidR="0060771D" w:rsidRDefault="00F45455">
            <w:pPr>
              <w:pStyle w:val="TableParagraph"/>
              <w:spacing w:before="97"/>
              <w:ind w:left="691"/>
              <w:rPr>
                <w:sz w:val="16"/>
              </w:rPr>
            </w:pPr>
            <w:r>
              <w:rPr>
                <w:sz w:val="16"/>
              </w:rPr>
              <w:t>30</w:t>
            </w:r>
          </w:p>
        </w:tc>
      </w:tr>
      <w:tr w:rsidR="0060771D" w14:paraId="72659D4E" w14:textId="77777777">
        <w:trPr>
          <w:trHeight w:val="398"/>
        </w:trPr>
        <w:tc>
          <w:tcPr>
            <w:tcW w:w="10211" w:type="dxa"/>
            <w:gridSpan w:val="2"/>
          </w:tcPr>
          <w:p w14:paraId="7F54C710" w14:textId="77777777" w:rsidR="0060771D" w:rsidRDefault="00F45455">
            <w:pPr>
              <w:pStyle w:val="TableParagraph"/>
              <w:tabs>
                <w:tab w:val="left" w:pos="2056"/>
              </w:tabs>
              <w:spacing w:before="101"/>
              <w:ind w:left="1632"/>
              <w:rPr>
                <w:rFonts w:ascii="Georgia" w:hAnsi="Georgia"/>
                <w:i/>
                <w:sz w:val="16"/>
              </w:rPr>
            </w:pPr>
            <w:r>
              <w:rPr>
                <w:rFonts w:ascii="Georgia" w:hAnsi="Georgia"/>
                <w:i/>
                <w:spacing w:val="4"/>
                <w:w w:val="95"/>
                <w:sz w:val="16"/>
              </w:rPr>
              <w:t>C.</w:t>
            </w:r>
            <w:r>
              <w:rPr>
                <w:rFonts w:ascii="Times New Roman" w:hAnsi="Times New Roman"/>
                <w:spacing w:val="4"/>
                <w:w w:val="95"/>
                <w:sz w:val="16"/>
              </w:rPr>
              <w:tab/>
            </w:r>
            <w:r>
              <w:rPr>
                <w:rFonts w:ascii="Georgia" w:hAnsi="Georgia"/>
                <w:i/>
                <w:spacing w:val="8"/>
                <w:w w:val="95"/>
                <w:sz w:val="16"/>
              </w:rPr>
              <w:t>PORAŻENIE</w:t>
            </w:r>
            <w:r>
              <w:rPr>
                <w:rFonts w:ascii="Georgia" w:hAnsi="Georgia"/>
                <w:i/>
                <w:spacing w:val="2"/>
                <w:w w:val="95"/>
                <w:sz w:val="16"/>
              </w:rPr>
              <w:t xml:space="preserve"> </w:t>
            </w:r>
            <w:r>
              <w:rPr>
                <w:rFonts w:ascii="Georgia" w:hAnsi="Georgia"/>
                <w:i/>
                <w:spacing w:val="7"/>
                <w:w w:val="95"/>
                <w:sz w:val="16"/>
              </w:rPr>
              <w:t>NERWU</w:t>
            </w:r>
            <w:r>
              <w:rPr>
                <w:rFonts w:ascii="Georgia" w:hAnsi="Georgia"/>
                <w:i/>
                <w:spacing w:val="1"/>
                <w:w w:val="95"/>
                <w:sz w:val="16"/>
              </w:rPr>
              <w:t xml:space="preserve"> </w:t>
            </w:r>
            <w:r>
              <w:rPr>
                <w:rFonts w:ascii="Georgia" w:hAnsi="Georgia"/>
                <w:i/>
                <w:spacing w:val="7"/>
                <w:w w:val="95"/>
                <w:sz w:val="16"/>
              </w:rPr>
              <w:t>JĘZYKOWO</w:t>
            </w:r>
            <w:r>
              <w:rPr>
                <w:rFonts w:ascii="Georgia" w:hAnsi="Georgia"/>
                <w:i/>
                <w:spacing w:val="1"/>
                <w:w w:val="95"/>
                <w:sz w:val="16"/>
              </w:rPr>
              <w:t xml:space="preserve"> </w:t>
            </w:r>
            <w:r>
              <w:rPr>
                <w:rFonts w:ascii="Georgia" w:hAnsi="Georgia"/>
                <w:i/>
                <w:w w:val="95"/>
                <w:sz w:val="16"/>
              </w:rPr>
              <w:t>-</w:t>
            </w:r>
            <w:r>
              <w:rPr>
                <w:rFonts w:ascii="Georgia" w:hAnsi="Georgia"/>
                <w:i/>
                <w:spacing w:val="2"/>
                <w:w w:val="95"/>
                <w:sz w:val="16"/>
              </w:rPr>
              <w:t xml:space="preserve"> </w:t>
            </w:r>
            <w:r>
              <w:rPr>
                <w:rFonts w:ascii="Georgia" w:hAnsi="Georgia"/>
                <w:i/>
                <w:spacing w:val="8"/>
                <w:w w:val="95"/>
                <w:sz w:val="16"/>
              </w:rPr>
              <w:t>GARDŁOWY,</w:t>
            </w:r>
            <w:r>
              <w:rPr>
                <w:rFonts w:ascii="Georgia" w:hAnsi="Georgia"/>
                <w:i/>
                <w:w w:val="95"/>
                <w:sz w:val="16"/>
              </w:rPr>
              <w:t xml:space="preserve"> W</w:t>
            </w:r>
            <w:r>
              <w:rPr>
                <w:rFonts w:ascii="Georgia" w:hAnsi="Georgia"/>
                <w:i/>
                <w:spacing w:val="2"/>
                <w:w w:val="95"/>
                <w:sz w:val="16"/>
              </w:rPr>
              <w:t xml:space="preserve"> </w:t>
            </w:r>
            <w:r>
              <w:rPr>
                <w:rFonts w:ascii="Georgia" w:hAnsi="Georgia"/>
                <w:i/>
                <w:spacing w:val="7"/>
                <w:w w:val="95"/>
                <w:sz w:val="16"/>
              </w:rPr>
              <w:t>ZALEŻNOŚCI</w:t>
            </w:r>
            <w:r>
              <w:rPr>
                <w:rFonts w:ascii="Georgia" w:hAnsi="Georgia"/>
                <w:i/>
                <w:spacing w:val="2"/>
                <w:w w:val="95"/>
                <w:sz w:val="16"/>
              </w:rPr>
              <w:t xml:space="preserve"> </w:t>
            </w:r>
            <w:r>
              <w:rPr>
                <w:rFonts w:ascii="Georgia" w:hAnsi="Georgia"/>
                <w:i/>
                <w:spacing w:val="5"/>
                <w:w w:val="95"/>
                <w:sz w:val="16"/>
              </w:rPr>
              <w:t>OD</w:t>
            </w:r>
            <w:r>
              <w:rPr>
                <w:rFonts w:ascii="Georgia" w:hAnsi="Georgia"/>
                <w:i/>
                <w:spacing w:val="1"/>
                <w:w w:val="95"/>
                <w:sz w:val="16"/>
              </w:rPr>
              <w:t xml:space="preserve"> </w:t>
            </w:r>
            <w:r>
              <w:rPr>
                <w:rFonts w:ascii="Georgia" w:hAnsi="Georgia"/>
                <w:i/>
                <w:spacing w:val="7"/>
                <w:w w:val="95"/>
                <w:sz w:val="16"/>
              </w:rPr>
              <w:t>TRUDNOŚCI</w:t>
            </w:r>
            <w:r>
              <w:rPr>
                <w:rFonts w:ascii="Georgia" w:hAnsi="Georgia"/>
                <w:i/>
                <w:spacing w:val="3"/>
                <w:w w:val="95"/>
                <w:sz w:val="16"/>
              </w:rPr>
              <w:t xml:space="preserve"> </w:t>
            </w:r>
            <w:r>
              <w:rPr>
                <w:rFonts w:ascii="Georgia" w:hAnsi="Georgia"/>
                <w:i/>
                <w:spacing w:val="7"/>
                <w:w w:val="95"/>
                <w:sz w:val="16"/>
              </w:rPr>
              <w:t>POŁYKANIA:</w:t>
            </w:r>
          </w:p>
        </w:tc>
      </w:tr>
      <w:tr w:rsidR="0060771D" w14:paraId="375D4B39" w14:textId="77777777">
        <w:trPr>
          <w:trHeight w:val="395"/>
        </w:trPr>
        <w:tc>
          <w:tcPr>
            <w:tcW w:w="8649" w:type="dxa"/>
          </w:tcPr>
          <w:p w14:paraId="3F50BA23" w14:textId="77777777" w:rsidR="0060771D" w:rsidRDefault="00F45455">
            <w:pPr>
              <w:pStyle w:val="TableParagraph"/>
              <w:spacing w:before="97"/>
              <w:ind w:left="849"/>
              <w:rPr>
                <w:sz w:val="16"/>
              </w:rPr>
            </w:pPr>
            <w:r>
              <w:rPr>
                <w:sz w:val="16"/>
              </w:rPr>
              <w:t>1. znaczne</w:t>
            </w:r>
          </w:p>
        </w:tc>
        <w:tc>
          <w:tcPr>
            <w:tcW w:w="1562" w:type="dxa"/>
          </w:tcPr>
          <w:p w14:paraId="1701B3D9" w14:textId="77777777" w:rsidR="0060771D" w:rsidRDefault="00F45455">
            <w:pPr>
              <w:pStyle w:val="TableParagraph"/>
              <w:spacing w:before="97"/>
              <w:ind w:left="691"/>
              <w:rPr>
                <w:sz w:val="16"/>
              </w:rPr>
            </w:pPr>
            <w:r>
              <w:rPr>
                <w:sz w:val="16"/>
              </w:rPr>
              <w:t>25</w:t>
            </w:r>
          </w:p>
        </w:tc>
      </w:tr>
      <w:tr w:rsidR="0060771D" w14:paraId="32F80062" w14:textId="77777777">
        <w:trPr>
          <w:trHeight w:val="398"/>
        </w:trPr>
        <w:tc>
          <w:tcPr>
            <w:tcW w:w="8649" w:type="dxa"/>
          </w:tcPr>
          <w:p w14:paraId="111B96D0" w14:textId="77777777" w:rsidR="0060771D" w:rsidRDefault="00F45455">
            <w:pPr>
              <w:pStyle w:val="TableParagraph"/>
              <w:spacing w:before="100"/>
              <w:ind w:left="849"/>
              <w:rPr>
                <w:sz w:val="16"/>
              </w:rPr>
            </w:pPr>
            <w:r>
              <w:rPr>
                <w:sz w:val="16"/>
              </w:rPr>
              <w:t>2. umiarkowane</w:t>
            </w:r>
          </w:p>
        </w:tc>
        <w:tc>
          <w:tcPr>
            <w:tcW w:w="1562" w:type="dxa"/>
          </w:tcPr>
          <w:p w14:paraId="6A755984" w14:textId="77777777" w:rsidR="0060771D" w:rsidRDefault="00F45455">
            <w:pPr>
              <w:pStyle w:val="TableParagraph"/>
              <w:spacing w:before="100"/>
              <w:ind w:left="691"/>
              <w:rPr>
                <w:sz w:val="16"/>
              </w:rPr>
            </w:pPr>
            <w:r>
              <w:rPr>
                <w:sz w:val="16"/>
              </w:rPr>
              <w:t>15</w:t>
            </w:r>
          </w:p>
        </w:tc>
      </w:tr>
      <w:tr w:rsidR="0060771D" w14:paraId="214CBF99" w14:textId="77777777">
        <w:trPr>
          <w:trHeight w:val="398"/>
        </w:trPr>
        <w:tc>
          <w:tcPr>
            <w:tcW w:w="8649" w:type="dxa"/>
          </w:tcPr>
          <w:p w14:paraId="6F338ADD" w14:textId="77777777" w:rsidR="0060771D" w:rsidRDefault="00F45455">
            <w:pPr>
              <w:pStyle w:val="TableParagraph"/>
              <w:spacing w:before="100"/>
              <w:ind w:left="849"/>
              <w:rPr>
                <w:sz w:val="16"/>
              </w:rPr>
            </w:pPr>
            <w:r>
              <w:rPr>
                <w:sz w:val="16"/>
              </w:rPr>
              <w:t>3. niewielkie</w:t>
            </w:r>
          </w:p>
        </w:tc>
        <w:tc>
          <w:tcPr>
            <w:tcW w:w="1562" w:type="dxa"/>
          </w:tcPr>
          <w:p w14:paraId="27632344" w14:textId="77777777" w:rsidR="0060771D" w:rsidRDefault="00F45455">
            <w:pPr>
              <w:pStyle w:val="TableParagraph"/>
              <w:spacing w:before="100"/>
              <w:ind w:left="736"/>
              <w:rPr>
                <w:sz w:val="16"/>
              </w:rPr>
            </w:pPr>
            <w:r>
              <w:rPr>
                <w:sz w:val="16"/>
              </w:rPr>
              <w:t>5</w:t>
            </w:r>
          </w:p>
        </w:tc>
      </w:tr>
      <w:tr w:rsidR="0060771D" w14:paraId="108A60DB" w14:textId="77777777">
        <w:trPr>
          <w:trHeight w:val="395"/>
        </w:trPr>
        <w:tc>
          <w:tcPr>
            <w:tcW w:w="10211" w:type="dxa"/>
            <w:gridSpan w:val="2"/>
          </w:tcPr>
          <w:p w14:paraId="185F0688" w14:textId="77777777" w:rsidR="0060771D" w:rsidRDefault="00F45455">
            <w:pPr>
              <w:pStyle w:val="TableParagraph"/>
              <w:spacing w:before="97"/>
              <w:ind w:left="424"/>
              <w:rPr>
                <w:b/>
                <w:sz w:val="16"/>
              </w:rPr>
            </w:pPr>
            <w:r>
              <w:rPr>
                <w:b/>
                <w:sz w:val="16"/>
              </w:rPr>
              <w:t>D.</w:t>
            </w:r>
          </w:p>
        </w:tc>
      </w:tr>
      <w:tr w:rsidR="0060771D" w14:paraId="0CA46B20" w14:textId="77777777">
        <w:trPr>
          <w:trHeight w:val="395"/>
        </w:trPr>
        <w:tc>
          <w:tcPr>
            <w:tcW w:w="8649" w:type="dxa"/>
            <w:tcBorders>
              <w:bottom w:val="single" w:sz="6" w:space="0" w:color="000000"/>
            </w:tcBorders>
          </w:tcPr>
          <w:p w14:paraId="27B2760B" w14:textId="77777777" w:rsidR="0060771D" w:rsidRDefault="00F45455">
            <w:pPr>
              <w:pStyle w:val="TableParagraph"/>
              <w:spacing w:before="100"/>
              <w:ind w:left="849"/>
              <w:rPr>
                <w:sz w:val="16"/>
              </w:rPr>
            </w:pPr>
            <w:r>
              <w:rPr>
                <w:sz w:val="16"/>
              </w:rPr>
              <w:t>1. neuralgia nerwu językowo-gardłowego</w:t>
            </w:r>
          </w:p>
        </w:tc>
        <w:tc>
          <w:tcPr>
            <w:tcW w:w="1562" w:type="dxa"/>
            <w:tcBorders>
              <w:bottom w:val="single" w:sz="6" w:space="0" w:color="000000"/>
            </w:tcBorders>
          </w:tcPr>
          <w:p w14:paraId="04675E97" w14:textId="77777777" w:rsidR="0060771D" w:rsidRDefault="00F45455">
            <w:pPr>
              <w:pStyle w:val="TableParagraph"/>
              <w:spacing w:before="100"/>
              <w:ind w:left="691"/>
              <w:rPr>
                <w:sz w:val="16"/>
              </w:rPr>
            </w:pPr>
            <w:r>
              <w:rPr>
                <w:sz w:val="16"/>
              </w:rPr>
              <w:t>20</w:t>
            </w:r>
          </w:p>
        </w:tc>
      </w:tr>
      <w:tr w:rsidR="0060771D" w14:paraId="47816E19" w14:textId="77777777">
        <w:trPr>
          <w:trHeight w:val="551"/>
        </w:trPr>
        <w:tc>
          <w:tcPr>
            <w:tcW w:w="10211" w:type="dxa"/>
            <w:gridSpan w:val="2"/>
            <w:tcBorders>
              <w:top w:val="single" w:sz="6" w:space="0" w:color="000000"/>
            </w:tcBorders>
            <w:shd w:val="clear" w:color="auto" w:fill="E5E5E5"/>
          </w:tcPr>
          <w:p w14:paraId="1AAE5ACE" w14:textId="77777777" w:rsidR="0060771D" w:rsidRDefault="00F45455">
            <w:pPr>
              <w:pStyle w:val="TableParagraph"/>
              <w:spacing w:before="55"/>
              <w:ind w:left="69"/>
              <w:rPr>
                <w:b/>
                <w:sz w:val="18"/>
              </w:rPr>
            </w:pPr>
            <w:r>
              <w:rPr>
                <w:b/>
                <w:sz w:val="18"/>
              </w:rPr>
              <w:t>17. USZKODZENIE CZĘŚCIOWE LUB CAŁKOWITE NERWU DODATKOWEGO - W ZALEŻNOŚCI OD STOPNIA</w:t>
            </w:r>
          </w:p>
          <w:p w14:paraId="2DDE62CF" w14:textId="77777777" w:rsidR="0060771D" w:rsidRDefault="00F45455">
            <w:pPr>
              <w:pStyle w:val="TableParagraph"/>
              <w:spacing w:before="9"/>
              <w:ind w:left="424"/>
              <w:rPr>
                <w:b/>
                <w:sz w:val="18"/>
              </w:rPr>
            </w:pPr>
            <w:r>
              <w:rPr>
                <w:b/>
                <w:sz w:val="18"/>
              </w:rPr>
              <w:t>USZKODZENIA:</w:t>
            </w:r>
          </w:p>
        </w:tc>
      </w:tr>
      <w:tr w:rsidR="0060771D" w14:paraId="2D2693B1" w14:textId="77777777">
        <w:trPr>
          <w:trHeight w:val="398"/>
        </w:trPr>
        <w:tc>
          <w:tcPr>
            <w:tcW w:w="10211" w:type="dxa"/>
            <w:gridSpan w:val="2"/>
          </w:tcPr>
          <w:p w14:paraId="4B699930" w14:textId="77777777" w:rsidR="0060771D" w:rsidRDefault="00F45455">
            <w:pPr>
              <w:pStyle w:val="TableParagraph"/>
              <w:spacing w:before="100"/>
              <w:ind w:left="424"/>
              <w:rPr>
                <w:b/>
                <w:sz w:val="16"/>
              </w:rPr>
            </w:pPr>
            <w:r>
              <w:rPr>
                <w:b/>
                <w:sz w:val="16"/>
              </w:rPr>
              <w:t>A.</w:t>
            </w:r>
          </w:p>
        </w:tc>
      </w:tr>
      <w:tr w:rsidR="0060771D" w14:paraId="022C63AD" w14:textId="77777777">
        <w:trPr>
          <w:trHeight w:val="506"/>
        </w:trPr>
        <w:tc>
          <w:tcPr>
            <w:tcW w:w="8649" w:type="dxa"/>
          </w:tcPr>
          <w:p w14:paraId="3BFCAB31" w14:textId="77777777" w:rsidR="0060771D" w:rsidRDefault="00F45455">
            <w:pPr>
              <w:pStyle w:val="TableParagraph"/>
              <w:spacing w:before="57"/>
              <w:ind w:left="849"/>
              <w:rPr>
                <w:sz w:val="16"/>
              </w:rPr>
            </w:pPr>
            <w:r>
              <w:rPr>
                <w:sz w:val="16"/>
              </w:rPr>
              <w:t>1. całkowite, obejmujące mięsień mostkowo-obojczykowo-sutkowy oraz górną część mięśnia</w:t>
            </w:r>
          </w:p>
          <w:p w14:paraId="674051FD" w14:textId="77777777" w:rsidR="0060771D" w:rsidRDefault="00F45455">
            <w:pPr>
              <w:pStyle w:val="TableParagraph"/>
              <w:spacing w:before="8"/>
              <w:ind w:left="1135"/>
              <w:rPr>
                <w:sz w:val="16"/>
              </w:rPr>
            </w:pPr>
            <w:r>
              <w:rPr>
                <w:sz w:val="16"/>
              </w:rPr>
              <w:t>czworobocznego</w:t>
            </w:r>
          </w:p>
        </w:tc>
        <w:tc>
          <w:tcPr>
            <w:tcW w:w="1562" w:type="dxa"/>
          </w:tcPr>
          <w:p w14:paraId="299632EC" w14:textId="77777777" w:rsidR="0060771D" w:rsidRDefault="00F45455">
            <w:pPr>
              <w:pStyle w:val="TableParagraph"/>
              <w:spacing w:before="153"/>
              <w:ind w:left="691"/>
              <w:rPr>
                <w:sz w:val="16"/>
              </w:rPr>
            </w:pPr>
            <w:r>
              <w:rPr>
                <w:sz w:val="16"/>
              </w:rPr>
              <w:t>10</w:t>
            </w:r>
          </w:p>
        </w:tc>
      </w:tr>
      <w:tr w:rsidR="0060771D" w14:paraId="39C7D827" w14:textId="77777777">
        <w:trPr>
          <w:trHeight w:val="395"/>
        </w:trPr>
        <w:tc>
          <w:tcPr>
            <w:tcW w:w="8649" w:type="dxa"/>
          </w:tcPr>
          <w:p w14:paraId="7BF89273" w14:textId="77777777" w:rsidR="0060771D" w:rsidRDefault="00F45455">
            <w:pPr>
              <w:pStyle w:val="TableParagraph"/>
              <w:spacing w:before="97"/>
              <w:ind w:left="849"/>
              <w:rPr>
                <w:sz w:val="16"/>
              </w:rPr>
            </w:pPr>
            <w:r>
              <w:rPr>
                <w:sz w:val="16"/>
              </w:rPr>
              <w:t>2. częściowe</w:t>
            </w:r>
          </w:p>
        </w:tc>
        <w:tc>
          <w:tcPr>
            <w:tcW w:w="1562" w:type="dxa"/>
          </w:tcPr>
          <w:p w14:paraId="0A17453C" w14:textId="77777777" w:rsidR="0060771D" w:rsidRDefault="00F45455">
            <w:pPr>
              <w:pStyle w:val="TableParagraph"/>
              <w:spacing w:before="97"/>
              <w:ind w:left="736"/>
              <w:rPr>
                <w:sz w:val="16"/>
              </w:rPr>
            </w:pPr>
            <w:r>
              <w:rPr>
                <w:sz w:val="16"/>
              </w:rPr>
              <w:t>3</w:t>
            </w:r>
          </w:p>
        </w:tc>
      </w:tr>
      <w:tr w:rsidR="0060771D" w14:paraId="46A48BE9" w14:textId="77777777">
        <w:trPr>
          <w:trHeight w:val="556"/>
        </w:trPr>
        <w:tc>
          <w:tcPr>
            <w:tcW w:w="10211" w:type="dxa"/>
            <w:gridSpan w:val="2"/>
            <w:shd w:val="clear" w:color="auto" w:fill="E5E5E5"/>
          </w:tcPr>
          <w:p w14:paraId="42BC2357" w14:textId="77777777" w:rsidR="0060771D" w:rsidRDefault="00F45455">
            <w:pPr>
              <w:pStyle w:val="TableParagraph"/>
              <w:tabs>
                <w:tab w:val="left" w:pos="566"/>
              </w:tabs>
              <w:spacing w:before="57" w:line="254" w:lineRule="auto"/>
              <w:ind w:left="566" w:right="481" w:hanging="498"/>
              <w:rPr>
                <w:b/>
                <w:sz w:val="18"/>
              </w:rPr>
            </w:pPr>
            <w:r>
              <w:rPr>
                <w:b/>
                <w:sz w:val="18"/>
              </w:rPr>
              <w:t>18.</w:t>
            </w:r>
            <w:r>
              <w:rPr>
                <w:rFonts w:ascii="Times New Roman" w:hAnsi="Times New Roman"/>
                <w:sz w:val="18"/>
              </w:rPr>
              <w:tab/>
            </w:r>
            <w:r>
              <w:rPr>
                <w:b/>
                <w:sz w:val="18"/>
              </w:rPr>
              <w:t>USZKODZENIE CZĘŚCIOWE LUB CAŁKOWITE NERWU PODJĘZYKOWEGO - W ZALEŻNOŚCI OD STOPNIA USZKODZENIA:</w:t>
            </w:r>
          </w:p>
        </w:tc>
      </w:tr>
      <w:tr w:rsidR="0060771D" w14:paraId="36C9BB98" w14:textId="77777777">
        <w:trPr>
          <w:trHeight w:val="395"/>
        </w:trPr>
        <w:tc>
          <w:tcPr>
            <w:tcW w:w="10211" w:type="dxa"/>
            <w:gridSpan w:val="2"/>
          </w:tcPr>
          <w:p w14:paraId="3198322D" w14:textId="77777777" w:rsidR="0060771D" w:rsidRDefault="00F45455">
            <w:pPr>
              <w:pStyle w:val="TableParagraph"/>
              <w:spacing w:before="97"/>
              <w:ind w:left="566"/>
              <w:rPr>
                <w:b/>
                <w:sz w:val="16"/>
              </w:rPr>
            </w:pPr>
            <w:r>
              <w:rPr>
                <w:b/>
                <w:sz w:val="16"/>
              </w:rPr>
              <w:t>A.</w:t>
            </w:r>
          </w:p>
        </w:tc>
      </w:tr>
      <w:tr w:rsidR="0060771D" w14:paraId="3327F4C5" w14:textId="77777777">
        <w:trPr>
          <w:trHeight w:val="398"/>
        </w:trPr>
        <w:tc>
          <w:tcPr>
            <w:tcW w:w="8649" w:type="dxa"/>
          </w:tcPr>
          <w:p w14:paraId="742E887D" w14:textId="77777777" w:rsidR="0060771D" w:rsidRDefault="00F45455">
            <w:pPr>
              <w:pStyle w:val="TableParagraph"/>
              <w:spacing w:before="100"/>
              <w:ind w:left="849"/>
              <w:rPr>
                <w:sz w:val="16"/>
              </w:rPr>
            </w:pPr>
            <w:r>
              <w:rPr>
                <w:sz w:val="16"/>
              </w:rPr>
              <w:t>1. całkowite z obecnością fascykulacji i zaników</w:t>
            </w:r>
          </w:p>
        </w:tc>
        <w:tc>
          <w:tcPr>
            <w:tcW w:w="1562" w:type="dxa"/>
          </w:tcPr>
          <w:p w14:paraId="38370E2F" w14:textId="77777777" w:rsidR="0060771D" w:rsidRDefault="00F45455">
            <w:pPr>
              <w:pStyle w:val="TableParagraph"/>
              <w:spacing w:before="100"/>
              <w:ind w:left="691"/>
              <w:rPr>
                <w:sz w:val="16"/>
              </w:rPr>
            </w:pPr>
            <w:r>
              <w:rPr>
                <w:sz w:val="16"/>
              </w:rPr>
              <w:t>20</w:t>
            </w:r>
          </w:p>
        </w:tc>
      </w:tr>
      <w:tr w:rsidR="0060771D" w14:paraId="787F6590" w14:textId="77777777">
        <w:trPr>
          <w:trHeight w:val="396"/>
        </w:trPr>
        <w:tc>
          <w:tcPr>
            <w:tcW w:w="10211" w:type="dxa"/>
            <w:gridSpan w:val="2"/>
          </w:tcPr>
          <w:p w14:paraId="1EE5FF49" w14:textId="77777777" w:rsidR="0060771D" w:rsidRDefault="00F45455">
            <w:pPr>
              <w:pStyle w:val="TableParagraph"/>
              <w:spacing w:before="101"/>
              <w:ind w:left="4748"/>
              <w:rPr>
                <w:rFonts w:ascii="Georgia" w:hAnsi="Georgia"/>
                <w:sz w:val="16"/>
              </w:rPr>
            </w:pPr>
            <w:r>
              <w:rPr>
                <w:rFonts w:ascii="Georgia" w:hAnsi="Georgia"/>
                <w:color w:val="933634"/>
                <w:w w:val="95"/>
                <w:sz w:val="16"/>
              </w:rPr>
              <w:t>B. CZĘŚCIOWE</w:t>
            </w:r>
          </w:p>
        </w:tc>
      </w:tr>
      <w:tr w:rsidR="0060771D" w14:paraId="59F3690D" w14:textId="77777777">
        <w:trPr>
          <w:trHeight w:val="397"/>
        </w:trPr>
        <w:tc>
          <w:tcPr>
            <w:tcW w:w="8649" w:type="dxa"/>
          </w:tcPr>
          <w:p w14:paraId="4A68418B" w14:textId="77777777" w:rsidR="0060771D" w:rsidRDefault="00F45455">
            <w:pPr>
              <w:pStyle w:val="TableParagraph"/>
              <w:spacing w:before="100"/>
              <w:ind w:left="852"/>
              <w:rPr>
                <w:sz w:val="16"/>
              </w:rPr>
            </w:pPr>
            <w:r>
              <w:rPr>
                <w:sz w:val="16"/>
              </w:rPr>
              <w:t>1. znacznego stopnia</w:t>
            </w:r>
          </w:p>
        </w:tc>
        <w:tc>
          <w:tcPr>
            <w:tcW w:w="1562" w:type="dxa"/>
          </w:tcPr>
          <w:p w14:paraId="1CA751A2" w14:textId="77777777" w:rsidR="0060771D" w:rsidRDefault="00F45455">
            <w:pPr>
              <w:pStyle w:val="TableParagraph"/>
              <w:spacing w:before="100"/>
              <w:ind w:left="691"/>
              <w:rPr>
                <w:sz w:val="16"/>
              </w:rPr>
            </w:pPr>
            <w:r>
              <w:rPr>
                <w:sz w:val="16"/>
              </w:rPr>
              <w:t>10</w:t>
            </w:r>
          </w:p>
        </w:tc>
      </w:tr>
      <w:tr w:rsidR="0060771D" w14:paraId="26BF14E8" w14:textId="77777777">
        <w:trPr>
          <w:trHeight w:val="395"/>
        </w:trPr>
        <w:tc>
          <w:tcPr>
            <w:tcW w:w="8649" w:type="dxa"/>
          </w:tcPr>
          <w:p w14:paraId="6A11F036" w14:textId="77777777" w:rsidR="0060771D" w:rsidRDefault="00F45455">
            <w:pPr>
              <w:pStyle w:val="TableParagraph"/>
              <w:spacing w:before="100"/>
              <w:ind w:left="852"/>
              <w:rPr>
                <w:sz w:val="16"/>
              </w:rPr>
            </w:pPr>
            <w:r>
              <w:rPr>
                <w:sz w:val="16"/>
              </w:rPr>
              <w:t>2. niewielkiego stopnia</w:t>
            </w:r>
          </w:p>
        </w:tc>
        <w:tc>
          <w:tcPr>
            <w:tcW w:w="1562" w:type="dxa"/>
          </w:tcPr>
          <w:p w14:paraId="4D393550" w14:textId="77777777" w:rsidR="0060771D" w:rsidRDefault="00F45455">
            <w:pPr>
              <w:pStyle w:val="TableParagraph"/>
              <w:spacing w:before="100"/>
              <w:ind w:left="736"/>
              <w:rPr>
                <w:sz w:val="16"/>
              </w:rPr>
            </w:pPr>
            <w:r>
              <w:rPr>
                <w:sz w:val="16"/>
              </w:rPr>
              <w:t>5</w:t>
            </w:r>
          </w:p>
        </w:tc>
      </w:tr>
    </w:tbl>
    <w:p w14:paraId="0B91CFC4" w14:textId="77777777" w:rsidR="0060771D" w:rsidRDefault="0060771D">
      <w:pPr>
        <w:pStyle w:val="Tekstpodstawowy"/>
        <w:jc w:val="left"/>
        <w:rPr>
          <w:rFonts w:ascii="Georgia"/>
        </w:rPr>
      </w:pPr>
    </w:p>
    <w:p w14:paraId="73DC509E" w14:textId="77777777" w:rsidR="0060771D" w:rsidRDefault="0060771D">
      <w:pPr>
        <w:pStyle w:val="Tekstpodstawowy"/>
        <w:spacing w:before="4"/>
        <w:jc w:val="left"/>
        <w:rPr>
          <w:rFonts w:ascii="Georgia"/>
          <w:sz w:val="26"/>
        </w:rPr>
      </w:pPr>
    </w:p>
    <w:p w14:paraId="660DA300" w14:textId="57B23364" w:rsidR="0060771D" w:rsidRDefault="00F45455">
      <w:pPr>
        <w:pStyle w:val="Akapitzlist"/>
        <w:numPr>
          <w:ilvl w:val="0"/>
          <w:numId w:val="4"/>
        </w:numPr>
        <w:tabs>
          <w:tab w:val="left" w:pos="3980"/>
        </w:tabs>
        <w:spacing w:before="108"/>
        <w:ind w:left="3979" w:hanging="315"/>
        <w:jc w:val="left"/>
        <w:rPr>
          <w:rFonts w:ascii="Georgia"/>
          <w:sz w:val="24"/>
        </w:rPr>
      </w:pPr>
      <w:r>
        <w:rPr>
          <w:noProof/>
        </w:rPr>
        <mc:AlternateContent>
          <mc:Choice Requires="wps">
            <w:drawing>
              <wp:anchor distT="0" distB="0" distL="0" distR="0" simplePos="0" relativeHeight="487623680" behindDoc="1" locked="0" layoutInCell="1" allowOverlap="1" wp14:anchorId="52B2414E" wp14:editId="3FAFD604">
                <wp:simplePos x="0" y="0"/>
                <wp:positionH relativeFrom="page">
                  <wp:posOffset>476885</wp:posOffset>
                </wp:positionH>
                <wp:positionV relativeFrom="paragraph">
                  <wp:posOffset>261620</wp:posOffset>
                </wp:positionV>
                <wp:extent cx="6431280" cy="6350"/>
                <wp:effectExtent l="0" t="0" r="0" b="0"/>
                <wp:wrapTopAndBottom/>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5550E" id="Rectangle 115" o:spid="_x0000_s1026" style="position:absolute;margin-left:37.55pt;margin-top:20.6pt;width:506.4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" fillcolor="#612322" stroked="f">
                <w10:wrap type="topAndBottom" anchorx="page"/>
              </v:rect>
            </w:pict>
          </mc:Fallback>
        </mc:AlternateContent>
      </w:r>
      <w:r>
        <w:rPr>
          <w:rFonts w:ascii="Georgia"/>
          <w:color w:val="622322"/>
          <w:spacing w:val="13"/>
          <w:sz w:val="24"/>
        </w:rPr>
        <w:t>USZKODZENIA</w:t>
      </w:r>
      <w:r>
        <w:rPr>
          <w:rFonts w:ascii="Georgia"/>
          <w:color w:val="622322"/>
          <w:spacing w:val="19"/>
          <w:sz w:val="24"/>
        </w:rPr>
        <w:t xml:space="preserve"> </w:t>
      </w:r>
      <w:r>
        <w:rPr>
          <w:rFonts w:ascii="Georgia"/>
          <w:color w:val="622322"/>
          <w:spacing w:val="11"/>
          <w:sz w:val="24"/>
        </w:rPr>
        <w:t>TWARZY</w:t>
      </w:r>
    </w:p>
    <w:p w14:paraId="34331C87" w14:textId="77777777" w:rsidR="0060771D" w:rsidRDefault="0060771D">
      <w:pPr>
        <w:pStyle w:val="Tekstpodstawowy"/>
        <w:spacing w:before="8"/>
        <w:jc w:val="left"/>
        <w:rPr>
          <w:rFonts w:ascii="Georgia"/>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0"/>
        <w:gridCol w:w="1512"/>
      </w:tblGrid>
      <w:tr w:rsidR="0060771D" w14:paraId="7BAD079F" w14:textId="77777777">
        <w:trPr>
          <w:trHeight w:val="398"/>
        </w:trPr>
        <w:tc>
          <w:tcPr>
            <w:tcW w:w="10212" w:type="dxa"/>
            <w:gridSpan w:val="2"/>
            <w:shd w:val="clear" w:color="auto" w:fill="E5E5E5"/>
          </w:tcPr>
          <w:p w14:paraId="27DA459B" w14:textId="77777777" w:rsidR="0060771D" w:rsidRDefault="00F45455">
            <w:pPr>
              <w:pStyle w:val="TableParagraph"/>
              <w:spacing w:before="92"/>
              <w:ind w:left="69"/>
              <w:rPr>
                <w:b/>
                <w:sz w:val="18"/>
              </w:rPr>
            </w:pPr>
            <w:r>
              <w:rPr>
                <w:b/>
                <w:sz w:val="18"/>
              </w:rPr>
              <w:t>19. USZKODZENIA POWŁOK TWARZY (BLIZNY I UBYTKI):</w:t>
            </w:r>
          </w:p>
        </w:tc>
      </w:tr>
      <w:tr w:rsidR="0060771D" w14:paraId="022ECCCB" w14:textId="77777777">
        <w:trPr>
          <w:trHeight w:val="398"/>
        </w:trPr>
        <w:tc>
          <w:tcPr>
            <w:tcW w:w="10212" w:type="dxa"/>
            <w:gridSpan w:val="2"/>
          </w:tcPr>
          <w:p w14:paraId="380A676F" w14:textId="77777777" w:rsidR="0060771D" w:rsidRDefault="00F45455">
            <w:pPr>
              <w:pStyle w:val="TableParagraph"/>
              <w:spacing w:before="105"/>
              <w:ind w:left="2952"/>
              <w:rPr>
                <w:rFonts w:ascii="Georgia" w:hAnsi="Georgia"/>
                <w:sz w:val="16"/>
              </w:rPr>
            </w:pPr>
            <w:r>
              <w:rPr>
                <w:rFonts w:ascii="Georgia" w:hAnsi="Georgia"/>
                <w:color w:val="933634"/>
                <w:sz w:val="16"/>
              </w:rPr>
              <w:t>A. OSZPECENIA BEZ ZABURZEŃ FUNKCJI (DLA KOBIET X 2):</w:t>
            </w:r>
          </w:p>
        </w:tc>
      </w:tr>
      <w:tr w:rsidR="0060771D" w14:paraId="7C605F0C" w14:textId="77777777">
        <w:trPr>
          <w:trHeight w:val="395"/>
        </w:trPr>
        <w:tc>
          <w:tcPr>
            <w:tcW w:w="8700" w:type="dxa"/>
          </w:tcPr>
          <w:p w14:paraId="58733574" w14:textId="77777777" w:rsidR="0060771D" w:rsidRDefault="00F45455">
            <w:pPr>
              <w:pStyle w:val="TableParagraph"/>
              <w:spacing w:before="101"/>
              <w:ind w:left="777"/>
              <w:rPr>
                <w:sz w:val="16"/>
              </w:rPr>
            </w:pPr>
            <w:r>
              <w:rPr>
                <w:sz w:val="16"/>
              </w:rPr>
              <w:t>1. blizna, przewaga zmiany pigmentacji skóry (do 3 cm średnicy)</w:t>
            </w:r>
          </w:p>
        </w:tc>
        <w:tc>
          <w:tcPr>
            <w:tcW w:w="1512" w:type="dxa"/>
          </w:tcPr>
          <w:p w14:paraId="56D67557" w14:textId="77777777" w:rsidR="0060771D" w:rsidRDefault="00F45455">
            <w:pPr>
              <w:pStyle w:val="TableParagraph"/>
              <w:spacing w:before="101"/>
              <w:ind w:left="637"/>
              <w:rPr>
                <w:sz w:val="16"/>
              </w:rPr>
            </w:pPr>
            <w:r>
              <w:rPr>
                <w:sz w:val="16"/>
              </w:rPr>
              <w:t>1-4</w:t>
            </w:r>
          </w:p>
        </w:tc>
      </w:tr>
      <w:tr w:rsidR="0060771D" w14:paraId="470D72F8" w14:textId="77777777">
        <w:trPr>
          <w:trHeight w:val="398"/>
        </w:trPr>
        <w:tc>
          <w:tcPr>
            <w:tcW w:w="8700" w:type="dxa"/>
          </w:tcPr>
          <w:p w14:paraId="182B4466" w14:textId="77777777" w:rsidR="0060771D" w:rsidRDefault="00F45455">
            <w:pPr>
              <w:pStyle w:val="TableParagraph"/>
              <w:spacing w:before="104"/>
              <w:ind w:left="777"/>
              <w:rPr>
                <w:sz w:val="16"/>
              </w:rPr>
            </w:pPr>
            <w:r>
              <w:rPr>
                <w:sz w:val="16"/>
              </w:rPr>
              <w:t>2. blizna, przewaga zmiany pigmentacji skóry (powyżej 3 cm średnicy)</w:t>
            </w:r>
          </w:p>
        </w:tc>
        <w:tc>
          <w:tcPr>
            <w:tcW w:w="1512" w:type="dxa"/>
          </w:tcPr>
          <w:p w14:paraId="4EEBCC67" w14:textId="77777777" w:rsidR="0060771D" w:rsidRDefault="00F45455">
            <w:pPr>
              <w:pStyle w:val="TableParagraph"/>
              <w:spacing w:before="104"/>
              <w:ind w:left="637"/>
              <w:rPr>
                <w:sz w:val="16"/>
              </w:rPr>
            </w:pPr>
            <w:r>
              <w:rPr>
                <w:sz w:val="16"/>
              </w:rPr>
              <w:t>5-7</w:t>
            </w:r>
          </w:p>
        </w:tc>
      </w:tr>
      <w:tr w:rsidR="0060771D" w14:paraId="197F1B00" w14:textId="77777777">
        <w:trPr>
          <w:trHeight w:val="395"/>
        </w:trPr>
        <w:tc>
          <w:tcPr>
            <w:tcW w:w="8700" w:type="dxa"/>
          </w:tcPr>
          <w:p w14:paraId="6A006EFB" w14:textId="77777777" w:rsidR="0060771D" w:rsidRDefault="00F45455">
            <w:pPr>
              <w:pStyle w:val="TableParagraph"/>
              <w:spacing w:before="101"/>
              <w:ind w:left="777"/>
              <w:rPr>
                <w:sz w:val="16"/>
              </w:rPr>
            </w:pPr>
            <w:r>
              <w:rPr>
                <w:sz w:val="16"/>
              </w:rPr>
              <w:t>3. wyraźne, szpecące blizny do 3 cm długości/ średnicy</w:t>
            </w:r>
          </w:p>
        </w:tc>
        <w:tc>
          <w:tcPr>
            <w:tcW w:w="1512" w:type="dxa"/>
          </w:tcPr>
          <w:p w14:paraId="2DAE79B0" w14:textId="77777777" w:rsidR="0060771D" w:rsidRDefault="00F45455">
            <w:pPr>
              <w:pStyle w:val="TableParagraph"/>
              <w:spacing w:before="101"/>
              <w:ind w:left="637"/>
              <w:rPr>
                <w:sz w:val="16"/>
              </w:rPr>
            </w:pPr>
            <w:r>
              <w:rPr>
                <w:sz w:val="16"/>
              </w:rPr>
              <w:t>8-9</w:t>
            </w:r>
          </w:p>
        </w:tc>
      </w:tr>
      <w:tr w:rsidR="0060771D" w14:paraId="2D86E7F5" w14:textId="77777777">
        <w:trPr>
          <w:trHeight w:val="397"/>
        </w:trPr>
        <w:tc>
          <w:tcPr>
            <w:tcW w:w="8700" w:type="dxa"/>
          </w:tcPr>
          <w:p w14:paraId="3C3B7C1B" w14:textId="77777777" w:rsidR="0060771D" w:rsidRDefault="00F45455">
            <w:pPr>
              <w:pStyle w:val="TableParagraph"/>
              <w:spacing w:before="104"/>
              <w:ind w:left="777"/>
              <w:rPr>
                <w:sz w:val="16"/>
              </w:rPr>
            </w:pPr>
            <w:r>
              <w:rPr>
                <w:sz w:val="16"/>
              </w:rPr>
              <w:t>4. wyraźne, szpecące blizny powyżej 3 cm długości/ średnicy</w:t>
            </w:r>
          </w:p>
        </w:tc>
        <w:tc>
          <w:tcPr>
            <w:tcW w:w="1512" w:type="dxa"/>
          </w:tcPr>
          <w:p w14:paraId="5114FEFC" w14:textId="77777777" w:rsidR="0060771D" w:rsidRDefault="00F45455">
            <w:pPr>
              <w:pStyle w:val="TableParagraph"/>
              <w:spacing w:before="104"/>
              <w:ind w:left="664"/>
              <w:rPr>
                <w:sz w:val="16"/>
              </w:rPr>
            </w:pPr>
            <w:r>
              <w:rPr>
                <w:sz w:val="16"/>
              </w:rPr>
              <w:t>10</w:t>
            </w:r>
          </w:p>
        </w:tc>
      </w:tr>
      <w:tr w:rsidR="0060771D" w14:paraId="733D20E6" w14:textId="77777777">
        <w:trPr>
          <w:trHeight w:val="506"/>
        </w:trPr>
        <w:tc>
          <w:tcPr>
            <w:tcW w:w="10212" w:type="dxa"/>
            <w:gridSpan w:val="2"/>
          </w:tcPr>
          <w:p w14:paraId="2B7D76C0" w14:textId="77777777" w:rsidR="0060771D" w:rsidRDefault="00F45455">
            <w:pPr>
              <w:pStyle w:val="TableParagraph"/>
              <w:spacing w:before="61"/>
              <w:ind w:left="496"/>
              <w:rPr>
                <w:b/>
                <w:sz w:val="16"/>
              </w:rPr>
            </w:pPr>
            <w:r>
              <w:rPr>
                <w:b/>
                <w:sz w:val="16"/>
              </w:rPr>
              <w:t>B. OSZPECENIE Z MIERNYMI ZABURZENIAMI FUNKCJI</w:t>
            </w:r>
          </w:p>
          <w:p w14:paraId="074167F0" w14:textId="77777777" w:rsidR="0060771D" w:rsidRDefault="00F45455">
            <w:pPr>
              <w:pStyle w:val="TableParagraph"/>
              <w:spacing w:before="10"/>
              <w:ind w:left="777"/>
              <w:rPr>
                <w:b/>
                <w:sz w:val="16"/>
              </w:rPr>
            </w:pPr>
            <w:r>
              <w:rPr>
                <w:b/>
                <w:sz w:val="16"/>
              </w:rPr>
              <w:t>(NALEŻY SUMOWAĆ POSZCZEGÓLNE RODZAJE USZKODZEŃ, ALE NIE WIĘCEJ NIŻ 30):</w:t>
            </w:r>
          </w:p>
        </w:tc>
      </w:tr>
      <w:tr w:rsidR="0060771D" w14:paraId="11207657" w14:textId="77777777">
        <w:trPr>
          <w:trHeight w:val="397"/>
        </w:trPr>
        <w:tc>
          <w:tcPr>
            <w:tcW w:w="8700" w:type="dxa"/>
          </w:tcPr>
          <w:p w14:paraId="0B241909" w14:textId="77777777" w:rsidR="0060771D" w:rsidRDefault="00F45455">
            <w:pPr>
              <w:pStyle w:val="TableParagraph"/>
              <w:spacing w:before="104"/>
              <w:ind w:left="777"/>
              <w:rPr>
                <w:sz w:val="16"/>
              </w:rPr>
            </w:pPr>
            <w:r>
              <w:rPr>
                <w:sz w:val="16"/>
              </w:rPr>
              <w:t>1. blizny i ubytki</w:t>
            </w:r>
          </w:p>
        </w:tc>
        <w:tc>
          <w:tcPr>
            <w:tcW w:w="1512" w:type="dxa"/>
          </w:tcPr>
          <w:p w14:paraId="02E11CF4" w14:textId="77777777" w:rsidR="0060771D" w:rsidRDefault="00F45455">
            <w:pPr>
              <w:pStyle w:val="TableParagraph"/>
              <w:spacing w:before="104"/>
              <w:ind w:left="616"/>
              <w:rPr>
                <w:sz w:val="16"/>
              </w:rPr>
            </w:pPr>
            <w:r>
              <w:rPr>
                <w:sz w:val="16"/>
              </w:rPr>
              <w:t>+10</w:t>
            </w:r>
          </w:p>
        </w:tc>
      </w:tr>
      <w:tr w:rsidR="0060771D" w14:paraId="6951554F" w14:textId="77777777">
        <w:trPr>
          <w:trHeight w:val="395"/>
        </w:trPr>
        <w:tc>
          <w:tcPr>
            <w:tcW w:w="8700" w:type="dxa"/>
          </w:tcPr>
          <w:p w14:paraId="256895D7" w14:textId="77777777" w:rsidR="0060771D" w:rsidRDefault="00F45455">
            <w:pPr>
              <w:pStyle w:val="TableParagraph"/>
              <w:spacing w:before="101"/>
              <w:ind w:left="777"/>
              <w:rPr>
                <w:sz w:val="16"/>
              </w:rPr>
            </w:pPr>
            <w:r>
              <w:rPr>
                <w:sz w:val="16"/>
              </w:rPr>
              <w:t>2. zaburzenia przyjmowania pokarmów</w:t>
            </w:r>
          </w:p>
        </w:tc>
        <w:tc>
          <w:tcPr>
            <w:tcW w:w="1512" w:type="dxa"/>
          </w:tcPr>
          <w:p w14:paraId="3849265B" w14:textId="77777777" w:rsidR="0060771D" w:rsidRDefault="00F45455">
            <w:pPr>
              <w:pStyle w:val="TableParagraph"/>
              <w:spacing w:before="101"/>
              <w:ind w:left="661"/>
              <w:rPr>
                <w:sz w:val="16"/>
              </w:rPr>
            </w:pPr>
            <w:r>
              <w:rPr>
                <w:sz w:val="16"/>
              </w:rPr>
              <w:t>+8</w:t>
            </w:r>
          </w:p>
        </w:tc>
      </w:tr>
    </w:tbl>
    <w:p w14:paraId="7042B93F"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0"/>
        <w:gridCol w:w="1512"/>
      </w:tblGrid>
      <w:tr w:rsidR="0060771D" w14:paraId="49E9EEC3" w14:textId="77777777">
        <w:trPr>
          <w:trHeight w:val="398"/>
        </w:trPr>
        <w:tc>
          <w:tcPr>
            <w:tcW w:w="8700" w:type="dxa"/>
          </w:tcPr>
          <w:p w14:paraId="4AC9A843" w14:textId="77777777" w:rsidR="0060771D" w:rsidRDefault="00F45455">
            <w:pPr>
              <w:pStyle w:val="TableParagraph"/>
              <w:spacing w:before="100"/>
              <w:ind w:left="777"/>
              <w:rPr>
                <w:sz w:val="16"/>
              </w:rPr>
            </w:pPr>
            <w:r>
              <w:rPr>
                <w:sz w:val="16"/>
              </w:rPr>
              <w:t>3. zaburzenia artykulacji</w:t>
            </w:r>
          </w:p>
        </w:tc>
        <w:tc>
          <w:tcPr>
            <w:tcW w:w="1512" w:type="dxa"/>
          </w:tcPr>
          <w:p w14:paraId="3548EE47" w14:textId="77777777" w:rsidR="0060771D" w:rsidRDefault="00F45455">
            <w:pPr>
              <w:pStyle w:val="TableParagraph"/>
              <w:spacing w:before="100"/>
              <w:ind w:left="526" w:right="522"/>
              <w:jc w:val="center"/>
              <w:rPr>
                <w:sz w:val="16"/>
              </w:rPr>
            </w:pPr>
            <w:r>
              <w:rPr>
                <w:sz w:val="16"/>
              </w:rPr>
              <w:t>+8</w:t>
            </w:r>
          </w:p>
        </w:tc>
      </w:tr>
      <w:tr w:rsidR="0060771D" w14:paraId="1E3B3096" w14:textId="77777777">
        <w:trPr>
          <w:trHeight w:val="397"/>
        </w:trPr>
        <w:tc>
          <w:tcPr>
            <w:tcW w:w="8700" w:type="dxa"/>
          </w:tcPr>
          <w:p w14:paraId="2E7987EE" w14:textId="77777777" w:rsidR="0060771D" w:rsidRDefault="00F45455">
            <w:pPr>
              <w:pStyle w:val="TableParagraph"/>
              <w:spacing w:before="100"/>
              <w:ind w:left="777"/>
              <w:rPr>
                <w:sz w:val="16"/>
              </w:rPr>
            </w:pPr>
            <w:r>
              <w:rPr>
                <w:sz w:val="16"/>
              </w:rPr>
              <w:t>4. ślinotok</w:t>
            </w:r>
          </w:p>
        </w:tc>
        <w:tc>
          <w:tcPr>
            <w:tcW w:w="1512" w:type="dxa"/>
          </w:tcPr>
          <w:p w14:paraId="07608E2E" w14:textId="77777777" w:rsidR="0060771D" w:rsidRDefault="00F45455">
            <w:pPr>
              <w:pStyle w:val="TableParagraph"/>
              <w:spacing w:before="100"/>
              <w:ind w:left="526" w:right="522"/>
              <w:jc w:val="center"/>
              <w:rPr>
                <w:sz w:val="16"/>
              </w:rPr>
            </w:pPr>
            <w:r>
              <w:rPr>
                <w:sz w:val="16"/>
              </w:rPr>
              <w:t>+5</w:t>
            </w:r>
          </w:p>
        </w:tc>
      </w:tr>
      <w:tr w:rsidR="0060771D" w14:paraId="6484A906" w14:textId="77777777">
        <w:trPr>
          <w:trHeight w:val="395"/>
        </w:trPr>
        <w:tc>
          <w:tcPr>
            <w:tcW w:w="8700" w:type="dxa"/>
          </w:tcPr>
          <w:p w14:paraId="5FC3B4F8" w14:textId="77777777" w:rsidR="0060771D" w:rsidRDefault="00F45455">
            <w:pPr>
              <w:pStyle w:val="TableParagraph"/>
              <w:spacing w:before="97"/>
              <w:ind w:left="777"/>
              <w:rPr>
                <w:sz w:val="16"/>
              </w:rPr>
            </w:pPr>
            <w:r>
              <w:rPr>
                <w:sz w:val="16"/>
              </w:rPr>
              <w:t>5. zaburzenia funkcji powiek</w:t>
            </w:r>
          </w:p>
        </w:tc>
        <w:tc>
          <w:tcPr>
            <w:tcW w:w="1512" w:type="dxa"/>
          </w:tcPr>
          <w:p w14:paraId="72027D0F" w14:textId="77777777" w:rsidR="0060771D" w:rsidRDefault="00F45455">
            <w:pPr>
              <w:pStyle w:val="TableParagraph"/>
              <w:spacing w:before="97"/>
              <w:ind w:left="526" w:right="522"/>
              <w:jc w:val="center"/>
              <w:rPr>
                <w:sz w:val="16"/>
              </w:rPr>
            </w:pPr>
            <w:r>
              <w:rPr>
                <w:sz w:val="16"/>
              </w:rPr>
              <w:t>+5</w:t>
            </w:r>
          </w:p>
        </w:tc>
      </w:tr>
      <w:tr w:rsidR="0060771D" w14:paraId="56A98FE0" w14:textId="77777777">
        <w:trPr>
          <w:trHeight w:val="398"/>
        </w:trPr>
        <w:tc>
          <w:tcPr>
            <w:tcW w:w="8700" w:type="dxa"/>
          </w:tcPr>
          <w:p w14:paraId="50553FB1" w14:textId="77777777" w:rsidR="0060771D" w:rsidRDefault="00F45455">
            <w:pPr>
              <w:pStyle w:val="TableParagraph"/>
              <w:spacing w:before="100"/>
              <w:ind w:left="777"/>
              <w:rPr>
                <w:sz w:val="16"/>
              </w:rPr>
            </w:pPr>
            <w:r>
              <w:rPr>
                <w:sz w:val="16"/>
              </w:rPr>
              <w:t>6. zaburzenia czucia</w:t>
            </w:r>
          </w:p>
        </w:tc>
        <w:tc>
          <w:tcPr>
            <w:tcW w:w="1512" w:type="dxa"/>
          </w:tcPr>
          <w:p w14:paraId="71795472" w14:textId="77777777" w:rsidR="0060771D" w:rsidRDefault="00F45455">
            <w:pPr>
              <w:pStyle w:val="TableParagraph"/>
              <w:spacing w:before="100"/>
              <w:ind w:left="526" w:right="522"/>
              <w:jc w:val="center"/>
              <w:rPr>
                <w:sz w:val="16"/>
              </w:rPr>
            </w:pPr>
            <w:r>
              <w:rPr>
                <w:sz w:val="16"/>
              </w:rPr>
              <w:t>+5</w:t>
            </w:r>
          </w:p>
        </w:tc>
      </w:tr>
      <w:tr w:rsidR="0060771D" w14:paraId="4E405B37" w14:textId="77777777">
        <w:trPr>
          <w:trHeight w:val="395"/>
        </w:trPr>
        <w:tc>
          <w:tcPr>
            <w:tcW w:w="8700" w:type="dxa"/>
          </w:tcPr>
          <w:p w14:paraId="420164F5" w14:textId="77777777" w:rsidR="0060771D" w:rsidRDefault="00F45455">
            <w:pPr>
              <w:pStyle w:val="TableParagraph"/>
              <w:spacing w:before="97"/>
              <w:ind w:left="777"/>
              <w:rPr>
                <w:sz w:val="16"/>
              </w:rPr>
            </w:pPr>
            <w:r>
              <w:rPr>
                <w:sz w:val="16"/>
              </w:rPr>
              <w:t>7. dolegliwości bólowe</w:t>
            </w:r>
          </w:p>
        </w:tc>
        <w:tc>
          <w:tcPr>
            <w:tcW w:w="1512" w:type="dxa"/>
          </w:tcPr>
          <w:p w14:paraId="4A8AEA03" w14:textId="77777777" w:rsidR="0060771D" w:rsidRDefault="00F45455">
            <w:pPr>
              <w:pStyle w:val="TableParagraph"/>
              <w:spacing w:before="97"/>
              <w:ind w:left="526" w:right="522"/>
              <w:jc w:val="center"/>
              <w:rPr>
                <w:sz w:val="16"/>
              </w:rPr>
            </w:pPr>
            <w:r>
              <w:rPr>
                <w:sz w:val="16"/>
              </w:rPr>
              <w:t>+8</w:t>
            </w:r>
          </w:p>
        </w:tc>
      </w:tr>
      <w:tr w:rsidR="0060771D" w14:paraId="46607985" w14:textId="77777777">
        <w:trPr>
          <w:trHeight w:val="700"/>
        </w:trPr>
        <w:tc>
          <w:tcPr>
            <w:tcW w:w="10212" w:type="dxa"/>
            <w:gridSpan w:val="2"/>
          </w:tcPr>
          <w:p w14:paraId="15F83CED" w14:textId="77777777" w:rsidR="0060771D" w:rsidRDefault="00F45455">
            <w:pPr>
              <w:pStyle w:val="TableParagraph"/>
              <w:spacing w:before="59"/>
              <w:ind w:left="496"/>
              <w:rPr>
                <w:b/>
                <w:sz w:val="16"/>
              </w:rPr>
            </w:pPr>
            <w:r>
              <w:rPr>
                <w:b/>
                <w:sz w:val="16"/>
              </w:rPr>
              <w:t>C. OSZPECENIA POŁĄCZONE Z DUŻYMI ZABURZENIAMI FUNKCJI WYMAGAJĄCYMI STOSOWANIA PRZYRZĄDÓW</w:t>
            </w:r>
          </w:p>
          <w:p w14:paraId="6F4611CF" w14:textId="77777777" w:rsidR="0060771D" w:rsidRDefault="00F45455">
            <w:pPr>
              <w:pStyle w:val="TableParagraph"/>
              <w:spacing w:before="8"/>
              <w:ind w:left="777"/>
              <w:rPr>
                <w:b/>
                <w:sz w:val="16"/>
              </w:rPr>
            </w:pPr>
            <w:r>
              <w:rPr>
                <w:b/>
                <w:sz w:val="16"/>
              </w:rPr>
              <w:t>POMOCNICZYCH DO NAPRAWY PRZYNAJMNIEJ JEDNEJ FUNKCJI</w:t>
            </w:r>
          </w:p>
          <w:p w14:paraId="6E261780" w14:textId="77777777" w:rsidR="0060771D" w:rsidRDefault="00F45455">
            <w:pPr>
              <w:pStyle w:val="TableParagraph"/>
              <w:spacing w:before="8"/>
              <w:ind w:left="777"/>
              <w:rPr>
                <w:b/>
                <w:sz w:val="16"/>
              </w:rPr>
            </w:pPr>
            <w:r>
              <w:rPr>
                <w:b/>
                <w:sz w:val="16"/>
              </w:rPr>
              <w:t>(NALEŻY SUMOWAĆ POSZCZEGÓLNE RODZAJE ZABURZEŃ, ALE NIE WIĘCEJ NIŻ 40):</w:t>
            </w:r>
          </w:p>
        </w:tc>
      </w:tr>
      <w:tr w:rsidR="0060771D" w14:paraId="36E34A5C" w14:textId="77777777">
        <w:trPr>
          <w:trHeight w:val="397"/>
        </w:trPr>
        <w:tc>
          <w:tcPr>
            <w:tcW w:w="8700" w:type="dxa"/>
          </w:tcPr>
          <w:p w14:paraId="7E22AC11" w14:textId="77777777" w:rsidR="0060771D" w:rsidRDefault="00F45455">
            <w:pPr>
              <w:pStyle w:val="TableParagraph"/>
              <w:spacing w:before="100"/>
              <w:ind w:left="777"/>
              <w:rPr>
                <w:sz w:val="16"/>
              </w:rPr>
            </w:pPr>
            <w:r>
              <w:rPr>
                <w:sz w:val="16"/>
              </w:rPr>
              <w:t>1. blizny i ubytki</w:t>
            </w:r>
          </w:p>
        </w:tc>
        <w:tc>
          <w:tcPr>
            <w:tcW w:w="1512" w:type="dxa"/>
          </w:tcPr>
          <w:p w14:paraId="133016B1" w14:textId="77777777" w:rsidR="0060771D" w:rsidRDefault="00F45455">
            <w:pPr>
              <w:pStyle w:val="TableParagraph"/>
              <w:spacing w:before="100"/>
              <w:ind w:left="526" w:right="524"/>
              <w:jc w:val="center"/>
              <w:rPr>
                <w:sz w:val="16"/>
              </w:rPr>
            </w:pPr>
            <w:r>
              <w:rPr>
                <w:sz w:val="16"/>
              </w:rPr>
              <w:t>+10</w:t>
            </w:r>
          </w:p>
        </w:tc>
      </w:tr>
      <w:tr w:rsidR="0060771D" w14:paraId="6B237CC5" w14:textId="77777777">
        <w:trPr>
          <w:trHeight w:val="395"/>
        </w:trPr>
        <w:tc>
          <w:tcPr>
            <w:tcW w:w="8700" w:type="dxa"/>
          </w:tcPr>
          <w:p w14:paraId="48A87EE4" w14:textId="77777777" w:rsidR="0060771D" w:rsidRDefault="00F45455">
            <w:pPr>
              <w:pStyle w:val="TableParagraph"/>
              <w:spacing w:before="97"/>
              <w:ind w:left="777"/>
              <w:rPr>
                <w:sz w:val="16"/>
              </w:rPr>
            </w:pPr>
            <w:r>
              <w:rPr>
                <w:sz w:val="16"/>
              </w:rPr>
              <w:t>2. zaburzenia przyjmowania pokarmów</w:t>
            </w:r>
          </w:p>
        </w:tc>
        <w:tc>
          <w:tcPr>
            <w:tcW w:w="1512" w:type="dxa"/>
          </w:tcPr>
          <w:p w14:paraId="0318D802" w14:textId="77777777" w:rsidR="0060771D" w:rsidRDefault="00F45455">
            <w:pPr>
              <w:pStyle w:val="TableParagraph"/>
              <w:spacing w:before="97"/>
              <w:ind w:left="526" w:right="524"/>
              <w:jc w:val="center"/>
              <w:rPr>
                <w:sz w:val="16"/>
              </w:rPr>
            </w:pPr>
            <w:r>
              <w:rPr>
                <w:sz w:val="16"/>
              </w:rPr>
              <w:t>+15</w:t>
            </w:r>
          </w:p>
        </w:tc>
      </w:tr>
      <w:tr w:rsidR="0060771D" w14:paraId="7344C947" w14:textId="77777777">
        <w:trPr>
          <w:trHeight w:val="398"/>
        </w:trPr>
        <w:tc>
          <w:tcPr>
            <w:tcW w:w="8700" w:type="dxa"/>
          </w:tcPr>
          <w:p w14:paraId="4B768CAD" w14:textId="77777777" w:rsidR="0060771D" w:rsidRDefault="00F45455">
            <w:pPr>
              <w:pStyle w:val="TableParagraph"/>
              <w:spacing w:before="100"/>
              <w:ind w:left="777"/>
              <w:rPr>
                <w:sz w:val="16"/>
              </w:rPr>
            </w:pPr>
            <w:r>
              <w:rPr>
                <w:sz w:val="16"/>
              </w:rPr>
              <w:t>3. zaburzenia oddychania i/lub powonienia</w:t>
            </w:r>
          </w:p>
        </w:tc>
        <w:tc>
          <w:tcPr>
            <w:tcW w:w="1512" w:type="dxa"/>
          </w:tcPr>
          <w:p w14:paraId="1DFFA40A" w14:textId="77777777" w:rsidR="0060771D" w:rsidRDefault="00F45455">
            <w:pPr>
              <w:pStyle w:val="TableParagraph"/>
              <w:spacing w:before="100"/>
              <w:ind w:left="526" w:right="524"/>
              <w:jc w:val="center"/>
              <w:rPr>
                <w:sz w:val="16"/>
              </w:rPr>
            </w:pPr>
            <w:r>
              <w:rPr>
                <w:sz w:val="16"/>
              </w:rPr>
              <w:t>+15</w:t>
            </w:r>
          </w:p>
        </w:tc>
      </w:tr>
      <w:tr w:rsidR="0060771D" w14:paraId="1DCEF4E6" w14:textId="77777777">
        <w:trPr>
          <w:trHeight w:val="395"/>
        </w:trPr>
        <w:tc>
          <w:tcPr>
            <w:tcW w:w="8700" w:type="dxa"/>
          </w:tcPr>
          <w:p w14:paraId="30EAAB18" w14:textId="77777777" w:rsidR="0060771D" w:rsidRDefault="00F45455">
            <w:pPr>
              <w:pStyle w:val="TableParagraph"/>
              <w:spacing w:before="97"/>
              <w:ind w:left="777"/>
              <w:rPr>
                <w:sz w:val="16"/>
              </w:rPr>
            </w:pPr>
            <w:r>
              <w:rPr>
                <w:sz w:val="16"/>
              </w:rPr>
              <w:t>4. zaburzenia artykulacji</w:t>
            </w:r>
          </w:p>
        </w:tc>
        <w:tc>
          <w:tcPr>
            <w:tcW w:w="1512" w:type="dxa"/>
          </w:tcPr>
          <w:p w14:paraId="35B28CC3" w14:textId="77777777" w:rsidR="0060771D" w:rsidRDefault="00F45455">
            <w:pPr>
              <w:pStyle w:val="TableParagraph"/>
              <w:spacing w:before="97"/>
              <w:ind w:left="526" w:right="524"/>
              <w:jc w:val="center"/>
              <w:rPr>
                <w:sz w:val="16"/>
              </w:rPr>
            </w:pPr>
            <w:r>
              <w:rPr>
                <w:sz w:val="16"/>
              </w:rPr>
              <w:t>+15</w:t>
            </w:r>
          </w:p>
        </w:tc>
      </w:tr>
      <w:tr w:rsidR="0060771D" w14:paraId="08D7D5D5" w14:textId="77777777">
        <w:trPr>
          <w:trHeight w:val="397"/>
        </w:trPr>
        <w:tc>
          <w:tcPr>
            <w:tcW w:w="8700" w:type="dxa"/>
          </w:tcPr>
          <w:p w14:paraId="2795F027" w14:textId="77777777" w:rsidR="0060771D" w:rsidRDefault="00F45455">
            <w:pPr>
              <w:pStyle w:val="TableParagraph"/>
              <w:spacing w:before="100"/>
              <w:ind w:left="777"/>
              <w:rPr>
                <w:sz w:val="16"/>
              </w:rPr>
            </w:pPr>
            <w:r>
              <w:rPr>
                <w:sz w:val="16"/>
              </w:rPr>
              <w:t>5. ślinotok</w:t>
            </w:r>
          </w:p>
        </w:tc>
        <w:tc>
          <w:tcPr>
            <w:tcW w:w="1512" w:type="dxa"/>
          </w:tcPr>
          <w:p w14:paraId="3E2ABE6B" w14:textId="77777777" w:rsidR="0060771D" w:rsidRDefault="00F45455">
            <w:pPr>
              <w:pStyle w:val="TableParagraph"/>
              <w:spacing w:before="100"/>
              <w:ind w:left="526" w:right="522"/>
              <w:jc w:val="center"/>
              <w:rPr>
                <w:sz w:val="16"/>
              </w:rPr>
            </w:pPr>
            <w:r>
              <w:rPr>
                <w:sz w:val="16"/>
              </w:rPr>
              <w:t>+8</w:t>
            </w:r>
          </w:p>
        </w:tc>
      </w:tr>
      <w:tr w:rsidR="0060771D" w14:paraId="4716040F" w14:textId="77777777">
        <w:trPr>
          <w:trHeight w:val="395"/>
        </w:trPr>
        <w:tc>
          <w:tcPr>
            <w:tcW w:w="8700" w:type="dxa"/>
          </w:tcPr>
          <w:p w14:paraId="5B330061" w14:textId="77777777" w:rsidR="0060771D" w:rsidRDefault="00F45455">
            <w:pPr>
              <w:pStyle w:val="TableParagraph"/>
              <w:spacing w:before="100"/>
              <w:ind w:left="777"/>
              <w:rPr>
                <w:sz w:val="16"/>
              </w:rPr>
            </w:pPr>
            <w:r>
              <w:rPr>
                <w:sz w:val="16"/>
              </w:rPr>
              <w:t>6. zaburzenia funkcji powiek</w:t>
            </w:r>
          </w:p>
        </w:tc>
        <w:tc>
          <w:tcPr>
            <w:tcW w:w="1512" w:type="dxa"/>
          </w:tcPr>
          <w:p w14:paraId="4EA26553" w14:textId="77777777" w:rsidR="0060771D" w:rsidRDefault="00F45455">
            <w:pPr>
              <w:pStyle w:val="TableParagraph"/>
              <w:spacing w:before="100"/>
              <w:ind w:left="526" w:right="522"/>
              <w:jc w:val="center"/>
              <w:rPr>
                <w:sz w:val="16"/>
              </w:rPr>
            </w:pPr>
            <w:r>
              <w:rPr>
                <w:sz w:val="16"/>
              </w:rPr>
              <w:t>+8</w:t>
            </w:r>
          </w:p>
        </w:tc>
      </w:tr>
      <w:tr w:rsidR="0060771D" w14:paraId="392E3113" w14:textId="77777777">
        <w:trPr>
          <w:trHeight w:val="398"/>
        </w:trPr>
        <w:tc>
          <w:tcPr>
            <w:tcW w:w="10212" w:type="dxa"/>
            <w:gridSpan w:val="2"/>
            <w:shd w:val="clear" w:color="auto" w:fill="E5E5E5"/>
          </w:tcPr>
          <w:p w14:paraId="32A6844C" w14:textId="77777777" w:rsidR="0060771D" w:rsidRDefault="00F45455">
            <w:pPr>
              <w:pStyle w:val="TableParagraph"/>
              <w:spacing w:before="88"/>
              <w:ind w:left="69"/>
              <w:rPr>
                <w:b/>
                <w:sz w:val="18"/>
              </w:rPr>
            </w:pPr>
            <w:r>
              <w:rPr>
                <w:b/>
                <w:sz w:val="18"/>
              </w:rPr>
              <w:t>20. USZKODZENIA NOSA:</w:t>
            </w:r>
          </w:p>
        </w:tc>
      </w:tr>
      <w:tr w:rsidR="0060771D" w14:paraId="520835B6" w14:textId="77777777">
        <w:trPr>
          <w:trHeight w:val="397"/>
        </w:trPr>
        <w:tc>
          <w:tcPr>
            <w:tcW w:w="10212" w:type="dxa"/>
            <w:gridSpan w:val="2"/>
          </w:tcPr>
          <w:p w14:paraId="3C1D7B19" w14:textId="77777777" w:rsidR="0060771D" w:rsidRDefault="00F45455">
            <w:pPr>
              <w:pStyle w:val="TableParagraph"/>
              <w:spacing w:before="101"/>
              <w:ind w:left="603" w:right="307"/>
              <w:jc w:val="center"/>
              <w:rPr>
                <w:rFonts w:ascii="Georgia"/>
                <w:b/>
                <w:sz w:val="16"/>
              </w:rPr>
            </w:pPr>
            <w:r>
              <w:rPr>
                <w:rFonts w:ascii="Georgia"/>
                <w:b/>
                <w:w w:val="90"/>
                <w:sz w:val="16"/>
              </w:rPr>
              <w:t>A.</w:t>
            </w:r>
          </w:p>
        </w:tc>
      </w:tr>
      <w:tr w:rsidR="0060771D" w14:paraId="79313817" w14:textId="77777777">
        <w:trPr>
          <w:trHeight w:val="566"/>
        </w:trPr>
        <w:tc>
          <w:tcPr>
            <w:tcW w:w="8700" w:type="dxa"/>
          </w:tcPr>
          <w:p w14:paraId="200179D6" w14:textId="77777777" w:rsidR="0060771D" w:rsidRDefault="00F45455">
            <w:pPr>
              <w:pStyle w:val="TableParagraph"/>
              <w:spacing w:before="85"/>
              <w:ind w:left="777"/>
              <w:rPr>
                <w:sz w:val="16"/>
              </w:rPr>
            </w:pPr>
            <w:r>
              <w:rPr>
                <w:sz w:val="16"/>
              </w:rPr>
              <w:t>1. niewielkie uszkodzenia nosa bez zaburzeń oddychania i powonienia (przebarwienia i blizny nie</w:t>
            </w:r>
          </w:p>
          <w:p w14:paraId="73ABBDBD" w14:textId="77777777" w:rsidR="0060771D" w:rsidRDefault="00F45455">
            <w:pPr>
              <w:pStyle w:val="TableParagraph"/>
              <w:spacing w:before="11"/>
              <w:ind w:left="1063"/>
              <w:rPr>
                <w:sz w:val="16"/>
              </w:rPr>
            </w:pPr>
            <w:r>
              <w:rPr>
                <w:sz w:val="16"/>
              </w:rPr>
              <w:t>zmieniające kształtu nosa) (dla kobiet x 2)</w:t>
            </w:r>
          </w:p>
        </w:tc>
        <w:tc>
          <w:tcPr>
            <w:tcW w:w="1512" w:type="dxa"/>
          </w:tcPr>
          <w:p w14:paraId="1E9AE1F1" w14:textId="77777777" w:rsidR="0060771D" w:rsidRDefault="0060771D">
            <w:pPr>
              <w:pStyle w:val="TableParagraph"/>
              <w:rPr>
                <w:rFonts w:ascii="Georgia"/>
                <w:sz w:val="18"/>
              </w:rPr>
            </w:pPr>
          </w:p>
          <w:p w14:paraId="36DA8BC8" w14:textId="77777777" w:rsidR="0060771D" w:rsidRDefault="00F45455">
            <w:pPr>
              <w:pStyle w:val="TableParagraph"/>
              <w:spacing w:before="104"/>
              <w:ind w:left="2"/>
              <w:jc w:val="center"/>
              <w:rPr>
                <w:sz w:val="16"/>
              </w:rPr>
            </w:pPr>
            <w:r>
              <w:rPr>
                <w:sz w:val="16"/>
              </w:rPr>
              <w:t>1</w:t>
            </w:r>
          </w:p>
        </w:tc>
      </w:tr>
      <w:tr w:rsidR="0060771D" w14:paraId="283B13BB" w14:textId="77777777">
        <w:trPr>
          <w:trHeight w:val="506"/>
        </w:trPr>
        <w:tc>
          <w:tcPr>
            <w:tcW w:w="10212" w:type="dxa"/>
            <w:gridSpan w:val="2"/>
          </w:tcPr>
          <w:p w14:paraId="7041D2A6" w14:textId="77777777" w:rsidR="0060771D" w:rsidRDefault="00F45455">
            <w:pPr>
              <w:pStyle w:val="TableParagraph"/>
              <w:spacing w:before="57" w:line="249" w:lineRule="auto"/>
              <w:ind w:left="777" w:right="1362" w:hanging="282"/>
              <w:rPr>
                <w:b/>
                <w:sz w:val="16"/>
              </w:rPr>
            </w:pPr>
            <w:r>
              <w:rPr>
                <w:b/>
                <w:sz w:val="16"/>
              </w:rPr>
              <w:t>B. USZKODZENIA NOSA BEZ ZABURZEŃ ODDYCHANIA I POWONIENIA (ZMIENIAJĄCE KSZTAŁT NOSA) (DLA KOBIET X 2):</w:t>
            </w:r>
          </w:p>
        </w:tc>
      </w:tr>
      <w:tr w:rsidR="0060771D" w14:paraId="7D57CC89" w14:textId="77777777">
        <w:trPr>
          <w:trHeight w:val="398"/>
        </w:trPr>
        <w:tc>
          <w:tcPr>
            <w:tcW w:w="8700" w:type="dxa"/>
          </w:tcPr>
          <w:p w14:paraId="7D70B649" w14:textId="77777777" w:rsidR="0060771D" w:rsidRDefault="00F45455">
            <w:pPr>
              <w:pStyle w:val="TableParagraph"/>
              <w:spacing w:before="100"/>
              <w:ind w:left="777"/>
              <w:rPr>
                <w:sz w:val="16"/>
              </w:rPr>
            </w:pPr>
            <w:r>
              <w:rPr>
                <w:sz w:val="16"/>
              </w:rPr>
              <w:t>1. w niewielkim stopniu</w:t>
            </w:r>
          </w:p>
        </w:tc>
        <w:tc>
          <w:tcPr>
            <w:tcW w:w="1512" w:type="dxa"/>
          </w:tcPr>
          <w:p w14:paraId="680E080D" w14:textId="77777777" w:rsidR="0060771D" w:rsidRDefault="00F45455">
            <w:pPr>
              <w:pStyle w:val="TableParagraph"/>
              <w:spacing w:before="100"/>
              <w:ind w:left="2"/>
              <w:jc w:val="center"/>
              <w:rPr>
                <w:sz w:val="16"/>
              </w:rPr>
            </w:pPr>
            <w:r>
              <w:rPr>
                <w:sz w:val="16"/>
              </w:rPr>
              <w:t>2</w:t>
            </w:r>
          </w:p>
        </w:tc>
      </w:tr>
      <w:tr w:rsidR="0060771D" w14:paraId="000E430B" w14:textId="77777777">
        <w:trPr>
          <w:trHeight w:val="395"/>
        </w:trPr>
        <w:tc>
          <w:tcPr>
            <w:tcW w:w="8700" w:type="dxa"/>
          </w:tcPr>
          <w:p w14:paraId="2C4EA09A" w14:textId="77777777" w:rsidR="0060771D" w:rsidRDefault="00F45455">
            <w:pPr>
              <w:pStyle w:val="TableParagraph"/>
              <w:spacing w:before="97"/>
              <w:ind w:left="777"/>
              <w:rPr>
                <w:sz w:val="16"/>
              </w:rPr>
            </w:pPr>
            <w:r>
              <w:rPr>
                <w:sz w:val="16"/>
              </w:rPr>
              <w:t>2. w znacznym stopniu</w:t>
            </w:r>
          </w:p>
        </w:tc>
        <w:tc>
          <w:tcPr>
            <w:tcW w:w="1512" w:type="dxa"/>
          </w:tcPr>
          <w:p w14:paraId="5F73FF19" w14:textId="77777777" w:rsidR="0060771D" w:rsidRDefault="00F45455">
            <w:pPr>
              <w:pStyle w:val="TableParagraph"/>
              <w:spacing w:before="97"/>
              <w:ind w:left="2"/>
              <w:jc w:val="center"/>
              <w:rPr>
                <w:sz w:val="16"/>
              </w:rPr>
            </w:pPr>
            <w:r>
              <w:rPr>
                <w:sz w:val="16"/>
              </w:rPr>
              <w:t>3</w:t>
            </w:r>
          </w:p>
        </w:tc>
      </w:tr>
      <w:tr w:rsidR="0060771D" w14:paraId="221A981D" w14:textId="77777777">
        <w:trPr>
          <w:trHeight w:val="398"/>
        </w:trPr>
        <w:tc>
          <w:tcPr>
            <w:tcW w:w="8700" w:type="dxa"/>
          </w:tcPr>
          <w:p w14:paraId="3E2EB21F" w14:textId="77777777" w:rsidR="0060771D" w:rsidRDefault="00F45455">
            <w:pPr>
              <w:pStyle w:val="TableParagraph"/>
              <w:spacing w:before="100"/>
              <w:ind w:left="777"/>
              <w:rPr>
                <w:sz w:val="16"/>
              </w:rPr>
            </w:pPr>
            <w:r>
              <w:rPr>
                <w:sz w:val="16"/>
              </w:rPr>
              <w:t>3. utrzymujące się mimo przeprowadzenia operacji naprawczej</w:t>
            </w:r>
          </w:p>
        </w:tc>
        <w:tc>
          <w:tcPr>
            <w:tcW w:w="1512" w:type="dxa"/>
          </w:tcPr>
          <w:p w14:paraId="207420CA" w14:textId="77777777" w:rsidR="0060771D" w:rsidRDefault="00F45455">
            <w:pPr>
              <w:pStyle w:val="TableParagraph"/>
              <w:spacing w:before="100"/>
              <w:ind w:left="2"/>
              <w:jc w:val="center"/>
              <w:rPr>
                <w:sz w:val="16"/>
              </w:rPr>
            </w:pPr>
            <w:r>
              <w:rPr>
                <w:sz w:val="16"/>
              </w:rPr>
              <w:t>5</w:t>
            </w:r>
          </w:p>
        </w:tc>
      </w:tr>
      <w:tr w:rsidR="0060771D" w14:paraId="7476F5F1" w14:textId="77777777">
        <w:trPr>
          <w:trHeight w:val="505"/>
        </w:trPr>
        <w:tc>
          <w:tcPr>
            <w:tcW w:w="10212" w:type="dxa"/>
            <w:gridSpan w:val="2"/>
          </w:tcPr>
          <w:p w14:paraId="714A42E2" w14:textId="77777777" w:rsidR="0060771D" w:rsidRDefault="00F45455">
            <w:pPr>
              <w:pStyle w:val="TableParagraph"/>
              <w:spacing w:before="57"/>
              <w:ind w:left="496"/>
              <w:rPr>
                <w:b/>
                <w:sz w:val="16"/>
              </w:rPr>
            </w:pPr>
            <w:r>
              <w:rPr>
                <w:b/>
                <w:sz w:val="16"/>
              </w:rPr>
              <w:t>C. USZKODZENIA NOSA Z ZABURZENIAMI ODDYCHANIA - ZALEŻNIE OD ROZLEGŁOŚCI I USZKODZENIA</w:t>
            </w:r>
          </w:p>
          <w:p w14:paraId="48F4DAB4" w14:textId="77777777" w:rsidR="0060771D" w:rsidRDefault="00F45455">
            <w:pPr>
              <w:pStyle w:val="TableParagraph"/>
              <w:spacing w:before="8"/>
              <w:ind w:left="777"/>
              <w:rPr>
                <w:b/>
                <w:sz w:val="16"/>
              </w:rPr>
            </w:pPr>
            <w:r>
              <w:rPr>
                <w:b/>
                <w:sz w:val="16"/>
              </w:rPr>
              <w:t>I STOPNIA ZABURZEŃ ODDYCHANIA:</w:t>
            </w:r>
          </w:p>
        </w:tc>
      </w:tr>
      <w:tr w:rsidR="0060771D" w14:paraId="0B6D4422" w14:textId="77777777">
        <w:trPr>
          <w:trHeight w:val="395"/>
        </w:trPr>
        <w:tc>
          <w:tcPr>
            <w:tcW w:w="8700" w:type="dxa"/>
          </w:tcPr>
          <w:p w14:paraId="12C6147E" w14:textId="77777777" w:rsidR="0060771D" w:rsidRDefault="00F45455">
            <w:pPr>
              <w:pStyle w:val="TableParagraph"/>
              <w:spacing w:before="97"/>
              <w:ind w:left="777"/>
              <w:rPr>
                <w:sz w:val="16"/>
              </w:rPr>
            </w:pPr>
            <w:r>
              <w:rPr>
                <w:sz w:val="16"/>
              </w:rPr>
              <w:t>1. nieznacznego stopnia upośledzenie drożności nosa</w:t>
            </w:r>
          </w:p>
        </w:tc>
        <w:tc>
          <w:tcPr>
            <w:tcW w:w="1512" w:type="dxa"/>
          </w:tcPr>
          <w:p w14:paraId="540CD5A7" w14:textId="77777777" w:rsidR="0060771D" w:rsidRDefault="00F45455">
            <w:pPr>
              <w:pStyle w:val="TableParagraph"/>
              <w:spacing w:before="97"/>
              <w:ind w:left="526" w:right="522"/>
              <w:jc w:val="center"/>
              <w:rPr>
                <w:sz w:val="16"/>
              </w:rPr>
            </w:pPr>
            <w:r>
              <w:rPr>
                <w:sz w:val="16"/>
              </w:rPr>
              <w:t>5-9</w:t>
            </w:r>
          </w:p>
        </w:tc>
      </w:tr>
      <w:tr w:rsidR="0060771D" w14:paraId="74120A3C" w14:textId="77777777">
        <w:trPr>
          <w:trHeight w:val="398"/>
        </w:trPr>
        <w:tc>
          <w:tcPr>
            <w:tcW w:w="8700" w:type="dxa"/>
          </w:tcPr>
          <w:p w14:paraId="79DB855E" w14:textId="77777777" w:rsidR="0060771D" w:rsidRDefault="00F45455">
            <w:pPr>
              <w:pStyle w:val="TableParagraph"/>
              <w:spacing w:before="100"/>
              <w:ind w:left="777"/>
              <w:rPr>
                <w:sz w:val="16"/>
              </w:rPr>
            </w:pPr>
            <w:r>
              <w:rPr>
                <w:sz w:val="16"/>
              </w:rPr>
              <w:t>2. średniego stopnia upośledzenie drożności nosa</w:t>
            </w:r>
          </w:p>
        </w:tc>
        <w:tc>
          <w:tcPr>
            <w:tcW w:w="1512" w:type="dxa"/>
          </w:tcPr>
          <w:p w14:paraId="7598701D" w14:textId="77777777" w:rsidR="0060771D" w:rsidRDefault="00F45455">
            <w:pPr>
              <w:pStyle w:val="TableParagraph"/>
              <w:spacing w:before="100"/>
              <w:ind w:left="526" w:right="526"/>
              <w:jc w:val="center"/>
              <w:rPr>
                <w:sz w:val="16"/>
              </w:rPr>
            </w:pPr>
            <w:r>
              <w:rPr>
                <w:sz w:val="16"/>
              </w:rPr>
              <w:t>10-15</w:t>
            </w:r>
          </w:p>
        </w:tc>
      </w:tr>
      <w:tr w:rsidR="0060771D" w14:paraId="71619D2E" w14:textId="77777777">
        <w:trPr>
          <w:trHeight w:val="397"/>
        </w:trPr>
        <w:tc>
          <w:tcPr>
            <w:tcW w:w="8700" w:type="dxa"/>
          </w:tcPr>
          <w:p w14:paraId="731F89D1" w14:textId="77777777" w:rsidR="0060771D" w:rsidRDefault="00F45455">
            <w:pPr>
              <w:pStyle w:val="TableParagraph"/>
              <w:spacing w:before="100"/>
              <w:ind w:left="777"/>
              <w:rPr>
                <w:sz w:val="16"/>
              </w:rPr>
            </w:pPr>
            <w:r>
              <w:rPr>
                <w:sz w:val="16"/>
              </w:rPr>
              <w:t>3. znacznego stopnia upośledzenie drożności nosa z wtórnym zapaleniem zatok</w:t>
            </w:r>
          </w:p>
        </w:tc>
        <w:tc>
          <w:tcPr>
            <w:tcW w:w="1512" w:type="dxa"/>
          </w:tcPr>
          <w:p w14:paraId="1BF71808" w14:textId="77777777" w:rsidR="0060771D" w:rsidRDefault="00F45455">
            <w:pPr>
              <w:pStyle w:val="TableParagraph"/>
              <w:spacing w:before="100"/>
              <w:ind w:left="526" w:right="526"/>
              <w:jc w:val="center"/>
              <w:rPr>
                <w:sz w:val="16"/>
              </w:rPr>
            </w:pPr>
            <w:r>
              <w:rPr>
                <w:sz w:val="16"/>
              </w:rPr>
              <w:t>16-20</w:t>
            </w:r>
          </w:p>
        </w:tc>
      </w:tr>
      <w:tr w:rsidR="0060771D" w14:paraId="3ED8A003" w14:textId="77777777">
        <w:trPr>
          <w:trHeight w:val="505"/>
        </w:trPr>
        <w:tc>
          <w:tcPr>
            <w:tcW w:w="10212" w:type="dxa"/>
            <w:gridSpan w:val="2"/>
          </w:tcPr>
          <w:p w14:paraId="48D7E958" w14:textId="77777777" w:rsidR="0060771D" w:rsidRDefault="00F45455">
            <w:pPr>
              <w:pStyle w:val="TableParagraph"/>
              <w:spacing w:before="57"/>
              <w:ind w:left="496"/>
              <w:rPr>
                <w:b/>
                <w:sz w:val="16"/>
              </w:rPr>
            </w:pPr>
            <w:r>
              <w:rPr>
                <w:b/>
                <w:sz w:val="16"/>
              </w:rPr>
              <w:t>D. USZKODZENIA NOSA Z ZABURZENIAMI ODDYCHANIA I POWONIENIA W ZALEŻNOŚCI OD STOPNIA ZABURZEŃ</w:t>
            </w:r>
          </w:p>
          <w:p w14:paraId="1E1FA3B9" w14:textId="77777777" w:rsidR="0060771D" w:rsidRDefault="00F45455">
            <w:pPr>
              <w:pStyle w:val="TableParagraph"/>
              <w:spacing w:before="8"/>
              <w:ind w:left="777"/>
              <w:rPr>
                <w:b/>
                <w:sz w:val="16"/>
              </w:rPr>
            </w:pPr>
            <w:r>
              <w:rPr>
                <w:b/>
                <w:sz w:val="16"/>
              </w:rPr>
              <w:t>W ODDYCHANIU I POWONIENIU:</w:t>
            </w:r>
          </w:p>
        </w:tc>
      </w:tr>
      <w:tr w:rsidR="0060771D" w14:paraId="4BEACC15" w14:textId="77777777">
        <w:trPr>
          <w:trHeight w:val="396"/>
        </w:trPr>
        <w:tc>
          <w:tcPr>
            <w:tcW w:w="8700" w:type="dxa"/>
          </w:tcPr>
          <w:p w14:paraId="177F6896" w14:textId="77777777" w:rsidR="0060771D" w:rsidRDefault="00F45455">
            <w:pPr>
              <w:pStyle w:val="TableParagraph"/>
              <w:spacing w:before="98"/>
              <w:ind w:left="777"/>
              <w:rPr>
                <w:sz w:val="16"/>
              </w:rPr>
            </w:pPr>
            <w:r>
              <w:rPr>
                <w:sz w:val="16"/>
              </w:rPr>
              <w:t>1. nieznacznego stopnia upośledzenie drożności nosa i zaburzenia powonienia</w:t>
            </w:r>
          </w:p>
        </w:tc>
        <w:tc>
          <w:tcPr>
            <w:tcW w:w="1512" w:type="dxa"/>
          </w:tcPr>
          <w:p w14:paraId="0DDBFFA3" w14:textId="77777777" w:rsidR="0060771D" w:rsidRDefault="00F45455">
            <w:pPr>
              <w:pStyle w:val="TableParagraph"/>
              <w:spacing w:before="98"/>
              <w:ind w:left="526" w:right="522"/>
              <w:jc w:val="center"/>
              <w:rPr>
                <w:sz w:val="16"/>
              </w:rPr>
            </w:pPr>
            <w:r>
              <w:rPr>
                <w:sz w:val="16"/>
              </w:rPr>
              <w:t>10</w:t>
            </w:r>
          </w:p>
        </w:tc>
      </w:tr>
      <w:tr w:rsidR="0060771D" w14:paraId="42EB6CC4" w14:textId="77777777">
        <w:trPr>
          <w:trHeight w:val="397"/>
        </w:trPr>
        <w:tc>
          <w:tcPr>
            <w:tcW w:w="8700" w:type="dxa"/>
          </w:tcPr>
          <w:p w14:paraId="09A4207E" w14:textId="77777777" w:rsidR="0060771D" w:rsidRDefault="00F45455">
            <w:pPr>
              <w:pStyle w:val="TableParagraph"/>
              <w:spacing w:before="100"/>
              <w:ind w:left="777"/>
              <w:rPr>
                <w:sz w:val="16"/>
              </w:rPr>
            </w:pPr>
            <w:r>
              <w:rPr>
                <w:sz w:val="16"/>
              </w:rPr>
              <w:t>2. średniego stopnia upośledzenie drożności nosa i zaburzenia powonienia</w:t>
            </w:r>
          </w:p>
        </w:tc>
        <w:tc>
          <w:tcPr>
            <w:tcW w:w="1512" w:type="dxa"/>
          </w:tcPr>
          <w:p w14:paraId="787F3399" w14:textId="77777777" w:rsidR="0060771D" w:rsidRDefault="00F45455">
            <w:pPr>
              <w:pStyle w:val="TableParagraph"/>
              <w:spacing w:before="100"/>
              <w:ind w:left="526" w:right="522"/>
              <w:jc w:val="center"/>
              <w:rPr>
                <w:sz w:val="16"/>
              </w:rPr>
            </w:pPr>
            <w:r>
              <w:rPr>
                <w:sz w:val="16"/>
              </w:rPr>
              <w:t>15</w:t>
            </w:r>
          </w:p>
        </w:tc>
      </w:tr>
      <w:tr w:rsidR="0060771D" w14:paraId="64C905D4" w14:textId="77777777">
        <w:trPr>
          <w:trHeight w:val="506"/>
        </w:trPr>
        <w:tc>
          <w:tcPr>
            <w:tcW w:w="8700" w:type="dxa"/>
          </w:tcPr>
          <w:p w14:paraId="5CB88287" w14:textId="77777777" w:rsidR="0060771D" w:rsidRDefault="00F45455">
            <w:pPr>
              <w:pStyle w:val="TableParagraph"/>
              <w:spacing w:before="57" w:line="254" w:lineRule="auto"/>
              <w:ind w:left="1063" w:right="870" w:hanging="286"/>
              <w:rPr>
                <w:sz w:val="16"/>
              </w:rPr>
            </w:pPr>
            <w:r>
              <w:rPr>
                <w:sz w:val="16"/>
              </w:rPr>
              <w:t>3. znacznego stopnia upośledzenie drożności nosa, wtórne zapalenie zatok i zaburzenia powonienia</w:t>
            </w:r>
          </w:p>
        </w:tc>
        <w:tc>
          <w:tcPr>
            <w:tcW w:w="1512" w:type="dxa"/>
          </w:tcPr>
          <w:p w14:paraId="2D746164" w14:textId="77777777" w:rsidR="0060771D" w:rsidRDefault="00F45455">
            <w:pPr>
              <w:pStyle w:val="TableParagraph"/>
              <w:spacing w:before="153"/>
              <w:ind w:left="526" w:right="522"/>
              <w:jc w:val="center"/>
              <w:rPr>
                <w:sz w:val="16"/>
              </w:rPr>
            </w:pPr>
            <w:r>
              <w:rPr>
                <w:sz w:val="16"/>
              </w:rPr>
              <w:t>25</w:t>
            </w:r>
          </w:p>
        </w:tc>
      </w:tr>
      <w:tr w:rsidR="0060771D" w14:paraId="61FAB819" w14:textId="77777777">
        <w:trPr>
          <w:trHeight w:val="397"/>
        </w:trPr>
        <w:tc>
          <w:tcPr>
            <w:tcW w:w="10212" w:type="dxa"/>
            <w:gridSpan w:val="2"/>
          </w:tcPr>
          <w:p w14:paraId="0EF18151" w14:textId="77777777" w:rsidR="0060771D" w:rsidRDefault="00F45455">
            <w:pPr>
              <w:pStyle w:val="TableParagraph"/>
              <w:spacing w:before="100"/>
              <w:ind w:left="496"/>
              <w:rPr>
                <w:b/>
                <w:sz w:val="16"/>
              </w:rPr>
            </w:pPr>
            <w:r>
              <w:rPr>
                <w:b/>
                <w:sz w:val="16"/>
              </w:rPr>
              <w:t>E.</w:t>
            </w:r>
          </w:p>
        </w:tc>
      </w:tr>
      <w:tr w:rsidR="0060771D" w14:paraId="70B5C277" w14:textId="77777777">
        <w:trPr>
          <w:trHeight w:val="395"/>
        </w:trPr>
        <w:tc>
          <w:tcPr>
            <w:tcW w:w="8700" w:type="dxa"/>
          </w:tcPr>
          <w:p w14:paraId="6A756F58" w14:textId="77777777" w:rsidR="0060771D" w:rsidRDefault="00F45455">
            <w:pPr>
              <w:pStyle w:val="TableParagraph"/>
              <w:spacing w:before="97"/>
              <w:ind w:left="777"/>
              <w:rPr>
                <w:sz w:val="16"/>
              </w:rPr>
            </w:pPr>
            <w:r>
              <w:rPr>
                <w:sz w:val="16"/>
              </w:rPr>
              <w:t>1. utrata powonienia w następstwie uszkodzenia przedniego dołu czaszkowego</w:t>
            </w:r>
          </w:p>
        </w:tc>
        <w:tc>
          <w:tcPr>
            <w:tcW w:w="1512" w:type="dxa"/>
          </w:tcPr>
          <w:p w14:paraId="363D821F" w14:textId="77777777" w:rsidR="0060771D" w:rsidRDefault="00F45455">
            <w:pPr>
              <w:pStyle w:val="TableParagraph"/>
              <w:spacing w:before="97"/>
              <w:ind w:left="2"/>
              <w:jc w:val="center"/>
              <w:rPr>
                <w:sz w:val="16"/>
              </w:rPr>
            </w:pPr>
            <w:r>
              <w:rPr>
                <w:sz w:val="16"/>
              </w:rPr>
              <w:t>5</w:t>
            </w:r>
          </w:p>
        </w:tc>
      </w:tr>
    </w:tbl>
    <w:p w14:paraId="07F23BF5"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6"/>
        <w:gridCol w:w="1557"/>
      </w:tblGrid>
      <w:tr w:rsidR="0060771D" w14:paraId="670A3253" w14:textId="77777777">
        <w:trPr>
          <w:trHeight w:val="398"/>
        </w:trPr>
        <w:tc>
          <w:tcPr>
            <w:tcW w:w="10213" w:type="dxa"/>
            <w:gridSpan w:val="2"/>
          </w:tcPr>
          <w:p w14:paraId="72F2C8B1" w14:textId="77777777" w:rsidR="0060771D" w:rsidRDefault="00F45455">
            <w:pPr>
              <w:pStyle w:val="TableParagraph"/>
              <w:spacing w:before="100"/>
              <w:ind w:left="496"/>
              <w:rPr>
                <w:b/>
                <w:sz w:val="16"/>
              </w:rPr>
            </w:pPr>
            <w:r>
              <w:rPr>
                <w:b/>
                <w:sz w:val="16"/>
              </w:rPr>
              <w:t>F.</w:t>
            </w:r>
          </w:p>
        </w:tc>
      </w:tr>
      <w:tr w:rsidR="0060771D" w14:paraId="32C8BA3E" w14:textId="77777777">
        <w:trPr>
          <w:trHeight w:val="397"/>
        </w:trPr>
        <w:tc>
          <w:tcPr>
            <w:tcW w:w="8656" w:type="dxa"/>
          </w:tcPr>
          <w:p w14:paraId="0D397618" w14:textId="77777777" w:rsidR="0060771D" w:rsidRDefault="00F45455">
            <w:pPr>
              <w:pStyle w:val="TableParagraph"/>
              <w:spacing w:before="100"/>
              <w:ind w:left="777"/>
              <w:rPr>
                <w:sz w:val="16"/>
              </w:rPr>
            </w:pPr>
            <w:r>
              <w:rPr>
                <w:sz w:val="16"/>
              </w:rPr>
              <w:t>1. utrata nosa w całości (łącznie z kośćmi nosa)</w:t>
            </w:r>
          </w:p>
        </w:tc>
        <w:tc>
          <w:tcPr>
            <w:tcW w:w="1557" w:type="dxa"/>
          </w:tcPr>
          <w:p w14:paraId="70742552" w14:textId="77777777" w:rsidR="0060771D" w:rsidRDefault="00F45455">
            <w:pPr>
              <w:pStyle w:val="TableParagraph"/>
              <w:spacing w:before="100"/>
              <w:ind w:left="470" w:right="423"/>
              <w:jc w:val="center"/>
              <w:rPr>
                <w:sz w:val="16"/>
              </w:rPr>
            </w:pPr>
            <w:r>
              <w:rPr>
                <w:sz w:val="16"/>
              </w:rPr>
              <w:t>30</w:t>
            </w:r>
          </w:p>
        </w:tc>
      </w:tr>
      <w:tr w:rsidR="0060771D" w14:paraId="1241A145" w14:textId="77777777">
        <w:trPr>
          <w:trHeight w:val="505"/>
        </w:trPr>
        <w:tc>
          <w:tcPr>
            <w:tcW w:w="10213" w:type="dxa"/>
            <w:gridSpan w:val="2"/>
          </w:tcPr>
          <w:p w14:paraId="599DB550" w14:textId="77777777" w:rsidR="0060771D" w:rsidRDefault="00F45455">
            <w:pPr>
              <w:pStyle w:val="TableParagraph"/>
              <w:tabs>
                <w:tab w:val="left" w:pos="1063"/>
              </w:tabs>
              <w:spacing w:before="57" w:line="249" w:lineRule="auto"/>
              <w:ind w:left="1063" w:right="376" w:hanging="995"/>
              <w:rPr>
                <w:i/>
                <w:sz w:val="16"/>
              </w:rPr>
            </w:pPr>
            <w:r>
              <w:rPr>
                <w:b/>
                <w:i/>
                <w:sz w:val="16"/>
              </w:rPr>
              <w:t>UWAGA:</w:t>
            </w:r>
            <w:r>
              <w:rPr>
                <w:rFonts w:ascii="Times New Roman" w:hAnsi="Times New Roman"/>
                <w:sz w:val="16"/>
              </w:rPr>
              <w:tab/>
            </w:r>
            <w:r>
              <w:rPr>
                <w:i/>
                <w:sz w:val="16"/>
              </w:rPr>
              <w:t>JEŻELI USZKODZENIE NOSA WCHODZI W ZESPÓŁ USZKODZEŃ OBJĘTYCH POZ. 19, NALEŻY STOSOWAĆ OCENĘ WEDŁUG TEJ POZYCJI (TJ. WEDŁUG POZ.</w:t>
            </w:r>
            <w:r>
              <w:rPr>
                <w:i/>
                <w:spacing w:val="-1"/>
                <w:sz w:val="16"/>
              </w:rPr>
              <w:t xml:space="preserve"> </w:t>
            </w:r>
            <w:r>
              <w:rPr>
                <w:i/>
                <w:sz w:val="16"/>
              </w:rPr>
              <w:t>19).</w:t>
            </w:r>
          </w:p>
        </w:tc>
      </w:tr>
      <w:tr w:rsidR="0060771D" w14:paraId="49351094" w14:textId="77777777">
        <w:trPr>
          <w:trHeight w:val="395"/>
        </w:trPr>
        <w:tc>
          <w:tcPr>
            <w:tcW w:w="10213" w:type="dxa"/>
            <w:gridSpan w:val="2"/>
            <w:shd w:val="clear" w:color="auto" w:fill="E5E5E5"/>
          </w:tcPr>
          <w:p w14:paraId="7AD49A6C" w14:textId="77777777" w:rsidR="0060771D" w:rsidRDefault="00F45455">
            <w:pPr>
              <w:pStyle w:val="TableParagraph"/>
              <w:spacing w:before="87"/>
              <w:ind w:left="3516"/>
              <w:rPr>
                <w:rFonts w:ascii="Georgia" w:hAnsi="Georgia"/>
                <w:b/>
                <w:sz w:val="18"/>
              </w:rPr>
            </w:pPr>
            <w:r>
              <w:rPr>
                <w:rFonts w:ascii="Georgia" w:hAnsi="Georgia"/>
                <w:b/>
                <w:w w:val="95"/>
                <w:sz w:val="18"/>
              </w:rPr>
              <w:t>21. UTRATA ZĘBÓW (ZA KAŻDY ZĄB):</w:t>
            </w:r>
          </w:p>
        </w:tc>
      </w:tr>
      <w:tr w:rsidR="0060771D" w14:paraId="40EE2C27" w14:textId="77777777">
        <w:trPr>
          <w:trHeight w:val="398"/>
        </w:trPr>
        <w:tc>
          <w:tcPr>
            <w:tcW w:w="10213" w:type="dxa"/>
            <w:gridSpan w:val="2"/>
          </w:tcPr>
          <w:p w14:paraId="13C9D49C" w14:textId="77777777" w:rsidR="0060771D" w:rsidRDefault="00F45455">
            <w:pPr>
              <w:pStyle w:val="TableParagraph"/>
              <w:spacing w:before="100"/>
              <w:ind w:left="427"/>
              <w:rPr>
                <w:b/>
                <w:sz w:val="16"/>
              </w:rPr>
            </w:pPr>
            <w:r>
              <w:rPr>
                <w:b/>
                <w:sz w:val="16"/>
              </w:rPr>
              <w:t>A. SIEKACZE I KŁY:</w:t>
            </w:r>
          </w:p>
        </w:tc>
      </w:tr>
      <w:tr w:rsidR="0060771D" w14:paraId="3D9B0A7B" w14:textId="77777777">
        <w:trPr>
          <w:trHeight w:val="395"/>
        </w:trPr>
        <w:tc>
          <w:tcPr>
            <w:tcW w:w="8656" w:type="dxa"/>
          </w:tcPr>
          <w:p w14:paraId="0C20B8F3" w14:textId="77777777" w:rsidR="0060771D" w:rsidRDefault="00F45455">
            <w:pPr>
              <w:pStyle w:val="TableParagraph"/>
              <w:spacing w:before="100"/>
              <w:ind w:left="710"/>
              <w:rPr>
                <w:sz w:val="16"/>
              </w:rPr>
            </w:pPr>
            <w:r>
              <w:rPr>
                <w:sz w:val="16"/>
              </w:rPr>
              <w:t>1. częściowa</w:t>
            </w:r>
          </w:p>
        </w:tc>
        <w:tc>
          <w:tcPr>
            <w:tcW w:w="1557" w:type="dxa"/>
          </w:tcPr>
          <w:p w14:paraId="5E640184" w14:textId="77777777" w:rsidR="0060771D" w:rsidRDefault="00F45455">
            <w:pPr>
              <w:pStyle w:val="TableParagraph"/>
              <w:spacing w:before="100"/>
              <w:ind w:left="467" w:right="466"/>
              <w:jc w:val="center"/>
              <w:rPr>
                <w:sz w:val="16"/>
              </w:rPr>
            </w:pPr>
            <w:r>
              <w:rPr>
                <w:sz w:val="16"/>
              </w:rPr>
              <w:t>1 -1,5</w:t>
            </w:r>
          </w:p>
        </w:tc>
      </w:tr>
      <w:tr w:rsidR="0060771D" w14:paraId="2914AD46" w14:textId="77777777">
        <w:trPr>
          <w:trHeight w:val="397"/>
        </w:trPr>
        <w:tc>
          <w:tcPr>
            <w:tcW w:w="8656" w:type="dxa"/>
          </w:tcPr>
          <w:p w14:paraId="7FEDEF3D" w14:textId="77777777" w:rsidR="0060771D" w:rsidRDefault="00F45455">
            <w:pPr>
              <w:pStyle w:val="TableParagraph"/>
              <w:spacing w:before="100"/>
              <w:ind w:left="710"/>
              <w:rPr>
                <w:sz w:val="16"/>
              </w:rPr>
            </w:pPr>
            <w:r>
              <w:rPr>
                <w:sz w:val="16"/>
              </w:rPr>
              <w:t>2. całkowita</w:t>
            </w:r>
          </w:p>
        </w:tc>
        <w:tc>
          <w:tcPr>
            <w:tcW w:w="1557" w:type="dxa"/>
          </w:tcPr>
          <w:p w14:paraId="66000034" w14:textId="77777777" w:rsidR="0060771D" w:rsidRDefault="00F45455">
            <w:pPr>
              <w:pStyle w:val="TableParagraph"/>
              <w:spacing w:before="100"/>
              <w:ind w:left="2"/>
              <w:jc w:val="center"/>
              <w:rPr>
                <w:sz w:val="16"/>
              </w:rPr>
            </w:pPr>
            <w:r>
              <w:rPr>
                <w:sz w:val="16"/>
              </w:rPr>
              <w:t>3</w:t>
            </w:r>
          </w:p>
        </w:tc>
      </w:tr>
      <w:tr w:rsidR="0060771D" w14:paraId="7E881A3B" w14:textId="77777777">
        <w:trPr>
          <w:trHeight w:val="398"/>
        </w:trPr>
        <w:tc>
          <w:tcPr>
            <w:tcW w:w="10213" w:type="dxa"/>
            <w:gridSpan w:val="2"/>
          </w:tcPr>
          <w:p w14:paraId="19481CDD" w14:textId="77777777" w:rsidR="0060771D" w:rsidRDefault="00F45455">
            <w:pPr>
              <w:pStyle w:val="TableParagraph"/>
              <w:spacing w:before="101"/>
              <w:ind w:left="4445"/>
              <w:rPr>
                <w:rFonts w:ascii="Georgia" w:hAnsi="Georgia"/>
                <w:i/>
                <w:sz w:val="16"/>
              </w:rPr>
            </w:pPr>
            <w:r>
              <w:rPr>
                <w:rFonts w:ascii="Georgia" w:hAnsi="Georgia"/>
                <w:i/>
                <w:w w:val="95"/>
                <w:sz w:val="16"/>
              </w:rPr>
              <w:t>B. POZOSTAŁE ZĘBY:</w:t>
            </w:r>
          </w:p>
        </w:tc>
      </w:tr>
      <w:tr w:rsidR="0060771D" w14:paraId="3E1B5534" w14:textId="77777777">
        <w:trPr>
          <w:trHeight w:val="396"/>
        </w:trPr>
        <w:tc>
          <w:tcPr>
            <w:tcW w:w="8656" w:type="dxa"/>
          </w:tcPr>
          <w:p w14:paraId="4663425E" w14:textId="77777777" w:rsidR="0060771D" w:rsidRDefault="00F45455">
            <w:pPr>
              <w:pStyle w:val="TableParagraph"/>
              <w:spacing w:before="97"/>
              <w:ind w:left="710"/>
              <w:rPr>
                <w:sz w:val="16"/>
              </w:rPr>
            </w:pPr>
            <w:r>
              <w:rPr>
                <w:sz w:val="16"/>
              </w:rPr>
              <w:t>1. częściowa</w:t>
            </w:r>
          </w:p>
        </w:tc>
        <w:tc>
          <w:tcPr>
            <w:tcW w:w="1557" w:type="dxa"/>
          </w:tcPr>
          <w:p w14:paraId="68F5F094" w14:textId="77777777" w:rsidR="0060771D" w:rsidRDefault="00F45455">
            <w:pPr>
              <w:pStyle w:val="TableParagraph"/>
              <w:spacing w:before="97"/>
              <w:ind w:left="2"/>
              <w:jc w:val="center"/>
              <w:rPr>
                <w:sz w:val="16"/>
              </w:rPr>
            </w:pPr>
            <w:r>
              <w:rPr>
                <w:sz w:val="16"/>
              </w:rPr>
              <w:t>1</w:t>
            </w:r>
          </w:p>
        </w:tc>
      </w:tr>
      <w:tr w:rsidR="0060771D" w14:paraId="7FA729B7" w14:textId="77777777">
        <w:trPr>
          <w:trHeight w:val="398"/>
        </w:trPr>
        <w:tc>
          <w:tcPr>
            <w:tcW w:w="8656" w:type="dxa"/>
          </w:tcPr>
          <w:p w14:paraId="39A073E6" w14:textId="77777777" w:rsidR="0060771D" w:rsidRDefault="00F45455">
            <w:pPr>
              <w:pStyle w:val="TableParagraph"/>
              <w:spacing w:before="100"/>
              <w:ind w:left="710"/>
              <w:rPr>
                <w:sz w:val="16"/>
              </w:rPr>
            </w:pPr>
            <w:r>
              <w:rPr>
                <w:sz w:val="16"/>
              </w:rPr>
              <w:t>2. całkowita</w:t>
            </w:r>
          </w:p>
        </w:tc>
        <w:tc>
          <w:tcPr>
            <w:tcW w:w="1557" w:type="dxa"/>
          </w:tcPr>
          <w:p w14:paraId="5B8B0762" w14:textId="77777777" w:rsidR="0060771D" w:rsidRDefault="00F45455">
            <w:pPr>
              <w:pStyle w:val="TableParagraph"/>
              <w:spacing w:before="100"/>
              <w:ind w:left="2"/>
              <w:jc w:val="center"/>
              <w:rPr>
                <w:sz w:val="16"/>
              </w:rPr>
            </w:pPr>
            <w:r>
              <w:rPr>
                <w:sz w:val="16"/>
              </w:rPr>
              <w:t>2</w:t>
            </w:r>
          </w:p>
        </w:tc>
      </w:tr>
      <w:tr w:rsidR="0060771D" w14:paraId="35877FB2" w14:textId="77777777">
        <w:trPr>
          <w:trHeight w:val="563"/>
        </w:trPr>
        <w:tc>
          <w:tcPr>
            <w:tcW w:w="10213" w:type="dxa"/>
            <w:gridSpan w:val="2"/>
            <w:shd w:val="clear" w:color="auto" w:fill="E5E5E5"/>
          </w:tcPr>
          <w:p w14:paraId="4AF85FFE" w14:textId="77777777" w:rsidR="0060771D" w:rsidRDefault="00F45455">
            <w:pPr>
              <w:pStyle w:val="TableParagraph"/>
              <w:tabs>
                <w:tab w:val="left" w:pos="8708"/>
              </w:tabs>
              <w:spacing w:before="61" w:line="259" w:lineRule="auto"/>
              <w:ind w:left="2275" w:right="203" w:hanging="2065"/>
              <w:rPr>
                <w:rFonts w:ascii="Georgia" w:hAnsi="Georgia"/>
                <w:b/>
                <w:sz w:val="18"/>
              </w:rPr>
            </w:pPr>
            <w:r>
              <w:rPr>
                <w:rFonts w:ascii="Georgia" w:hAnsi="Georgia"/>
                <w:b/>
                <w:w w:val="85"/>
                <w:sz w:val="18"/>
              </w:rPr>
              <w:t>22.</w:t>
            </w:r>
            <w:r>
              <w:rPr>
                <w:rFonts w:ascii="Georgia" w:hAnsi="Georgia"/>
                <w:b/>
                <w:spacing w:val="14"/>
                <w:w w:val="85"/>
                <w:sz w:val="18"/>
              </w:rPr>
              <w:t xml:space="preserve"> </w:t>
            </w:r>
            <w:r>
              <w:rPr>
                <w:rFonts w:ascii="Georgia" w:hAnsi="Georgia"/>
                <w:b/>
                <w:w w:val="85"/>
                <w:sz w:val="18"/>
              </w:rPr>
              <w:t>ZŁAMANIE</w:t>
            </w:r>
            <w:r>
              <w:rPr>
                <w:rFonts w:ascii="Georgia" w:hAnsi="Georgia"/>
                <w:b/>
                <w:spacing w:val="-18"/>
                <w:w w:val="85"/>
                <w:sz w:val="18"/>
              </w:rPr>
              <w:t xml:space="preserve"> </w:t>
            </w:r>
            <w:r>
              <w:rPr>
                <w:rFonts w:ascii="Georgia" w:hAnsi="Georgia"/>
                <w:b/>
                <w:w w:val="85"/>
                <w:sz w:val="18"/>
              </w:rPr>
              <w:t>SZCZĘKI</w:t>
            </w:r>
            <w:r>
              <w:rPr>
                <w:rFonts w:ascii="Georgia" w:hAnsi="Georgia"/>
                <w:b/>
                <w:spacing w:val="-19"/>
                <w:w w:val="85"/>
                <w:sz w:val="18"/>
              </w:rPr>
              <w:t xml:space="preserve"> </w:t>
            </w:r>
            <w:r>
              <w:rPr>
                <w:rFonts w:ascii="Georgia" w:hAnsi="Georgia"/>
                <w:b/>
                <w:w w:val="85"/>
                <w:sz w:val="18"/>
              </w:rPr>
              <w:t>LUB</w:t>
            </w:r>
            <w:r>
              <w:rPr>
                <w:rFonts w:ascii="Georgia" w:hAnsi="Georgia"/>
                <w:b/>
                <w:spacing w:val="-20"/>
                <w:w w:val="85"/>
                <w:sz w:val="18"/>
              </w:rPr>
              <w:t xml:space="preserve"> </w:t>
            </w:r>
            <w:r>
              <w:rPr>
                <w:rFonts w:ascii="Georgia" w:hAnsi="Georgia"/>
                <w:b/>
                <w:w w:val="85"/>
                <w:sz w:val="18"/>
              </w:rPr>
              <w:t>ŻUCHWY</w:t>
            </w:r>
            <w:r>
              <w:rPr>
                <w:rFonts w:ascii="Georgia" w:hAnsi="Georgia"/>
                <w:b/>
                <w:spacing w:val="-18"/>
                <w:w w:val="85"/>
                <w:sz w:val="18"/>
              </w:rPr>
              <w:t xml:space="preserve"> </w:t>
            </w:r>
            <w:r>
              <w:rPr>
                <w:rFonts w:ascii="Georgia" w:hAnsi="Georgia"/>
                <w:b/>
                <w:w w:val="85"/>
                <w:sz w:val="18"/>
              </w:rPr>
              <w:t>-</w:t>
            </w:r>
            <w:r>
              <w:rPr>
                <w:rFonts w:ascii="Georgia" w:hAnsi="Georgia"/>
                <w:b/>
                <w:spacing w:val="-18"/>
                <w:w w:val="85"/>
                <w:sz w:val="18"/>
              </w:rPr>
              <w:t xml:space="preserve"> </w:t>
            </w:r>
            <w:r>
              <w:rPr>
                <w:rFonts w:ascii="Georgia" w:hAnsi="Georgia"/>
                <w:b/>
                <w:w w:val="85"/>
                <w:sz w:val="18"/>
              </w:rPr>
              <w:t>W</w:t>
            </w:r>
            <w:r>
              <w:rPr>
                <w:rFonts w:ascii="Georgia" w:hAnsi="Georgia"/>
                <w:b/>
                <w:spacing w:val="-19"/>
                <w:w w:val="85"/>
                <w:sz w:val="18"/>
              </w:rPr>
              <w:t xml:space="preserve"> </w:t>
            </w:r>
            <w:r>
              <w:rPr>
                <w:rFonts w:ascii="Georgia" w:hAnsi="Georgia"/>
                <w:b/>
                <w:w w:val="85"/>
                <w:sz w:val="18"/>
              </w:rPr>
              <w:t>ZALEŻNOŚCI</w:t>
            </w:r>
            <w:r>
              <w:rPr>
                <w:rFonts w:ascii="Georgia" w:hAnsi="Georgia"/>
                <w:b/>
                <w:spacing w:val="-19"/>
                <w:w w:val="85"/>
                <w:sz w:val="18"/>
              </w:rPr>
              <w:t xml:space="preserve"> </w:t>
            </w:r>
            <w:r>
              <w:rPr>
                <w:rFonts w:ascii="Georgia" w:hAnsi="Georgia"/>
                <w:b/>
                <w:w w:val="85"/>
                <w:sz w:val="18"/>
              </w:rPr>
              <w:t>OD</w:t>
            </w:r>
            <w:r>
              <w:rPr>
                <w:rFonts w:ascii="Georgia" w:hAnsi="Georgia"/>
                <w:b/>
                <w:spacing w:val="-18"/>
                <w:w w:val="85"/>
                <w:sz w:val="18"/>
              </w:rPr>
              <w:t xml:space="preserve"> </w:t>
            </w:r>
            <w:r>
              <w:rPr>
                <w:rFonts w:ascii="Georgia" w:hAnsi="Georgia"/>
                <w:b/>
                <w:w w:val="85"/>
                <w:sz w:val="18"/>
              </w:rPr>
              <w:t>PRZEMIESZCZEŃ,</w:t>
            </w:r>
            <w:r>
              <w:rPr>
                <w:rFonts w:ascii="Georgia" w:hAnsi="Georgia"/>
                <w:b/>
                <w:spacing w:val="-19"/>
                <w:w w:val="85"/>
                <w:sz w:val="18"/>
              </w:rPr>
              <w:t xml:space="preserve"> </w:t>
            </w:r>
            <w:r>
              <w:rPr>
                <w:rFonts w:ascii="Georgia" w:hAnsi="Georgia"/>
                <w:b/>
                <w:w w:val="85"/>
                <w:sz w:val="18"/>
              </w:rPr>
              <w:t>NIESYMETRII</w:t>
            </w:r>
            <w:r>
              <w:rPr>
                <w:rFonts w:ascii="Georgia" w:hAnsi="Georgia"/>
                <w:b/>
                <w:spacing w:val="-20"/>
                <w:w w:val="85"/>
                <w:sz w:val="18"/>
              </w:rPr>
              <w:t xml:space="preserve"> </w:t>
            </w:r>
            <w:r>
              <w:rPr>
                <w:rFonts w:ascii="Georgia" w:hAnsi="Georgia"/>
                <w:b/>
                <w:w w:val="85"/>
                <w:sz w:val="18"/>
              </w:rPr>
              <w:t>ZGRYZU,</w:t>
            </w:r>
            <w:r>
              <w:rPr>
                <w:rFonts w:ascii="Georgia" w:hAnsi="Georgia"/>
                <w:b/>
                <w:w w:val="85"/>
                <w:sz w:val="18"/>
              </w:rPr>
              <w:tab/>
            </w:r>
            <w:r>
              <w:rPr>
                <w:rFonts w:ascii="Georgia" w:hAnsi="Georgia"/>
                <w:b/>
                <w:spacing w:val="-1"/>
                <w:w w:val="80"/>
                <w:sz w:val="18"/>
              </w:rPr>
              <w:t xml:space="preserve">UPOŚLEDZENIA </w:t>
            </w:r>
            <w:r>
              <w:rPr>
                <w:rFonts w:ascii="Georgia" w:hAnsi="Georgia"/>
                <w:b/>
                <w:w w:val="90"/>
                <w:sz w:val="18"/>
              </w:rPr>
              <w:t>ŻUCIA</w:t>
            </w:r>
            <w:r>
              <w:rPr>
                <w:rFonts w:ascii="Georgia" w:hAnsi="Georgia"/>
                <w:b/>
                <w:spacing w:val="-11"/>
                <w:w w:val="90"/>
                <w:sz w:val="18"/>
              </w:rPr>
              <w:t xml:space="preserve"> </w:t>
            </w:r>
            <w:r>
              <w:rPr>
                <w:rFonts w:ascii="Georgia" w:hAnsi="Georgia"/>
                <w:b/>
                <w:w w:val="90"/>
                <w:sz w:val="18"/>
              </w:rPr>
              <w:t>I</w:t>
            </w:r>
            <w:r>
              <w:rPr>
                <w:rFonts w:ascii="Georgia" w:hAnsi="Georgia"/>
                <w:b/>
                <w:spacing w:val="-13"/>
                <w:w w:val="90"/>
                <w:sz w:val="18"/>
              </w:rPr>
              <w:t xml:space="preserve"> </w:t>
            </w:r>
            <w:r>
              <w:rPr>
                <w:rFonts w:ascii="Georgia" w:hAnsi="Georgia"/>
                <w:b/>
                <w:w w:val="90"/>
                <w:sz w:val="18"/>
              </w:rPr>
              <w:t>ROZWIERANIA</w:t>
            </w:r>
            <w:r>
              <w:rPr>
                <w:rFonts w:ascii="Georgia" w:hAnsi="Georgia"/>
                <w:b/>
                <w:spacing w:val="-12"/>
                <w:w w:val="90"/>
                <w:sz w:val="18"/>
              </w:rPr>
              <w:t xml:space="preserve"> </w:t>
            </w:r>
            <w:r>
              <w:rPr>
                <w:rFonts w:ascii="Georgia" w:hAnsi="Georgia"/>
                <w:b/>
                <w:w w:val="90"/>
                <w:sz w:val="18"/>
              </w:rPr>
              <w:t>SZCZĘK</w:t>
            </w:r>
            <w:r>
              <w:rPr>
                <w:rFonts w:ascii="Georgia" w:hAnsi="Georgia"/>
                <w:b/>
                <w:spacing w:val="-12"/>
                <w:w w:val="90"/>
                <w:sz w:val="18"/>
              </w:rPr>
              <w:t xml:space="preserve"> </w:t>
            </w:r>
            <w:r>
              <w:rPr>
                <w:rFonts w:ascii="Georgia" w:hAnsi="Georgia"/>
                <w:b/>
                <w:w w:val="90"/>
                <w:sz w:val="18"/>
              </w:rPr>
              <w:t>POWODUJĄCE</w:t>
            </w:r>
            <w:r>
              <w:rPr>
                <w:rFonts w:ascii="Georgia" w:hAnsi="Georgia"/>
                <w:b/>
                <w:spacing w:val="-12"/>
                <w:w w:val="90"/>
                <w:sz w:val="18"/>
              </w:rPr>
              <w:t xml:space="preserve"> </w:t>
            </w:r>
            <w:r>
              <w:rPr>
                <w:rFonts w:ascii="Georgia" w:hAnsi="Georgia"/>
                <w:b/>
                <w:w w:val="90"/>
                <w:sz w:val="18"/>
              </w:rPr>
              <w:t>ZABURZENIA</w:t>
            </w:r>
            <w:r>
              <w:rPr>
                <w:rFonts w:ascii="Georgia" w:hAnsi="Georgia"/>
                <w:b/>
                <w:spacing w:val="-12"/>
                <w:w w:val="90"/>
                <w:sz w:val="18"/>
              </w:rPr>
              <w:t xml:space="preserve"> </w:t>
            </w:r>
            <w:r>
              <w:rPr>
                <w:rFonts w:ascii="Georgia" w:hAnsi="Georgia"/>
                <w:b/>
                <w:w w:val="90"/>
                <w:sz w:val="18"/>
              </w:rPr>
              <w:t>FUNKCJI:</w:t>
            </w:r>
          </w:p>
        </w:tc>
      </w:tr>
      <w:tr w:rsidR="0060771D" w14:paraId="26913688" w14:textId="77777777">
        <w:trPr>
          <w:trHeight w:val="395"/>
        </w:trPr>
        <w:tc>
          <w:tcPr>
            <w:tcW w:w="10213" w:type="dxa"/>
            <w:gridSpan w:val="2"/>
          </w:tcPr>
          <w:p w14:paraId="2A3AA323" w14:textId="77777777" w:rsidR="0060771D" w:rsidRDefault="00F45455">
            <w:pPr>
              <w:pStyle w:val="TableParagraph"/>
              <w:spacing w:before="97"/>
              <w:ind w:left="427"/>
              <w:rPr>
                <w:b/>
                <w:sz w:val="16"/>
              </w:rPr>
            </w:pPr>
            <w:r>
              <w:rPr>
                <w:b/>
                <w:sz w:val="16"/>
              </w:rPr>
              <w:t>A.</w:t>
            </w:r>
          </w:p>
        </w:tc>
      </w:tr>
      <w:tr w:rsidR="0060771D" w14:paraId="09A415A7" w14:textId="77777777">
        <w:trPr>
          <w:trHeight w:val="398"/>
        </w:trPr>
        <w:tc>
          <w:tcPr>
            <w:tcW w:w="8656" w:type="dxa"/>
          </w:tcPr>
          <w:p w14:paraId="2BE5B774" w14:textId="77777777" w:rsidR="0060771D" w:rsidRDefault="00F45455">
            <w:pPr>
              <w:pStyle w:val="TableParagraph"/>
              <w:spacing w:before="100"/>
              <w:ind w:left="710"/>
              <w:rPr>
                <w:sz w:val="16"/>
              </w:rPr>
            </w:pPr>
            <w:r>
              <w:rPr>
                <w:sz w:val="16"/>
              </w:rPr>
              <w:t>1. nieznacznego stopnia</w:t>
            </w:r>
          </w:p>
        </w:tc>
        <w:tc>
          <w:tcPr>
            <w:tcW w:w="1557" w:type="dxa"/>
          </w:tcPr>
          <w:p w14:paraId="26BBB1E3" w14:textId="77777777" w:rsidR="0060771D" w:rsidRDefault="00F45455">
            <w:pPr>
              <w:pStyle w:val="TableParagraph"/>
              <w:spacing w:before="100"/>
              <w:ind w:left="466" w:right="466"/>
              <w:jc w:val="center"/>
              <w:rPr>
                <w:sz w:val="16"/>
              </w:rPr>
            </w:pPr>
            <w:r>
              <w:rPr>
                <w:sz w:val="16"/>
              </w:rPr>
              <w:t>1-5</w:t>
            </w:r>
          </w:p>
        </w:tc>
      </w:tr>
      <w:tr w:rsidR="0060771D" w14:paraId="736798B6" w14:textId="77777777">
        <w:trPr>
          <w:trHeight w:val="395"/>
        </w:trPr>
        <w:tc>
          <w:tcPr>
            <w:tcW w:w="10213" w:type="dxa"/>
            <w:gridSpan w:val="2"/>
          </w:tcPr>
          <w:p w14:paraId="76DF6661" w14:textId="77777777" w:rsidR="0060771D" w:rsidRDefault="00F45455">
            <w:pPr>
              <w:pStyle w:val="TableParagraph"/>
              <w:spacing w:before="97"/>
              <w:ind w:left="427"/>
              <w:rPr>
                <w:b/>
                <w:sz w:val="16"/>
              </w:rPr>
            </w:pPr>
            <w:r>
              <w:rPr>
                <w:b/>
                <w:sz w:val="16"/>
              </w:rPr>
              <w:t>B.</w:t>
            </w:r>
          </w:p>
        </w:tc>
      </w:tr>
      <w:tr w:rsidR="0060771D" w14:paraId="5BBAAC20" w14:textId="77777777">
        <w:trPr>
          <w:trHeight w:val="398"/>
        </w:trPr>
        <w:tc>
          <w:tcPr>
            <w:tcW w:w="8656" w:type="dxa"/>
          </w:tcPr>
          <w:p w14:paraId="685A7986" w14:textId="77777777" w:rsidR="0060771D" w:rsidRDefault="00F45455">
            <w:pPr>
              <w:pStyle w:val="TableParagraph"/>
              <w:spacing w:before="100"/>
              <w:ind w:left="710"/>
              <w:rPr>
                <w:sz w:val="16"/>
              </w:rPr>
            </w:pPr>
            <w:r>
              <w:rPr>
                <w:sz w:val="16"/>
              </w:rPr>
              <w:t>1. średniego stopnia</w:t>
            </w:r>
          </w:p>
        </w:tc>
        <w:tc>
          <w:tcPr>
            <w:tcW w:w="1557" w:type="dxa"/>
          </w:tcPr>
          <w:p w14:paraId="71F4E9CF" w14:textId="77777777" w:rsidR="0060771D" w:rsidRDefault="00F45455">
            <w:pPr>
              <w:pStyle w:val="TableParagraph"/>
              <w:spacing w:before="100"/>
              <w:ind w:left="467" w:right="466"/>
              <w:jc w:val="center"/>
              <w:rPr>
                <w:sz w:val="16"/>
              </w:rPr>
            </w:pPr>
            <w:r>
              <w:rPr>
                <w:sz w:val="16"/>
              </w:rPr>
              <w:t>6-10</w:t>
            </w:r>
          </w:p>
        </w:tc>
      </w:tr>
      <w:tr w:rsidR="0060771D" w14:paraId="3964A5F9" w14:textId="77777777">
        <w:trPr>
          <w:trHeight w:val="398"/>
        </w:trPr>
        <w:tc>
          <w:tcPr>
            <w:tcW w:w="10213" w:type="dxa"/>
            <w:gridSpan w:val="2"/>
          </w:tcPr>
          <w:p w14:paraId="236A2044" w14:textId="77777777" w:rsidR="0060771D" w:rsidRDefault="00F45455">
            <w:pPr>
              <w:pStyle w:val="TableParagraph"/>
              <w:spacing w:before="101"/>
              <w:ind w:left="4287"/>
              <w:rPr>
                <w:rFonts w:ascii="Georgia"/>
                <w:i/>
                <w:sz w:val="16"/>
              </w:rPr>
            </w:pPr>
            <w:r>
              <w:rPr>
                <w:rFonts w:ascii="Georgia"/>
                <w:i/>
                <w:w w:val="95"/>
                <w:sz w:val="16"/>
              </w:rPr>
              <w:t>C. ZNACZNEGO STOPNIA:</w:t>
            </w:r>
          </w:p>
        </w:tc>
      </w:tr>
      <w:tr w:rsidR="0060771D" w14:paraId="65C30BF2" w14:textId="77777777">
        <w:trPr>
          <w:trHeight w:val="395"/>
        </w:trPr>
        <w:tc>
          <w:tcPr>
            <w:tcW w:w="8656" w:type="dxa"/>
          </w:tcPr>
          <w:p w14:paraId="6540100E" w14:textId="77777777" w:rsidR="0060771D" w:rsidRDefault="00F45455">
            <w:pPr>
              <w:pStyle w:val="TableParagraph"/>
              <w:spacing w:before="97"/>
              <w:ind w:left="710"/>
              <w:rPr>
                <w:sz w:val="16"/>
              </w:rPr>
            </w:pPr>
            <w:r>
              <w:rPr>
                <w:sz w:val="16"/>
              </w:rPr>
              <w:t>1. przemieszczenia</w:t>
            </w:r>
          </w:p>
        </w:tc>
        <w:tc>
          <w:tcPr>
            <w:tcW w:w="1557" w:type="dxa"/>
          </w:tcPr>
          <w:p w14:paraId="65B4D7AE" w14:textId="77777777" w:rsidR="0060771D" w:rsidRDefault="00F45455">
            <w:pPr>
              <w:pStyle w:val="TableParagraph"/>
              <w:spacing w:before="97"/>
              <w:ind w:left="466" w:right="466"/>
              <w:jc w:val="center"/>
              <w:rPr>
                <w:sz w:val="16"/>
              </w:rPr>
            </w:pPr>
            <w:r>
              <w:rPr>
                <w:sz w:val="16"/>
              </w:rPr>
              <w:t>+5</w:t>
            </w:r>
          </w:p>
        </w:tc>
      </w:tr>
      <w:tr w:rsidR="0060771D" w14:paraId="1B7DD667" w14:textId="77777777">
        <w:trPr>
          <w:trHeight w:val="397"/>
        </w:trPr>
        <w:tc>
          <w:tcPr>
            <w:tcW w:w="8656" w:type="dxa"/>
          </w:tcPr>
          <w:p w14:paraId="06AE25AC" w14:textId="77777777" w:rsidR="0060771D" w:rsidRDefault="00F45455">
            <w:pPr>
              <w:pStyle w:val="TableParagraph"/>
              <w:spacing w:before="100"/>
              <w:ind w:left="710"/>
              <w:rPr>
                <w:sz w:val="16"/>
              </w:rPr>
            </w:pPr>
            <w:r>
              <w:rPr>
                <w:sz w:val="16"/>
              </w:rPr>
              <w:t>2. upośledzenie żucia</w:t>
            </w:r>
          </w:p>
        </w:tc>
        <w:tc>
          <w:tcPr>
            <w:tcW w:w="1557" w:type="dxa"/>
          </w:tcPr>
          <w:p w14:paraId="61E7FA65" w14:textId="77777777" w:rsidR="0060771D" w:rsidRDefault="00F45455">
            <w:pPr>
              <w:pStyle w:val="TableParagraph"/>
              <w:spacing w:before="100"/>
              <w:ind w:left="466" w:right="466"/>
              <w:jc w:val="center"/>
              <w:rPr>
                <w:sz w:val="16"/>
              </w:rPr>
            </w:pPr>
            <w:r>
              <w:rPr>
                <w:sz w:val="16"/>
              </w:rPr>
              <w:t>+5</w:t>
            </w:r>
          </w:p>
        </w:tc>
      </w:tr>
      <w:tr w:rsidR="0060771D" w14:paraId="1D61698D" w14:textId="77777777">
        <w:trPr>
          <w:trHeight w:val="395"/>
        </w:trPr>
        <w:tc>
          <w:tcPr>
            <w:tcW w:w="8656" w:type="dxa"/>
          </w:tcPr>
          <w:p w14:paraId="4596DB80" w14:textId="77777777" w:rsidR="0060771D" w:rsidRDefault="00F45455">
            <w:pPr>
              <w:pStyle w:val="TableParagraph"/>
              <w:spacing w:before="97"/>
              <w:ind w:left="710"/>
              <w:rPr>
                <w:sz w:val="16"/>
              </w:rPr>
            </w:pPr>
            <w:r>
              <w:rPr>
                <w:sz w:val="16"/>
              </w:rPr>
              <w:t>3. niesymetria zgryzu</w:t>
            </w:r>
          </w:p>
        </w:tc>
        <w:tc>
          <w:tcPr>
            <w:tcW w:w="1557" w:type="dxa"/>
          </w:tcPr>
          <w:p w14:paraId="476F8C2D" w14:textId="77777777" w:rsidR="0060771D" w:rsidRDefault="00F45455">
            <w:pPr>
              <w:pStyle w:val="TableParagraph"/>
              <w:spacing w:before="97"/>
              <w:ind w:left="466" w:right="466"/>
              <w:jc w:val="center"/>
              <w:rPr>
                <w:sz w:val="16"/>
              </w:rPr>
            </w:pPr>
            <w:r>
              <w:rPr>
                <w:sz w:val="16"/>
              </w:rPr>
              <w:t>+5</w:t>
            </w:r>
          </w:p>
        </w:tc>
      </w:tr>
      <w:tr w:rsidR="0060771D" w14:paraId="3B1583BF" w14:textId="77777777">
        <w:trPr>
          <w:trHeight w:val="398"/>
        </w:trPr>
        <w:tc>
          <w:tcPr>
            <w:tcW w:w="8656" w:type="dxa"/>
          </w:tcPr>
          <w:p w14:paraId="3D1AF979" w14:textId="77777777" w:rsidR="0060771D" w:rsidRDefault="00F45455">
            <w:pPr>
              <w:pStyle w:val="TableParagraph"/>
              <w:spacing w:before="100"/>
              <w:ind w:left="710"/>
              <w:rPr>
                <w:sz w:val="16"/>
              </w:rPr>
            </w:pPr>
            <w:r>
              <w:rPr>
                <w:sz w:val="16"/>
              </w:rPr>
              <w:t>4. zaburzenia rozwierania szczęk</w:t>
            </w:r>
          </w:p>
        </w:tc>
        <w:tc>
          <w:tcPr>
            <w:tcW w:w="1557" w:type="dxa"/>
          </w:tcPr>
          <w:p w14:paraId="4EE17A16" w14:textId="77777777" w:rsidR="0060771D" w:rsidRDefault="00F45455">
            <w:pPr>
              <w:pStyle w:val="TableParagraph"/>
              <w:spacing w:before="100"/>
              <w:ind w:left="466" w:right="466"/>
              <w:jc w:val="center"/>
              <w:rPr>
                <w:sz w:val="16"/>
              </w:rPr>
            </w:pPr>
            <w:r>
              <w:rPr>
                <w:sz w:val="16"/>
              </w:rPr>
              <w:t>+5</w:t>
            </w:r>
          </w:p>
        </w:tc>
      </w:tr>
      <w:tr w:rsidR="0060771D" w14:paraId="21CEA8BB" w14:textId="77777777">
        <w:trPr>
          <w:trHeight w:val="554"/>
        </w:trPr>
        <w:tc>
          <w:tcPr>
            <w:tcW w:w="10213" w:type="dxa"/>
            <w:gridSpan w:val="2"/>
            <w:shd w:val="clear" w:color="auto" w:fill="E5E5E5"/>
          </w:tcPr>
          <w:p w14:paraId="436C037D" w14:textId="77777777" w:rsidR="0060771D" w:rsidRDefault="00F45455">
            <w:pPr>
              <w:pStyle w:val="TableParagraph"/>
              <w:spacing w:before="57" w:line="254" w:lineRule="auto"/>
              <w:ind w:left="427" w:right="244" w:hanging="358"/>
              <w:rPr>
                <w:b/>
                <w:sz w:val="18"/>
              </w:rPr>
            </w:pPr>
            <w:r>
              <w:rPr>
                <w:b/>
                <w:sz w:val="18"/>
              </w:rPr>
              <w:t>23. UTRATA SZCZĘKI LUB ŻUCHWY ŁĄCZNIE Z OSZPECENIEM I UTRATĄ ZĘBÓW - W ZALEŻNOŚCI OD UBYTKÓW, OSZPECENIA I POWIKŁAŃ:</w:t>
            </w:r>
          </w:p>
        </w:tc>
      </w:tr>
      <w:tr w:rsidR="0060771D" w14:paraId="7B179A42" w14:textId="77777777">
        <w:trPr>
          <w:trHeight w:val="397"/>
        </w:trPr>
        <w:tc>
          <w:tcPr>
            <w:tcW w:w="10213" w:type="dxa"/>
            <w:gridSpan w:val="2"/>
          </w:tcPr>
          <w:p w14:paraId="102BCB01" w14:textId="77777777" w:rsidR="0060771D" w:rsidRDefault="00F45455">
            <w:pPr>
              <w:pStyle w:val="TableParagraph"/>
              <w:spacing w:before="100"/>
              <w:ind w:left="427"/>
              <w:rPr>
                <w:b/>
                <w:sz w:val="16"/>
              </w:rPr>
            </w:pPr>
            <w:r>
              <w:rPr>
                <w:b/>
                <w:sz w:val="16"/>
              </w:rPr>
              <w:t>A.</w:t>
            </w:r>
          </w:p>
        </w:tc>
      </w:tr>
      <w:tr w:rsidR="0060771D" w14:paraId="78ED0385" w14:textId="77777777">
        <w:trPr>
          <w:trHeight w:val="395"/>
        </w:trPr>
        <w:tc>
          <w:tcPr>
            <w:tcW w:w="8656" w:type="dxa"/>
          </w:tcPr>
          <w:p w14:paraId="5385DF52" w14:textId="77777777" w:rsidR="0060771D" w:rsidRDefault="00F45455">
            <w:pPr>
              <w:pStyle w:val="TableParagraph"/>
              <w:spacing w:before="97"/>
              <w:ind w:left="710"/>
              <w:rPr>
                <w:sz w:val="16"/>
              </w:rPr>
            </w:pPr>
            <w:r>
              <w:rPr>
                <w:sz w:val="16"/>
              </w:rPr>
              <w:t>1. częściowa (należy oceniać według pozycji 19 i 21 nie więcej niż 35)</w:t>
            </w:r>
          </w:p>
        </w:tc>
        <w:tc>
          <w:tcPr>
            <w:tcW w:w="1557" w:type="dxa"/>
          </w:tcPr>
          <w:p w14:paraId="51D524AE" w14:textId="77777777" w:rsidR="0060771D" w:rsidRDefault="00F45455">
            <w:pPr>
              <w:pStyle w:val="TableParagraph"/>
              <w:spacing w:before="97"/>
              <w:ind w:left="470" w:right="466"/>
              <w:jc w:val="center"/>
              <w:rPr>
                <w:sz w:val="16"/>
              </w:rPr>
            </w:pPr>
            <w:r>
              <w:rPr>
                <w:sz w:val="16"/>
              </w:rPr>
              <w:t>max. 35</w:t>
            </w:r>
          </w:p>
        </w:tc>
      </w:tr>
      <w:tr w:rsidR="0060771D" w14:paraId="42309F6B" w14:textId="77777777">
        <w:trPr>
          <w:trHeight w:val="397"/>
        </w:trPr>
        <w:tc>
          <w:tcPr>
            <w:tcW w:w="8656" w:type="dxa"/>
          </w:tcPr>
          <w:p w14:paraId="37ACFD21" w14:textId="77777777" w:rsidR="0060771D" w:rsidRDefault="00F45455">
            <w:pPr>
              <w:pStyle w:val="TableParagraph"/>
              <w:spacing w:before="100"/>
              <w:ind w:left="710"/>
              <w:rPr>
                <w:sz w:val="16"/>
              </w:rPr>
            </w:pPr>
            <w:r>
              <w:rPr>
                <w:sz w:val="16"/>
              </w:rPr>
              <w:t>2. całkowita</w:t>
            </w:r>
          </w:p>
        </w:tc>
        <w:tc>
          <w:tcPr>
            <w:tcW w:w="1557" w:type="dxa"/>
          </w:tcPr>
          <w:p w14:paraId="02779F8D" w14:textId="77777777" w:rsidR="0060771D" w:rsidRDefault="00F45455">
            <w:pPr>
              <w:pStyle w:val="TableParagraph"/>
              <w:spacing w:before="100"/>
              <w:ind w:left="466" w:right="466"/>
              <w:jc w:val="center"/>
              <w:rPr>
                <w:sz w:val="16"/>
              </w:rPr>
            </w:pPr>
            <w:r>
              <w:rPr>
                <w:sz w:val="16"/>
              </w:rPr>
              <w:t>40-50</w:t>
            </w:r>
          </w:p>
        </w:tc>
      </w:tr>
      <w:tr w:rsidR="0060771D" w14:paraId="39DC8129" w14:textId="77777777">
        <w:trPr>
          <w:trHeight w:val="398"/>
        </w:trPr>
        <w:tc>
          <w:tcPr>
            <w:tcW w:w="10213" w:type="dxa"/>
            <w:gridSpan w:val="2"/>
            <w:shd w:val="clear" w:color="auto" w:fill="E5E5E5"/>
          </w:tcPr>
          <w:p w14:paraId="5E609261" w14:textId="77777777" w:rsidR="0060771D" w:rsidRDefault="00F45455">
            <w:pPr>
              <w:pStyle w:val="TableParagraph"/>
              <w:spacing w:before="90"/>
              <w:ind w:left="3915"/>
              <w:rPr>
                <w:rFonts w:ascii="Georgia"/>
                <w:b/>
                <w:sz w:val="18"/>
              </w:rPr>
            </w:pPr>
            <w:r>
              <w:rPr>
                <w:rFonts w:ascii="Georgia"/>
                <w:b/>
                <w:w w:val="95"/>
                <w:sz w:val="18"/>
              </w:rPr>
              <w:t>24. UBYTEK PODNIEBIENIA:</w:t>
            </w:r>
          </w:p>
        </w:tc>
      </w:tr>
      <w:tr w:rsidR="0060771D" w14:paraId="3810D047" w14:textId="77777777">
        <w:trPr>
          <w:trHeight w:val="395"/>
        </w:trPr>
        <w:tc>
          <w:tcPr>
            <w:tcW w:w="10213" w:type="dxa"/>
            <w:gridSpan w:val="2"/>
          </w:tcPr>
          <w:p w14:paraId="5B53C747" w14:textId="77777777" w:rsidR="0060771D" w:rsidRDefault="00F45455">
            <w:pPr>
              <w:pStyle w:val="TableParagraph"/>
              <w:spacing w:before="97"/>
              <w:ind w:left="427"/>
              <w:rPr>
                <w:b/>
                <w:sz w:val="16"/>
              </w:rPr>
            </w:pPr>
            <w:r>
              <w:rPr>
                <w:b/>
                <w:sz w:val="16"/>
              </w:rPr>
              <w:t>A.</w:t>
            </w:r>
          </w:p>
        </w:tc>
      </w:tr>
      <w:tr w:rsidR="0060771D" w14:paraId="512DAB85" w14:textId="77777777">
        <w:trPr>
          <w:trHeight w:val="398"/>
        </w:trPr>
        <w:tc>
          <w:tcPr>
            <w:tcW w:w="8656" w:type="dxa"/>
          </w:tcPr>
          <w:p w14:paraId="7812F354" w14:textId="77777777" w:rsidR="0060771D" w:rsidRDefault="00F45455">
            <w:pPr>
              <w:pStyle w:val="TableParagraph"/>
              <w:spacing w:before="100"/>
              <w:ind w:left="710"/>
              <w:rPr>
                <w:sz w:val="16"/>
              </w:rPr>
            </w:pPr>
            <w:r>
              <w:rPr>
                <w:sz w:val="16"/>
              </w:rPr>
              <w:t>1. z niewielkimi zaburzeniami mowy i/lub połykania</w:t>
            </w:r>
          </w:p>
        </w:tc>
        <w:tc>
          <w:tcPr>
            <w:tcW w:w="1557" w:type="dxa"/>
          </w:tcPr>
          <w:p w14:paraId="0A0DDEEC" w14:textId="77777777" w:rsidR="0060771D" w:rsidRDefault="00F45455">
            <w:pPr>
              <w:pStyle w:val="TableParagraph"/>
              <w:spacing w:before="100"/>
              <w:ind w:left="467" w:right="466"/>
              <w:jc w:val="center"/>
              <w:rPr>
                <w:sz w:val="16"/>
              </w:rPr>
            </w:pPr>
            <w:r>
              <w:rPr>
                <w:sz w:val="16"/>
              </w:rPr>
              <w:t>5-15</w:t>
            </w:r>
          </w:p>
        </w:tc>
      </w:tr>
      <w:tr w:rsidR="0060771D" w14:paraId="2A352006" w14:textId="77777777">
        <w:trPr>
          <w:trHeight w:val="395"/>
        </w:trPr>
        <w:tc>
          <w:tcPr>
            <w:tcW w:w="8656" w:type="dxa"/>
          </w:tcPr>
          <w:p w14:paraId="6019F876" w14:textId="77777777" w:rsidR="0060771D" w:rsidRDefault="00F45455">
            <w:pPr>
              <w:pStyle w:val="TableParagraph"/>
              <w:spacing w:before="97"/>
              <w:ind w:left="710"/>
              <w:rPr>
                <w:sz w:val="16"/>
              </w:rPr>
            </w:pPr>
            <w:r>
              <w:rPr>
                <w:sz w:val="16"/>
              </w:rPr>
              <w:t>2. z dużymi zaburzeniami mowy lub połykania</w:t>
            </w:r>
          </w:p>
        </w:tc>
        <w:tc>
          <w:tcPr>
            <w:tcW w:w="1557" w:type="dxa"/>
          </w:tcPr>
          <w:p w14:paraId="5F5DBD54" w14:textId="77777777" w:rsidR="0060771D" w:rsidRDefault="00F45455">
            <w:pPr>
              <w:pStyle w:val="TableParagraph"/>
              <w:spacing w:before="97"/>
              <w:ind w:left="466" w:right="466"/>
              <w:jc w:val="center"/>
              <w:rPr>
                <w:sz w:val="16"/>
              </w:rPr>
            </w:pPr>
            <w:r>
              <w:rPr>
                <w:sz w:val="16"/>
              </w:rPr>
              <w:t>16-25</w:t>
            </w:r>
          </w:p>
        </w:tc>
      </w:tr>
      <w:tr w:rsidR="0060771D" w14:paraId="748EB46C" w14:textId="77777777">
        <w:trPr>
          <w:trHeight w:val="397"/>
        </w:trPr>
        <w:tc>
          <w:tcPr>
            <w:tcW w:w="8656" w:type="dxa"/>
          </w:tcPr>
          <w:p w14:paraId="531A5E38" w14:textId="77777777" w:rsidR="0060771D" w:rsidRDefault="00F45455">
            <w:pPr>
              <w:pStyle w:val="TableParagraph"/>
              <w:spacing w:before="100"/>
              <w:ind w:left="710"/>
              <w:rPr>
                <w:sz w:val="16"/>
              </w:rPr>
            </w:pPr>
            <w:r>
              <w:rPr>
                <w:sz w:val="16"/>
              </w:rPr>
              <w:t>3. z dużymi zaburzeniami mowy i połykania</w:t>
            </w:r>
          </w:p>
        </w:tc>
        <w:tc>
          <w:tcPr>
            <w:tcW w:w="1557" w:type="dxa"/>
          </w:tcPr>
          <w:p w14:paraId="359D7498" w14:textId="77777777" w:rsidR="0060771D" w:rsidRDefault="00F45455">
            <w:pPr>
              <w:pStyle w:val="TableParagraph"/>
              <w:spacing w:before="100"/>
              <w:ind w:left="465" w:right="466"/>
              <w:jc w:val="center"/>
              <w:rPr>
                <w:sz w:val="16"/>
              </w:rPr>
            </w:pPr>
            <w:r>
              <w:rPr>
                <w:sz w:val="16"/>
              </w:rPr>
              <w:t>40</w:t>
            </w:r>
          </w:p>
        </w:tc>
      </w:tr>
      <w:tr w:rsidR="0060771D" w14:paraId="718A84EC" w14:textId="77777777">
        <w:trPr>
          <w:trHeight w:val="397"/>
        </w:trPr>
        <w:tc>
          <w:tcPr>
            <w:tcW w:w="10213" w:type="dxa"/>
            <w:gridSpan w:val="2"/>
            <w:shd w:val="clear" w:color="auto" w:fill="E5E5E5"/>
          </w:tcPr>
          <w:p w14:paraId="21AC7ED5" w14:textId="77777777" w:rsidR="0060771D" w:rsidRDefault="00F45455">
            <w:pPr>
              <w:pStyle w:val="TableParagraph"/>
              <w:spacing w:before="90"/>
              <w:ind w:left="4248"/>
              <w:rPr>
                <w:rFonts w:ascii="Georgia" w:hAnsi="Georgia"/>
                <w:b/>
                <w:sz w:val="18"/>
              </w:rPr>
            </w:pPr>
            <w:r>
              <w:rPr>
                <w:rFonts w:ascii="Georgia" w:hAnsi="Georgia"/>
                <w:b/>
                <w:w w:val="95"/>
                <w:sz w:val="18"/>
              </w:rPr>
              <w:t>25. UBYTKI JĘZYKA:</w:t>
            </w:r>
          </w:p>
        </w:tc>
      </w:tr>
    </w:tbl>
    <w:p w14:paraId="6A1A3FE0" w14:textId="77777777" w:rsidR="0060771D" w:rsidRDefault="0060771D">
      <w:pPr>
        <w:rPr>
          <w:rFonts w:ascii="Georgia" w:hAnsi="Georgia"/>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gridCol w:w="1562"/>
      </w:tblGrid>
      <w:tr w:rsidR="0060771D" w14:paraId="14C92268" w14:textId="77777777">
        <w:trPr>
          <w:trHeight w:val="398"/>
        </w:trPr>
        <w:tc>
          <w:tcPr>
            <w:tcW w:w="10211" w:type="dxa"/>
            <w:gridSpan w:val="2"/>
          </w:tcPr>
          <w:p w14:paraId="0C11752E" w14:textId="77777777" w:rsidR="0060771D" w:rsidRDefault="00F45455">
            <w:pPr>
              <w:pStyle w:val="TableParagraph"/>
              <w:spacing w:before="101"/>
              <w:ind w:left="549" w:right="184"/>
              <w:jc w:val="center"/>
              <w:rPr>
                <w:rFonts w:ascii="Georgia"/>
                <w:b/>
                <w:sz w:val="16"/>
              </w:rPr>
            </w:pPr>
            <w:r>
              <w:rPr>
                <w:rFonts w:ascii="Georgia"/>
                <w:b/>
                <w:w w:val="90"/>
                <w:sz w:val="16"/>
              </w:rPr>
              <w:t>A.</w:t>
            </w:r>
          </w:p>
        </w:tc>
      </w:tr>
      <w:tr w:rsidR="0060771D" w14:paraId="7202C27A" w14:textId="77777777">
        <w:trPr>
          <w:trHeight w:val="397"/>
        </w:trPr>
        <w:tc>
          <w:tcPr>
            <w:tcW w:w="8649" w:type="dxa"/>
          </w:tcPr>
          <w:p w14:paraId="0339A835" w14:textId="77777777" w:rsidR="0060771D" w:rsidRDefault="00F45455">
            <w:pPr>
              <w:pStyle w:val="TableParagraph"/>
              <w:spacing w:before="100"/>
              <w:ind w:left="710"/>
              <w:rPr>
                <w:sz w:val="16"/>
              </w:rPr>
            </w:pPr>
            <w:r>
              <w:rPr>
                <w:sz w:val="16"/>
              </w:rPr>
              <w:t>1. bez zaburzeń mowy i połykania</w:t>
            </w:r>
          </w:p>
        </w:tc>
        <w:tc>
          <w:tcPr>
            <w:tcW w:w="1562" w:type="dxa"/>
          </w:tcPr>
          <w:p w14:paraId="55F6A41D" w14:textId="77777777" w:rsidR="0060771D" w:rsidRDefault="00F45455">
            <w:pPr>
              <w:pStyle w:val="TableParagraph"/>
              <w:spacing w:before="100"/>
              <w:ind w:left="325" w:right="317"/>
              <w:jc w:val="center"/>
              <w:rPr>
                <w:sz w:val="16"/>
              </w:rPr>
            </w:pPr>
            <w:r>
              <w:rPr>
                <w:sz w:val="16"/>
              </w:rPr>
              <w:t>1-3</w:t>
            </w:r>
          </w:p>
        </w:tc>
      </w:tr>
      <w:tr w:rsidR="0060771D" w14:paraId="4F49AD4F" w14:textId="77777777">
        <w:trPr>
          <w:trHeight w:val="395"/>
        </w:trPr>
        <w:tc>
          <w:tcPr>
            <w:tcW w:w="8649" w:type="dxa"/>
          </w:tcPr>
          <w:p w14:paraId="6EEBC046" w14:textId="77777777" w:rsidR="0060771D" w:rsidRDefault="00F45455">
            <w:pPr>
              <w:pStyle w:val="TableParagraph"/>
              <w:spacing w:before="97"/>
              <w:ind w:left="710"/>
              <w:rPr>
                <w:sz w:val="16"/>
              </w:rPr>
            </w:pPr>
            <w:r>
              <w:rPr>
                <w:sz w:val="16"/>
              </w:rPr>
              <w:t>2. z niewielkimi zaburzeniami mowy</w:t>
            </w:r>
          </w:p>
        </w:tc>
        <w:tc>
          <w:tcPr>
            <w:tcW w:w="1562" w:type="dxa"/>
          </w:tcPr>
          <w:p w14:paraId="653C244E" w14:textId="77777777" w:rsidR="0060771D" w:rsidRDefault="00F45455">
            <w:pPr>
              <w:pStyle w:val="TableParagraph"/>
              <w:spacing w:before="97"/>
              <w:ind w:left="325" w:right="315"/>
              <w:jc w:val="center"/>
              <w:rPr>
                <w:sz w:val="16"/>
              </w:rPr>
            </w:pPr>
            <w:r>
              <w:rPr>
                <w:sz w:val="16"/>
              </w:rPr>
              <w:t>5-10</w:t>
            </w:r>
          </w:p>
        </w:tc>
      </w:tr>
      <w:tr w:rsidR="0060771D" w14:paraId="7B7EC36F" w14:textId="77777777">
        <w:trPr>
          <w:trHeight w:val="398"/>
        </w:trPr>
        <w:tc>
          <w:tcPr>
            <w:tcW w:w="8649" w:type="dxa"/>
          </w:tcPr>
          <w:p w14:paraId="588A9BE5" w14:textId="77777777" w:rsidR="0060771D" w:rsidRDefault="00F45455">
            <w:pPr>
              <w:pStyle w:val="TableParagraph"/>
              <w:spacing w:before="100"/>
              <w:ind w:left="710"/>
              <w:rPr>
                <w:sz w:val="16"/>
              </w:rPr>
            </w:pPr>
            <w:r>
              <w:rPr>
                <w:sz w:val="16"/>
              </w:rPr>
              <w:t>3. ze średnio nasilonymi zaburzeniami mowy i połykania</w:t>
            </w:r>
          </w:p>
        </w:tc>
        <w:tc>
          <w:tcPr>
            <w:tcW w:w="1562" w:type="dxa"/>
          </w:tcPr>
          <w:p w14:paraId="588B851E" w14:textId="77777777" w:rsidR="0060771D" w:rsidRDefault="00F45455">
            <w:pPr>
              <w:pStyle w:val="TableParagraph"/>
              <w:spacing w:before="100"/>
              <w:ind w:left="325" w:right="317"/>
              <w:jc w:val="center"/>
              <w:rPr>
                <w:sz w:val="16"/>
              </w:rPr>
            </w:pPr>
            <w:r>
              <w:rPr>
                <w:sz w:val="16"/>
              </w:rPr>
              <w:t>15-20</w:t>
            </w:r>
          </w:p>
        </w:tc>
      </w:tr>
      <w:tr w:rsidR="0060771D" w14:paraId="624B89B6" w14:textId="77777777">
        <w:trPr>
          <w:trHeight w:val="395"/>
        </w:trPr>
        <w:tc>
          <w:tcPr>
            <w:tcW w:w="8649" w:type="dxa"/>
          </w:tcPr>
          <w:p w14:paraId="491C7CF9" w14:textId="77777777" w:rsidR="0060771D" w:rsidRDefault="00F45455">
            <w:pPr>
              <w:pStyle w:val="TableParagraph"/>
              <w:spacing w:before="97"/>
              <w:ind w:left="710"/>
              <w:rPr>
                <w:sz w:val="16"/>
              </w:rPr>
            </w:pPr>
            <w:r>
              <w:rPr>
                <w:sz w:val="16"/>
              </w:rPr>
              <w:t>4. z dużymi zaburzeniami mowy i połykania</w:t>
            </w:r>
          </w:p>
        </w:tc>
        <w:tc>
          <w:tcPr>
            <w:tcW w:w="1562" w:type="dxa"/>
          </w:tcPr>
          <w:p w14:paraId="64F33BD7" w14:textId="77777777" w:rsidR="0060771D" w:rsidRDefault="00F45455">
            <w:pPr>
              <w:pStyle w:val="TableParagraph"/>
              <w:spacing w:before="97"/>
              <w:ind w:left="325" w:right="317"/>
              <w:jc w:val="center"/>
              <w:rPr>
                <w:sz w:val="16"/>
              </w:rPr>
            </w:pPr>
            <w:r>
              <w:rPr>
                <w:sz w:val="16"/>
              </w:rPr>
              <w:t>20-35</w:t>
            </w:r>
          </w:p>
        </w:tc>
      </w:tr>
      <w:tr w:rsidR="0060771D" w14:paraId="5FBA780C" w14:textId="77777777">
        <w:trPr>
          <w:trHeight w:val="398"/>
        </w:trPr>
        <w:tc>
          <w:tcPr>
            <w:tcW w:w="8649" w:type="dxa"/>
          </w:tcPr>
          <w:p w14:paraId="06EEE675" w14:textId="77777777" w:rsidR="0060771D" w:rsidRDefault="00F45455">
            <w:pPr>
              <w:pStyle w:val="TableParagraph"/>
              <w:spacing w:before="100"/>
              <w:ind w:left="710"/>
              <w:rPr>
                <w:sz w:val="16"/>
              </w:rPr>
            </w:pPr>
            <w:r>
              <w:rPr>
                <w:sz w:val="16"/>
              </w:rPr>
              <w:t>5. całkowita utrata języka</w:t>
            </w:r>
          </w:p>
        </w:tc>
        <w:tc>
          <w:tcPr>
            <w:tcW w:w="1562" w:type="dxa"/>
          </w:tcPr>
          <w:p w14:paraId="160BDA18" w14:textId="77777777" w:rsidR="0060771D" w:rsidRDefault="00F45455">
            <w:pPr>
              <w:pStyle w:val="TableParagraph"/>
              <w:spacing w:before="100"/>
              <w:ind w:left="325" w:right="318"/>
              <w:jc w:val="center"/>
              <w:rPr>
                <w:sz w:val="16"/>
              </w:rPr>
            </w:pPr>
            <w:r>
              <w:rPr>
                <w:sz w:val="16"/>
              </w:rPr>
              <w:t>50</w:t>
            </w:r>
          </w:p>
        </w:tc>
      </w:tr>
    </w:tbl>
    <w:p w14:paraId="0F9C6072" w14:textId="77777777" w:rsidR="0060771D" w:rsidRDefault="0060771D">
      <w:pPr>
        <w:pStyle w:val="Tekstpodstawowy"/>
        <w:spacing w:before="3"/>
        <w:jc w:val="left"/>
        <w:rPr>
          <w:rFonts w:ascii="Georgia"/>
          <w:sz w:val="29"/>
        </w:rPr>
      </w:pPr>
    </w:p>
    <w:p w14:paraId="7D2CA118" w14:textId="243468C8" w:rsidR="0060771D" w:rsidRDefault="00F45455">
      <w:pPr>
        <w:pStyle w:val="Akapitzlist"/>
        <w:numPr>
          <w:ilvl w:val="0"/>
          <w:numId w:val="4"/>
        </w:numPr>
        <w:tabs>
          <w:tab w:val="left" w:pos="3393"/>
        </w:tabs>
        <w:spacing w:before="108"/>
        <w:ind w:left="3392" w:hanging="407"/>
        <w:jc w:val="left"/>
        <w:rPr>
          <w:rFonts w:ascii="Georgia" w:hAnsi="Georgia"/>
          <w:sz w:val="24"/>
        </w:rPr>
      </w:pPr>
      <w:r>
        <w:rPr>
          <w:noProof/>
        </w:rPr>
        <mc:AlternateContent>
          <mc:Choice Requires="wps">
            <w:drawing>
              <wp:anchor distT="0" distB="0" distL="0" distR="0" simplePos="0" relativeHeight="487624192" behindDoc="1" locked="0" layoutInCell="1" allowOverlap="1" wp14:anchorId="1B803EB4" wp14:editId="13685292">
                <wp:simplePos x="0" y="0"/>
                <wp:positionH relativeFrom="page">
                  <wp:posOffset>475615</wp:posOffset>
                </wp:positionH>
                <wp:positionV relativeFrom="paragraph">
                  <wp:posOffset>262890</wp:posOffset>
                </wp:positionV>
                <wp:extent cx="6432550" cy="6350"/>
                <wp:effectExtent l="0" t="0" r="0" b="0"/>
                <wp:wrapTopAndBottom/>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F245" id="Rectangle 114" o:spid="_x0000_s1026" style="position:absolute;margin-left:37.45pt;margin-top:20.7pt;width:506.5pt;height:.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" fillcolor="#612322" stroked="f">
                <w10:wrap type="topAndBottom" anchorx="page"/>
              </v:rect>
            </w:pict>
          </mc:Fallback>
        </mc:AlternateContent>
      </w:r>
      <w:r>
        <w:rPr>
          <w:rFonts w:ascii="Georgia" w:hAnsi="Georgia"/>
          <w:color w:val="622322"/>
          <w:spacing w:val="13"/>
          <w:sz w:val="24"/>
        </w:rPr>
        <w:t xml:space="preserve">USZKODZENIA </w:t>
      </w:r>
      <w:r>
        <w:rPr>
          <w:rFonts w:ascii="Georgia" w:hAnsi="Georgia"/>
          <w:color w:val="622322"/>
          <w:spacing w:val="12"/>
          <w:sz w:val="24"/>
        </w:rPr>
        <w:t>NARZĄDU</w:t>
      </w:r>
      <w:r>
        <w:rPr>
          <w:rFonts w:ascii="Georgia" w:hAnsi="Georgia"/>
          <w:color w:val="622322"/>
          <w:spacing w:val="18"/>
          <w:sz w:val="24"/>
        </w:rPr>
        <w:t xml:space="preserve"> </w:t>
      </w:r>
      <w:r>
        <w:rPr>
          <w:rFonts w:ascii="Georgia" w:hAnsi="Georgia"/>
          <w:color w:val="622322"/>
          <w:spacing w:val="12"/>
          <w:sz w:val="24"/>
        </w:rPr>
        <w:t>WZROKU</w:t>
      </w:r>
    </w:p>
    <w:p w14:paraId="342D11F3" w14:textId="77777777" w:rsidR="0060771D" w:rsidRDefault="0060771D">
      <w:pPr>
        <w:pStyle w:val="Tekstpodstawowy"/>
        <w:jc w:val="left"/>
        <w:rPr>
          <w:rFonts w:ascii="Georgia"/>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759"/>
        <w:gridCol w:w="760"/>
        <w:gridCol w:w="759"/>
        <w:gridCol w:w="759"/>
        <w:gridCol w:w="757"/>
        <w:gridCol w:w="760"/>
        <w:gridCol w:w="760"/>
        <w:gridCol w:w="760"/>
        <w:gridCol w:w="761"/>
        <w:gridCol w:w="760"/>
        <w:gridCol w:w="760"/>
      </w:tblGrid>
      <w:tr w:rsidR="0060771D" w14:paraId="38EFD2B5" w14:textId="77777777">
        <w:trPr>
          <w:trHeight w:val="396"/>
        </w:trPr>
        <w:tc>
          <w:tcPr>
            <w:tcW w:w="10223" w:type="dxa"/>
            <w:gridSpan w:val="12"/>
            <w:shd w:val="clear" w:color="auto" w:fill="E5E5E5"/>
          </w:tcPr>
          <w:p w14:paraId="40167769" w14:textId="77777777" w:rsidR="0060771D" w:rsidRDefault="00F45455">
            <w:pPr>
              <w:pStyle w:val="TableParagraph"/>
              <w:tabs>
                <w:tab w:val="left" w:pos="571"/>
              </w:tabs>
              <w:spacing w:before="98"/>
              <w:ind w:left="69"/>
              <w:rPr>
                <w:rFonts w:ascii="Georgia" w:hAnsi="Georgia"/>
                <w:b/>
                <w:sz w:val="18"/>
              </w:rPr>
            </w:pPr>
            <w:r>
              <w:rPr>
                <w:rFonts w:ascii="Georgia" w:hAnsi="Georgia"/>
                <w:b/>
                <w:w w:val="90"/>
                <w:sz w:val="18"/>
              </w:rPr>
              <w:t>26.</w:t>
            </w:r>
            <w:r>
              <w:rPr>
                <w:rFonts w:ascii="Times New Roman" w:hAnsi="Times New Roman"/>
                <w:w w:val="90"/>
                <w:sz w:val="18"/>
              </w:rPr>
              <w:tab/>
            </w:r>
            <w:r>
              <w:rPr>
                <w:rFonts w:ascii="Georgia" w:hAnsi="Georgia"/>
                <w:b/>
                <w:w w:val="90"/>
                <w:sz w:val="18"/>
              </w:rPr>
              <w:t>OBNIŻENIE</w:t>
            </w:r>
            <w:r>
              <w:rPr>
                <w:rFonts w:ascii="Georgia" w:hAnsi="Georgia"/>
                <w:b/>
                <w:spacing w:val="-9"/>
                <w:w w:val="90"/>
                <w:sz w:val="18"/>
              </w:rPr>
              <w:t xml:space="preserve"> </w:t>
            </w:r>
            <w:r>
              <w:rPr>
                <w:rFonts w:ascii="Georgia" w:hAnsi="Georgia"/>
                <w:b/>
                <w:w w:val="90"/>
                <w:sz w:val="18"/>
              </w:rPr>
              <w:t>OSTROŚCI</w:t>
            </w:r>
            <w:r>
              <w:rPr>
                <w:rFonts w:ascii="Georgia" w:hAnsi="Georgia"/>
                <w:b/>
                <w:spacing w:val="-8"/>
                <w:w w:val="90"/>
                <w:sz w:val="18"/>
              </w:rPr>
              <w:t xml:space="preserve"> </w:t>
            </w:r>
            <w:r>
              <w:rPr>
                <w:rFonts w:ascii="Georgia" w:hAnsi="Georgia"/>
                <w:b/>
                <w:w w:val="90"/>
                <w:sz w:val="18"/>
              </w:rPr>
              <w:t>WZROKU</w:t>
            </w:r>
            <w:r>
              <w:rPr>
                <w:rFonts w:ascii="Georgia" w:hAnsi="Georgia"/>
                <w:b/>
                <w:spacing w:val="-6"/>
                <w:w w:val="90"/>
                <w:sz w:val="18"/>
              </w:rPr>
              <w:t xml:space="preserve"> </w:t>
            </w:r>
            <w:r>
              <w:rPr>
                <w:rFonts w:ascii="Georgia" w:hAnsi="Georgia"/>
                <w:b/>
                <w:w w:val="90"/>
                <w:sz w:val="18"/>
              </w:rPr>
              <w:t>BĄDŹ</w:t>
            </w:r>
            <w:r>
              <w:rPr>
                <w:rFonts w:ascii="Georgia" w:hAnsi="Georgia"/>
                <w:b/>
                <w:spacing w:val="-7"/>
                <w:w w:val="90"/>
                <w:sz w:val="18"/>
              </w:rPr>
              <w:t xml:space="preserve"> </w:t>
            </w:r>
            <w:r>
              <w:rPr>
                <w:rFonts w:ascii="Georgia" w:hAnsi="Georgia"/>
                <w:b/>
                <w:w w:val="90"/>
                <w:sz w:val="18"/>
              </w:rPr>
              <w:t>UTRATA</w:t>
            </w:r>
            <w:r>
              <w:rPr>
                <w:rFonts w:ascii="Georgia" w:hAnsi="Georgia"/>
                <w:b/>
                <w:spacing w:val="-8"/>
                <w:w w:val="90"/>
                <w:sz w:val="18"/>
              </w:rPr>
              <w:t xml:space="preserve"> </w:t>
            </w:r>
            <w:r>
              <w:rPr>
                <w:rFonts w:ascii="Georgia" w:hAnsi="Georgia"/>
                <w:b/>
                <w:w w:val="90"/>
                <w:sz w:val="18"/>
              </w:rPr>
              <w:t>JEDNEGO</w:t>
            </w:r>
            <w:r>
              <w:rPr>
                <w:rFonts w:ascii="Georgia" w:hAnsi="Georgia"/>
                <w:b/>
                <w:spacing w:val="-8"/>
                <w:w w:val="90"/>
                <w:sz w:val="18"/>
              </w:rPr>
              <w:t xml:space="preserve"> </w:t>
            </w:r>
            <w:r>
              <w:rPr>
                <w:rFonts w:ascii="Georgia" w:hAnsi="Georgia"/>
                <w:b/>
                <w:w w:val="90"/>
                <w:sz w:val="18"/>
              </w:rPr>
              <w:t>LUB</w:t>
            </w:r>
            <w:r>
              <w:rPr>
                <w:rFonts w:ascii="Georgia" w:hAnsi="Georgia"/>
                <w:b/>
                <w:spacing w:val="-7"/>
                <w:w w:val="90"/>
                <w:sz w:val="18"/>
              </w:rPr>
              <w:t xml:space="preserve"> </w:t>
            </w:r>
            <w:r>
              <w:rPr>
                <w:rFonts w:ascii="Georgia" w:hAnsi="Georgia"/>
                <w:b/>
                <w:w w:val="90"/>
                <w:sz w:val="18"/>
              </w:rPr>
              <w:t>OBOJGA</w:t>
            </w:r>
            <w:r>
              <w:rPr>
                <w:rFonts w:ascii="Georgia" w:hAnsi="Georgia"/>
                <w:b/>
                <w:spacing w:val="-7"/>
                <w:w w:val="90"/>
                <w:sz w:val="18"/>
              </w:rPr>
              <w:t xml:space="preserve"> </w:t>
            </w:r>
            <w:r>
              <w:rPr>
                <w:rFonts w:ascii="Georgia" w:hAnsi="Georgia"/>
                <w:b/>
                <w:w w:val="90"/>
                <w:sz w:val="18"/>
              </w:rPr>
              <w:t>OCZU:</w:t>
            </w:r>
          </w:p>
        </w:tc>
      </w:tr>
      <w:tr w:rsidR="0060771D" w14:paraId="57C13238" w14:textId="77777777">
        <w:trPr>
          <w:trHeight w:val="398"/>
        </w:trPr>
        <w:tc>
          <w:tcPr>
            <w:tcW w:w="10223" w:type="dxa"/>
            <w:gridSpan w:val="12"/>
          </w:tcPr>
          <w:p w14:paraId="6373423E" w14:textId="77777777" w:rsidR="0060771D" w:rsidRDefault="00F45455">
            <w:pPr>
              <w:pStyle w:val="TableParagraph"/>
              <w:spacing w:before="104"/>
              <w:ind w:left="424"/>
              <w:rPr>
                <w:b/>
                <w:sz w:val="16"/>
              </w:rPr>
            </w:pPr>
            <w:r>
              <w:rPr>
                <w:b/>
                <w:sz w:val="16"/>
              </w:rPr>
              <w:t>A.</w:t>
            </w:r>
          </w:p>
        </w:tc>
      </w:tr>
      <w:tr w:rsidR="0060771D" w14:paraId="6F26A9EB" w14:textId="77777777">
        <w:trPr>
          <w:trHeight w:val="397"/>
        </w:trPr>
        <w:tc>
          <w:tcPr>
            <w:tcW w:w="10223" w:type="dxa"/>
            <w:gridSpan w:val="12"/>
          </w:tcPr>
          <w:p w14:paraId="29B06530" w14:textId="77777777" w:rsidR="0060771D" w:rsidRDefault="00F45455">
            <w:pPr>
              <w:pStyle w:val="TableParagraph"/>
              <w:spacing w:before="104"/>
              <w:ind w:left="708"/>
              <w:rPr>
                <w:sz w:val="16"/>
              </w:rPr>
            </w:pPr>
            <w:r>
              <w:rPr>
                <w:sz w:val="16"/>
              </w:rPr>
              <w:t>1. uszczerbek określa się na podstawie tabeli ostrości wzroku:</w:t>
            </w:r>
          </w:p>
        </w:tc>
      </w:tr>
      <w:tr w:rsidR="0060771D" w14:paraId="6416575A" w14:textId="77777777">
        <w:trPr>
          <w:trHeight w:val="784"/>
        </w:trPr>
        <w:tc>
          <w:tcPr>
            <w:tcW w:w="1868" w:type="dxa"/>
          </w:tcPr>
          <w:p w14:paraId="39518126" w14:textId="77777777" w:rsidR="0060771D" w:rsidRDefault="0060771D">
            <w:pPr>
              <w:pStyle w:val="TableParagraph"/>
              <w:spacing w:before="6"/>
              <w:rPr>
                <w:rFonts w:ascii="Georgia"/>
                <w:sz w:val="17"/>
              </w:rPr>
            </w:pPr>
          </w:p>
          <w:p w14:paraId="06D4747C" w14:textId="77777777" w:rsidR="0060771D" w:rsidRDefault="00F45455">
            <w:pPr>
              <w:pStyle w:val="TableParagraph"/>
              <w:spacing w:before="1"/>
              <w:ind w:left="383"/>
              <w:rPr>
                <w:sz w:val="16"/>
              </w:rPr>
            </w:pPr>
            <w:r>
              <w:rPr>
                <w:sz w:val="16"/>
              </w:rPr>
              <w:t>Ostrość wzroku</w:t>
            </w:r>
          </w:p>
          <w:p w14:paraId="1F857F2F" w14:textId="77777777" w:rsidR="0060771D" w:rsidRDefault="00F45455">
            <w:pPr>
              <w:pStyle w:val="TableParagraph"/>
              <w:spacing w:before="10"/>
              <w:ind w:left="455"/>
              <w:rPr>
                <w:sz w:val="16"/>
              </w:rPr>
            </w:pPr>
            <w:r>
              <w:rPr>
                <w:sz w:val="16"/>
              </w:rPr>
              <w:t>oka prawego:</w:t>
            </w:r>
          </w:p>
        </w:tc>
        <w:tc>
          <w:tcPr>
            <w:tcW w:w="759" w:type="dxa"/>
          </w:tcPr>
          <w:p w14:paraId="5F6CE226" w14:textId="77777777" w:rsidR="0060771D" w:rsidRDefault="00F45455">
            <w:pPr>
              <w:pStyle w:val="TableParagraph"/>
              <w:spacing w:before="99" w:line="254" w:lineRule="auto"/>
              <w:ind w:left="126" w:right="96" w:firstLine="141"/>
              <w:rPr>
                <w:sz w:val="16"/>
              </w:rPr>
            </w:pPr>
            <w:r>
              <w:rPr>
                <w:sz w:val="16"/>
              </w:rPr>
              <w:t>1,0 (10/10)</w:t>
            </w:r>
          </w:p>
        </w:tc>
        <w:tc>
          <w:tcPr>
            <w:tcW w:w="760" w:type="dxa"/>
          </w:tcPr>
          <w:p w14:paraId="6F2CAEDB" w14:textId="77777777" w:rsidR="0060771D" w:rsidRDefault="00F45455">
            <w:pPr>
              <w:pStyle w:val="TableParagraph"/>
              <w:spacing w:before="99" w:line="254" w:lineRule="auto"/>
              <w:ind w:left="169" w:right="143" w:firstLine="98"/>
              <w:rPr>
                <w:sz w:val="16"/>
              </w:rPr>
            </w:pPr>
            <w:r>
              <w:rPr>
                <w:sz w:val="16"/>
              </w:rPr>
              <w:t>0,9 (9/10)</w:t>
            </w:r>
          </w:p>
        </w:tc>
        <w:tc>
          <w:tcPr>
            <w:tcW w:w="759" w:type="dxa"/>
          </w:tcPr>
          <w:p w14:paraId="203D0CB5" w14:textId="77777777" w:rsidR="0060771D" w:rsidRDefault="00F45455">
            <w:pPr>
              <w:pStyle w:val="TableParagraph"/>
              <w:spacing w:before="99" w:line="254" w:lineRule="auto"/>
              <w:ind w:left="168" w:right="143" w:firstLine="98"/>
              <w:rPr>
                <w:sz w:val="16"/>
              </w:rPr>
            </w:pPr>
            <w:r>
              <w:rPr>
                <w:sz w:val="16"/>
              </w:rPr>
              <w:t>0,8 (8/10)</w:t>
            </w:r>
          </w:p>
        </w:tc>
        <w:tc>
          <w:tcPr>
            <w:tcW w:w="759" w:type="dxa"/>
          </w:tcPr>
          <w:p w14:paraId="611D4D0D" w14:textId="77777777" w:rsidR="0060771D" w:rsidRDefault="00F45455">
            <w:pPr>
              <w:pStyle w:val="TableParagraph"/>
              <w:spacing w:before="1"/>
              <w:ind w:left="147" w:right="141"/>
              <w:jc w:val="center"/>
              <w:rPr>
                <w:sz w:val="16"/>
              </w:rPr>
            </w:pPr>
            <w:r>
              <w:rPr>
                <w:sz w:val="16"/>
              </w:rPr>
              <w:t>0,7</w:t>
            </w:r>
          </w:p>
          <w:p w14:paraId="3C21C8A2" w14:textId="77777777" w:rsidR="0060771D" w:rsidRDefault="0060771D">
            <w:pPr>
              <w:pStyle w:val="TableParagraph"/>
              <w:spacing w:before="5"/>
              <w:rPr>
                <w:rFonts w:ascii="Georgia"/>
                <w:sz w:val="18"/>
              </w:rPr>
            </w:pPr>
          </w:p>
          <w:p w14:paraId="771AD1AE" w14:textId="77777777" w:rsidR="0060771D" w:rsidRDefault="00F45455">
            <w:pPr>
              <w:pStyle w:val="TableParagraph"/>
              <w:ind w:left="147" w:right="143"/>
              <w:jc w:val="center"/>
              <w:rPr>
                <w:sz w:val="16"/>
              </w:rPr>
            </w:pPr>
            <w:r>
              <w:rPr>
                <w:sz w:val="16"/>
              </w:rPr>
              <w:t>(8/10)</w:t>
            </w:r>
          </w:p>
        </w:tc>
        <w:tc>
          <w:tcPr>
            <w:tcW w:w="757" w:type="dxa"/>
          </w:tcPr>
          <w:p w14:paraId="5AEAF074" w14:textId="77777777" w:rsidR="0060771D" w:rsidRDefault="00F45455">
            <w:pPr>
              <w:pStyle w:val="TableParagraph"/>
              <w:spacing w:before="99" w:line="254" w:lineRule="auto"/>
              <w:ind w:left="164" w:right="145" w:firstLine="98"/>
              <w:rPr>
                <w:sz w:val="16"/>
              </w:rPr>
            </w:pPr>
            <w:r>
              <w:rPr>
                <w:sz w:val="16"/>
              </w:rPr>
              <w:t>0,6 (6/10)</w:t>
            </w:r>
          </w:p>
        </w:tc>
        <w:tc>
          <w:tcPr>
            <w:tcW w:w="760" w:type="dxa"/>
          </w:tcPr>
          <w:p w14:paraId="02176FE1" w14:textId="77777777" w:rsidR="0060771D" w:rsidRDefault="00F45455">
            <w:pPr>
              <w:pStyle w:val="TableParagraph"/>
              <w:spacing w:before="1"/>
              <w:ind w:left="141" w:right="138"/>
              <w:jc w:val="center"/>
              <w:rPr>
                <w:sz w:val="16"/>
              </w:rPr>
            </w:pPr>
            <w:r>
              <w:rPr>
                <w:sz w:val="16"/>
              </w:rPr>
              <w:t>0,5</w:t>
            </w:r>
          </w:p>
          <w:p w14:paraId="582BC721" w14:textId="77777777" w:rsidR="0060771D" w:rsidRDefault="0060771D">
            <w:pPr>
              <w:pStyle w:val="TableParagraph"/>
              <w:spacing w:before="5"/>
              <w:rPr>
                <w:rFonts w:ascii="Georgia"/>
                <w:sz w:val="18"/>
              </w:rPr>
            </w:pPr>
          </w:p>
          <w:p w14:paraId="22832644" w14:textId="77777777" w:rsidR="0060771D" w:rsidRDefault="00F45455">
            <w:pPr>
              <w:pStyle w:val="TableParagraph"/>
              <w:ind w:left="141" w:right="138"/>
              <w:jc w:val="center"/>
              <w:rPr>
                <w:sz w:val="16"/>
              </w:rPr>
            </w:pPr>
            <w:r>
              <w:rPr>
                <w:sz w:val="16"/>
              </w:rPr>
              <w:t>(1/2)</w:t>
            </w:r>
          </w:p>
        </w:tc>
        <w:tc>
          <w:tcPr>
            <w:tcW w:w="760" w:type="dxa"/>
          </w:tcPr>
          <w:p w14:paraId="1C5FD10D" w14:textId="77777777" w:rsidR="0060771D" w:rsidRDefault="00F45455">
            <w:pPr>
              <w:pStyle w:val="TableParagraph"/>
              <w:spacing w:before="99" w:line="254" w:lineRule="auto"/>
              <w:ind w:left="164" w:right="148" w:firstLine="98"/>
              <w:rPr>
                <w:sz w:val="16"/>
              </w:rPr>
            </w:pPr>
            <w:r>
              <w:rPr>
                <w:sz w:val="16"/>
              </w:rPr>
              <w:t>0,4 (4/10)</w:t>
            </w:r>
          </w:p>
        </w:tc>
        <w:tc>
          <w:tcPr>
            <w:tcW w:w="760" w:type="dxa"/>
          </w:tcPr>
          <w:p w14:paraId="22E3AB1A" w14:textId="77777777" w:rsidR="0060771D" w:rsidRDefault="00F45455">
            <w:pPr>
              <w:pStyle w:val="TableParagraph"/>
              <w:spacing w:before="1"/>
              <w:ind w:left="141" w:right="142"/>
              <w:jc w:val="center"/>
              <w:rPr>
                <w:sz w:val="16"/>
              </w:rPr>
            </w:pPr>
            <w:r>
              <w:rPr>
                <w:sz w:val="16"/>
              </w:rPr>
              <w:t>0,3</w:t>
            </w:r>
          </w:p>
          <w:p w14:paraId="1327D3F3" w14:textId="77777777" w:rsidR="0060771D" w:rsidRDefault="0060771D">
            <w:pPr>
              <w:pStyle w:val="TableParagraph"/>
              <w:spacing w:before="5"/>
              <w:rPr>
                <w:rFonts w:ascii="Georgia"/>
                <w:sz w:val="18"/>
              </w:rPr>
            </w:pPr>
          </w:p>
          <w:p w14:paraId="79FABA09" w14:textId="77777777" w:rsidR="0060771D" w:rsidRDefault="00F45455">
            <w:pPr>
              <w:pStyle w:val="TableParagraph"/>
              <w:ind w:left="141" w:right="144"/>
              <w:jc w:val="center"/>
              <w:rPr>
                <w:sz w:val="16"/>
              </w:rPr>
            </w:pPr>
            <w:r>
              <w:rPr>
                <w:sz w:val="16"/>
              </w:rPr>
              <w:t>(3/10)</w:t>
            </w:r>
          </w:p>
        </w:tc>
        <w:tc>
          <w:tcPr>
            <w:tcW w:w="761" w:type="dxa"/>
          </w:tcPr>
          <w:p w14:paraId="22BFE448" w14:textId="77777777" w:rsidR="0060771D" w:rsidRDefault="00F45455">
            <w:pPr>
              <w:pStyle w:val="TableParagraph"/>
              <w:spacing w:before="99" w:line="254" w:lineRule="auto"/>
              <w:ind w:left="161" w:right="152" w:firstLine="98"/>
              <w:rPr>
                <w:sz w:val="16"/>
              </w:rPr>
            </w:pPr>
            <w:r>
              <w:rPr>
                <w:sz w:val="16"/>
              </w:rPr>
              <w:t>0,2 (2/10)</w:t>
            </w:r>
          </w:p>
        </w:tc>
        <w:tc>
          <w:tcPr>
            <w:tcW w:w="760" w:type="dxa"/>
          </w:tcPr>
          <w:p w14:paraId="36A55F1F" w14:textId="77777777" w:rsidR="0060771D" w:rsidRDefault="00F45455">
            <w:pPr>
              <w:pStyle w:val="TableParagraph"/>
              <w:spacing w:before="1"/>
              <w:ind w:left="139" w:right="147"/>
              <w:jc w:val="center"/>
              <w:rPr>
                <w:sz w:val="16"/>
              </w:rPr>
            </w:pPr>
            <w:r>
              <w:rPr>
                <w:sz w:val="16"/>
              </w:rPr>
              <w:t>0 1</w:t>
            </w:r>
          </w:p>
          <w:p w14:paraId="013EEE40" w14:textId="77777777" w:rsidR="0060771D" w:rsidRDefault="0060771D">
            <w:pPr>
              <w:pStyle w:val="TableParagraph"/>
              <w:spacing w:before="5"/>
              <w:rPr>
                <w:rFonts w:ascii="Georgia"/>
                <w:sz w:val="18"/>
              </w:rPr>
            </w:pPr>
          </w:p>
          <w:p w14:paraId="6646B363" w14:textId="77777777" w:rsidR="0060771D" w:rsidRDefault="00F45455">
            <w:pPr>
              <w:pStyle w:val="TableParagraph"/>
              <w:ind w:left="137" w:right="147"/>
              <w:jc w:val="center"/>
              <w:rPr>
                <w:sz w:val="16"/>
              </w:rPr>
            </w:pPr>
            <w:r>
              <w:rPr>
                <w:sz w:val="16"/>
              </w:rPr>
              <w:t>(1/10)</w:t>
            </w:r>
          </w:p>
        </w:tc>
        <w:tc>
          <w:tcPr>
            <w:tcW w:w="760" w:type="dxa"/>
          </w:tcPr>
          <w:p w14:paraId="415CC843" w14:textId="77777777" w:rsidR="0060771D" w:rsidRDefault="0060771D">
            <w:pPr>
              <w:pStyle w:val="TableParagraph"/>
              <w:spacing w:before="4"/>
              <w:rPr>
                <w:rFonts w:ascii="Georgia"/>
                <w:sz w:val="17"/>
              </w:rPr>
            </w:pPr>
          </w:p>
          <w:p w14:paraId="1F7B9BD7" w14:textId="77777777" w:rsidR="0060771D" w:rsidRDefault="00F45455">
            <w:pPr>
              <w:pStyle w:val="TableParagraph"/>
              <w:ind w:right="16"/>
              <w:jc w:val="center"/>
              <w:rPr>
                <w:sz w:val="16"/>
              </w:rPr>
            </w:pPr>
            <w:r>
              <w:rPr>
                <w:sz w:val="16"/>
              </w:rPr>
              <w:t>0</w:t>
            </w:r>
          </w:p>
        </w:tc>
      </w:tr>
      <w:tr w:rsidR="0060771D" w14:paraId="4E6F2309" w14:textId="77777777">
        <w:trPr>
          <w:trHeight w:val="628"/>
        </w:trPr>
        <w:tc>
          <w:tcPr>
            <w:tcW w:w="1868" w:type="dxa"/>
            <w:tcBorders>
              <w:bottom w:val="single" w:sz="6" w:space="0" w:color="000000"/>
            </w:tcBorders>
          </w:tcPr>
          <w:p w14:paraId="48220624" w14:textId="77777777" w:rsidR="0060771D" w:rsidRDefault="00F45455">
            <w:pPr>
              <w:pStyle w:val="TableParagraph"/>
              <w:spacing w:before="123"/>
              <w:ind w:left="364" w:right="351"/>
              <w:jc w:val="center"/>
              <w:rPr>
                <w:sz w:val="16"/>
              </w:rPr>
            </w:pPr>
            <w:r>
              <w:rPr>
                <w:sz w:val="16"/>
              </w:rPr>
              <w:t>Ostrość wzroku</w:t>
            </w:r>
          </w:p>
          <w:p w14:paraId="5C5262E0" w14:textId="77777777" w:rsidR="0060771D" w:rsidRDefault="00F45455">
            <w:pPr>
              <w:pStyle w:val="TableParagraph"/>
              <w:spacing w:before="8"/>
              <w:ind w:left="364" w:right="350"/>
              <w:jc w:val="center"/>
              <w:rPr>
                <w:sz w:val="16"/>
              </w:rPr>
            </w:pPr>
            <w:r>
              <w:rPr>
                <w:sz w:val="16"/>
              </w:rPr>
              <w:t>oka lewego:</w:t>
            </w:r>
          </w:p>
        </w:tc>
        <w:tc>
          <w:tcPr>
            <w:tcW w:w="8355" w:type="dxa"/>
            <w:gridSpan w:val="11"/>
          </w:tcPr>
          <w:p w14:paraId="5FA8165F" w14:textId="77777777" w:rsidR="0060771D" w:rsidRDefault="00F45455">
            <w:pPr>
              <w:pStyle w:val="TableParagraph"/>
              <w:spacing w:before="118"/>
              <w:ind w:left="2066" w:right="2066"/>
              <w:jc w:val="center"/>
              <w:rPr>
                <w:sz w:val="16"/>
              </w:rPr>
            </w:pPr>
            <w:r>
              <w:rPr>
                <w:sz w:val="16"/>
              </w:rPr>
              <w:t>Procent trwałego lub długotrwałego uszczerbku na zdrowiu</w:t>
            </w:r>
          </w:p>
        </w:tc>
      </w:tr>
      <w:tr w:rsidR="0060771D" w14:paraId="2ED09CD9" w14:textId="77777777">
        <w:trPr>
          <w:trHeight w:val="544"/>
        </w:trPr>
        <w:tc>
          <w:tcPr>
            <w:tcW w:w="1868" w:type="dxa"/>
            <w:tcBorders>
              <w:top w:val="single" w:sz="6" w:space="0" w:color="000000"/>
              <w:left w:val="single" w:sz="6" w:space="0" w:color="000000"/>
              <w:bottom w:val="single" w:sz="6" w:space="0" w:color="000000"/>
            </w:tcBorders>
          </w:tcPr>
          <w:p w14:paraId="189FF906" w14:textId="77777777" w:rsidR="0060771D" w:rsidRDefault="00F45455">
            <w:pPr>
              <w:pStyle w:val="TableParagraph"/>
              <w:spacing w:before="77"/>
              <w:ind w:left="527" w:right="513"/>
              <w:jc w:val="center"/>
              <w:rPr>
                <w:sz w:val="16"/>
              </w:rPr>
            </w:pPr>
            <w:r>
              <w:rPr>
                <w:sz w:val="16"/>
              </w:rPr>
              <w:t>1,0 (10/10)</w:t>
            </w:r>
          </w:p>
        </w:tc>
        <w:tc>
          <w:tcPr>
            <w:tcW w:w="759" w:type="dxa"/>
          </w:tcPr>
          <w:p w14:paraId="4C210C1C" w14:textId="77777777" w:rsidR="0060771D" w:rsidRDefault="00F45455">
            <w:pPr>
              <w:pStyle w:val="TableParagraph"/>
              <w:spacing w:before="77"/>
              <w:ind w:right="322"/>
              <w:jc w:val="right"/>
              <w:rPr>
                <w:sz w:val="16"/>
              </w:rPr>
            </w:pPr>
            <w:r>
              <w:rPr>
                <w:sz w:val="16"/>
              </w:rPr>
              <w:t>0</w:t>
            </w:r>
          </w:p>
        </w:tc>
        <w:tc>
          <w:tcPr>
            <w:tcW w:w="760" w:type="dxa"/>
          </w:tcPr>
          <w:p w14:paraId="2ADA591A" w14:textId="77777777" w:rsidR="0060771D" w:rsidRDefault="00F45455">
            <w:pPr>
              <w:pStyle w:val="TableParagraph"/>
              <w:spacing w:before="77"/>
              <w:ind w:right="256"/>
              <w:jc w:val="right"/>
              <w:rPr>
                <w:sz w:val="16"/>
              </w:rPr>
            </w:pPr>
            <w:r>
              <w:rPr>
                <w:sz w:val="16"/>
              </w:rPr>
              <w:t>2.5</w:t>
            </w:r>
          </w:p>
        </w:tc>
        <w:tc>
          <w:tcPr>
            <w:tcW w:w="759" w:type="dxa"/>
          </w:tcPr>
          <w:p w14:paraId="15990680" w14:textId="77777777" w:rsidR="0060771D" w:rsidRDefault="00F45455">
            <w:pPr>
              <w:pStyle w:val="TableParagraph"/>
              <w:spacing w:before="77"/>
              <w:ind w:left="7"/>
              <w:jc w:val="center"/>
              <w:rPr>
                <w:sz w:val="16"/>
              </w:rPr>
            </w:pPr>
            <w:r>
              <w:rPr>
                <w:sz w:val="16"/>
              </w:rPr>
              <w:t>5</w:t>
            </w:r>
          </w:p>
        </w:tc>
        <w:tc>
          <w:tcPr>
            <w:tcW w:w="759" w:type="dxa"/>
          </w:tcPr>
          <w:p w14:paraId="2A9B1DFD" w14:textId="77777777" w:rsidR="0060771D" w:rsidRDefault="00F45455">
            <w:pPr>
              <w:pStyle w:val="TableParagraph"/>
              <w:spacing w:before="77"/>
              <w:ind w:left="147" w:right="141"/>
              <w:jc w:val="center"/>
              <w:rPr>
                <w:sz w:val="16"/>
              </w:rPr>
            </w:pPr>
            <w:r>
              <w:rPr>
                <w:sz w:val="16"/>
              </w:rPr>
              <w:t>7.5</w:t>
            </w:r>
          </w:p>
        </w:tc>
        <w:tc>
          <w:tcPr>
            <w:tcW w:w="757" w:type="dxa"/>
          </w:tcPr>
          <w:p w14:paraId="1BDA4350" w14:textId="77777777" w:rsidR="0060771D" w:rsidRDefault="00F45455">
            <w:pPr>
              <w:pStyle w:val="TableParagraph"/>
              <w:spacing w:before="77"/>
              <w:ind w:left="197" w:right="197"/>
              <w:jc w:val="center"/>
              <w:rPr>
                <w:sz w:val="16"/>
              </w:rPr>
            </w:pPr>
            <w:r>
              <w:rPr>
                <w:sz w:val="16"/>
              </w:rPr>
              <w:t>10</w:t>
            </w:r>
          </w:p>
        </w:tc>
        <w:tc>
          <w:tcPr>
            <w:tcW w:w="760" w:type="dxa"/>
          </w:tcPr>
          <w:p w14:paraId="1F5503B8" w14:textId="77777777" w:rsidR="0060771D" w:rsidRDefault="00F45455">
            <w:pPr>
              <w:pStyle w:val="TableParagraph"/>
              <w:spacing w:before="77"/>
              <w:ind w:left="141" w:right="141"/>
              <w:jc w:val="center"/>
              <w:rPr>
                <w:sz w:val="16"/>
              </w:rPr>
            </w:pPr>
            <w:r>
              <w:rPr>
                <w:sz w:val="16"/>
              </w:rPr>
              <w:t>12.5</w:t>
            </w:r>
          </w:p>
        </w:tc>
        <w:tc>
          <w:tcPr>
            <w:tcW w:w="760" w:type="dxa"/>
          </w:tcPr>
          <w:p w14:paraId="1B7C7167" w14:textId="77777777" w:rsidR="0060771D" w:rsidRDefault="00F45455">
            <w:pPr>
              <w:pStyle w:val="TableParagraph"/>
              <w:spacing w:before="77"/>
              <w:ind w:left="141" w:right="141"/>
              <w:jc w:val="center"/>
              <w:rPr>
                <w:sz w:val="16"/>
              </w:rPr>
            </w:pPr>
            <w:r>
              <w:rPr>
                <w:sz w:val="16"/>
              </w:rPr>
              <w:t>15</w:t>
            </w:r>
          </w:p>
        </w:tc>
        <w:tc>
          <w:tcPr>
            <w:tcW w:w="760" w:type="dxa"/>
          </w:tcPr>
          <w:p w14:paraId="101741CE" w14:textId="77777777" w:rsidR="0060771D" w:rsidRDefault="00F45455">
            <w:pPr>
              <w:pStyle w:val="TableParagraph"/>
              <w:spacing w:before="77"/>
              <w:ind w:left="283"/>
              <w:rPr>
                <w:sz w:val="16"/>
              </w:rPr>
            </w:pPr>
            <w:r>
              <w:rPr>
                <w:sz w:val="16"/>
              </w:rPr>
              <w:t>20</w:t>
            </w:r>
          </w:p>
        </w:tc>
        <w:tc>
          <w:tcPr>
            <w:tcW w:w="761" w:type="dxa"/>
          </w:tcPr>
          <w:p w14:paraId="674436F4" w14:textId="77777777" w:rsidR="0060771D" w:rsidRDefault="00F45455">
            <w:pPr>
              <w:pStyle w:val="TableParagraph"/>
              <w:spacing w:before="77"/>
              <w:ind w:left="262" w:right="270"/>
              <w:jc w:val="center"/>
              <w:rPr>
                <w:sz w:val="16"/>
              </w:rPr>
            </w:pPr>
            <w:r>
              <w:rPr>
                <w:sz w:val="16"/>
              </w:rPr>
              <w:t>25</w:t>
            </w:r>
          </w:p>
        </w:tc>
        <w:tc>
          <w:tcPr>
            <w:tcW w:w="760" w:type="dxa"/>
          </w:tcPr>
          <w:p w14:paraId="3EFD148B" w14:textId="77777777" w:rsidR="0060771D" w:rsidRDefault="00F45455">
            <w:pPr>
              <w:pStyle w:val="TableParagraph"/>
              <w:spacing w:before="77"/>
              <w:ind w:left="279"/>
              <w:rPr>
                <w:sz w:val="16"/>
              </w:rPr>
            </w:pPr>
            <w:r>
              <w:rPr>
                <w:sz w:val="16"/>
              </w:rPr>
              <w:t>30</w:t>
            </w:r>
          </w:p>
        </w:tc>
        <w:tc>
          <w:tcPr>
            <w:tcW w:w="760" w:type="dxa"/>
          </w:tcPr>
          <w:p w14:paraId="0E09F38A" w14:textId="77777777" w:rsidR="0060771D" w:rsidRDefault="00F45455">
            <w:pPr>
              <w:pStyle w:val="TableParagraph"/>
              <w:spacing w:before="77"/>
              <w:ind w:left="133" w:right="147"/>
              <w:jc w:val="center"/>
              <w:rPr>
                <w:sz w:val="16"/>
              </w:rPr>
            </w:pPr>
            <w:r>
              <w:rPr>
                <w:sz w:val="16"/>
              </w:rPr>
              <w:t>35</w:t>
            </w:r>
          </w:p>
        </w:tc>
      </w:tr>
      <w:tr w:rsidR="0060771D" w14:paraId="450BF51B" w14:textId="77777777">
        <w:trPr>
          <w:trHeight w:val="546"/>
        </w:trPr>
        <w:tc>
          <w:tcPr>
            <w:tcW w:w="1868" w:type="dxa"/>
            <w:tcBorders>
              <w:top w:val="single" w:sz="6" w:space="0" w:color="000000"/>
              <w:left w:val="single" w:sz="6" w:space="0" w:color="000000"/>
              <w:bottom w:val="single" w:sz="6" w:space="0" w:color="000000"/>
            </w:tcBorders>
          </w:tcPr>
          <w:p w14:paraId="141DEEA7" w14:textId="77777777" w:rsidR="0060771D" w:rsidRDefault="00F45455">
            <w:pPr>
              <w:pStyle w:val="TableParagraph"/>
              <w:spacing w:before="80"/>
              <w:ind w:left="525" w:right="513"/>
              <w:jc w:val="center"/>
              <w:rPr>
                <w:sz w:val="16"/>
              </w:rPr>
            </w:pPr>
            <w:r>
              <w:rPr>
                <w:sz w:val="16"/>
              </w:rPr>
              <w:t>0,9 (9/10)</w:t>
            </w:r>
          </w:p>
        </w:tc>
        <w:tc>
          <w:tcPr>
            <w:tcW w:w="759" w:type="dxa"/>
          </w:tcPr>
          <w:p w14:paraId="5B592A86" w14:textId="77777777" w:rsidR="0060771D" w:rsidRDefault="00F45455">
            <w:pPr>
              <w:pStyle w:val="TableParagraph"/>
              <w:spacing w:before="80"/>
              <w:ind w:right="255"/>
              <w:jc w:val="right"/>
              <w:rPr>
                <w:sz w:val="16"/>
              </w:rPr>
            </w:pPr>
            <w:r>
              <w:rPr>
                <w:sz w:val="16"/>
              </w:rPr>
              <w:t>2.5</w:t>
            </w:r>
          </w:p>
        </w:tc>
        <w:tc>
          <w:tcPr>
            <w:tcW w:w="760" w:type="dxa"/>
          </w:tcPr>
          <w:p w14:paraId="06C136D1" w14:textId="77777777" w:rsidR="0060771D" w:rsidRDefault="00F45455">
            <w:pPr>
              <w:pStyle w:val="TableParagraph"/>
              <w:spacing w:before="80"/>
              <w:ind w:left="9"/>
              <w:jc w:val="center"/>
              <w:rPr>
                <w:sz w:val="16"/>
              </w:rPr>
            </w:pPr>
            <w:r>
              <w:rPr>
                <w:sz w:val="16"/>
              </w:rPr>
              <w:t>5</w:t>
            </w:r>
          </w:p>
        </w:tc>
        <w:tc>
          <w:tcPr>
            <w:tcW w:w="759" w:type="dxa"/>
          </w:tcPr>
          <w:p w14:paraId="3D60A520" w14:textId="77777777" w:rsidR="0060771D" w:rsidRDefault="00F45455">
            <w:pPr>
              <w:pStyle w:val="TableParagraph"/>
              <w:spacing w:before="80"/>
              <w:ind w:right="256"/>
              <w:jc w:val="right"/>
              <w:rPr>
                <w:sz w:val="16"/>
              </w:rPr>
            </w:pPr>
            <w:r>
              <w:rPr>
                <w:sz w:val="16"/>
              </w:rPr>
              <w:t>7.5</w:t>
            </w:r>
          </w:p>
        </w:tc>
        <w:tc>
          <w:tcPr>
            <w:tcW w:w="759" w:type="dxa"/>
          </w:tcPr>
          <w:p w14:paraId="3FAB951E" w14:textId="77777777" w:rsidR="0060771D" w:rsidRDefault="00F45455">
            <w:pPr>
              <w:pStyle w:val="TableParagraph"/>
              <w:spacing w:before="80"/>
              <w:ind w:left="146" w:right="143"/>
              <w:jc w:val="center"/>
              <w:rPr>
                <w:sz w:val="16"/>
              </w:rPr>
            </w:pPr>
            <w:r>
              <w:rPr>
                <w:sz w:val="16"/>
              </w:rPr>
              <w:t>10</w:t>
            </w:r>
          </w:p>
        </w:tc>
        <w:tc>
          <w:tcPr>
            <w:tcW w:w="757" w:type="dxa"/>
          </w:tcPr>
          <w:p w14:paraId="3484673B" w14:textId="77777777" w:rsidR="0060771D" w:rsidRDefault="00F45455">
            <w:pPr>
              <w:pStyle w:val="TableParagraph"/>
              <w:spacing w:before="80"/>
              <w:ind w:left="197" w:right="197"/>
              <w:jc w:val="center"/>
              <w:rPr>
                <w:sz w:val="16"/>
              </w:rPr>
            </w:pPr>
            <w:r>
              <w:rPr>
                <w:sz w:val="16"/>
              </w:rPr>
              <w:t>12.5</w:t>
            </w:r>
          </w:p>
        </w:tc>
        <w:tc>
          <w:tcPr>
            <w:tcW w:w="760" w:type="dxa"/>
          </w:tcPr>
          <w:p w14:paraId="56791946" w14:textId="77777777" w:rsidR="0060771D" w:rsidRDefault="00F45455">
            <w:pPr>
              <w:pStyle w:val="TableParagraph"/>
              <w:spacing w:before="80"/>
              <w:ind w:left="141" w:right="141"/>
              <w:jc w:val="center"/>
              <w:rPr>
                <w:sz w:val="16"/>
              </w:rPr>
            </w:pPr>
            <w:r>
              <w:rPr>
                <w:sz w:val="16"/>
              </w:rPr>
              <w:t>15</w:t>
            </w:r>
          </w:p>
        </w:tc>
        <w:tc>
          <w:tcPr>
            <w:tcW w:w="760" w:type="dxa"/>
          </w:tcPr>
          <w:p w14:paraId="7ECB8045" w14:textId="77777777" w:rsidR="0060771D" w:rsidRDefault="00F45455">
            <w:pPr>
              <w:pStyle w:val="TableParagraph"/>
              <w:spacing w:before="80"/>
              <w:ind w:left="141" w:right="141"/>
              <w:jc w:val="center"/>
              <w:rPr>
                <w:sz w:val="16"/>
              </w:rPr>
            </w:pPr>
            <w:r>
              <w:rPr>
                <w:sz w:val="16"/>
              </w:rPr>
              <w:t>20</w:t>
            </w:r>
          </w:p>
        </w:tc>
        <w:tc>
          <w:tcPr>
            <w:tcW w:w="760" w:type="dxa"/>
          </w:tcPr>
          <w:p w14:paraId="6004E235" w14:textId="77777777" w:rsidR="0060771D" w:rsidRDefault="00F45455">
            <w:pPr>
              <w:pStyle w:val="TableParagraph"/>
              <w:spacing w:before="80"/>
              <w:ind w:left="283"/>
              <w:rPr>
                <w:sz w:val="16"/>
              </w:rPr>
            </w:pPr>
            <w:r>
              <w:rPr>
                <w:sz w:val="16"/>
              </w:rPr>
              <w:t>25</w:t>
            </w:r>
          </w:p>
        </w:tc>
        <w:tc>
          <w:tcPr>
            <w:tcW w:w="761" w:type="dxa"/>
          </w:tcPr>
          <w:p w14:paraId="3666F0EF" w14:textId="77777777" w:rsidR="0060771D" w:rsidRDefault="00F45455">
            <w:pPr>
              <w:pStyle w:val="TableParagraph"/>
              <w:spacing w:before="80"/>
              <w:ind w:left="262" w:right="270"/>
              <w:jc w:val="center"/>
              <w:rPr>
                <w:sz w:val="16"/>
              </w:rPr>
            </w:pPr>
            <w:r>
              <w:rPr>
                <w:sz w:val="16"/>
              </w:rPr>
              <w:t>30</w:t>
            </w:r>
          </w:p>
        </w:tc>
        <w:tc>
          <w:tcPr>
            <w:tcW w:w="760" w:type="dxa"/>
          </w:tcPr>
          <w:p w14:paraId="2635C6F6" w14:textId="77777777" w:rsidR="0060771D" w:rsidRDefault="00F45455">
            <w:pPr>
              <w:pStyle w:val="TableParagraph"/>
              <w:spacing w:before="80"/>
              <w:ind w:left="279"/>
              <w:rPr>
                <w:sz w:val="16"/>
              </w:rPr>
            </w:pPr>
            <w:r>
              <w:rPr>
                <w:sz w:val="16"/>
              </w:rPr>
              <w:t>35</w:t>
            </w:r>
          </w:p>
        </w:tc>
        <w:tc>
          <w:tcPr>
            <w:tcW w:w="760" w:type="dxa"/>
          </w:tcPr>
          <w:p w14:paraId="781E7F70" w14:textId="77777777" w:rsidR="0060771D" w:rsidRDefault="00F45455">
            <w:pPr>
              <w:pStyle w:val="TableParagraph"/>
              <w:spacing w:before="80"/>
              <w:ind w:left="133" w:right="147"/>
              <w:jc w:val="center"/>
              <w:rPr>
                <w:sz w:val="16"/>
              </w:rPr>
            </w:pPr>
            <w:r>
              <w:rPr>
                <w:sz w:val="16"/>
              </w:rPr>
              <w:t>40</w:t>
            </w:r>
          </w:p>
        </w:tc>
      </w:tr>
      <w:tr w:rsidR="0060771D" w14:paraId="28741ED5" w14:textId="77777777">
        <w:trPr>
          <w:trHeight w:val="549"/>
        </w:trPr>
        <w:tc>
          <w:tcPr>
            <w:tcW w:w="1868" w:type="dxa"/>
            <w:tcBorders>
              <w:top w:val="single" w:sz="6" w:space="0" w:color="000000"/>
              <w:left w:val="single" w:sz="6" w:space="0" w:color="000000"/>
              <w:bottom w:val="single" w:sz="6" w:space="0" w:color="000000"/>
            </w:tcBorders>
          </w:tcPr>
          <w:p w14:paraId="76C6EBBD" w14:textId="77777777" w:rsidR="0060771D" w:rsidRDefault="00F45455">
            <w:pPr>
              <w:pStyle w:val="TableParagraph"/>
              <w:spacing w:before="80"/>
              <w:ind w:left="525" w:right="513"/>
              <w:jc w:val="center"/>
              <w:rPr>
                <w:sz w:val="16"/>
              </w:rPr>
            </w:pPr>
            <w:r>
              <w:rPr>
                <w:sz w:val="16"/>
              </w:rPr>
              <w:t>0,8 (8/10)</w:t>
            </w:r>
          </w:p>
        </w:tc>
        <w:tc>
          <w:tcPr>
            <w:tcW w:w="759" w:type="dxa"/>
          </w:tcPr>
          <w:p w14:paraId="484EB72F" w14:textId="77777777" w:rsidR="0060771D" w:rsidRDefault="00F45455">
            <w:pPr>
              <w:pStyle w:val="TableParagraph"/>
              <w:spacing w:before="80"/>
              <w:ind w:right="322"/>
              <w:jc w:val="right"/>
              <w:rPr>
                <w:sz w:val="16"/>
              </w:rPr>
            </w:pPr>
            <w:r>
              <w:rPr>
                <w:sz w:val="16"/>
              </w:rPr>
              <w:t>5</w:t>
            </w:r>
          </w:p>
        </w:tc>
        <w:tc>
          <w:tcPr>
            <w:tcW w:w="760" w:type="dxa"/>
          </w:tcPr>
          <w:p w14:paraId="0ED653EE" w14:textId="77777777" w:rsidR="0060771D" w:rsidRDefault="00F45455">
            <w:pPr>
              <w:pStyle w:val="TableParagraph"/>
              <w:spacing w:before="80"/>
              <w:ind w:right="256"/>
              <w:jc w:val="right"/>
              <w:rPr>
                <w:sz w:val="16"/>
              </w:rPr>
            </w:pPr>
            <w:r>
              <w:rPr>
                <w:sz w:val="16"/>
              </w:rPr>
              <w:t>7.5</w:t>
            </w:r>
          </w:p>
        </w:tc>
        <w:tc>
          <w:tcPr>
            <w:tcW w:w="759" w:type="dxa"/>
          </w:tcPr>
          <w:p w14:paraId="4F5E7A5F" w14:textId="77777777" w:rsidR="0060771D" w:rsidRDefault="00F45455">
            <w:pPr>
              <w:pStyle w:val="TableParagraph"/>
              <w:spacing w:before="80"/>
              <w:ind w:right="281"/>
              <w:jc w:val="right"/>
              <w:rPr>
                <w:sz w:val="16"/>
              </w:rPr>
            </w:pPr>
            <w:r>
              <w:rPr>
                <w:sz w:val="16"/>
              </w:rPr>
              <w:t>10</w:t>
            </w:r>
          </w:p>
        </w:tc>
        <w:tc>
          <w:tcPr>
            <w:tcW w:w="759" w:type="dxa"/>
          </w:tcPr>
          <w:p w14:paraId="76896F17" w14:textId="77777777" w:rsidR="0060771D" w:rsidRDefault="00F45455">
            <w:pPr>
              <w:pStyle w:val="TableParagraph"/>
              <w:spacing w:before="80"/>
              <w:ind w:left="147" w:right="143"/>
              <w:jc w:val="center"/>
              <w:rPr>
                <w:sz w:val="16"/>
              </w:rPr>
            </w:pPr>
            <w:r>
              <w:rPr>
                <w:sz w:val="16"/>
              </w:rPr>
              <w:t>12.5</w:t>
            </w:r>
          </w:p>
        </w:tc>
        <w:tc>
          <w:tcPr>
            <w:tcW w:w="757" w:type="dxa"/>
          </w:tcPr>
          <w:p w14:paraId="1177CABB" w14:textId="77777777" w:rsidR="0060771D" w:rsidRDefault="00F45455">
            <w:pPr>
              <w:pStyle w:val="TableParagraph"/>
              <w:spacing w:before="80"/>
              <w:ind w:left="197" w:right="197"/>
              <w:jc w:val="center"/>
              <w:rPr>
                <w:sz w:val="16"/>
              </w:rPr>
            </w:pPr>
            <w:r>
              <w:rPr>
                <w:sz w:val="16"/>
              </w:rPr>
              <w:t>15</w:t>
            </w:r>
          </w:p>
        </w:tc>
        <w:tc>
          <w:tcPr>
            <w:tcW w:w="760" w:type="dxa"/>
          </w:tcPr>
          <w:p w14:paraId="3BA927B3" w14:textId="77777777" w:rsidR="0060771D" w:rsidRDefault="00F45455">
            <w:pPr>
              <w:pStyle w:val="TableParagraph"/>
              <w:spacing w:before="80"/>
              <w:ind w:left="141" w:right="141"/>
              <w:jc w:val="center"/>
              <w:rPr>
                <w:sz w:val="16"/>
              </w:rPr>
            </w:pPr>
            <w:r>
              <w:rPr>
                <w:sz w:val="16"/>
              </w:rPr>
              <w:t>20</w:t>
            </w:r>
          </w:p>
        </w:tc>
        <w:tc>
          <w:tcPr>
            <w:tcW w:w="760" w:type="dxa"/>
          </w:tcPr>
          <w:p w14:paraId="6364C79B" w14:textId="77777777" w:rsidR="0060771D" w:rsidRDefault="00F45455">
            <w:pPr>
              <w:pStyle w:val="TableParagraph"/>
              <w:spacing w:before="80"/>
              <w:ind w:left="141" w:right="141"/>
              <w:jc w:val="center"/>
              <w:rPr>
                <w:sz w:val="16"/>
              </w:rPr>
            </w:pPr>
            <w:r>
              <w:rPr>
                <w:sz w:val="16"/>
              </w:rPr>
              <w:t>25</w:t>
            </w:r>
          </w:p>
        </w:tc>
        <w:tc>
          <w:tcPr>
            <w:tcW w:w="760" w:type="dxa"/>
          </w:tcPr>
          <w:p w14:paraId="2C4A6D63" w14:textId="77777777" w:rsidR="0060771D" w:rsidRDefault="00F45455">
            <w:pPr>
              <w:pStyle w:val="TableParagraph"/>
              <w:spacing w:before="80"/>
              <w:ind w:left="283"/>
              <w:rPr>
                <w:sz w:val="16"/>
              </w:rPr>
            </w:pPr>
            <w:r>
              <w:rPr>
                <w:sz w:val="16"/>
              </w:rPr>
              <w:t>30</w:t>
            </w:r>
          </w:p>
        </w:tc>
        <w:tc>
          <w:tcPr>
            <w:tcW w:w="761" w:type="dxa"/>
          </w:tcPr>
          <w:p w14:paraId="3E532DE8" w14:textId="77777777" w:rsidR="0060771D" w:rsidRDefault="00F45455">
            <w:pPr>
              <w:pStyle w:val="TableParagraph"/>
              <w:spacing w:before="80"/>
              <w:ind w:left="262" w:right="270"/>
              <w:jc w:val="center"/>
              <w:rPr>
                <w:sz w:val="16"/>
              </w:rPr>
            </w:pPr>
            <w:r>
              <w:rPr>
                <w:sz w:val="16"/>
              </w:rPr>
              <w:t>35</w:t>
            </w:r>
          </w:p>
        </w:tc>
        <w:tc>
          <w:tcPr>
            <w:tcW w:w="760" w:type="dxa"/>
          </w:tcPr>
          <w:p w14:paraId="1814E6F0" w14:textId="77777777" w:rsidR="0060771D" w:rsidRDefault="00F45455">
            <w:pPr>
              <w:pStyle w:val="TableParagraph"/>
              <w:spacing w:before="80"/>
              <w:ind w:left="279"/>
              <w:rPr>
                <w:sz w:val="16"/>
              </w:rPr>
            </w:pPr>
            <w:r>
              <w:rPr>
                <w:sz w:val="16"/>
              </w:rPr>
              <w:t>40</w:t>
            </w:r>
          </w:p>
        </w:tc>
        <w:tc>
          <w:tcPr>
            <w:tcW w:w="760" w:type="dxa"/>
          </w:tcPr>
          <w:p w14:paraId="74EC4DDD" w14:textId="77777777" w:rsidR="0060771D" w:rsidRDefault="00F45455">
            <w:pPr>
              <w:pStyle w:val="TableParagraph"/>
              <w:spacing w:before="80"/>
              <w:ind w:left="133" w:right="147"/>
              <w:jc w:val="center"/>
              <w:rPr>
                <w:sz w:val="16"/>
              </w:rPr>
            </w:pPr>
            <w:r>
              <w:rPr>
                <w:sz w:val="16"/>
              </w:rPr>
              <w:t>45</w:t>
            </w:r>
          </w:p>
        </w:tc>
      </w:tr>
      <w:tr w:rsidR="0060771D" w14:paraId="448884BA" w14:textId="77777777">
        <w:trPr>
          <w:trHeight w:val="546"/>
        </w:trPr>
        <w:tc>
          <w:tcPr>
            <w:tcW w:w="1868" w:type="dxa"/>
            <w:tcBorders>
              <w:top w:val="single" w:sz="6" w:space="0" w:color="000000"/>
              <w:left w:val="single" w:sz="6" w:space="0" w:color="000000"/>
              <w:bottom w:val="single" w:sz="6" w:space="0" w:color="000000"/>
            </w:tcBorders>
          </w:tcPr>
          <w:p w14:paraId="09CF9B7D" w14:textId="77777777" w:rsidR="0060771D" w:rsidRDefault="00F45455">
            <w:pPr>
              <w:pStyle w:val="TableParagraph"/>
              <w:spacing w:before="77"/>
              <w:ind w:left="525" w:right="513"/>
              <w:jc w:val="center"/>
              <w:rPr>
                <w:sz w:val="16"/>
              </w:rPr>
            </w:pPr>
            <w:r>
              <w:rPr>
                <w:sz w:val="16"/>
              </w:rPr>
              <w:t>0,7 (7/10)</w:t>
            </w:r>
          </w:p>
        </w:tc>
        <w:tc>
          <w:tcPr>
            <w:tcW w:w="759" w:type="dxa"/>
          </w:tcPr>
          <w:p w14:paraId="7C8CB02C" w14:textId="77777777" w:rsidR="0060771D" w:rsidRDefault="00F45455">
            <w:pPr>
              <w:pStyle w:val="TableParagraph"/>
              <w:spacing w:before="77"/>
              <w:ind w:right="255"/>
              <w:jc w:val="right"/>
              <w:rPr>
                <w:sz w:val="16"/>
              </w:rPr>
            </w:pPr>
            <w:r>
              <w:rPr>
                <w:sz w:val="16"/>
              </w:rPr>
              <w:t>7.5</w:t>
            </w:r>
          </w:p>
        </w:tc>
        <w:tc>
          <w:tcPr>
            <w:tcW w:w="760" w:type="dxa"/>
          </w:tcPr>
          <w:p w14:paraId="3C4F76CE" w14:textId="77777777" w:rsidR="0060771D" w:rsidRDefault="00F45455">
            <w:pPr>
              <w:pStyle w:val="TableParagraph"/>
              <w:spacing w:before="77"/>
              <w:ind w:right="281"/>
              <w:jc w:val="right"/>
              <w:rPr>
                <w:sz w:val="16"/>
              </w:rPr>
            </w:pPr>
            <w:r>
              <w:rPr>
                <w:sz w:val="16"/>
              </w:rPr>
              <w:t>10</w:t>
            </w:r>
          </w:p>
        </w:tc>
        <w:tc>
          <w:tcPr>
            <w:tcW w:w="759" w:type="dxa"/>
          </w:tcPr>
          <w:p w14:paraId="4F8D8930" w14:textId="77777777" w:rsidR="0060771D" w:rsidRDefault="00F45455">
            <w:pPr>
              <w:pStyle w:val="TableParagraph"/>
              <w:spacing w:before="77"/>
              <w:ind w:right="213"/>
              <w:jc w:val="right"/>
              <w:rPr>
                <w:sz w:val="16"/>
              </w:rPr>
            </w:pPr>
            <w:r>
              <w:rPr>
                <w:sz w:val="16"/>
              </w:rPr>
              <w:t>12.5</w:t>
            </w:r>
          </w:p>
        </w:tc>
        <w:tc>
          <w:tcPr>
            <w:tcW w:w="759" w:type="dxa"/>
          </w:tcPr>
          <w:p w14:paraId="03D4D3CD" w14:textId="77777777" w:rsidR="0060771D" w:rsidRDefault="00F45455">
            <w:pPr>
              <w:pStyle w:val="TableParagraph"/>
              <w:spacing w:before="77"/>
              <w:ind w:left="146" w:right="143"/>
              <w:jc w:val="center"/>
              <w:rPr>
                <w:sz w:val="16"/>
              </w:rPr>
            </w:pPr>
            <w:r>
              <w:rPr>
                <w:sz w:val="16"/>
              </w:rPr>
              <w:t>15</w:t>
            </w:r>
          </w:p>
        </w:tc>
        <w:tc>
          <w:tcPr>
            <w:tcW w:w="757" w:type="dxa"/>
          </w:tcPr>
          <w:p w14:paraId="16CE1F64" w14:textId="77777777" w:rsidR="0060771D" w:rsidRDefault="00F45455">
            <w:pPr>
              <w:pStyle w:val="TableParagraph"/>
              <w:spacing w:before="77"/>
              <w:ind w:left="197" w:right="197"/>
              <w:jc w:val="center"/>
              <w:rPr>
                <w:sz w:val="16"/>
              </w:rPr>
            </w:pPr>
            <w:r>
              <w:rPr>
                <w:sz w:val="16"/>
              </w:rPr>
              <w:t>20</w:t>
            </w:r>
          </w:p>
        </w:tc>
        <w:tc>
          <w:tcPr>
            <w:tcW w:w="760" w:type="dxa"/>
          </w:tcPr>
          <w:p w14:paraId="7C96F07A" w14:textId="77777777" w:rsidR="0060771D" w:rsidRDefault="00F45455">
            <w:pPr>
              <w:pStyle w:val="TableParagraph"/>
              <w:spacing w:before="77"/>
              <w:ind w:left="141" w:right="141"/>
              <w:jc w:val="center"/>
              <w:rPr>
                <w:sz w:val="16"/>
              </w:rPr>
            </w:pPr>
            <w:r>
              <w:rPr>
                <w:sz w:val="16"/>
              </w:rPr>
              <w:t>25</w:t>
            </w:r>
          </w:p>
        </w:tc>
        <w:tc>
          <w:tcPr>
            <w:tcW w:w="760" w:type="dxa"/>
          </w:tcPr>
          <w:p w14:paraId="45947E84" w14:textId="77777777" w:rsidR="0060771D" w:rsidRDefault="00F45455">
            <w:pPr>
              <w:pStyle w:val="TableParagraph"/>
              <w:spacing w:before="77"/>
              <w:ind w:left="141" w:right="141"/>
              <w:jc w:val="center"/>
              <w:rPr>
                <w:sz w:val="16"/>
              </w:rPr>
            </w:pPr>
            <w:r>
              <w:rPr>
                <w:sz w:val="16"/>
              </w:rPr>
              <w:t>30</w:t>
            </w:r>
          </w:p>
        </w:tc>
        <w:tc>
          <w:tcPr>
            <w:tcW w:w="760" w:type="dxa"/>
          </w:tcPr>
          <w:p w14:paraId="6CC67414" w14:textId="77777777" w:rsidR="0060771D" w:rsidRDefault="00F45455">
            <w:pPr>
              <w:pStyle w:val="TableParagraph"/>
              <w:spacing w:before="77"/>
              <w:ind w:left="283"/>
              <w:rPr>
                <w:sz w:val="16"/>
              </w:rPr>
            </w:pPr>
            <w:r>
              <w:rPr>
                <w:sz w:val="16"/>
              </w:rPr>
              <w:t>35</w:t>
            </w:r>
          </w:p>
        </w:tc>
        <w:tc>
          <w:tcPr>
            <w:tcW w:w="761" w:type="dxa"/>
          </w:tcPr>
          <w:p w14:paraId="14601336" w14:textId="77777777" w:rsidR="0060771D" w:rsidRDefault="00F45455">
            <w:pPr>
              <w:pStyle w:val="TableParagraph"/>
              <w:spacing w:before="77"/>
              <w:ind w:left="262" w:right="270"/>
              <w:jc w:val="center"/>
              <w:rPr>
                <w:sz w:val="16"/>
              </w:rPr>
            </w:pPr>
            <w:r>
              <w:rPr>
                <w:sz w:val="16"/>
              </w:rPr>
              <w:t>40</w:t>
            </w:r>
          </w:p>
        </w:tc>
        <w:tc>
          <w:tcPr>
            <w:tcW w:w="760" w:type="dxa"/>
          </w:tcPr>
          <w:p w14:paraId="44CDC07B" w14:textId="77777777" w:rsidR="0060771D" w:rsidRDefault="00F45455">
            <w:pPr>
              <w:pStyle w:val="TableParagraph"/>
              <w:spacing w:before="77"/>
              <w:ind w:left="279"/>
              <w:rPr>
                <w:sz w:val="16"/>
              </w:rPr>
            </w:pPr>
            <w:r>
              <w:rPr>
                <w:sz w:val="16"/>
              </w:rPr>
              <w:t>45</w:t>
            </w:r>
          </w:p>
        </w:tc>
        <w:tc>
          <w:tcPr>
            <w:tcW w:w="760" w:type="dxa"/>
          </w:tcPr>
          <w:p w14:paraId="245DFB90" w14:textId="77777777" w:rsidR="0060771D" w:rsidRDefault="00F45455">
            <w:pPr>
              <w:pStyle w:val="TableParagraph"/>
              <w:spacing w:before="77"/>
              <w:ind w:left="133" w:right="147"/>
              <w:jc w:val="center"/>
              <w:rPr>
                <w:sz w:val="16"/>
              </w:rPr>
            </w:pPr>
            <w:r>
              <w:rPr>
                <w:sz w:val="16"/>
              </w:rPr>
              <w:t>50</w:t>
            </w:r>
          </w:p>
        </w:tc>
      </w:tr>
      <w:tr w:rsidR="0060771D" w14:paraId="3C4F66B2" w14:textId="77777777">
        <w:trPr>
          <w:trHeight w:val="546"/>
        </w:trPr>
        <w:tc>
          <w:tcPr>
            <w:tcW w:w="1868" w:type="dxa"/>
            <w:tcBorders>
              <w:top w:val="single" w:sz="6" w:space="0" w:color="000000"/>
              <w:left w:val="single" w:sz="6" w:space="0" w:color="000000"/>
              <w:bottom w:val="single" w:sz="6" w:space="0" w:color="000000"/>
            </w:tcBorders>
          </w:tcPr>
          <w:p w14:paraId="44589D00" w14:textId="77777777" w:rsidR="0060771D" w:rsidRDefault="00F45455">
            <w:pPr>
              <w:pStyle w:val="TableParagraph"/>
              <w:spacing w:before="77"/>
              <w:ind w:left="525" w:right="513"/>
              <w:jc w:val="center"/>
              <w:rPr>
                <w:sz w:val="16"/>
              </w:rPr>
            </w:pPr>
            <w:r>
              <w:rPr>
                <w:sz w:val="16"/>
              </w:rPr>
              <w:t>0,6 (6/10)</w:t>
            </w:r>
          </w:p>
        </w:tc>
        <w:tc>
          <w:tcPr>
            <w:tcW w:w="759" w:type="dxa"/>
          </w:tcPr>
          <w:p w14:paraId="168BE324" w14:textId="77777777" w:rsidR="0060771D" w:rsidRDefault="00F45455">
            <w:pPr>
              <w:pStyle w:val="TableParagraph"/>
              <w:spacing w:before="77"/>
              <w:ind w:right="279"/>
              <w:jc w:val="right"/>
              <w:rPr>
                <w:sz w:val="16"/>
              </w:rPr>
            </w:pPr>
            <w:r>
              <w:rPr>
                <w:sz w:val="16"/>
              </w:rPr>
              <w:t>10</w:t>
            </w:r>
          </w:p>
        </w:tc>
        <w:tc>
          <w:tcPr>
            <w:tcW w:w="760" w:type="dxa"/>
          </w:tcPr>
          <w:p w14:paraId="0F95A343" w14:textId="77777777" w:rsidR="0060771D" w:rsidRDefault="00F45455">
            <w:pPr>
              <w:pStyle w:val="TableParagraph"/>
              <w:spacing w:before="77"/>
              <w:ind w:right="213"/>
              <w:jc w:val="right"/>
              <w:rPr>
                <w:sz w:val="16"/>
              </w:rPr>
            </w:pPr>
            <w:r>
              <w:rPr>
                <w:sz w:val="16"/>
              </w:rPr>
              <w:t>12.5</w:t>
            </w:r>
          </w:p>
        </w:tc>
        <w:tc>
          <w:tcPr>
            <w:tcW w:w="759" w:type="dxa"/>
          </w:tcPr>
          <w:p w14:paraId="7AA50A3E" w14:textId="77777777" w:rsidR="0060771D" w:rsidRDefault="00F45455">
            <w:pPr>
              <w:pStyle w:val="TableParagraph"/>
              <w:spacing w:before="77"/>
              <w:ind w:right="281"/>
              <w:jc w:val="right"/>
              <w:rPr>
                <w:sz w:val="16"/>
              </w:rPr>
            </w:pPr>
            <w:r>
              <w:rPr>
                <w:sz w:val="16"/>
              </w:rPr>
              <w:t>15</w:t>
            </w:r>
          </w:p>
        </w:tc>
        <w:tc>
          <w:tcPr>
            <w:tcW w:w="759" w:type="dxa"/>
          </w:tcPr>
          <w:p w14:paraId="2886E29D" w14:textId="77777777" w:rsidR="0060771D" w:rsidRDefault="00F45455">
            <w:pPr>
              <w:pStyle w:val="TableParagraph"/>
              <w:spacing w:before="77"/>
              <w:ind w:left="147" w:right="143"/>
              <w:jc w:val="center"/>
              <w:rPr>
                <w:sz w:val="16"/>
              </w:rPr>
            </w:pPr>
            <w:r>
              <w:rPr>
                <w:sz w:val="16"/>
              </w:rPr>
              <w:t>20</w:t>
            </w:r>
          </w:p>
        </w:tc>
        <w:tc>
          <w:tcPr>
            <w:tcW w:w="757" w:type="dxa"/>
          </w:tcPr>
          <w:p w14:paraId="59B05EB3" w14:textId="77777777" w:rsidR="0060771D" w:rsidRDefault="00F45455">
            <w:pPr>
              <w:pStyle w:val="TableParagraph"/>
              <w:spacing w:before="77"/>
              <w:ind w:left="197" w:right="197"/>
              <w:jc w:val="center"/>
              <w:rPr>
                <w:sz w:val="16"/>
              </w:rPr>
            </w:pPr>
            <w:r>
              <w:rPr>
                <w:sz w:val="16"/>
              </w:rPr>
              <w:t>25</w:t>
            </w:r>
          </w:p>
        </w:tc>
        <w:tc>
          <w:tcPr>
            <w:tcW w:w="760" w:type="dxa"/>
          </w:tcPr>
          <w:p w14:paraId="5E2DE5AC" w14:textId="77777777" w:rsidR="0060771D" w:rsidRDefault="00F45455">
            <w:pPr>
              <w:pStyle w:val="TableParagraph"/>
              <w:spacing w:before="77"/>
              <w:ind w:left="141" w:right="141"/>
              <w:jc w:val="center"/>
              <w:rPr>
                <w:sz w:val="16"/>
              </w:rPr>
            </w:pPr>
            <w:r>
              <w:rPr>
                <w:sz w:val="16"/>
              </w:rPr>
              <w:t>30</w:t>
            </w:r>
          </w:p>
        </w:tc>
        <w:tc>
          <w:tcPr>
            <w:tcW w:w="760" w:type="dxa"/>
          </w:tcPr>
          <w:p w14:paraId="21D0DFDD" w14:textId="77777777" w:rsidR="0060771D" w:rsidRDefault="00F45455">
            <w:pPr>
              <w:pStyle w:val="TableParagraph"/>
              <w:spacing w:before="77"/>
              <w:ind w:left="141" w:right="141"/>
              <w:jc w:val="center"/>
              <w:rPr>
                <w:sz w:val="16"/>
              </w:rPr>
            </w:pPr>
            <w:r>
              <w:rPr>
                <w:sz w:val="16"/>
              </w:rPr>
              <w:t>35</w:t>
            </w:r>
          </w:p>
        </w:tc>
        <w:tc>
          <w:tcPr>
            <w:tcW w:w="760" w:type="dxa"/>
          </w:tcPr>
          <w:p w14:paraId="6528D5BC" w14:textId="77777777" w:rsidR="0060771D" w:rsidRDefault="00F45455">
            <w:pPr>
              <w:pStyle w:val="TableParagraph"/>
              <w:spacing w:before="77"/>
              <w:ind w:left="283"/>
              <w:rPr>
                <w:sz w:val="16"/>
              </w:rPr>
            </w:pPr>
            <w:r>
              <w:rPr>
                <w:sz w:val="16"/>
              </w:rPr>
              <w:t>40</w:t>
            </w:r>
          </w:p>
        </w:tc>
        <w:tc>
          <w:tcPr>
            <w:tcW w:w="761" w:type="dxa"/>
          </w:tcPr>
          <w:p w14:paraId="6A9C6CD4" w14:textId="77777777" w:rsidR="0060771D" w:rsidRDefault="00F45455">
            <w:pPr>
              <w:pStyle w:val="TableParagraph"/>
              <w:spacing w:before="77"/>
              <w:ind w:left="262" w:right="269"/>
              <w:jc w:val="center"/>
              <w:rPr>
                <w:sz w:val="16"/>
              </w:rPr>
            </w:pPr>
            <w:r>
              <w:rPr>
                <w:sz w:val="16"/>
              </w:rPr>
              <w:t>45</w:t>
            </w:r>
          </w:p>
        </w:tc>
        <w:tc>
          <w:tcPr>
            <w:tcW w:w="760" w:type="dxa"/>
          </w:tcPr>
          <w:p w14:paraId="0E07F190" w14:textId="77777777" w:rsidR="0060771D" w:rsidRDefault="00F45455">
            <w:pPr>
              <w:pStyle w:val="TableParagraph"/>
              <w:spacing w:before="77"/>
              <w:ind w:left="279"/>
              <w:rPr>
                <w:sz w:val="16"/>
              </w:rPr>
            </w:pPr>
            <w:r>
              <w:rPr>
                <w:sz w:val="16"/>
              </w:rPr>
              <w:t>50</w:t>
            </w:r>
          </w:p>
        </w:tc>
        <w:tc>
          <w:tcPr>
            <w:tcW w:w="760" w:type="dxa"/>
          </w:tcPr>
          <w:p w14:paraId="61CACE0B" w14:textId="77777777" w:rsidR="0060771D" w:rsidRDefault="00F45455">
            <w:pPr>
              <w:pStyle w:val="TableParagraph"/>
              <w:spacing w:before="77"/>
              <w:ind w:left="133" w:right="147"/>
              <w:jc w:val="center"/>
              <w:rPr>
                <w:sz w:val="16"/>
              </w:rPr>
            </w:pPr>
            <w:r>
              <w:rPr>
                <w:sz w:val="16"/>
              </w:rPr>
              <w:t>55</w:t>
            </w:r>
          </w:p>
        </w:tc>
      </w:tr>
      <w:tr w:rsidR="0060771D" w14:paraId="77B26EDE" w14:textId="77777777">
        <w:trPr>
          <w:trHeight w:val="786"/>
        </w:trPr>
        <w:tc>
          <w:tcPr>
            <w:tcW w:w="1868" w:type="dxa"/>
            <w:tcBorders>
              <w:top w:val="single" w:sz="6" w:space="0" w:color="000000"/>
              <w:left w:val="single" w:sz="6" w:space="0" w:color="000000"/>
              <w:bottom w:val="single" w:sz="6" w:space="0" w:color="000000"/>
            </w:tcBorders>
          </w:tcPr>
          <w:p w14:paraId="4D238751" w14:textId="77777777" w:rsidR="0060771D" w:rsidRDefault="0060771D">
            <w:pPr>
              <w:pStyle w:val="TableParagraph"/>
              <w:spacing w:before="4"/>
              <w:rPr>
                <w:rFonts w:ascii="Georgia"/>
                <w:sz w:val="17"/>
              </w:rPr>
            </w:pPr>
          </w:p>
          <w:p w14:paraId="670B014B" w14:textId="77777777" w:rsidR="0060771D" w:rsidRDefault="00F45455">
            <w:pPr>
              <w:pStyle w:val="TableParagraph"/>
              <w:ind w:left="527" w:right="513"/>
              <w:jc w:val="center"/>
              <w:rPr>
                <w:sz w:val="16"/>
              </w:rPr>
            </w:pPr>
            <w:r>
              <w:rPr>
                <w:sz w:val="16"/>
              </w:rPr>
              <w:t>0,5 (1/2)</w:t>
            </w:r>
          </w:p>
        </w:tc>
        <w:tc>
          <w:tcPr>
            <w:tcW w:w="759" w:type="dxa"/>
          </w:tcPr>
          <w:p w14:paraId="2C3D9667" w14:textId="77777777" w:rsidR="0060771D" w:rsidRDefault="0060771D">
            <w:pPr>
              <w:pStyle w:val="TableParagraph"/>
              <w:spacing w:before="4"/>
              <w:rPr>
                <w:rFonts w:ascii="Georgia"/>
                <w:sz w:val="17"/>
              </w:rPr>
            </w:pPr>
          </w:p>
          <w:p w14:paraId="51BFC66F" w14:textId="77777777" w:rsidR="0060771D" w:rsidRDefault="00F45455">
            <w:pPr>
              <w:pStyle w:val="TableParagraph"/>
              <w:ind w:right="211"/>
              <w:jc w:val="right"/>
              <w:rPr>
                <w:sz w:val="16"/>
              </w:rPr>
            </w:pPr>
            <w:r>
              <w:rPr>
                <w:sz w:val="16"/>
              </w:rPr>
              <w:t>12.5</w:t>
            </w:r>
          </w:p>
        </w:tc>
        <w:tc>
          <w:tcPr>
            <w:tcW w:w="760" w:type="dxa"/>
          </w:tcPr>
          <w:p w14:paraId="452C6212" w14:textId="77777777" w:rsidR="0060771D" w:rsidRDefault="0060771D">
            <w:pPr>
              <w:pStyle w:val="TableParagraph"/>
              <w:spacing w:before="4"/>
              <w:rPr>
                <w:rFonts w:ascii="Georgia"/>
                <w:sz w:val="17"/>
              </w:rPr>
            </w:pPr>
          </w:p>
          <w:p w14:paraId="52BB2CE5" w14:textId="77777777" w:rsidR="0060771D" w:rsidRDefault="00F45455">
            <w:pPr>
              <w:pStyle w:val="TableParagraph"/>
              <w:ind w:right="281"/>
              <w:jc w:val="right"/>
              <w:rPr>
                <w:sz w:val="16"/>
              </w:rPr>
            </w:pPr>
            <w:r>
              <w:rPr>
                <w:sz w:val="16"/>
              </w:rPr>
              <w:t>15</w:t>
            </w:r>
          </w:p>
        </w:tc>
        <w:tc>
          <w:tcPr>
            <w:tcW w:w="759" w:type="dxa"/>
          </w:tcPr>
          <w:p w14:paraId="71B63DA8" w14:textId="77777777" w:rsidR="0060771D" w:rsidRDefault="0060771D">
            <w:pPr>
              <w:pStyle w:val="TableParagraph"/>
              <w:spacing w:before="4"/>
              <w:rPr>
                <w:rFonts w:ascii="Georgia"/>
                <w:sz w:val="17"/>
              </w:rPr>
            </w:pPr>
          </w:p>
          <w:p w14:paraId="77684885" w14:textId="77777777" w:rsidR="0060771D" w:rsidRDefault="00F45455">
            <w:pPr>
              <w:pStyle w:val="TableParagraph"/>
              <w:ind w:right="281"/>
              <w:jc w:val="right"/>
              <w:rPr>
                <w:sz w:val="16"/>
              </w:rPr>
            </w:pPr>
            <w:r>
              <w:rPr>
                <w:sz w:val="16"/>
              </w:rPr>
              <w:t>20</w:t>
            </w:r>
          </w:p>
        </w:tc>
        <w:tc>
          <w:tcPr>
            <w:tcW w:w="759" w:type="dxa"/>
          </w:tcPr>
          <w:p w14:paraId="76B30522" w14:textId="77777777" w:rsidR="0060771D" w:rsidRDefault="0060771D">
            <w:pPr>
              <w:pStyle w:val="TableParagraph"/>
              <w:spacing w:before="4"/>
              <w:rPr>
                <w:rFonts w:ascii="Georgia"/>
                <w:sz w:val="17"/>
              </w:rPr>
            </w:pPr>
          </w:p>
          <w:p w14:paraId="4CD8DC11" w14:textId="77777777" w:rsidR="0060771D" w:rsidRDefault="00F45455">
            <w:pPr>
              <w:pStyle w:val="TableParagraph"/>
              <w:ind w:left="147" w:right="143"/>
              <w:jc w:val="center"/>
              <w:rPr>
                <w:sz w:val="16"/>
              </w:rPr>
            </w:pPr>
            <w:r>
              <w:rPr>
                <w:sz w:val="16"/>
              </w:rPr>
              <w:t>25</w:t>
            </w:r>
          </w:p>
        </w:tc>
        <w:tc>
          <w:tcPr>
            <w:tcW w:w="757" w:type="dxa"/>
          </w:tcPr>
          <w:p w14:paraId="367F559D" w14:textId="77777777" w:rsidR="0060771D" w:rsidRDefault="00F45455">
            <w:pPr>
              <w:pStyle w:val="TableParagraph"/>
              <w:ind w:left="197" w:right="197"/>
              <w:jc w:val="center"/>
              <w:rPr>
                <w:sz w:val="16"/>
              </w:rPr>
            </w:pPr>
            <w:r>
              <w:rPr>
                <w:sz w:val="16"/>
              </w:rPr>
              <w:t>30</w:t>
            </w:r>
          </w:p>
        </w:tc>
        <w:tc>
          <w:tcPr>
            <w:tcW w:w="760" w:type="dxa"/>
          </w:tcPr>
          <w:p w14:paraId="4E042EEB" w14:textId="77777777" w:rsidR="0060771D" w:rsidRDefault="0060771D">
            <w:pPr>
              <w:pStyle w:val="TableParagraph"/>
              <w:spacing w:before="4"/>
              <w:rPr>
                <w:rFonts w:ascii="Georgia"/>
                <w:sz w:val="17"/>
              </w:rPr>
            </w:pPr>
          </w:p>
          <w:p w14:paraId="1188C0C5" w14:textId="77777777" w:rsidR="0060771D" w:rsidRDefault="00F45455">
            <w:pPr>
              <w:pStyle w:val="TableParagraph"/>
              <w:ind w:left="141" w:right="141"/>
              <w:jc w:val="center"/>
              <w:rPr>
                <w:sz w:val="16"/>
              </w:rPr>
            </w:pPr>
            <w:r>
              <w:rPr>
                <w:sz w:val="16"/>
              </w:rPr>
              <w:t>35</w:t>
            </w:r>
          </w:p>
        </w:tc>
        <w:tc>
          <w:tcPr>
            <w:tcW w:w="760" w:type="dxa"/>
          </w:tcPr>
          <w:p w14:paraId="4657FF69" w14:textId="77777777" w:rsidR="0060771D" w:rsidRDefault="0060771D">
            <w:pPr>
              <w:pStyle w:val="TableParagraph"/>
              <w:spacing w:before="4"/>
              <w:rPr>
                <w:rFonts w:ascii="Georgia"/>
                <w:sz w:val="17"/>
              </w:rPr>
            </w:pPr>
          </w:p>
          <w:p w14:paraId="38EE41AD" w14:textId="77777777" w:rsidR="0060771D" w:rsidRDefault="00F45455">
            <w:pPr>
              <w:pStyle w:val="TableParagraph"/>
              <w:ind w:left="141" w:right="141"/>
              <w:jc w:val="center"/>
              <w:rPr>
                <w:sz w:val="16"/>
              </w:rPr>
            </w:pPr>
            <w:r>
              <w:rPr>
                <w:sz w:val="16"/>
              </w:rPr>
              <w:t>40</w:t>
            </w:r>
          </w:p>
        </w:tc>
        <w:tc>
          <w:tcPr>
            <w:tcW w:w="760" w:type="dxa"/>
          </w:tcPr>
          <w:p w14:paraId="275A5E38" w14:textId="77777777" w:rsidR="0060771D" w:rsidRDefault="0060771D">
            <w:pPr>
              <w:pStyle w:val="TableParagraph"/>
              <w:spacing w:before="4"/>
              <w:rPr>
                <w:rFonts w:ascii="Georgia"/>
                <w:sz w:val="17"/>
              </w:rPr>
            </w:pPr>
          </w:p>
          <w:p w14:paraId="50DD520D" w14:textId="77777777" w:rsidR="0060771D" w:rsidRDefault="00F45455">
            <w:pPr>
              <w:pStyle w:val="TableParagraph"/>
              <w:ind w:left="283"/>
              <w:rPr>
                <w:sz w:val="16"/>
              </w:rPr>
            </w:pPr>
            <w:r>
              <w:rPr>
                <w:sz w:val="16"/>
              </w:rPr>
              <w:t>45</w:t>
            </w:r>
          </w:p>
        </w:tc>
        <w:tc>
          <w:tcPr>
            <w:tcW w:w="761" w:type="dxa"/>
          </w:tcPr>
          <w:p w14:paraId="55A1900B" w14:textId="77777777" w:rsidR="0060771D" w:rsidRDefault="0060771D">
            <w:pPr>
              <w:pStyle w:val="TableParagraph"/>
              <w:spacing w:before="4"/>
              <w:rPr>
                <w:rFonts w:ascii="Georgia"/>
                <w:sz w:val="17"/>
              </w:rPr>
            </w:pPr>
          </w:p>
          <w:p w14:paraId="321FCF3D" w14:textId="77777777" w:rsidR="0060771D" w:rsidRDefault="00F45455">
            <w:pPr>
              <w:pStyle w:val="TableParagraph"/>
              <w:ind w:left="262" w:right="270"/>
              <w:jc w:val="center"/>
              <w:rPr>
                <w:sz w:val="16"/>
              </w:rPr>
            </w:pPr>
            <w:r>
              <w:rPr>
                <w:sz w:val="16"/>
              </w:rPr>
              <w:t>50</w:t>
            </w:r>
          </w:p>
        </w:tc>
        <w:tc>
          <w:tcPr>
            <w:tcW w:w="760" w:type="dxa"/>
          </w:tcPr>
          <w:p w14:paraId="095E1774" w14:textId="77777777" w:rsidR="0060771D" w:rsidRDefault="0060771D">
            <w:pPr>
              <w:pStyle w:val="TableParagraph"/>
              <w:spacing w:before="4"/>
              <w:rPr>
                <w:rFonts w:ascii="Georgia"/>
                <w:sz w:val="17"/>
              </w:rPr>
            </w:pPr>
          </w:p>
          <w:p w14:paraId="79B66AC5" w14:textId="77777777" w:rsidR="0060771D" w:rsidRDefault="00F45455">
            <w:pPr>
              <w:pStyle w:val="TableParagraph"/>
              <w:ind w:left="279"/>
              <w:rPr>
                <w:sz w:val="16"/>
              </w:rPr>
            </w:pPr>
            <w:r>
              <w:rPr>
                <w:sz w:val="16"/>
              </w:rPr>
              <w:t>55</w:t>
            </w:r>
          </w:p>
        </w:tc>
        <w:tc>
          <w:tcPr>
            <w:tcW w:w="760" w:type="dxa"/>
          </w:tcPr>
          <w:p w14:paraId="662AF928" w14:textId="77777777" w:rsidR="0060771D" w:rsidRDefault="0060771D">
            <w:pPr>
              <w:pStyle w:val="TableParagraph"/>
              <w:spacing w:before="4"/>
              <w:rPr>
                <w:rFonts w:ascii="Georgia"/>
                <w:sz w:val="17"/>
              </w:rPr>
            </w:pPr>
          </w:p>
          <w:p w14:paraId="19A55B76" w14:textId="77777777" w:rsidR="0060771D" w:rsidRDefault="00F45455">
            <w:pPr>
              <w:pStyle w:val="TableParagraph"/>
              <w:ind w:left="133" w:right="147"/>
              <w:jc w:val="center"/>
              <w:rPr>
                <w:sz w:val="16"/>
              </w:rPr>
            </w:pPr>
            <w:r>
              <w:rPr>
                <w:sz w:val="16"/>
              </w:rPr>
              <w:t>60</w:t>
            </w:r>
          </w:p>
        </w:tc>
      </w:tr>
      <w:tr w:rsidR="0060771D" w14:paraId="20B8A5D7" w14:textId="77777777">
        <w:trPr>
          <w:trHeight w:val="546"/>
        </w:trPr>
        <w:tc>
          <w:tcPr>
            <w:tcW w:w="1868" w:type="dxa"/>
            <w:tcBorders>
              <w:top w:val="single" w:sz="6" w:space="0" w:color="000000"/>
              <w:left w:val="single" w:sz="6" w:space="0" w:color="000000"/>
              <w:bottom w:val="single" w:sz="6" w:space="0" w:color="000000"/>
            </w:tcBorders>
          </w:tcPr>
          <w:p w14:paraId="135432E9" w14:textId="77777777" w:rsidR="0060771D" w:rsidRDefault="00F45455">
            <w:pPr>
              <w:pStyle w:val="TableParagraph"/>
              <w:spacing w:before="77"/>
              <w:ind w:left="525" w:right="513"/>
              <w:jc w:val="center"/>
              <w:rPr>
                <w:sz w:val="16"/>
              </w:rPr>
            </w:pPr>
            <w:r>
              <w:rPr>
                <w:sz w:val="16"/>
              </w:rPr>
              <w:t>0,4 (4/10)</w:t>
            </w:r>
          </w:p>
        </w:tc>
        <w:tc>
          <w:tcPr>
            <w:tcW w:w="759" w:type="dxa"/>
          </w:tcPr>
          <w:p w14:paraId="2031DCA7" w14:textId="77777777" w:rsidR="0060771D" w:rsidRDefault="00F45455">
            <w:pPr>
              <w:pStyle w:val="TableParagraph"/>
              <w:spacing w:before="77"/>
              <w:ind w:right="279"/>
              <w:jc w:val="right"/>
              <w:rPr>
                <w:sz w:val="16"/>
              </w:rPr>
            </w:pPr>
            <w:r>
              <w:rPr>
                <w:sz w:val="16"/>
              </w:rPr>
              <w:t>15</w:t>
            </w:r>
          </w:p>
        </w:tc>
        <w:tc>
          <w:tcPr>
            <w:tcW w:w="760" w:type="dxa"/>
          </w:tcPr>
          <w:p w14:paraId="33EABB80" w14:textId="77777777" w:rsidR="0060771D" w:rsidRDefault="00F45455">
            <w:pPr>
              <w:pStyle w:val="TableParagraph"/>
              <w:spacing w:before="77"/>
              <w:ind w:right="280"/>
              <w:jc w:val="right"/>
              <w:rPr>
                <w:sz w:val="16"/>
              </w:rPr>
            </w:pPr>
            <w:r>
              <w:rPr>
                <w:sz w:val="16"/>
              </w:rPr>
              <w:t>20</w:t>
            </w:r>
          </w:p>
        </w:tc>
        <w:tc>
          <w:tcPr>
            <w:tcW w:w="759" w:type="dxa"/>
          </w:tcPr>
          <w:p w14:paraId="4F27E641" w14:textId="77777777" w:rsidR="0060771D" w:rsidRDefault="00F45455">
            <w:pPr>
              <w:pStyle w:val="TableParagraph"/>
              <w:spacing w:before="77"/>
              <w:ind w:right="281"/>
              <w:jc w:val="right"/>
              <w:rPr>
                <w:sz w:val="16"/>
              </w:rPr>
            </w:pPr>
            <w:r>
              <w:rPr>
                <w:sz w:val="16"/>
              </w:rPr>
              <w:t>25</w:t>
            </w:r>
          </w:p>
        </w:tc>
        <w:tc>
          <w:tcPr>
            <w:tcW w:w="759" w:type="dxa"/>
          </w:tcPr>
          <w:p w14:paraId="48B933C3" w14:textId="77777777" w:rsidR="0060771D" w:rsidRDefault="00F45455">
            <w:pPr>
              <w:pStyle w:val="TableParagraph"/>
              <w:spacing w:before="77"/>
              <w:ind w:left="147" w:right="143"/>
              <w:jc w:val="center"/>
              <w:rPr>
                <w:sz w:val="16"/>
              </w:rPr>
            </w:pPr>
            <w:r>
              <w:rPr>
                <w:sz w:val="16"/>
              </w:rPr>
              <w:t>30</w:t>
            </w:r>
          </w:p>
        </w:tc>
        <w:tc>
          <w:tcPr>
            <w:tcW w:w="757" w:type="dxa"/>
          </w:tcPr>
          <w:p w14:paraId="0403AC1D" w14:textId="77777777" w:rsidR="0060771D" w:rsidRDefault="00F45455">
            <w:pPr>
              <w:pStyle w:val="TableParagraph"/>
              <w:spacing w:before="77"/>
              <w:ind w:left="197" w:right="197"/>
              <w:jc w:val="center"/>
              <w:rPr>
                <w:sz w:val="16"/>
              </w:rPr>
            </w:pPr>
            <w:r>
              <w:rPr>
                <w:sz w:val="16"/>
              </w:rPr>
              <w:t>35</w:t>
            </w:r>
          </w:p>
        </w:tc>
        <w:tc>
          <w:tcPr>
            <w:tcW w:w="760" w:type="dxa"/>
          </w:tcPr>
          <w:p w14:paraId="1BEE9A12" w14:textId="77777777" w:rsidR="0060771D" w:rsidRDefault="00F45455">
            <w:pPr>
              <w:pStyle w:val="TableParagraph"/>
              <w:spacing w:before="77"/>
              <w:ind w:left="141" w:right="140"/>
              <w:jc w:val="center"/>
              <w:rPr>
                <w:sz w:val="16"/>
              </w:rPr>
            </w:pPr>
            <w:r>
              <w:rPr>
                <w:sz w:val="16"/>
              </w:rPr>
              <w:t>40</w:t>
            </w:r>
          </w:p>
        </w:tc>
        <w:tc>
          <w:tcPr>
            <w:tcW w:w="760" w:type="dxa"/>
          </w:tcPr>
          <w:p w14:paraId="2B996D99" w14:textId="77777777" w:rsidR="0060771D" w:rsidRDefault="00F45455">
            <w:pPr>
              <w:pStyle w:val="TableParagraph"/>
              <w:spacing w:before="77"/>
              <w:ind w:left="141" w:right="141"/>
              <w:jc w:val="center"/>
              <w:rPr>
                <w:sz w:val="16"/>
              </w:rPr>
            </w:pPr>
            <w:r>
              <w:rPr>
                <w:sz w:val="16"/>
              </w:rPr>
              <w:t>45</w:t>
            </w:r>
          </w:p>
        </w:tc>
        <w:tc>
          <w:tcPr>
            <w:tcW w:w="760" w:type="dxa"/>
          </w:tcPr>
          <w:p w14:paraId="380E3DE1" w14:textId="77777777" w:rsidR="0060771D" w:rsidRDefault="00F45455">
            <w:pPr>
              <w:pStyle w:val="TableParagraph"/>
              <w:spacing w:before="77"/>
              <w:ind w:left="283"/>
              <w:rPr>
                <w:sz w:val="16"/>
              </w:rPr>
            </w:pPr>
            <w:r>
              <w:rPr>
                <w:sz w:val="16"/>
              </w:rPr>
              <w:t>50</w:t>
            </w:r>
          </w:p>
        </w:tc>
        <w:tc>
          <w:tcPr>
            <w:tcW w:w="761" w:type="dxa"/>
          </w:tcPr>
          <w:p w14:paraId="1568BC87" w14:textId="77777777" w:rsidR="0060771D" w:rsidRDefault="00F45455">
            <w:pPr>
              <w:pStyle w:val="TableParagraph"/>
              <w:spacing w:before="77"/>
              <w:ind w:left="262" w:right="270"/>
              <w:jc w:val="center"/>
              <w:rPr>
                <w:sz w:val="16"/>
              </w:rPr>
            </w:pPr>
            <w:r>
              <w:rPr>
                <w:sz w:val="16"/>
              </w:rPr>
              <w:t>55</w:t>
            </w:r>
          </w:p>
        </w:tc>
        <w:tc>
          <w:tcPr>
            <w:tcW w:w="760" w:type="dxa"/>
          </w:tcPr>
          <w:p w14:paraId="6E154E13" w14:textId="77777777" w:rsidR="0060771D" w:rsidRDefault="00F45455">
            <w:pPr>
              <w:pStyle w:val="TableParagraph"/>
              <w:spacing w:before="77"/>
              <w:ind w:left="279"/>
              <w:rPr>
                <w:sz w:val="16"/>
              </w:rPr>
            </w:pPr>
            <w:r>
              <w:rPr>
                <w:sz w:val="16"/>
              </w:rPr>
              <w:t>60</w:t>
            </w:r>
          </w:p>
        </w:tc>
        <w:tc>
          <w:tcPr>
            <w:tcW w:w="760" w:type="dxa"/>
          </w:tcPr>
          <w:p w14:paraId="4261103C" w14:textId="77777777" w:rsidR="0060771D" w:rsidRDefault="00F45455">
            <w:pPr>
              <w:pStyle w:val="TableParagraph"/>
              <w:spacing w:before="77"/>
              <w:ind w:left="133" w:right="147"/>
              <w:jc w:val="center"/>
              <w:rPr>
                <w:sz w:val="16"/>
              </w:rPr>
            </w:pPr>
            <w:r>
              <w:rPr>
                <w:sz w:val="16"/>
              </w:rPr>
              <w:t>65</w:t>
            </w:r>
          </w:p>
        </w:tc>
      </w:tr>
      <w:tr w:rsidR="0060771D" w14:paraId="5839281B" w14:textId="77777777">
        <w:trPr>
          <w:trHeight w:val="547"/>
        </w:trPr>
        <w:tc>
          <w:tcPr>
            <w:tcW w:w="1868" w:type="dxa"/>
            <w:tcBorders>
              <w:top w:val="single" w:sz="6" w:space="0" w:color="000000"/>
              <w:left w:val="single" w:sz="6" w:space="0" w:color="000000"/>
              <w:bottom w:val="single" w:sz="6" w:space="0" w:color="000000"/>
            </w:tcBorders>
          </w:tcPr>
          <w:p w14:paraId="66BEECFD" w14:textId="77777777" w:rsidR="0060771D" w:rsidRDefault="00F45455">
            <w:pPr>
              <w:pStyle w:val="TableParagraph"/>
              <w:spacing w:before="77"/>
              <w:ind w:left="525" w:right="513"/>
              <w:jc w:val="center"/>
              <w:rPr>
                <w:sz w:val="16"/>
              </w:rPr>
            </w:pPr>
            <w:r>
              <w:rPr>
                <w:sz w:val="16"/>
              </w:rPr>
              <w:t>0,3 (3/10)</w:t>
            </w:r>
          </w:p>
        </w:tc>
        <w:tc>
          <w:tcPr>
            <w:tcW w:w="759" w:type="dxa"/>
          </w:tcPr>
          <w:p w14:paraId="4596957A" w14:textId="77777777" w:rsidR="0060771D" w:rsidRDefault="00F45455">
            <w:pPr>
              <w:pStyle w:val="TableParagraph"/>
              <w:spacing w:before="77"/>
              <w:ind w:right="279"/>
              <w:jc w:val="right"/>
              <w:rPr>
                <w:sz w:val="16"/>
              </w:rPr>
            </w:pPr>
            <w:r>
              <w:rPr>
                <w:sz w:val="16"/>
              </w:rPr>
              <w:t>20</w:t>
            </w:r>
          </w:p>
        </w:tc>
        <w:tc>
          <w:tcPr>
            <w:tcW w:w="760" w:type="dxa"/>
          </w:tcPr>
          <w:p w14:paraId="3CF154EB" w14:textId="77777777" w:rsidR="0060771D" w:rsidRDefault="00F45455">
            <w:pPr>
              <w:pStyle w:val="TableParagraph"/>
              <w:spacing w:before="77"/>
              <w:ind w:right="281"/>
              <w:jc w:val="right"/>
              <w:rPr>
                <w:sz w:val="16"/>
              </w:rPr>
            </w:pPr>
            <w:r>
              <w:rPr>
                <w:sz w:val="16"/>
              </w:rPr>
              <w:t>25</w:t>
            </w:r>
          </w:p>
        </w:tc>
        <w:tc>
          <w:tcPr>
            <w:tcW w:w="759" w:type="dxa"/>
          </w:tcPr>
          <w:p w14:paraId="11538EEB" w14:textId="77777777" w:rsidR="0060771D" w:rsidRDefault="00F45455">
            <w:pPr>
              <w:pStyle w:val="TableParagraph"/>
              <w:spacing w:before="77"/>
              <w:ind w:right="281"/>
              <w:jc w:val="right"/>
              <w:rPr>
                <w:sz w:val="16"/>
              </w:rPr>
            </w:pPr>
            <w:r>
              <w:rPr>
                <w:sz w:val="16"/>
              </w:rPr>
              <w:t>30</w:t>
            </w:r>
          </w:p>
        </w:tc>
        <w:tc>
          <w:tcPr>
            <w:tcW w:w="759" w:type="dxa"/>
          </w:tcPr>
          <w:p w14:paraId="4D9E9527" w14:textId="77777777" w:rsidR="0060771D" w:rsidRDefault="00F45455">
            <w:pPr>
              <w:pStyle w:val="TableParagraph"/>
              <w:spacing w:before="77"/>
              <w:ind w:left="146" w:right="143"/>
              <w:jc w:val="center"/>
              <w:rPr>
                <w:sz w:val="16"/>
              </w:rPr>
            </w:pPr>
            <w:r>
              <w:rPr>
                <w:sz w:val="16"/>
              </w:rPr>
              <w:t>35</w:t>
            </w:r>
          </w:p>
        </w:tc>
        <w:tc>
          <w:tcPr>
            <w:tcW w:w="757" w:type="dxa"/>
          </w:tcPr>
          <w:p w14:paraId="57CCD375" w14:textId="77777777" w:rsidR="0060771D" w:rsidRDefault="00F45455">
            <w:pPr>
              <w:pStyle w:val="TableParagraph"/>
              <w:spacing w:before="77"/>
              <w:ind w:left="197" w:right="197"/>
              <w:jc w:val="center"/>
              <w:rPr>
                <w:sz w:val="16"/>
              </w:rPr>
            </w:pPr>
            <w:r>
              <w:rPr>
                <w:sz w:val="16"/>
              </w:rPr>
              <w:t>40</w:t>
            </w:r>
          </w:p>
        </w:tc>
        <w:tc>
          <w:tcPr>
            <w:tcW w:w="760" w:type="dxa"/>
          </w:tcPr>
          <w:p w14:paraId="67D9049F" w14:textId="77777777" w:rsidR="0060771D" w:rsidRDefault="00F45455">
            <w:pPr>
              <w:pStyle w:val="TableParagraph"/>
              <w:spacing w:before="77"/>
              <w:ind w:left="141" w:right="141"/>
              <w:jc w:val="center"/>
              <w:rPr>
                <w:sz w:val="16"/>
              </w:rPr>
            </w:pPr>
            <w:r>
              <w:rPr>
                <w:sz w:val="16"/>
              </w:rPr>
              <w:t>45</w:t>
            </w:r>
          </w:p>
        </w:tc>
        <w:tc>
          <w:tcPr>
            <w:tcW w:w="760" w:type="dxa"/>
          </w:tcPr>
          <w:p w14:paraId="0B932ECB" w14:textId="77777777" w:rsidR="0060771D" w:rsidRDefault="00F45455">
            <w:pPr>
              <w:pStyle w:val="TableParagraph"/>
              <w:spacing w:before="77"/>
              <w:ind w:left="141" w:right="141"/>
              <w:jc w:val="center"/>
              <w:rPr>
                <w:sz w:val="16"/>
              </w:rPr>
            </w:pPr>
            <w:r>
              <w:rPr>
                <w:sz w:val="16"/>
              </w:rPr>
              <w:t>50</w:t>
            </w:r>
          </w:p>
        </w:tc>
        <w:tc>
          <w:tcPr>
            <w:tcW w:w="760" w:type="dxa"/>
          </w:tcPr>
          <w:p w14:paraId="2876CBDC" w14:textId="77777777" w:rsidR="0060771D" w:rsidRDefault="00F45455">
            <w:pPr>
              <w:pStyle w:val="TableParagraph"/>
              <w:spacing w:before="77"/>
              <w:ind w:left="283"/>
              <w:rPr>
                <w:sz w:val="16"/>
              </w:rPr>
            </w:pPr>
            <w:r>
              <w:rPr>
                <w:sz w:val="16"/>
              </w:rPr>
              <w:t>55</w:t>
            </w:r>
          </w:p>
        </w:tc>
        <w:tc>
          <w:tcPr>
            <w:tcW w:w="761" w:type="dxa"/>
          </w:tcPr>
          <w:p w14:paraId="70776D8B" w14:textId="77777777" w:rsidR="0060771D" w:rsidRDefault="00F45455">
            <w:pPr>
              <w:pStyle w:val="TableParagraph"/>
              <w:spacing w:before="77"/>
              <w:ind w:left="262" w:right="270"/>
              <w:jc w:val="center"/>
              <w:rPr>
                <w:sz w:val="16"/>
              </w:rPr>
            </w:pPr>
            <w:r>
              <w:rPr>
                <w:sz w:val="16"/>
              </w:rPr>
              <w:t>60</w:t>
            </w:r>
          </w:p>
        </w:tc>
        <w:tc>
          <w:tcPr>
            <w:tcW w:w="760" w:type="dxa"/>
          </w:tcPr>
          <w:p w14:paraId="30B2574C" w14:textId="77777777" w:rsidR="0060771D" w:rsidRDefault="00F45455">
            <w:pPr>
              <w:pStyle w:val="TableParagraph"/>
              <w:spacing w:before="77"/>
              <w:ind w:left="279"/>
              <w:rPr>
                <w:sz w:val="16"/>
              </w:rPr>
            </w:pPr>
            <w:r>
              <w:rPr>
                <w:sz w:val="16"/>
              </w:rPr>
              <w:t>65</w:t>
            </w:r>
          </w:p>
        </w:tc>
        <w:tc>
          <w:tcPr>
            <w:tcW w:w="760" w:type="dxa"/>
          </w:tcPr>
          <w:p w14:paraId="44CBC45E" w14:textId="77777777" w:rsidR="0060771D" w:rsidRDefault="00F45455">
            <w:pPr>
              <w:pStyle w:val="TableParagraph"/>
              <w:spacing w:before="77"/>
              <w:ind w:left="133" w:right="147"/>
              <w:jc w:val="center"/>
              <w:rPr>
                <w:sz w:val="16"/>
              </w:rPr>
            </w:pPr>
            <w:r>
              <w:rPr>
                <w:sz w:val="16"/>
              </w:rPr>
              <w:t>70</w:t>
            </w:r>
          </w:p>
        </w:tc>
      </w:tr>
      <w:tr w:rsidR="0060771D" w14:paraId="60F768A5" w14:textId="77777777">
        <w:trPr>
          <w:trHeight w:val="546"/>
        </w:trPr>
        <w:tc>
          <w:tcPr>
            <w:tcW w:w="1868" w:type="dxa"/>
            <w:tcBorders>
              <w:top w:val="single" w:sz="6" w:space="0" w:color="000000"/>
              <w:left w:val="single" w:sz="6" w:space="0" w:color="000000"/>
              <w:bottom w:val="single" w:sz="6" w:space="0" w:color="000000"/>
            </w:tcBorders>
          </w:tcPr>
          <w:p w14:paraId="23C48B79" w14:textId="77777777" w:rsidR="0060771D" w:rsidRDefault="00F45455">
            <w:pPr>
              <w:pStyle w:val="TableParagraph"/>
              <w:spacing w:before="80"/>
              <w:ind w:left="525" w:right="513"/>
              <w:jc w:val="center"/>
              <w:rPr>
                <w:sz w:val="16"/>
              </w:rPr>
            </w:pPr>
            <w:r>
              <w:rPr>
                <w:sz w:val="16"/>
              </w:rPr>
              <w:t>0,2 (2/10)</w:t>
            </w:r>
          </w:p>
        </w:tc>
        <w:tc>
          <w:tcPr>
            <w:tcW w:w="759" w:type="dxa"/>
          </w:tcPr>
          <w:p w14:paraId="46275781" w14:textId="77777777" w:rsidR="0060771D" w:rsidRDefault="00F45455">
            <w:pPr>
              <w:pStyle w:val="TableParagraph"/>
              <w:spacing w:before="80"/>
              <w:ind w:right="279"/>
              <w:jc w:val="right"/>
              <w:rPr>
                <w:sz w:val="16"/>
              </w:rPr>
            </w:pPr>
            <w:r>
              <w:rPr>
                <w:sz w:val="16"/>
              </w:rPr>
              <w:t>25</w:t>
            </w:r>
          </w:p>
        </w:tc>
        <w:tc>
          <w:tcPr>
            <w:tcW w:w="760" w:type="dxa"/>
          </w:tcPr>
          <w:p w14:paraId="6E54D2B1" w14:textId="77777777" w:rsidR="0060771D" w:rsidRDefault="00F45455">
            <w:pPr>
              <w:pStyle w:val="TableParagraph"/>
              <w:spacing w:before="80"/>
              <w:ind w:right="281"/>
              <w:jc w:val="right"/>
              <w:rPr>
                <w:sz w:val="16"/>
              </w:rPr>
            </w:pPr>
            <w:r>
              <w:rPr>
                <w:sz w:val="16"/>
              </w:rPr>
              <w:t>30</w:t>
            </w:r>
          </w:p>
        </w:tc>
        <w:tc>
          <w:tcPr>
            <w:tcW w:w="759" w:type="dxa"/>
          </w:tcPr>
          <w:p w14:paraId="4723C08B" w14:textId="77777777" w:rsidR="0060771D" w:rsidRDefault="00F45455">
            <w:pPr>
              <w:pStyle w:val="TableParagraph"/>
              <w:spacing w:before="80"/>
              <w:ind w:right="281"/>
              <w:jc w:val="right"/>
              <w:rPr>
                <w:sz w:val="16"/>
              </w:rPr>
            </w:pPr>
            <w:r>
              <w:rPr>
                <w:sz w:val="16"/>
              </w:rPr>
              <w:t>35</w:t>
            </w:r>
          </w:p>
        </w:tc>
        <w:tc>
          <w:tcPr>
            <w:tcW w:w="759" w:type="dxa"/>
          </w:tcPr>
          <w:p w14:paraId="419E723B" w14:textId="77777777" w:rsidR="0060771D" w:rsidRDefault="00F45455">
            <w:pPr>
              <w:pStyle w:val="TableParagraph"/>
              <w:spacing w:before="80"/>
              <w:ind w:left="146" w:right="143"/>
              <w:jc w:val="center"/>
              <w:rPr>
                <w:sz w:val="16"/>
              </w:rPr>
            </w:pPr>
            <w:r>
              <w:rPr>
                <w:sz w:val="16"/>
              </w:rPr>
              <w:t>40</w:t>
            </w:r>
          </w:p>
        </w:tc>
        <w:tc>
          <w:tcPr>
            <w:tcW w:w="757" w:type="dxa"/>
          </w:tcPr>
          <w:p w14:paraId="76912430" w14:textId="77777777" w:rsidR="0060771D" w:rsidRDefault="00F45455">
            <w:pPr>
              <w:pStyle w:val="TableParagraph"/>
              <w:spacing w:before="80"/>
              <w:ind w:left="197" w:right="197"/>
              <w:jc w:val="center"/>
              <w:rPr>
                <w:sz w:val="16"/>
              </w:rPr>
            </w:pPr>
            <w:r>
              <w:rPr>
                <w:sz w:val="16"/>
              </w:rPr>
              <w:t>45</w:t>
            </w:r>
          </w:p>
        </w:tc>
        <w:tc>
          <w:tcPr>
            <w:tcW w:w="760" w:type="dxa"/>
          </w:tcPr>
          <w:p w14:paraId="39262EB6" w14:textId="77777777" w:rsidR="0060771D" w:rsidRDefault="00F45455">
            <w:pPr>
              <w:pStyle w:val="TableParagraph"/>
              <w:spacing w:before="80"/>
              <w:ind w:left="141" w:right="140"/>
              <w:jc w:val="center"/>
              <w:rPr>
                <w:sz w:val="16"/>
              </w:rPr>
            </w:pPr>
            <w:r>
              <w:rPr>
                <w:sz w:val="16"/>
              </w:rPr>
              <w:t>50</w:t>
            </w:r>
          </w:p>
        </w:tc>
        <w:tc>
          <w:tcPr>
            <w:tcW w:w="760" w:type="dxa"/>
          </w:tcPr>
          <w:p w14:paraId="08DADDE7" w14:textId="77777777" w:rsidR="0060771D" w:rsidRDefault="00F45455">
            <w:pPr>
              <w:pStyle w:val="TableParagraph"/>
              <w:spacing w:before="80"/>
              <w:ind w:left="141" w:right="141"/>
              <w:jc w:val="center"/>
              <w:rPr>
                <w:sz w:val="16"/>
              </w:rPr>
            </w:pPr>
            <w:r>
              <w:rPr>
                <w:sz w:val="16"/>
              </w:rPr>
              <w:t>55</w:t>
            </w:r>
          </w:p>
        </w:tc>
        <w:tc>
          <w:tcPr>
            <w:tcW w:w="760" w:type="dxa"/>
          </w:tcPr>
          <w:p w14:paraId="4F7F9BF7" w14:textId="77777777" w:rsidR="0060771D" w:rsidRDefault="00F45455">
            <w:pPr>
              <w:pStyle w:val="TableParagraph"/>
              <w:spacing w:before="80"/>
              <w:ind w:left="283"/>
              <w:rPr>
                <w:sz w:val="16"/>
              </w:rPr>
            </w:pPr>
            <w:r>
              <w:rPr>
                <w:sz w:val="16"/>
              </w:rPr>
              <w:t>60</w:t>
            </w:r>
          </w:p>
        </w:tc>
        <w:tc>
          <w:tcPr>
            <w:tcW w:w="761" w:type="dxa"/>
          </w:tcPr>
          <w:p w14:paraId="6D8F43A5" w14:textId="77777777" w:rsidR="0060771D" w:rsidRDefault="00F45455">
            <w:pPr>
              <w:pStyle w:val="TableParagraph"/>
              <w:spacing w:before="80"/>
              <w:ind w:left="262" w:right="270"/>
              <w:jc w:val="center"/>
              <w:rPr>
                <w:sz w:val="16"/>
              </w:rPr>
            </w:pPr>
            <w:r>
              <w:rPr>
                <w:sz w:val="16"/>
              </w:rPr>
              <w:t>65</w:t>
            </w:r>
          </w:p>
        </w:tc>
        <w:tc>
          <w:tcPr>
            <w:tcW w:w="760" w:type="dxa"/>
          </w:tcPr>
          <w:p w14:paraId="2C2306E1" w14:textId="77777777" w:rsidR="0060771D" w:rsidRDefault="00F45455">
            <w:pPr>
              <w:pStyle w:val="TableParagraph"/>
              <w:spacing w:before="80"/>
              <w:ind w:left="279"/>
              <w:rPr>
                <w:sz w:val="16"/>
              </w:rPr>
            </w:pPr>
            <w:r>
              <w:rPr>
                <w:sz w:val="16"/>
              </w:rPr>
              <w:t>70</w:t>
            </w:r>
          </w:p>
        </w:tc>
        <w:tc>
          <w:tcPr>
            <w:tcW w:w="760" w:type="dxa"/>
          </w:tcPr>
          <w:p w14:paraId="56CBBBFB" w14:textId="77777777" w:rsidR="0060771D" w:rsidRDefault="00F45455">
            <w:pPr>
              <w:pStyle w:val="TableParagraph"/>
              <w:spacing w:before="80"/>
              <w:ind w:left="133" w:right="147"/>
              <w:jc w:val="center"/>
              <w:rPr>
                <w:sz w:val="16"/>
              </w:rPr>
            </w:pPr>
            <w:r>
              <w:rPr>
                <w:sz w:val="16"/>
              </w:rPr>
              <w:t>80</w:t>
            </w:r>
          </w:p>
        </w:tc>
      </w:tr>
      <w:tr w:rsidR="0060771D" w14:paraId="1F5E86A9" w14:textId="77777777">
        <w:trPr>
          <w:trHeight w:val="549"/>
        </w:trPr>
        <w:tc>
          <w:tcPr>
            <w:tcW w:w="1868" w:type="dxa"/>
            <w:tcBorders>
              <w:top w:val="single" w:sz="6" w:space="0" w:color="000000"/>
              <w:left w:val="single" w:sz="6" w:space="0" w:color="000000"/>
              <w:bottom w:val="single" w:sz="6" w:space="0" w:color="000000"/>
            </w:tcBorders>
          </w:tcPr>
          <w:p w14:paraId="0E766154" w14:textId="77777777" w:rsidR="0060771D" w:rsidRDefault="00F45455">
            <w:pPr>
              <w:pStyle w:val="TableParagraph"/>
              <w:spacing w:before="80"/>
              <w:ind w:left="525" w:right="513"/>
              <w:jc w:val="center"/>
              <w:rPr>
                <w:sz w:val="16"/>
              </w:rPr>
            </w:pPr>
            <w:r>
              <w:rPr>
                <w:sz w:val="16"/>
              </w:rPr>
              <w:t>0,1 (1/10)</w:t>
            </w:r>
          </w:p>
        </w:tc>
        <w:tc>
          <w:tcPr>
            <w:tcW w:w="759" w:type="dxa"/>
          </w:tcPr>
          <w:p w14:paraId="6E808FC1" w14:textId="77777777" w:rsidR="0060771D" w:rsidRDefault="00F45455">
            <w:pPr>
              <w:pStyle w:val="TableParagraph"/>
              <w:spacing w:before="80"/>
              <w:ind w:right="279"/>
              <w:jc w:val="right"/>
              <w:rPr>
                <w:sz w:val="16"/>
              </w:rPr>
            </w:pPr>
            <w:r>
              <w:rPr>
                <w:sz w:val="16"/>
              </w:rPr>
              <w:t>30</w:t>
            </w:r>
          </w:p>
        </w:tc>
        <w:tc>
          <w:tcPr>
            <w:tcW w:w="760" w:type="dxa"/>
          </w:tcPr>
          <w:p w14:paraId="5517E0D0" w14:textId="77777777" w:rsidR="0060771D" w:rsidRDefault="00F45455">
            <w:pPr>
              <w:pStyle w:val="TableParagraph"/>
              <w:spacing w:before="80"/>
              <w:ind w:right="281"/>
              <w:jc w:val="right"/>
              <w:rPr>
                <w:sz w:val="16"/>
              </w:rPr>
            </w:pPr>
            <w:r>
              <w:rPr>
                <w:sz w:val="16"/>
              </w:rPr>
              <w:t>35</w:t>
            </w:r>
          </w:p>
        </w:tc>
        <w:tc>
          <w:tcPr>
            <w:tcW w:w="759" w:type="dxa"/>
          </w:tcPr>
          <w:p w14:paraId="10187597" w14:textId="77777777" w:rsidR="0060771D" w:rsidRDefault="00F45455">
            <w:pPr>
              <w:pStyle w:val="TableParagraph"/>
              <w:spacing w:before="80"/>
              <w:ind w:right="281"/>
              <w:jc w:val="right"/>
              <w:rPr>
                <w:sz w:val="16"/>
              </w:rPr>
            </w:pPr>
            <w:r>
              <w:rPr>
                <w:sz w:val="16"/>
              </w:rPr>
              <w:t>40</w:t>
            </w:r>
          </w:p>
        </w:tc>
        <w:tc>
          <w:tcPr>
            <w:tcW w:w="759" w:type="dxa"/>
          </w:tcPr>
          <w:p w14:paraId="1563D629" w14:textId="77777777" w:rsidR="0060771D" w:rsidRDefault="00F45455">
            <w:pPr>
              <w:pStyle w:val="TableParagraph"/>
              <w:spacing w:before="80"/>
              <w:ind w:left="146" w:right="143"/>
              <w:jc w:val="center"/>
              <w:rPr>
                <w:sz w:val="16"/>
              </w:rPr>
            </w:pPr>
            <w:r>
              <w:rPr>
                <w:sz w:val="16"/>
              </w:rPr>
              <w:t>45</w:t>
            </w:r>
          </w:p>
        </w:tc>
        <w:tc>
          <w:tcPr>
            <w:tcW w:w="757" w:type="dxa"/>
          </w:tcPr>
          <w:p w14:paraId="321B8E21" w14:textId="77777777" w:rsidR="0060771D" w:rsidRDefault="00F45455">
            <w:pPr>
              <w:pStyle w:val="TableParagraph"/>
              <w:spacing w:before="80"/>
              <w:ind w:left="197" w:right="197"/>
              <w:jc w:val="center"/>
              <w:rPr>
                <w:sz w:val="16"/>
              </w:rPr>
            </w:pPr>
            <w:r>
              <w:rPr>
                <w:sz w:val="16"/>
              </w:rPr>
              <w:t>50</w:t>
            </w:r>
          </w:p>
        </w:tc>
        <w:tc>
          <w:tcPr>
            <w:tcW w:w="760" w:type="dxa"/>
          </w:tcPr>
          <w:p w14:paraId="66285A68" w14:textId="77777777" w:rsidR="0060771D" w:rsidRDefault="00F45455">
            <w:pPr>
              <w:pStyle w:val="TableParagraph"/>
              <w:spacing w:before="80"/>
              <w:ind w:left="141" w:right="141"/>
              <w:jc w:val="center"/>
              <w:rPr>
                <w:sz w:val="16"/>
              </w:rPr>
            </w:pPr>
            <w:r>
              <w:rPr>
                <w:sz w:val="16"/>
              </w:rPr>
              <w:t>55</w:t>
            </w:r>
          </w:p>
        </w:tc>
        <w:tc>
          <w:tcPr>
            <w:tcW w:w="760" w:type="dxa"/>
          </w:tcPr>
          <w:p w14:paraId="3521407E" w14:textId="77777777" w:rsidR="0060771D" w:rsidRDefault="00F45455">
            <w:pPr>
              <w:pStyle w:val="TableParagraph"/>
              <w:spacing w:before="80"/>
              <w:ind w:left="141" w:right="141"/>
              <w:jc w:val="center"/>
              <w:rPr>
                <w:sz w:val="16"/>
              </w:rPr>
            </w:pPr>
            <w:r>
              <w:rPr>
                <w:sz w:val="16"/>
              </w:rPr>
              <w:t>60</w:t>
            </w:r>
          </w:p>
        </w:tc>
        <w:tc>
          <w:tcPr>
            <w:tcW w:w="760" w:type="dxa"/>
          </w:tcPr>
          <w:p w14:paraId="57B3ED26" w14:textId="77777777" w:rsidR="0060771D" w:rsidRDefault="00F45455">
            <w:pPr>
              <w:pStyle w:val="TableParagraph"/>
              <w:spacing w:before="80"/>
              <w:ind w:left="283"/>
              <w:rPr>
                <w:sz w:val="16"/>
              </w:rPr>
            </w:pPr>
            <w:r>
              <w:rPr>
                <w:sz w:val="16"/>
              </w:rPr>
              <w:t>65</w:t>
            </w:r>
          </w:p>
        </w:tc>
        <w:tc>
          <w:tcPr>
            <w:tcW w:w="761" w:type="dxa"/>
          </w:tcPr>
          <w:p w14:paraId="2C9DC0AB" w14:textId="77777777" w:rsidR="0060771D" w:rsidRDefault="00F45455">
            <w:pPr>
              <w:pStyle w:val="TableParagraph"/>
              <w:spacing w:before="80"/>
              <w:ind w:left="262" w:right="270"/>
              <w:jc w:val="center"/>
              <w:rPr>
                <w:sz w:val="16"/>
              </w:rPr>
            </w:pPr>
            <w:r>
              <w:rPr>
                <w:sz w:val="16"/>
              </w:rPr>
              <w:t>70</w:t>
            </w:r>
          </w:p>
        </w:tc>
        <w:tc>
          <w:tcPr>
            <w:tcW w:w="760" w:type="dxa"/>
          </w:tcPr>
          <w:p w14:paraId="3AF52F3F" w14:textId="77777777" w:rsidR="0060771D" w:rsidRDefault="00F45455">
            <w:pPr>
              <w:pStyle w:val="TableParagraph"/>
              <w:spacing w:before="80"/>
              <w:ind w:left="279"/>
              <w:rPr>
                <w:sz w:val="16"/>
              </w:rPr>
            </w:pPr>
            <w:r>
              <w:rPr>
                <w:sz w:val="16"/>
              </w:rPr>
              <w:t>80</w:t>
            </w:r>
          </w:p>
        </w:tc>
        <w:tc>
          <w:tcPr>
            <w:tcW w:w="760" w:type="dxa"/>
          </w:tcPr>
          <w:p w14:paraId="6B225688" w14:textId="77777777" w:rsidR="0060771D" w:rsidRDefault="00F45455">
            <w:pPr>
              <w:pStyle w:val="TableParagraph"/>
              <w:spacing w:before="80"/>
              <w:ind w:left="133" w:right="147"/>
              <w:jc w:val="center"/>
              <w:rPr>
                <w:sz w:val="16"/>
              </w:rPr>
            </w:pPr>
            <w:r>
              <w:rPr>
                <w:sz w:val="16"/>
              </w:rPr>
              <w:t>90</w:t>
            </w:r>
          </w:p>
        </w:tc>
      </w:tr>
      <w:tr w:rsidR="0060771D" w14:paraId="1A0E337E" w14:textId="77777777">
        <w:trPr>
          <w:trHeight w:val="546"/>
        </w:trPr>
        <w:tc>
          <w:tcPr>
            <w:tcW w:w="1868" w:type="dxa"/>
            <w:tcBorders>
              <w:top w:val="single" w:sz="6" w:space="0" w:color="000000"/>
              <w:left w:val="single" w:sz="6" w:space="0" w:color="000000"/>
              <w:bottom w:val="single" w:sz="6" w:space="0" w:color="000000"/>
            </w:tcBorders>
          </w:tcPr>
          <w:p w14:paraId="0860C090" w14:textId="77777777" w:rsidR="0060771D" w:rsidRDefault="00F45455">
            <w:pPr>
              <w:pStyle w:val="TableParagraph"/>
              <w:spacing w:before="77"/>
              <w:ind w:left="10"/>
              <w:jc w:val="center"/>
              <w:rPr>
                <w:sz w:val="16"/>
              </w:rPr>
            </w:pPr>
            <w:r>
              <w:rPr>
                <w:sz w:val="16"/>
              </w:rPr>
              <w:t>0</w:t>
            </w:r>
          </w:p>
        </w:tc>
        <w:tc>
          <w:tcPr>
            <w:tcW w:w="759" w:type="dxa"/>
            <w:tcBorders>
              <w:bottom w:val="single" w:sz="6" w:space="0" w:color="000000"/>
            </w:tcBorders>
          </w:tcPr>
          <w:p w14:paraId="02C80C83" w14:textId="77777777" w:rsidR="0060771D" w:rsidRDefault="00F45455">
            <w:pPr>
              <w:pStyle w:val="TableParagraph"/>
              <w:spacing w:before="77"/>
              <w:ind w:right="279"/>
              <w:jc w:val="right"/>
              <w:rPr>
                <w:sz w:val="16"/>
              </w:rPr>
            </w:pPr>
            <w:r>
              <w:rPr>
                <w:sz w:val="16"/>
              </w:rPr>
              <w:t>35</w:t>
            </w:r>
          </w:p>
        </w:tc>
        <w:tc>
          <w:tcPr>
            <w:tcW w:w="760" w:type="dxa"/>
            <w:tcBorders>
              <w:bottom w:val="single" w:sz="6" w:space="0" w:color="000000"/>
            </w:tcBorders>
          </w:tcPr>
          <w:p w14:paraId="4F94B9E8" w14:textId="77777777" w:rsidR="0060771D" w:rsidRDefault="00F45455">
            <w:pPr>
              <w:pStyle w:val="TableParagraph"/>
              <w:spacing w:before="77"/>
              <w:ind w:right="281"/>
              <w:jc w:val="right"/>
              <w:rPr>
                <w:sz w:val="16"/>
              </w:rPr>
            </w:pPr>
            <w:r>
              <w:rPr>
                <w:sz w:val="16"/>
              </w:rPr>
              <w:t>40</w:t>
            </w:r>
          </w:p>
        </w:tc>
        <w:tc>
          <w:tcPr>
            <w:tcW w:w="759" w:type="dxa"/>
            <w:tcBorders>
              <w:bottom w:val="single" w:sz="6" w:space="0" w:color="000000"/>
            </w:tcBorders>
          </w:tcPr>
          <w:p w14:paraId="17ACDB98" w14:textId="77777777" w:rsidR="0060771D" w:rsidRDefault="00F45455">
            <w:pPr>
              <w:pStyle w:val="TableParagraph"/>
              <w:spacing w:before="77"/>
              <w:ind w:right="281"/>
              <w:jc w:val="right"/>
              <w:rPr>
                <w:sz w:val="16"/>
              </w:rPr>
            </w:pPr>
            <w:r>
              <w:rPr>
                <w:sz w:val="16"/>
              </w:rPr>
              <w:t>45</w:t>
            </w:r>
          </w:p>
        </w:tc>
        <w:tc>
          <w:tcPr>
            <w:tcW w:w="759" w:type="dxa"/>
            <w:tcBorders>
              <w:bottom w:val="single" w:sz="6" w:space="0" w:color="000000"/>
            </w:tcBorders>
          </w:tcPr>
          <w:p w14:paraId="5D710652" w14:textId="77777777" w:rsidR="0060771D" w:rsidRDefault="00F45455">
            <w:pPr>
              <w:pStyle w:val="TableParagraph"/>
              <w:spacing w:before="77"/>
              <w:ind w:left="146" w:right="143"/>
              <w:jc w:val="center"/>
              <w:rPr>
                <w:sz w:val="16"/>
              </w:rPr>
            </w:pPr>
            <w:r>
              <w:rPr>
                <w:sz w:val="16"/>
              </w:rPr>
              <w:t>50</w:t>
            </w:r>
          </w:p>
        </w:tc>
        <w:tc>
          <w:tcPr>
            <w:tcW w:w="757" w:type="dxa"/>
            <w:tcBorders>
              <w:bottom w:val="single" w:sz="6" w:space="0" w:color="000000"/>
            </w:tcBorders>
          </w:tcPr>
          <w:p w14:paraId="540C6928" w14:textId="77777777" w:rsidR="0060771D" w:rsidRDefault="00F45455">
            <w:pPr>
              <w:pStyle w:val="TableParagraph"/>
              <w:spacing w:before="77"/>
              <w:ind w:left="197" w:right="197"/>
              <w:jc w:val="center"/>
              <w:rPr>
                <w:sz w:val="16"/>
              </w:rPr>
            </w:pPr>
            <w:r>
              <w:rPr>
                <w:sz w:val="16"/>
              </w:rPr>
              <w:t>55</w:t>
            </w:r>
          </w:p>
        </w:tc>
        <w:tc>
          <w:tcPr>
            <w:tcW w:w="760" w:type="dxa"/>
            <w:tcBorders>
              <w:bottom w:val="single" w:sz="6" w:space="0" w:color="000000"/>
            </w:tcBorders>
          </w:tcPr>
          <w:p w14:paraId="7B2AF68C" w14:textId="77777777" w:rsidR="0060771D" w:rsidRDefault="00F45455">
            <w:pPr>
              <w:pStyle w:val="TableParagraph"/>
              <w:spacing w:before="77"/>
              <w:ind w:left="141" w:right="141"/>
              <w:jc w:val="center"/>
              <w:rPr>
                <w:sz w:val="16"/>
              </w:rPr>
            </w:pPr>
            <w:r>
              <w:rPr>
                <w:sz w:val="16"/>
              </w:rPr>
              <w:t>60</w:t>
            </w:r>
          </w:p>
        </w:tc>
        <w:tc>
          <w:tcPr>
            <w:tcW w:w="760" w:type="dxa"/>
            <w:tcBorders>
              <w:bottom w:val="single" w:sz="6" w:space="0" w:color="000000"/>
            </w:tcBorders>
          </w:tcPr>
          <w:p w14:paraId="3A4162F4" w14:textId="77777777" w:rsidR="0060771D" w:rsidRDefault="00F45455">
            <w:pPr>
              <w:pStyle w:val="TableParagraph"/>
              <w:spacing w:before="77"/>
              <w:ind w:left="141" w:right="141"/>
              <w:jc w:val="center"/>
              <w:rPr>
                <w:sz w:val="16"/>
              </w:rPr>
            </w:pPr>
            <w:r>
              <w:rPr>
                <w:sz w:val="16"/>
              </w:rPr>
              <w:t>65</w:t>
            </w:r>
          </w:p>
        </w:tc>
        <w:tc>
          <w:tcPr>
            <w:tcW w:w="760" w:type="dxa"/>
            <w:tcBorders>
              <w:bottom w:val="single" w:sz="6" w:space="0" w:color="000000"/>
            </w:tcBorders>
          </w:tcPr>
          <w:p w14:paraId="797DFB7C" w14:textId="77777777" w:rsidR="0060771D" w:rsidRDefault="00F45455">
            <w:pPr>
              <w:pStyle w:val="TableParagraph"/>
              <w:spacing w:before="77"/>
              <w:ind w:left="283"/>
              <w:rPr>
                <w:sz w:val="16"/>
              </w:rPr>
            </w:pPr>
            <w:r>
              <w:rPr>
                <w:sz w:val="16"/>
              </w:rPr>
              <w:t>70</w:t>
            </w:r>
          </w:p>
        </w:tc>
        <w:tc>
          <w:tcPr>
            <w:tcW w:w="761" w:type="dxa"/>
            <w:tcBorders>
              <w:bottom w:val="single" w:sz="6" w:space="0" w:color="000000"/>
            </w:tcBorders>
          </w:tcPr>
          <w:p w14:paraId="7125C3DF" w14:textId="77777777" w:rsidR="0060771D" w:rsidRDefault="00F45455">
            <w:pPr>
              <w:pStyle w:val="TableParagraph"/>
              <w:spacing w:before="77"/>
              <w:ind w:left="262" w:right="270"/>
              <w:jc w:val="center"/>
              <w:rPr>
                <w:sz w:val="16"/>
              </w:rPr>
            </w:pPr>
            <w:r>
              <w:rPr>
                <w:sz w:val="16"/>
              </w:rPr>
              <w:t>80</w:t>
            </w:r>
          </w:p>
        </w:tc>
        <w:tc>
          <w:tcPr>
            <w:tcW w:w="760" w:type="dxa"/>
            <w:tcBorders>
              <w:bottom w:val="single" w:sz="6" w:space="0" w:color="000000"/>
            </w:tcBorders>
          </w:tcPr>
          <w:p w14:paraId="50D83DB8" w14:textId="77777777" w:rsidR="0060771D" w:rsidRDefault="00F45455">
            <w:pPr>
              <w:pStyle w:val="TableParagraph"/>
              <w:spacing w:before="77"/>
              <w:ind w:left="279"/>
              <w:rPr>
                <w:sz w:val="16"/>
              </w:rPr>
            </w:pPr>
            <w:r>
              <w:rPr>
                <w:sz w:val="16"/>
              </w:rPr>
              <w:t>90</w:t>
            </w:r>
          </w:p>
        </w:tc>
        <w:tc>
          <w:tcPr>
            <w:tcW w:w="760" w:type="dxa"/>
            <w:tcBorders>
              <w:bottom w:val="single" w:sz="6" w:space="0" w:color="000000"/>
            </w:tcBorders>
          </w:tcPr>
          <w:p w14:paraId="12C4917D" w14:textId="77777777" w:rsidR="0060771D" w:rsidRDefault="00F45455">
            <w:pPr>
              <w:pStyle w:val="TableParagraph"/>
              <w:spacing w:before="77"/>
              <w:ind w:left="131" w:right="147"/>
              <w:jc w:val="center"/>
              <w:rPr>
                <w:sz w:val="16"/>
              </w:rPr>
            </w:pPr>
            <w:r>
              <w:rPr>
                <w:sz w:val="16"/>
              </w:rPr>
              <w:t>100</w:t>
            </w:r>
          </w:p>
        </w:tc>
      </w:tr>
      <w:tr w:rsidR="0060771D" w14:paraId="0D3CCEE9" w14:textId="77777777">
        <w:trPr>
          <w:trHeight w:val="505"/>
        </w:trPr>
        <w:tc>
          <w:tcPr>
            <w:tcW w:w="10223" w:type="dxa"/>
            <w:gridSpan w:val="12"/>
            <w:tcBorders>
              <w:top w:val="single" w:sz="6" w:space="0" w:color="000000"/>
              <w:left w:val="single" w:sz="6" w:space="0" w:color="000000"/>
              <w:bottom w:val="single" w:sz="6" w:space="0" w:color="000000"/>
            </w:tcBorders>
          </w:tcPr>
          <w:p w14:paraId="2DDA1C67" w14:textId="77777777" w:rsidR="0060771D" w:rsidRDefault="00F45455">
            <w:pPr>
              <w:pStyle w:val="TableParagraph"/>
              <w:tabs>
                <w:tab w:val="left" w:pos="991"/>
              </w:tabs>
              <w:spacing w:before="61"/>
              <w:ind w:left="66"/>
              <w:rPr>
                <w:i/>
                <w:sz w:val="16"/>
              </w:rPr>
            </w:pPr>
            <w:r>
              <w:rPr>
                <w:b/>
                <w:i/>
                <w:sz w:val="16"/>
              </w:rPr>
              <w:t>UWAGA:</w:t>
            </w:r>
            <w:r>
              <w:rPr>
                <w:rFonts w:ascii="Times New Roman" w:hAnsi="Times New Roman"/>
                <w:sz w:val="16"/>
              </w:rPr>
              <w:tab/>
            </w:r>
            <w:r>
              <w:rPr>
                <w:i/>
                <w:sz w:val="16"/>
              </w:rPr>
              <w:t>OSTROŚĆ WZROKU ZAWSZE OKREŚLA SIĘ PO KOREKCJI SZKŁAMI ZARÓWNO PRZY</w:t>
            </w:r>
            <w:r>
              <w:rPr>
                <w:i/>
                <w:spacing w:val="-14"/>
                <w:sz w:val="16"/>
              </w:rPr>
              <w:t xml:space="preserve"> </w:t>
            </w:r>
            <w:r>
              <w:rPr>
                <w:i/>
                <w:sz w:val="16"/>
              </w:rPr>
              <w:t>ZMĘTNIENIU</w:t>
            </w:r>
          </w:p>
          <w:p w14:paraId="238054AA" w14:textId="77777777" w:rsidR="0060771D" w:rsidRDefault="00F45455">
            <w:pPr>
              <w:pStyle w:val="TableParagraph"/>
              <w:spacing w:before="8"/>
              <w:ind w:left="991"/>
              <w:rPr>
                <w:i/>
                <w:sz w:val="16"/>
              </w:rPr>
            </w:pPr>
            <w:r>
              <w:rPr>
                <w:i/>
                <w:sz w:val="16"/>
              </w:rPr>
              <w:t>ROGÓWKI LUB SOCZEWKI, JAK I PRZY WSPÓŁISTNIENIU USZKODZENIA SIATKÓWKI LUB NERWU WZROKOWEGO.</w:t>
            </w:r>
          </w:p>
        </w:tc>
      </w:tr>
    </w:tbl>
    <w:p w14:paraId="70DA6941"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2"/>
        <w:gridCol w:w="2413"/>
        <w:gridCol w:w="2312"/>
        <w:gridCol w:w="961"/>
        <w:gridCol w:w="1563"/>
      </w:tblGrid>
      <w:tr w:rsidR="0060771D" w14:paraId="0153A226" w14:textId="77777777">
        <w:trPr>
          <w:trHeight w:val="398"/>
        </w:trPr>
        <w:tc>
          <w:tcPr>
            <w:tcW w:w="10211" w:type="dxa"/>
            <w:gridSpan w:val="5"/>
          </w:tcPr>
          <w:p w14:paraId="0604CDB1" w14:textId="77777777" w:rsidR="0060771D" w:rsidRDefault="00F45455">
            <w:pPr>
              <w:pStyle w:val="TableParagraph"/>
              <w:spacing w:before="100"/>
              <w:ind w:left="427"/>
              <w:rPr>
                <w:b/>
                <w:sz w:val="16"/>
              </w:rPr>
            </w:pPr>
            <w:r>
              <w:rPr>
                <w:b/>
                <w:sz w:val="16"/>
              </w:rPr>
              <w:t>B.</w:t>
            </w:r>
          </w:p>
        </w:tc>
      </w:tr>
      <w:tr w:rsidR="0060771D" w14:paraId="1252AFFA" w14:textId="77777777">
        <w:trPr>
          <w:trHeight w:val="397"/>
        </w:trPr>
        <w:tc>
          <w:tcPr>
            <w:tcW w:w="8648" w:type="dxa"/>
            <w:gridSpan w:val="4"/>
          </w:tcPr>
          <w:p w14:paraId="00802AAE" w14:textId="77777777" w:rsidR="0060771D" w:rsidRDefault="00F45455">
            <w:pPr>
              <w:pStyle w:val="TableParagraph"/>
              <w:spacing w:before="100"/>
              <w:ind w:left="710"/>
              <w:rPr>
                <w:sz w:val="16"/>
              </w:rPr>
            </w:pPr>
            <w:r>
              <w:rPr>
                <w:sz w:val="16"/>
              </w:rPr>
              <w:t>1. utrata wzroku jednego oka z jednoczesnym wyłuszczeniem gałki ocznej</w:t>
            </w:r>
          </w:p>
        </w:tc>
        <w:tc>
          <w:tcPr>
            <w:tcW w:w="1563" w:type="dxa"/>
          </w:tcPr>
          <w:p w14:paraId="4FF20265" w14:textId="77777777" w:rsidR="0060771D" w:rsidRDefault="00F45455">
            <w:pPr>
              <w:pStyle w:val="TableParagraph"/>
              <w:spacing w:before="100"/>
              <w:ind w:left="150" w:right="141"/>
              <w:jc w:val="center"/>
              <w:rPr>
                <w:sz w:val="16"/>
              </w:rPr>
            </w:pPr>
            <w:r>
              <w:rPr>
                <w:sz w:val="16"/>
              </w:rPr>
              <w:t>38</w:t>
            </w:r>
          </w:p>
        </w:tc>
      </w:tr>
      <w:tr w:rsidR="0060771D" w14:paraId="6C7E0BDC" w14:textId="77777777">
        <w:trPr>
          <w:trHeight w:val="542"/>
        </w:trPr>
        <w:tc>
          <w:tcPr>
            <w:tcW w:w="10211" w:type="dxa"/>
            <w:gridSpan w:val="5"/>
            <w:shd w:val="clear" w:color="auto" w:fill="E5E5E5"/>
          </w:tcPr>
          <w:p w14:paraId="0935B56F" w14:textId="77777777" w:rsidR="0060771D" w:rsidRDefault="00F45455">
            <w:pPr>
              <w:pStyle w:val="TableParagraph"/>
              <w:tabs>
                <w:tab w:val="left" w:pos="571"/>
              </w:tabs>
              <w:spacing w:before="61" w:line="247" w:lineRule="auto"/>
              <w:ind w:left="569" w:right="2092" w:hanging="500"/>
              <w:rPr>
                <w:rFonts w:ascii="Georgia" w:hAnsi="Georgia"/>
                <w:b/>
                <w:sz w:val="18"/>
              </w:rPr>
            </w:pPr>
            <w:r>
              <w:rPr>
                <w:rFonts w:ascii="Georgia" w:hAnsi="Georgia"/>
                <w:b/>
                <w:w w:val="95"/>
                <w:sz w:val="18"/>
              </w:rPr>
              <w:t>27.</w:t>
            </w:r>
            <w:r>
              <w:rPr>
                <w:rFonts w:ascii="Times New Roman" w:hAnsi="Times New Roman"/>
                <w:w w:val="95"/>
                <w:sz w:val="18"/>
              </w:rPr>
              <w:tab/>
            </w:r>
            <w:r>
              <w:rPr>
                <w:rFonts w:ascii="Times New Roman" w:hAnsi="Times New Roman"/>
                <w:w w:val="95"/>
                <w:sz w:val="18"/>
              </w:rPr>
              <w:tab/>
            </w:r>
            <w:r>
              <w:rPr>
                <w:rFonts w:ascii="Georgia" w:hAnsi="Georgia"/>
                <w:b/>
                <w:w w:val="80"/>
                <w:sz w:val="18"/>
              </w:rPr>
              <w:t xml:space="preserve">PORAŻENIE NASTAWNOŚCI (AKOMODACJI) - PRZY ZASTOSOWANIU SZKIEŁ KOREKCYJNYCH </w:t>
            </w:r>
            <w:r>
              <w:rPr>
                <w:rFonts w:ascii="Georgia" w:hAnsi="Georgia"/>
                <w:b/>
                <w:w w:val="95"/>
                <w:sz w:val="18"/>
              </w:rPr>
              <w:t>LUB SOCZEWEK</w:t>
            </w:r>
            <w:r>
              <w:rPr>
                <w:rFonts w:ascii="Georgia" w:hAnsi="Georgia"/>
                <w:b/>
                <w:spacing w:val="-14"/>
                <w:w w:val="95"/>
                <w:sz w:val="18"/>
              </w:rPr>
              <w:t xml:space="preserve"> </w:t>
            </w:r>
            <w:r>
              <w:rPr>
                <w:rFonts w:ascii="Georgia" w:hAnsi="Georgia"/>
                <w:b/>
                <w:w w:val="95"/>
                <w:sz w:val="18"/>
              </w:rPr>
              <w:t>KONTAKTOWYCH:</w:t>
            </w:r>
          </w:p>
        </w:tc>
      </w:tr>
      <w:tr w:rsidR="0060771D" w14:paraId="3B7468CB" w14:textId="77777777">
        <w:trPr>
          <w:trHeight w:val="395"/>
        </w:trPr>
        <w:tc>
          <w:tcPr>
            <w:tcW w:w="10211" w:type="dxa"/>
            <w:gridSpan w:val="5"/>
          </w:tcPr>
          <w:p w14:paraId="3A99DB07" w14:textId="77777777" w:rsidR="0060771D" w:rsidRDefault="00F45455">
            <w:pPr>
              <w:pStyle w:val="TableParagraph"/>
              <w:spacing w:before="98"/>
              <w:ind w:left="553" w:right="184"/>
              <w:jc w:val="center"/>
              <w:rPr>
                <w:rFonts w:ascii="Georgia"/>
                <w:b/>
                <w:sz w:val="16"/>
              </w:rPr>
            </w:pPr>
            <w:r>
              <w:rPr>
                <w:rFonts w:ascii="Georgia"/>
                <w:b/>
                <w:w w:val="90"/>
                <w:sz w:val="16"/>
              </w:rPr>
              <w:t>A.</w:t>
            </w:r>
          </w:p>
        </w:tc>
      </w:tr>
      <w:tr w:rsidR="0060771D" w14:paraId="28D97487" w14:textId="77777777">
        <w:trPr>
          <w:trHeight w:val="398"/>
        </w:trPr>
        <w:tc>
          <w:tcPr>
            <w:tcW w:w="8648" w:type="dxa"/>
            <w:gridSpan w:val="4"/>
          </w:tcPr>
          <w:p w14:paraId="7BE517FF" w14:textId="77777777" w:rsidR="0060771D" w:rsidRDefault="00F45455">
            <w:pPr>
              <w:pStyle w:val="TableParagraph"/>
              <w:spacing w:before="100"/>
              <w:ind w:left="710"/>
              <w:rPr>
                <w:sz w:val="16"/>
              </w:rPr>
            </w:pPr>
            <w:r>
              <w:rPr>
                <w:sz w:val="16"/>
              </w:rPr>
              <w:t>1. jednego oka</w:t>
            </w:r>
          </w:p>
        </w:tc>
        <w:tc>
          <w:tcPr>
            <w:tcW w:w="1563" w:type="dxa"/>
          </w:tcPr>
          <w:p w14:paraId="1ED69331" w14:textId="77777777" w:rsidR="0060771D" w:rsidRDefault="00F45455">
            <w:pPr>
              <w:pStyle w:val="TableParagraph"/>
              <w:spacing w:before="100"/>
              <w:ind w:left="150" w:right="141"/>
              <w:jc w:val="center"/>
              <w:rPr>
                <w:sz w:val="16"/>
              </w:rPr>
            </w:pPr>
            <w:r>
              <w:rPr>
                <w:sz w:val="16"/>
              </w:rPr>
              <w:t>15</w:t>
            </w:r>
          </w:p>
        </w:tc>
      </w:tr>
      <w:tr w:rsidR="0060771D" w14:paraId="6B2A5511" w14:textId="77777777">
        <w:trPr>
          <w:trHeight w:val="395"/>
        </w:trPr>
        <w:tc>
          <w:tcPr>
            <w:tcW w:w="8648" w:type="dxa"/>
            <w:gridSpan w:val="4"/>
          </w:tcPr>
          <w:p w14:paraId="39581B96" w14:textId="77777777" w:rsidR="0060771D" w:rsidRDefault="00F45455">
            <w:pPr>
              <w:pStyle w:val="TableParagraph"/>
              <w:spacing w:before="97"/>
              <w:ind w:left="710"/>
              <w:rPr>
                <w:sz w:val="16"/>
              </w:rPr>
            </w:pPr>
            <w:r>
              <w:rPr>
                <w:sz w:val="16"/>
              </w:rPr>
              <w:t>2. obojga oczu</w:t>
            </w:r>
          </w:p>
        </w:tc>
        <w:tc>
          <w:tcPr>
            <w:tcW w:w="1563" w:type="dxa"/>
          </w:tcPr>
          <w:p w14:paraId="04271A58" w14:textId="77777777" w:rsidR="0060771D" w:rsidRDefault="00F45455">
            <w:pPr>
              <w:pStyle w:val="TableParagraph"/>
              <w:spacing w:before="97"/>
              <w:ind w:left="150" w:right="141"/>
              <w:jc w:val="center"/>
              <w:rPr>
                <w:sz w:val="16"/>
              </w:rPr>
            </w:pPr>
            <w:r>
              <w:rPr>
                <w:sz w:val="16"/>
              </w:rPr>
              <w:t>30</w:t>
            </w:r>
          </w:p>
        </w:tc>
      </w:tr>
      <w:tr w:rsidR="0060771D" w14:paraId="0DD4BC02" w14:textId="77777777">
        <w:trPr>
          <w:trHeight w:val="397"/>
        </w:trPr>
        <w:tc>
          <w:tcPr>
            <w:tcW w:w="10211" w:type="dxa"/>
            <w:gridSpan w:val="5"/>
            <w:shd w:val="clear" w:color="auto" w:fill="E5E5E5"/>
          </w:tcPr>
          <w:p w14:paraId="520E68BB" w14:textId="77777777" w:rsidR="0060771D" w:rsidRDefault="00F45455">
            <w:pPr>
              <w:pStyle w:val="TableParagraph"/>
              <w:tabs>
                <w:tab w:val="left" w:pos="571"/>
              </w:tabs>
              <w:spacing w:before="94"/>
              <w:ind w:left="69"/>
              <w:rPr>
                <w:rFonts w:ascii="Georgia" w:hAnsi="Georgia"/>
                <w:b/>
                <w:sz w:val="18"/>
              </w:rPr>
            </w:pPr>
            <w:r>
              <w:rPr>
                <w:rFonts w:ascii="Georgia" w:hAnsi="Georgia"/>
                <w:b/>
                <w:w w:val="90"/>
                <w:sz w:val="18"/>
              </w:rPr>
              <w:t>28.</w:t>
            </w:r>
            <w:r>
              <w:rPr>
                <w:rFonts w:ascii="Times New Roman" w:hAnsi="Times New Roman"/>
                <w:w w:val="90"/>
                <w:sz w:val="18"/>
              </w:rPr>
              <w:tab/>
            </w:r>
            <w:r>
              <w:rPr>
                <w:rFonts w:ascii="Georgia" w:hAnsi="Georgia"/>
                <w:b/>
                <w:w w:val="90"/>
                <w:sz w:val="18"/>
              </w:rPr>
              <w:t>USZKODZENIE GAŁKI OCZNEJ WSKUTEK URAZÓW</w:t>
            </w:r>
            <w:r>
              <w:rPr>
                <w:rFonts w:ascii="Georgia" w:hAnsi="Georgia"/>
                <w:b/>
                <w:spacing w:val="-26"/>
                <w:w w:val="90"/>
                <w:sz w:val="18"/>
              </w:rPr>
              <w:t xml:space="preserve"> </w:t>
            </w:r>
            <w:r>
              <w:rPr>
                <w:rFonts w:ascii="Georgia" w:hAnsi="Georgia"/>
                <w:b/>
                <w:w w:val="90"/>
                <w:sz w:val="18"/>
              </w:rPr>
              <w:t>TĘPYCH:</w:t>
            </w:r>
          </w:p>
        </w:tc>
      </w:tr>
      <w:tr w:rsidR="0060771D" w14:paraId="0AA723D1" w14:textId="77777777">
        <w:trPr>
          <w:trHeight w:val="398"/>
        </w:trPr>
        <w:tc>
          <w:tcPr>
            <w:tcW w:w="10211" w:type="dxa"/>
            <w:gridSpan w:val="5"/>
          </w:tcPr>
          <w:p w14:paraId="353D45AF" w14:textId="77777777" w:rsidR="0060771D" w:rsidRDefault="00F45455">
            <w:pPr>
              <w:pStyle w:val="TableParagraph"/>
              <w:spacing w:before="100"/>
              <w:ind w:left="427"/>
              <w:rPr>
                <w:b/>
                <w:sz w:val="16"/>
              </w:rPr>
            </w:pPr>
            <w:r>
              <w:rPr>
                <w:b/>
                <w:sz w:val="16"/>
              </w:rPr>
              <w:t>A.</w:t>
            </w:r>
          </w:p>
        </w:tc>
      </w:tr>
      <w:tr w:rsidR="0060771D" w14:paraId="00DF400D" w14:textId="77777777">
        <w:trPr>
          <w:trHeight w:val="396"/>
        </w:trPr>
        <w:tc>
          <w:tcPr>
            <w:tcW w:w="8648" w:type="dxa"/>
            <w:gridSpan w:val="4"/>
          </w:tcPr>
          <w:p w14:paraId="4915C937" w14:textId="77777777" w:rsidR="0060771D" w:rsidRDefault="00F45455">
            <w:pPr>
              <w:pStyle w:val="TableParagraph"/>
              <w:spacing w:before="97"/>
              <w:ind w:left="710"/>
              <w:rPr>
                <w:sz w:val="16"/>
              </w:rPr>
            </w:pPr>
            <w:r>
              <w:rPr>
                <w:sz w:val="16"/>
              </w:rPr>
              <w:t>1. rozdarcie naczyniówki jednego oka</w:t>
            </w:r>
          </w:p>
        </w:tc>
        <w:tc>
          <w:tcPr>
            <w:tcW w:w="1563" w:type="dxa"/>
          </w:tcPr>
          <w:p w14:paraId="63D516F9" w14:textId="77777777" w:rsidR="0060771D" w:rsidRDefault="00F45455">
            <w:pPr>
              <w:pStyle w:val="TableParagraph"/>
              <w:spacing w:before="97"/>
              <w:ind w:left="150" w:right="141"/>
              <w:jc w:val="center"/>
              <w:rPr>
                <w:sz w:val="16"/>
              </w:rPr>
            </w:pPr>
            <w:r>
              <w:rPr>
                <w:sz w:val="16"/>
              </w:rPr>
              <w:t>(poz. 26A)</w:t>
            </w:r>
          </w:p>
        </w:tc>
      </w:tr>
      <w:tr w:rsidR="0060771D" w14:paraId="0E27C0DE" w14:textId="77777777">
        <w:trPr>
          <w:trHeight w:val="506"/>
        </w:trPr>
        <w:tc>
          <w:tcPr>
            <w:tcW w:w="8648" w:type="dxa"/>
            <w:gridSpan w:val="4"/>
          </w:tcPr>
          <w:p w14:paraId="0FA8F44A" w14:textId="77777777" w:rsidR="0060771D" w:rsidRDefault="00F45455">
            <w:pPr>
              <w:pStyle w:val="TableParagraph"/>
              <w:tabs>
                <w:tab w:val="left" w:pos="7150"/>
              </w:tabs>
              <w:spacing w:before="57" w:line="254" w:lineRule="auto"/>
              <w:ind w:left="993" w:right="621" w:hanging="284"/>
              <w:rPr>
                <w:sz w:val="16"/>
              </w:rPr>
            </w:pPr>
            <w:r>
              <w:rPr>
                <w:sz w:val="16"/>
              </w:rPr>
              <w:t>2.   zapalenie naczyniówki i siatkówki jednego oka, powodujące</w:t>
            </w:r>
            <w:r>
              <w:rPr>
                <w:spacing w:val="-16"/>
                <w:sz w:val="16"/>
              </w:rPr>
              <w:t xml:space="preserve"> </w:t>
            </w:r>
            <w:r>
              <w:rPr>
                <w:sz w:val="16"/>
              </w:rPr>
              <w:t>zaburzenia</w:t>
            </w:r>
            <w:r>
              <w:rPr>
                <w:spacing w:val="-3"/>
                <w:sz w:val="16"/>
              </w:rPr>
              <w:t xml:space="preserve"> </w:t>
            </w:r>
            <w:r>
              <w:rPr>
                <w:sz w:val="16"/>
              </w:rPr>
              <w:t>widzenia</w:t>
            </w:r>
            <w:r>
              <w:rPr>
                <w:sz w:val="16"/>
              </w:rPr>
              <w:tab/>
            </w:r>
            <w:r>
              <w:rPr>
                <w:spacing w:val="-3"/>
                <w:sz w:val="16"/>
              </w:rPr>
              <w:t xml:space="preserve">środkowego </w:t>
            </w:r>
            <w:r>
              <w:rPr>
                <w:sz w:val="16"/>
              </w:rPr>
              <w:t>lub</w:t>
            </w:r>
            <w:r>
              <w:rPr>
                <w:spacing w:val="-1"/>
                <w:sz w:val="16"/>
              </w:rPr>
              <w:t xml:space="preserve"> </w:t>
            </w:r>
            <w:r>
              <w:rPr>
                <w:sz w:val="16"/>
              </w:rPr>
              <w:t>obwodowego</w:t>
            </w:r>
          </w:p>
        </w:tc>
        <w:tc>
          <w:tcPr>
            <w:tcW w:w="1563" w:type="dxa"/>
          </w:tcPr>
          <w:p w14:paraId="5FB06BE3" w14:textId="77777777" w:rsidR="0060771D" w:rsidRDefault="00F45455">
            <w:pPr>
              <w:pStyle w:val="TableParagraph"/>
              <w:spacing w:before="155"/>
              <w:ind w:left="150" w:right="141"/>
              <w:jc w:val="center"/>
              <w:rPr>
                <w:sz w:val="16"/>
              </w:rPr>
            </w:pPr>
            <w:r>
              <w:rPr>
                <w:sz w:val="16"/>
              </w:rPr>
              <w:t>(poz. 26A)</w:t>
            </w:r>
          </w:p>
        </w:tc>
      </w:tr>
      <w:tr w:rsidR="0060771D" w14:paraId="6BEEF4B3" w14:textId="77777777">
        <w:trPr>
          <w:trHeight w:val="398"/>
        </w:trPr>
        <w:tc>
          <w:tcPr>
            <w:tcW w:w="8648" w:type="dxa"/>
            <w:gridSpan w:val="4"/>
          </w:tcPr>
          <w:p w14:paraId="261EB4E7" w14:textId="77777777" w:rsidR="0060771D" w:rsidRDefault="00F45455">
            <w:pPr>
              <w:pStyle w:val="TableParagraph"/>
              <w:spacing w:before="100"/>
              <w:ind w:left="710"/>
              <w:rPr>
                <w:sz w:val="16"/>
              </w:rPr>
            </w:pPr>
            <w:r>
              <w:rPr>
                <w:sz w:val="16"/>
              </w:rPr>
              <w:t>3. urazowe uszkodzenia plamki żółtej jednego oka</w:t>
            </w:r>
          </w:p>
        </w:tc>
        <w:tc>
          <w:tcPr>
            <w:tcW w:w="1563" w:type="dxa"/>
          </w:tcPr>
          <w:p w14:paraId="030EDADD" w14:textId="77777777" w:rsidR="0060771D" w:rsidRDefault="00F45455">
            <w:pPr>
              <w:pStyle w:val="TableParagraph"/>
              <w:spacing w:before="100"/>
              <w:ind w:left="151" w:right="141"/>
              <w:jc w:val="center"/>
              <w:rPr>
                <w:sz w:val="16"/>
              </w:rPr>
            </w:pPr>
            <w:r>
              <w:rPr>
                <w:sz w:val="16"/>
              </w:rPr>
              <w:t>(poz. 26A)</w:t>
            </w:r>
          </w:p>
        </w:tc>
      </w:tr>
      <w:tr w:rsidR="0060771D" w14:paraId="570925F3" w14:textId="77777777">
        <w:trPr>
          <w:trHeight w:val="395"/>
        </w:trPr>
        <w:tc>
          <w:tcPr>
            <w:tcW w:w="8648" w:type="dxa"/>
            <w:gridSpan w:val="4"/>
          </w:tcPr>
          <w:p w14:paraId="492E5B82" w14:textId="77777777" w:rsidR="0060771D" w:rsidRDefault="00F45455">
            <w:pPr>
              <w:pStyle w:val="TableParagraph"/>
              <w:spacing w:before="97"/>
              <w:ind w:left="710"/>
              <w:rPr>
                <w:sz w:val="16"/>
              </w:rPr>
            </w:pPr>
            <w:r>
              <w:rPr>
                <w:sz w:val="16"/>
              </w:rPr>
              <w:t>4. zanik nerwu wzrokowego</w:t>
            </w:r>
          </w:p>
        </w:tc>
        <w:tc>
          <w:tcPr>
            <w:tcW w:w="1563" w:type="dxa"/>
          </w:tcPr>
          <w:p w14:paraId="12796AF6" w14:textId="77777777" w:rsidR="0060771D" w:rsidRDefault="00F45455">
            <w:pPr>
              <w:pStyle w:val="TableParagraph"/>
              <w:spacing w:before="97"/>
              <w:ind w:left="150" w:right="141"/>
              <w:jc w:val="center"/>
              <w:rPr>
                <w:sz w:val="16"/>
              </w:rPr>
            </w:pPr>
            <w:r>
              <w:rPr>
                <w:sz w:val="16"/>
              </w:rPr>
              <w:t>(poz. 26A)</w:t>
            </w:r>
          </w:p>
        </w:tc>
      </w:tr>
      <w:tr w:rsidR="0060771D" w14:paraId="7E294A95" w14:textId="77777777">
        <w:trPr>
          <w:trHeight w:val="398"/>
        </w:trPr>
        <w:tc>
          <w:tcPr>
            <w:tcW w:w="10211" w:type="dxa"/>
            <w:gridSpan w:val="5"/>
            <w:shd w:val="clear" w:color="auto" w:fill="E5E5E5"/>
          </w:tcPr>
          <w:p w14:paraId="1501B92A" w14:textId="77777777" w:rsidR="0060771D" w:rsidRDefault="00F45455">
            <w:pPr>
              <w:pStyle w:val="TableParagraph"/>
              <w:tabs>
                <w:tab w:val="left" w:pos="571"/>
              </w:tabs>
              <w:spacing w:before="94"/>
              <w:ind w:left="69"/>
              <w:rPr>
                <w:rFonts w:ascii="Georgia" w:hAnsi="Georgia"/>
                <w:b/>
                <w:sz w:val="18"/>
              </w:rPr>
            </w:pPr>
            <w:r>
              <w:rPr>
                <w:rFonts w:ascii="Georgia" w:hAnsi="Georgia"/>
                <w:b/>
                <w:w w:val="90"/>
                <w:sz w:val="18"/>
              </w:rPr>
              <w:t>29.</w:t>
            </w:r>
            <w:r>
              <w:rPr>
                <w:rFonts w:ascii="Times New Roman" w:hAnsi="Times New Roman"/>
                <w:w w:val="90"/>
                <w:sz w:val="18"/>
              </w:rPr>
              <w:tab/>
            </w:r>
            <w:r>
              <w:rPr>
                <w:rFonts w:ascii="Georgia" w:hAnsi="Georgia"/>
                <w:b/>
                <w:w w:val="90"/>
                <w:sz w:val="18"/>
              </w:rPr>
              <w:t>USZKODZENIE GAŁKI OCZNEJ WSKUTEK URAZÓW</w:t>
            </w:r>
            <w:r>
              <w:rPr>
                <w:rFonts w:ascii="Georgia" w:hAnsi="Georgia"/>
                <w:b/>
                <w:spacing w:val="-29"/>
                <w:w w:val="90"/>
                <w:sz w:val="18"/>
              </w:rPr>
              <w:t xml:space="preserve"> </w:t>
            </w:r>
            <w:r>
              <w:rPr>
                <w:rFonts w:ascii="Georgia" w:hAnsi="Georgia"/>
                <w:b/>
                <w:w w:val="90"/>
                <w:sz w:val="18"/>
              </w:rPr>
              <w:t>DRĄŻĄCYCH:</w:t>
            </w:r>
          </w:p>
        </w:tc>
      </w:tr>
      <w:tr w:rsidR="0060771D" w14:paraId="76882035" w14:textId="77777777">
        <w:trPr>
          <w:trHeight w:val="398"/>
        </w:trPr>
        <w:tc>
          <w:tcPr>
            <w:tcW w:w="10211" w:type="dxa"/>
            <w:gridSpan w:val="5"/>
          </w:tcPr>
          <w:p w14:paraId="111F3D87" w14:textId="77777777" w:rsidR="0060771D" w:rsidRDefault="00F45455">
            <w:pPr>
              <w:pStyle w:val="TableParagraph"/>
              <w:spacing w:before="100"/>
              <w:ind w:left="427"/>
              <w:rPr>
                <w:b/>
                <w:sz w:val="16"/>
              </w:rPr>
            </w:pPr>
            <w:r>
              <w:rPr>
                <w:b/>
                <w:sz w:val="16"/>
              </w:rPr>
              <w:t>A.</w:t>
            </w:r>
          </w:p>
        </w:tc>
      </w:tr>
      <w:tr w:rsidR="0060771D" w14:paraId="166EB077" w14:textId="77777777">
        <w:trPr>
          <w:trHeight w:val="395"/>
        </w:trPr>
        <w:tc>
          <w:tcPr>
            <w:tcW w:w="8648" w:type="dxa"/>
            <w:gridSpan w:val="4"/>
          </w:tcPr>
          <w:p w14:paraId="5F488BFC" w14:textId="77777777" w:rsidR="0060771D" w:rsidRDefault="00F45455">
            <w:pPr>
              <w:pStyle w:val="TableParagraph"/>
              <w:spacing w:before="97"/>
              <w:ind w:left="710"/>
              <w:rPr>
                <w:sz w:val="16"/>
              </w:rPr>
            </w:pPr>
            <w:r>
              <w:rPr>
                <w:sz w:val="16"/>
              </w:rPr>
              <w:t>1. blizny rogówki lub twardówki (garbiak twardówki)</w:t>
            </w:r>
          </w:p>
        </w:tc>
        <w:tc>
          <w:tcPr>
            <w:tcW w:w="1563" w:type="dxa"/>
          </w:tcPr>
          <w:p w14:paraId="7D2F30C3" w14:textId="77777777" w:rsidR="0060771D" w:rsidRDefault="00F45455">
            <w:pPr>
              <w:pStyle w:val="TableParagraph"/>
              <w:spacing w:before="97"/>
              <w:ind w:left="150" w:right="141"/>
              <w:jc w:val="center"/>
              <w:rPr>
                <w:sz w:val="16"/>
              </w:rPr>
            </w:pPr>
            <w:r>
              <w:rPr>
                <w:sz w:val="16"/>
              </w:rPr>
              <w:t>(poz. 26A)</w:t>
            </w:r>
          </w:p>
        </w:tc>
      </w:tr>
      <w:tr w:rsidR="0060771D" w14:paraId="3587F8AC" w14:textId="77777777">
        <w:trPr>
          <w:trHeight w:val="398"/>
        </w:trPr>
        <w:tc>
          <w:tcPr>
            <w:tcW w:w="8648" w:type="dxa"/>
            <w:gridSpan w:val="4"/>
          </w:tcPr>
          <w:p w14:paraId="2F747004" w14:textId="77777777" w:rsidR="0060771D" w:rsidRDefault="00F45455">
            <w:pPr>
              <w:pStyle w:val="TableParagraph"/>
              <w:spacing w:before="100"/>
              <w:ind w:left="710"/>
              <w:rPr>
                <w:sz w:val="16"/>
              </w:rPr>
            </w:pPr>
            <w:r>
              <w:rPr>
                <w:sz w:val="16"/>
              </w:rPr>
              <w:t>2. zaćma urazowa (uszkodzenie soczewki)</w:t>
            </w:r>
          </w:p>
        </w:tc>
        <w:tc>
          <w:tcPr>
            <w:tcW w:w="1563" w:type="dxa"/>
          </w:tcPr>
          <w:p w14:paraId="20FA186E" w14:textId="77777777" w:rsidR="0060771D" w:rsidRDefault="00F45455">
            <w:pPr>
              <w:pStyle w:val="TableParagraph"/>
              <w:spacing w:before="100"/>
              <w:ind w:left="150" w:right="141"/>
              <w:jc w:val="center"/>
              <w:rPr>
                <w:sz w:val="16"/>
              </w:rPr>
            </w:pPr>
            <w:r>
              <w:rPr>
                <w:sz w:val="16"/>
              </w:rPr>
              <w:t>(poz. 26A)</w:t>
            </w:r>
          </w:p>
        </w:tc>
      </w:tr>
      <w:tr w:rsidR="0060771D" w14:paraId="06844F6E" w14:textId="77777777">
        <w:trPr>
          <w:trHeight w:val="395"/>
        </w:trPr>
        <w:tc>
          <w:tcPr>
            <w:tcW w:w="8648" w:type="dxa"/>
            <w:gridSpan w:val="4"/>
          </w:tcPr>
          <w:p w14:paraId="3C5BA79D" w14:textId="77777777" w:rsidR="0060771D" w:rsidRDefault="00F45455">
            <w:pPr>
              <w:pStyle w:val="TableParagraph"/>
              <w:spacing w:before="97"/>
              <w:ind w:left="710"/>
              <w:rPr>
                <w:sz w:val="16"/>
              </w:rPr>
            </w:pPr>
            <w:r>
              <w:rPr>
                <w:sz w:val="16"/>
              </w:rPr>
              <w:t>3. ciało obce wewnątrzgałkowe powodujące obniżenie ostrości wzroku</w:t>
            </w:r>
          </w:p>
        </w:tc>
        <w:tc>
          <w:tcPr>
            <w:tcW w:w="1563" w:type="dxa"/>
          </w:tcPr>
          <w:p w14:paraId="233A16AA" w14:textId="77777777" w:rsidR="0060771D" w:rsidRDefault="00F45455">
            <w:pPr>
              <w:pStyle w:val="TableParagraph"/>
              <w:spacing w:before="97"/>
              <w:ind w:left="152" w:right="141"/>
              <w:jc w:val="center"/>
              <w:rPr>
                <w:sz w:val="16"/>
              </w:rPr>
            </w:pPr>
            <w:r>
              <w:rPr>
                <w:sz w:val="16"/>
              </w:rPr>
              <w:t>10 + (poz. 26A)</w:t>
            </w:r>
          </w:p>
        </w:tc>
      </w:tr>
      <w:tr w:rsidR="0060771D" w14:paraId="63F845B5" w14:textId="77777777">
        <w:trPr>
          <w:trHeight w:val="397"/>
        </w:trPr>
        <w:tc>
          <w:tcPr>
            <w:tcW w:w="8648" w:type="dxa"/>
            <w:gridSpan w:val="4"/>
          </w:tcPr>
          <w:p w14:paraId="1CE7D002" w14:textId="77777777" w:rsidR="0060771D" w:rsidRDefault="00F45455">
            <w:pPr>
              <w:pStyle w:val="TableParagraph"/>
              <w:spacing w:before="100"/>
              <w:ind w:left="710"/>
              <w:rPr>
                <w:sz w:val="16"/>
              </w:rPr>
            </w:pPr>
            <w:r>
              <w:rPr>
                <w:sz w:val="16"/>
              </w:rPr>
              <w:t>4. ciało wewnątrzgałkowe nie powodujące obniżenia ostrości wzroku</w:t>
            </w:r>
          </w:p>
        </w:tc>
        <w:tc>
          <w:tcPr>
            <w:tcW w:w="1563" w:type="dxa"/>
          </w:tcPr>
          <w:p w14:paraId="0423942D" w14:textId="77777777" w:rsidR="0060771D" w:rsidRDefault="00F45455">
            <w:pPr>
              <w:pStyle w:val="TableParagraph"/>
              <w:spacing w:before="100"/>
              <w:ind w:left="150" w:right="141"/>
              <w:jc w:val="center"/>
              <w:rPr>
                <w:sz w:val="16"/>
              </w:rPr>
            </w:pPr>
            <w:r>
              <w:rPr>
                <w:sz w:val="16"/>
              </w:rPr>
              <w:t>10</w:t>
            </w:r>
          </w:p>
        </w:tc>
      </w:tr>
      <w:tr w:rsidR="0060771D" w14:paraId="2D30475D" w14:textId="77777777">
        <w:trPr>
          <w:trHeight w:val="398"/>
        </w:trPr>
        <w:tc>
          <w:tcPr>
            <w:tcW w:w="10211" w:type="dxa"/>
            <w:gridSpan w:val="5"/>
            <w:shd w:val="clear" w:color="auto" w:fill="E5E5E5"/>
          </w:tcPr>
          <w:p w14:paraId="469715E8" w14:textId="77777777" w:rsidR="0060771D" w:rsidRDefault="00F45455">
            <w:pPr>
              <w:pStyle w:val="TableParagraph"/>
              <w:tabs>
                <w:tab w:val="left" w:pos="8249"/>
              </w:tabs>
              <w:spacing w:before="90"/>
              <w:ind w:left="460"/>
              <w:rPr>
                <w:rFonts w:ascii="Georgia" w:hAnsi="Georgia"/>
                <w:b/>
                <w:sz w:val="18"/>
              </w:rPr>
            </w:pPr>
            <w:r>
              <w:rPr>
                <w:rFonts w:ascii="Georgia" w:hAnsi="Georgia"/>
                <w:b/>
                <w:w w:val="85"/>
                <w:sz w:val="18"/>
              </w:rPr>
              <w:t>30.</w:t>
            </w:r>
            <w:r>
              <w:rPr>
                <w:rFonts w:ascii="Georgia" w:hAnsi="Georgia"/>
                <w:b/>
                <w:spacing w:val="5"/>
                <w:w w:val="85"/>
                <w:sz w:val="18"/>
              </w:rPr>
              <w:t xml:space="preserve"> </w:t>
            </w:r>
            <w:r>
              <w:rPr>
                <w:rFonts w:ascii="Georgia" w:hAnsi="Georgia"/>
                <w:b/>
                <w:w w:val="85"/>
                <w:sz w:val="18"/>
              </w:rPr>
              <w:t>USZKODZENIE</w:t>
            </w:r>
            <w:r>
              <w:rPr>
                <w:rFonts w:ascii="Georgia" w:hAnsi="Georgia"/>
                <w:b/>
                <w:spacing w:val="-22"/>
                <w:w w:val="85"/>
                <w:sz w:val="18"/>
              </w:rPr>
              <w:t xml:space="preserve"> </w:t>
            </w:r>
            <w:r>
              <w:rPr>
                <w:rFonts w:ascii="Georgia" w:hAnsi="Georgia"/>
                <w:b/>
                <w:w w:val="85"/>
                <w:sz w:val="18"/>
              </w:rPr>
              <w:t>GAŁKI</w:t>
            </w:r>
            <w:r>
              <w:rPr>
                <w:rFonts w:ascii="Georgia" w:hAnsi="Georgia"/>
                <w:b/>
                <w:spacing w:val="-22"/>
                <w:w w:val="85"/>
                <w:sz w:val="18"/>
              </w:rPr>
              <w:t xml:space="preserve"> </w:t>
            </w:r>
            <w:r>
              <w:rPr>
                <w:rFonts w:ascii="Georgia" w:hAnsi="Georgia"/>
                <w:b/>
                <w:w w:val="85"/>
                <w:sz w:val="18"/>
              </w:rPr>
              <w:t>OCZNEJ</w:t>
            </w:r>
            <w:r>
              <w:rPr>
                <w:rFonts w:ascii="Georgia" w:hAnsi="Georgia"/>
                <w:b/>
                <w:spacing w:val="-23"/>
                <w:w w:val="85"/>
                <w:sz w:val="18"/>
              </w:rPr>
              <w:t xml:space="preserve"> </w:t>
            </w:r>
            <w:r>
              <w:rPr>
                <w:rFonts w:ascii="Georgia" w:hAnsi="Georgia"/>
                <w:b/>
                <w:w w:val="85"/>
                <w:sz w:val="18"/>
              </w:rPr>
              <w:t>WSKUTEK</w:t>
            </w:r>
            <w:r>
              <w:rPr>
                <w:rFonts w:ascii="Georgia" w:hAnsi="Georgia"/>
                <w:b/>
                <w:spacing w:val="-22"/>
                <w:w w:val="85"/>
                <w:sz w:val="18"/>
              </w:rPr>
              <w:t xml:space="preserve"> </w:t>
            </w:r>
            <w:r>
              <w:rPr>
                <w:rFonts w:ascii="Georgia" w:hAnsi="Georgia"/>
                <w:b/>
                <w:w w:val="85"/>
                <w:sz w:val="18"/>
              </w:rPr>
              <w:t>URAZÓW</w:t>
            </w:r>
            <w:r>
              <w:rPr>
                <w:rFonts w:ascii="Georgia" w:hAnsi="Georgia"/>
                <w:b/>
                <w:spacing w:val="-22"/>
                <w:w w:val="85"/>
                <w:sz w:val="18"/>
              </w:rPr>
              <w:t xml:space="preserve"> </w:t>
            </w:r>
            <w:r>
              <w:rPr>
                <w:rFonts w:ascii="Georgia" w:hAnsi="Georgia"/>
                <w:b/>
                <w:w w:val="85"/>
                <w:sz w:val="18"/>
              </w:rPr>
              <w:t>CHEMICZNYCH</w:t>
            </w:r>
            <w:r>
              <w:rPr>
                <w:rFonts w:ascii="Georgia" w:hAnsi="Georgia"/>
                <w:b/>
                <w:spacing w:val="-22"/>
                <w:w w:val="85"/>
                <w:sz w:val="18"/>
              </w:rPr>
              <w:t xml:space="preserve"> </w:t>
            </w:r>
            <w:r>
              <w:rPr>
                <w:rFonts w:ascii="Georgia" w:hAnsi="Georgia"/>
                <w:b/>
                <w:w w:val="85"/>
                <w:sz w:val="18"/>
              </w:rPr>
              <w:t>I</w:t>
            </w:r>
            <w:r>
              <w:rPr>
                <w:rFonts w:ascii="Georgia" w:hAnsi="Georgia"/>
                <w:b/>
                <w:spacing w:val="-22"/>
                <w:w w:val="85"/>
                <w:sz w:val="18"/>
              </w:rPr>
              <w:t xml:space="preserve"> </w:t>
            </w:r>
            <w:r>
              <w:rPr>
                <w:rFonts w:ascii="Georgia" w:hAnsi="Georgia"/>
                <w:b/>
                <w:w w:val="85"/>
                <w:sz w:val="18"/>
              </w:rPr>
              <w:t>TERMICZNYCH</w:t>
            </w:r>
            <w:r>
              <w:rPr>
                <w:rFonts w:ascii="Times New Roman" w:hAnsi="Times New Roman"/>
                <w:w w:val="85"/>
                <w:sz w:val="18"/>
              </w:rPr>
              <w:tab/>
            </w:r>
            <w:r>
              <w:rPr>
                <w:rFonts w:ascii="Georgia" w:hAnsi="Georgia"/>
                <w:b/>
                <w:w w:val="90"/>
                <w:sz w:val="18"/>
              </w:rPr>
              <w:t>(OPARZENIA</w:t>
            </w:r>
            <w:r>
              <w:rPr>
                <w:rFonts w:ascii="Georgia" w:hAnsi="Georgia"/>
                <w:b/>
                <w:spacing w:val="-9"/>
                <w:w w:val="90"/>
                <w:sz w:val="18"/>
              </w:rPr>
              <w:t xml:space="preserve"> </w:t>
            </w:r>
            <w:r>
              <w:rPr>
                <w:rFonts w:ascii="Georgia" w:hAnsi="Georgia"/>
                <w:b/>
                <w:w w:val="90"/>
                <w:sz w:val="18"/>
              </w:rPr>
              <w:t>ITP.)</w:t>
            </w:r>
          </w:p>
        </w:tc>
      </w:tr>
      <w:tr w:rsidR="0060771D" w14:paraId="04B27F31" w14:textId="77777777">
        <w:trPr>
          <w:trHeight w:val="395"/>
        </w:trPr>
        <w:tc>
          <w:tcPr>
            <w:tcW w:w="10211" w:type="dxa"/>
            <w:gridSpan w:val="5"/>
          </w:tcPr>
          <w:p w14:paraId="302E8BB6" w14:textId="77777777" w:rsidR="0060771D" w:rsidRDefault="00F45455">
            <w:pPr>
              <w:pStyle w:val="TableParagraph"/>
              <w:spacing w:before="98"/>
              <w:ind w:left="553" w:right="184"/>
              <w:jc w:val="center"/>
              <w:rPr>
                <w:rFonts w:ascii="Georgia"/>
                <w:b/>
                <w:sz w:val="16"/>
              </w:rPr>
            </w:pPr>
            <w:r>
              <w:rPr>
                <w:rFonts w:ascii="Georgia"/>
                <w:b/>
                <w:w w:val="90"/>
                <w:sz w:val="16"/>
              </w:rPr>
              <w:t>A.</w:t>
            </w:r>
          </w:p>
        </w:tc>
      </w:tr>
      <w:tr w:rsidR="0060771D" w14:paraId="0363E86B" w14:textId="77777777">
        <w:trPr>
          <w:trHeight w:val="397"/>
        </w:trPr>
        <w:tc>
          <w:tcPr>
            <w:tcW w:w="8648" w:type="dxa"/>
            <w:gridSpan w:val="4"/>
          </w:tcPr>
          <w:p w14:paraId="4EC62582" w14:textId="77777777" w:rsidR="0060771D" w:rsidRDefault="00F45455">
            <w:pPr>
              <w:pStyle w:val="TableParagraph"/>
              <w:spacing w:before="100"/>
              <w:ind w:left="710"/>
              <w:rPr>
                <w:sz w:val="16"/>
              </w:rPr>
            </w:pPr>
            <w:r>
              <w:rPr>
                <w:sz w:val="16"/>
              </w:rPr>
              <w:t>1.</w:t>
            </w:r>
          </w:p>
        </w:tc>
        <w:tc>
          <w:tcPr>
            <w:tcW w:w="1563" w:type="dxa"/>
          </w:tcPr>
          <w:p w14:paraId="2299DA99" w14:textId="77777777" w:rsidR="0060771D" w:rsidRDefault="00F45455">
            <w:pPr>
              <w:pStyle w:val="TableParagraph"/>
              <w:spacing w:before="100"/>
              <w:ind w:left="150" w:right="141"/>
              <w:jc w:val="center"/>
              <w:rPr>
                <w:sz w:val="16"/>
              </w:rPr>
            </w:pPr>
            <w:r>
              <w:rPr>
                <w:sz w:val="16"/>
              </w:rPr>
              <w:t>(poz. 26A)</w:t>
            </w:r>
          </w:p>
        </w:tc>
      </w:tr>
      <w:tr w:rsidR="0060771D" w14:paraId="399C397E" w14:textId="77777777">
        <w:trPr>
          <w:trHeight w:val="395"/>
        </w:trPr>
        <w:tc>
          <w:tcPr>
            <w:tcW w:w="10211" w:type="dxa"/>
            <w:gridSpan w:val="5"/>
            <w:shd w:val="clear" w:color="auto" w:fill="E5E5E5"/>
          </w:tcPr>
          <w:p w14:paraId="2AD7F344" w14:textId="77777777" w:rsidR="0060771D" w:rsidRDefault="00F45455">
            <w:pPr>
              <w:pStyle w:val="TableParagraph"/>
              <w:spacing w:before="87"/>
              <w:ind w:left="3005"/>
              <w:rPr>
                <w:rFonts w:ascii="Georgia" w:hAnsi="Georgia"/>
                <w:b/>
                <w:sz w:val="18"/>
              </w:rPr>
            </w:pPr>
            <w:r>
              <w:rPr>
                <w:rFonts w:ascii="Georgia" w:hAnsi="Georgia"/>
                <w:b/>
                <w:w w:val="95"/>
                <w:sz w:val="18"/>
              </w:rPr>
              <w:t>31. KONCENTRYCZNE ZWĘŻENIE POLA WIDZENIA:</w:t>
            </w:r>
          </w:p>
        </w:tc>
      </w:tr>
      <w:tr w:rsidR="0060771D" w14:paraId="412E6B1C" w14:textId="77777777">
        <w:trPr>
          <w:trHeight w:val="398"/>
        </w:trPr>
        <w:tc>
          <w:tcPr>
            <w:tcW w:w="10211" w:type="dxa"/>
            <w:gridSpan w:val="5"/>
          </w:tcPr>
          <w:p w14:paraId="39565CAF" w14:textId="77777777" w:rsidR="0060771D" w:rsidRDefault="00F45455">
            <w:pPr>
              <w:pStyle w:val="TableParagraph"/>
              <w:spacing w:before="100"/>
              <w:ind w:left="427"/>
              <w:rPr>
                <w:b/>
                <w:sz w:val="16"/>
              </w:rPr>
            </w:pPr>
            <w:r>
              <w:rPr>
                <w:b/>
                <w:sz w:val="16"/>
              </w:rPr>
              <w:t>A. OCENIAĆ NALEŻY WEDŁUG TABELI OCENY POLA WIDZENIA:</w:t>
            </w:r>
          </w:p>
        </w:tc>
      </w:tr>
      <w:tr w:rsidR="0060771D" w14:paraId="6E35A1B8" w14:textId="77777777">
        <w:trPr>
          <w:trHeight w:val="395"/>
        </w:trPr>
        <w:tc>
          <w:tcPr>
            <w:tcW w:w="8648" w:type="dxa"/>
            <w:gridSpan w:val="4"/>
            <w:tcBorders>
              <w:bottom w:val="single" w:sz="6" w:space="0" w:color="000000"/>
            </w:tcBorders>
          </w:tcPr>
          <w:p w14:paraId="2CCFDA3A" w14:textId="77777777" w:rsidR="0060771D" w:rsidRDefault="00F45455">
            <w:pPr>
              <w:pStyle w:val="TableParagraph"/>
              <w:spacing w:before="97"/>
              <w:ind w:left="710"/>
              <w:rPr>
                <w:sz w:val="16"/>
              </w:rPr>
            </w:pPr>
            <w:r>
              <w:rPr>
                <w:sz w:val="16"/>
              </w:rPr>
              <w:t>1.</w:t>
            </w:r>
          </w:p>
        </w:tc>
        <w:tc>
          <w:tcPr>
            <w:tcW w:w="1563" w:type="dxa"/>
            <w:tcBorders>
              <w:bottom w:val="single" w:sz="6" w:space="0" w:color="000000"/>
            </w:tcBorders>
          </w:tcPr>
          <w:p w14:paraId="3CF3C0BB" w14:textId="77777777" w:rsidR="0060771D" w:rsidRDefault="00F45455">
            <w:pPr>
              <w:pStyle w:val="TableParagraph"/>
              <w:spacing w:before="97"/>
              <w:ind w:left="150" w:right="141"/>
              <w:jc w:val="center"/>
              <w:rPr>
                <w:sz w:val="16"/>
              </w:rPr>
            </w:pPr>
            <w:r>
              <w:rPr>
                <w:sz w:val="16"/>
              </w:rPr>
              <w:t>(poz. 31A)</w:t>
            </w:r>
          </w:p>
        </w:tc>
      </w:tr>
      <w:tr w:rsidR="0060771D" w14:paraId="7F4D12E0" w14:textId="77777777">
        <w:trPr>
          <w:trHeight w:val="508"/>
        </w:trPr>
        <w:tc>
          <w:tcPr>
            <w:tcW w:w="2962" w:type="dxa"/>
            <w:tcBorders>
              <w:top w:val="single" w:sz="6" w:space="0" w:color="000000"/>
              <w:left w:val="single" w:sz="6" w:space="0" w:color="000000"/>
              <w:bottom w:val="single" w:sz="6" w:space="0" w:color="000000"/>
              <w:right w:val="single" w:sz="6" w:space="0" w:color="000000"/>
            </w:tcBorders>
          </w:tcPr>
          <w:p w14:paraId="1A89FD3E" w14:textId="77777777" w:rsidR="0060771D" w:rsidRDefault="00F45455">
            <w:pPr>
              <w:pStyle w:val="TableParagraph"/>
              <w:spacing w:before="155"/>
              <w:ind w:left="1008" w:right="991"/>
              <w:jc w:val="center"/>
              <w:rPr>
                <w:sz w:val="16"/>
              </w:rPr>
            </w:pPr>
            <w:r>
              <w:rPr>
                <w:sz w:val="16"/>
              </w:rPr>
              <w:t>Zwężenie do</w:t>
            </w:r>
          </w:p>
        </w:tc>
        <w:tc>
          <w:tcPr>
            <w:tcW w:w="2413" w:type="dxa"/>
            <w:tcBorders>
              <w:top w:val="single" w:sz="6" w:space="0" w:color="000000"/>
              <w:left w:val="single" w:sz="6" w:space="0" w:color="000000"/>
              <w:bottom w:val="single" w:sz="6" w:space="0" w:color="000000"/>
              <w:right w:val="single" w:sz="6" w:space="0" w:color="000000"/>
            </w:tcBorders>
          </w:tcPr>
          <w:p w14:paraId="3AC4EE7E" w14:textId="77777777" w:rsidR="0060771D" w:rsidRDefault="00F45455">
            <w:pPr>
              <w:pStyle w:val="TableParagraph"/>
              <w:spacing w:before="59" w:line="249" w:lineRule="auto"/>
              <w:ind w:left="806" w:right="451" w:hanging="329"/>
              <w:rPr>
                <w:sz w:val="16"/>
              </w:rPr>
            </w:pPr>
            <w:r>
              <w:rPr>
                <w:sz w:val="16"/>
              </w:rPr>
              <w:t>Przy nienaruszonym drugim oku</w:t>
            </w:r>
          </w:p>
        </w:tc>
        <w:tc>
          <w:tcPr>
            <w:tcW w:w="2312" w:type="dxa"/>
            <w:tcBorders>
              <w:top w:val="single" w:sz="6" w:space="0" w:color="000000"/>
              <w:left w:val="single" w:sz="6" w:space="0" w:color="000000"/>
              <w:bottom w:val="single" w:sz="6" w:space="0" w:color="000000"/>
              <w:right w:val="single" w:sz="6" w:space="0" w:color="000000"/>
            </w:tcBorders>
          </w:tcPr>
          <w:p w14:paraId="2FFE2FBE" w14:textId="77777777" w:rsidR="0060771D" w:rsidRDefault="00F45455">
            <w:pPr>
              <w:pStyle w:val="TableParagraph"/>
              <w:spacing w:before="155"/>
              <w:ind w:left="628" w:right="614"/>
              <w:jc w:val="center"/>
              <w:rPr>
                <w:sz w:val="16"/>
              </w:rPr>
            </w:pPr>
            <w:r>
              <w:rPr>
                <w:sz w:val="16"/>
              </w:rPr>
              <w:t>W obu oczach</w:t>
            </w:r>
          </w:p>
        </w:tc>
        <w:tc>
          <w:tcPr>
            <w:tcW w:w="2524" w:type="dxa"/>
            <w:gridSpan w:val="2"/>
            <w:tcBorders>
              <w:top w:val="single" w:sz="6" w:space="0" w:color="000000"/>
              <w:left w:val="single" w:sz="6" w:space="0" w:color="000000"/>
              <w:bottom w:val="single" w:sz="6" w:space="0" w:color="000000"/>
              <w:right w:val="single" w:sz="6" w:space="0" w:color="000000"/>
            </w:tcBorders>
          </w:tcPr>
          <w:p w14:paraId="457A48F1" w14:textId="77777777" w:rsidR="0060771D" w:rsidRDefault="00F45455">
            <w:pPr>
              <w:pStyle w:val="TableParagraph"/>
              <w:spacing w:before="59" w:line="249" w:lineRule="auto"/>
              <w:ind w:left="793" w:right="757" w:hanging="13"/>
              <w:rPr>
                <w:sz w:val="16"/>
              </w:rPr>
            </w:pPr>
            <w:r>
              <w:rPr>
                <w:sz w:val="16"/>
              </w:rPr>
              <w:t>Przy ślepocie drugiego oka</w:t>
            </w:r>
          </w:p>
        </w:tc>
      </w:tr>
      <w:tr w:rsidR="0060771D" w14:paraId="5D5E1F7C" w14:textId="77777777">
        <w:trPr>
          <w:trHeight w:val="396"/>
        </w:trPr>
        <w:tc>
          <w:tcPr>
            <w:tcW w:w="2962" w:type="dxa"/>
            <w:tcBorders>
              <w:top w:val="single" w:sz="6" w:space="0" w:color="000000"/>
              <w:left w:val="single" w:sz="6" w:space="0" w:color="000000"/>
              <w:bottom w:val="single" w:sz="6" w:space="0" w:color="000000"/>
              <w:right w:val="single" w:sz="6" w:space="0" w:color="000000"/>
            </w:tcBorders>
          </w:tcPr>
          <w:p w14:paraId="4ADA0699" w14:textId="77777777" w:rsidR="0060771D" w:rsidRDefault="00F45455">
            <w:pPr>
              <w:pStyle w:val="TableParagraph"/>
              <w:spacing w:before="98"/>
              <w:ind w:left="1002" w:right="991"/>
              <w:jc w:val="center"/>
              <w:rPr>
                <w:sz w:val="16"/>
              </w:rPr>
            </w:pPr>
            <w:r>
              <w:rPr>
                <w:sz w:val="16"/>
              </w:rPr>
              <w:t>60°</w:t>
            </w:r>
          </w:p>
        </w:tc>
        <w:tc>
          <w:tcPr>
            <w:tcW w:w="2413" w:type="dxa"/>
            <w:tcBorders>
              <w:top w:val="single" w:sz="6" w:space="0" w:color="000000"/>
              <w:left w:val="single" w:sz="6" w:space="0" w:color="000000"/>
              <w:bottom w:val="single" w:sz="6" w:space="0" w:color="000000"/>
              <w:right w:val="single" w:sz="6" w:space="0" w:color="000000"/>
            </w:tcBorders>
          </w:tcPr>
          <w:p w14:paraId="293BF2BA" w14:textId="77777777" w:rsidR="0060771D" w:rsidRDefault="00F45455">
            <w:pPr>
              <w:pStyle w:val="TableParagraph"/>
              <w:spacing w:before="98"/>
              <w:ind w:left="10"/>
              <w:jc w:val="center"/>
              <w:rPr>
                <w:sz w:val="16"/>
              </w:rPr>
            </w:pPr>
            <w:r>
              <w:rPr>
                <w:sz w:val="16"/>
              </w:rPr>
              <w:t>0</w:t>
            </w:r>
          </w:p>
        </w:tc>
        <w:tc>
          <w:tcPr>
            <w:tcW w:w="2312" w:type="dxa"/>
            <w:tcBorders>
              <w:top w:val="single" w:sz="6" w:space="0" w:color="000000"/>
              <w:left w:val="single" w:sz="6" w:space="0" w:color="000000"/>
              <w:bottom w:val="single" w:sz="6" w:space="0" w:color="000000"/>
              <w:right w:val="single" w:sz="6" w:space="0" w:color="000000"/>
            </w:tcBorders>
          </w:tcPr>
          <w:p w14:paraId="7BDB868F" w14:textId="77777777" w:rsidR="0060771D" w:rsidRDefault="00F45455">
            <w:pPr>
              <w:pStyle w:val="TableParagraph"/>
              <w:spacing w:before="98"/>
              <w:ind w:left="9"/>
              <w:jc w:val="center"/>
              <w:rPr>
                <w:sz w:val="16"/>
              </w:rPr>
            </w:pPr>
            <w:r>
              <w:rPr>
                <w:sz w:val="16"/>
              </w:rPr>
              <w:t>0</w:t>
            </w:r>
          </w:p>
        </w:tc>
        <w:tc>
          <w:tcPr>
            <w:tcW w:w="2524" w:type="dxa"/>
            <w:gridSpan w:val="2"/>
            <w:tcBorders>
              <w:top w:val="single" w:sz="6" w:space="0" w:color="000000"/>
              <w:left w:val="single" w:sz="6" w:space="0" w:color="000000"/>
              <w:bottom w:val="single" w:sz="6" w:space="0" w:color="000000"/>
              <w:right w:val="single" w:sz="6" w:space="0" w:color="000000"/>
            </w:tcBorders>
          </w:tcPr>
          <w:p w14:paraId="2FC6169C" w14:textId="77777777" w:rsidR="0060771D" w:rsidRDefault="00F45455">
            <w:pPr>
              <w:pStyle w:val="TableParagraph"/>
              <w:spacing w:before="98"/>
              <w:ind w:left="1102" w:right="1097"/>
              <w:jc w:val="center"/>
              <w:rPr>
                <w:sz w:val="16"/>
              </w:rPr>
            </w:pPr>
            <w:r>
              <w:rPr>
                <w:sz w:val="16"/>
              </w:rPr>
              <w:t>35</w:t>
            </w:r>
          </w:p>
        </w:tc>
      </w:tr>
      <w:tr w:rsidR="0060771D" w14:paraId="23FB996C" w14:textId="77777777">
        <w:trPr>
          <w:trHeight w:val="397"/>
        </w:trPr>
        <w:tc>
          <w:tcPr>
            <w:tcW w:w="2962" w:type="dxa"/>
            <w:tcBorders>
              <w:top w:val="single" w:sz="6" w:space="0" w:color="000000"/>
              <w:left w:val="single" w:sz="6" w:space="0" w:color="000000"/>
              <w:bottom w:val="single" w:sz="6" w:space="0" w:color="000000"/>
              <w:right w:val="single" w:sz="6" w:space="0" w:color="000000"/>
            </w:tcBorders>
          </w:tcPr>
          <w:p w14:paraId="7EEAB674" w14:textId="77777777" w:rsidR="0060771D" w:rsidRDefault="00F45455">
            <w:pPr>
              <w:pStyle w:val="TableParagraph"/>
              <w:spacing w:before="100"/>
              <w:ind w:left="1002" w:right="991"/>
              <w:jc w:val="center"/>
              <w:rPr>
                <w:sz w:val="16"/>
              </w:rPr>
            </w:pPr>
            <w:r>
              <w:rPr>
                <w:sz w:val="16"/>
              </w:rPr>
              <w:t>50°</w:t>
            </w:r>
          </w:p>
        </w:tc>
        <w:tc>
          <w:tcPr>
            <w:tcW w:w="2413" w:type="dxa"/>
            <w:tcBorders>
              <w:top w:val="single" w:sz="6" w:space="0" w:color="000000"/>
              <w:left w:val="single" w:sz="6" w:space="0" w:color="000000"/>
              <w:bottom w:val="single" w:sz="6" w:space="0" w:color="000000"/>
              <w:right w:val="single" w:sz="6" w:space="0" w:color="000000"/>
            </w:tcBorders>
          </w:tcPr>
          <w:p w14:paraId="0D667B40" w14:textId="77777777" w:rsidR="0060771D" w:rsidRDefault="00F45455">
            <w:pPr>
              <w:pStyle w:val="TableParagraph"/>
              <w:spacing w:before="100"/>
              <w:ind w:left="10"/>
              <w:jc w:val="center"/>
              <w:rPr>
                <w:sz w:val="16"/>
              </w:rPr>
            </w:pPr>
            <w:r>
              <w:rPr>
                <w:sz w:val="16"/>
              </w:rPr>
              <w:t>5</w:t>
            </w:r>
          </w:p>
        </w:tc>
        <w:tc>
          <w:tcPr>
            <w:tcW w:w="2312" w:type="dxa"/>
            <w:tcBorders>
              <w:top w:val="single" w:sz="6" w:space="0" w:color="000000"/>
              <w:left w:val="single" w:sz="6" w:space="0" w:color="000000"/>
              <w:bottom w:val="single" w:sz="6" w:space="0" w:color="000000"/>
              <w:right w:val="single" w:sz="6" w:space="0" w:color="000000"/>
            </w:tcBorders>
          </w:tcPr>
          <w:p w14:paraId="2F930A83" w14:textId="77777777" w:rsidR="0060771D" w:rsidRDefault="00F45455">
            <w:pPr>
              <w:pStyle w:val="TableParagraph"/>
              <w:spacing w:before="100"/>
              <w:ind w:left="625" w:right="614"/>
              <w:jc w:val="center"/>
              <w:rPr>
                <w:sz w:val="16"/>
              </w:rPr>
            </w:pPr>
            <w:r>
              <w:rPr>
                <w:sz w:val="16"/>
              </w:rPr>
              <w:t>15</w:t>
            </w:r>
          </w:p>
        </w:tc>
        <w:tc>
          <w:tcPr>
            <w:tcW w:w="2524" w:type="dxa"/>
            <w:gridSpan w:val="2"/>
            <w:tcBorders>
              <w:top w:val="single" w:sz="6" w:space="0" w:color="000000"/>
              <w:left w:val="single" w:sz="6" w:space="0" w:color="000000"/>
              <w:bottom w:val="single" w:sz="6" w:space="0" w:color="000000"/>
              <w:right w:val="single" w:sz="6" w:space="0" w:color="000000"/>
            </w:tcBorders>
          </w:tcPr>
          <w:p w14:paraId="37070946" w14:textId="77777777" w:rsidR="0060771D" w:rsidRDefault="00F45455">
            <w:pPr>
              <w:pStyle w:val="TableParagraph"/>
              <w:spacing w:before="100"/>
              <w:ind w:left="1102" w:right="1097"/>
              <w:jc w:val="center"/>
              <w:rPr>
                <w:sz w:val="16"/>
              </w:rPr>
            </w:pPr>
            <w:r>
              <w:rPr>
                <w:sz w:val="16"/>
              </w:rPr>
              <w:t>45</w:t>
            </w:r>
          </w:p>
        </w:tc>
      </w:tr>
      <w:tr w:rsidR="0060771D" w14:paraId="70CC1E2D" w14:textId="77777777">
        <w:trPr>
          <w:trHeight w:val="397"/>
        </w:trPr>
        <w:tc>
          <w:tcPr>
            <w:tcW w:w="2962" w:type="dxa"/>
            <w:tcBorders>
              <w:top w:val="single" w:sz="6" w:space="0" w:color="000000"/>
              <w:left w:val="single" w:sz="6" w:space="0" w:color="000000"/>
              <w:bottom w:val="single" w:sz="6" w:space="0" w:color="000000"/>
              <w:right w:val="single" w:sz="6" w:space="0" w:color="000000"/>
            </w:tcBorders>
          </w:tcPr>
          <w:p w14:paraId="063999A8" w14:textId="77777777" w:rsidR="0060771D" w:rsidRDefault="00F45455">
            <w:pPr>
              <w:pStyle w:val="TableParagraph"/>
              <w:spacing w:before="100"/>
              <w:ind w:left="1002" w:right="991"/>
              <w:jc w:val="center"/>
              <w:rPr>
                <w:sz w:val="16"/>
              </w:rPr>
            </w:pPr>
            <w:r>
              <w:rPr>
                <w:sz w:val="16"/>
              </w:rPr>
              <w:t>40°</w:t>
            </w:r>
          </w:p>
        </w:tc>
        <w:tc>
          <w:tcPr>
            <w:tcW w:w="2413" w:type="dxa"/>
            <w:tcBorders>
              <w:top w:val="single" w:sz="6" w:space="0" w:color="000000"/>
              <w:left w:val="single" w:sz="6" w:space="0" w:color="000000"/>
              <w:bottom w:val="single" w:sz="6" w:space="0" w:color="000000"/>
              <w:right w:val="single" w:sz="6" w:space="0" w:color="000000"/>
            </w:tcBorders>
          </w:tcPr>
          <w:p w14:paraId="6AC87834" w14:textId="77777777" w:rsidR="0060771D" w:rsidRDefault="00F45455">
            <w:pPr>
              <w:pStyle w:val="TableParagraph"/>
              <w:spacing w:before="100"/>
              <w:ind w:left="1093" w:right="1086"/>
              <w:jc w:val="center"/>
              <w:rPr>
                <w:sz w:val="16"/>
              </w:rPr>
            </w:pPr>
            <w:r>
              <w:rPr>
                <w:sz w:val="16"/>
              </w:rPr>
              <w:t>10</w:t>
            </w:r>
          </w:p>
        </w:tc>
        <w:tc>
          <w:tcPr>
            <w:tcW w:w="2312" w:type="dxa"/>
            <w:tcBorders>
              <w:top w:val="single" w:sz="6" w:space="0" w:color="000000"/>
              <w:left w:val="single" w:sz="6" w:space="0" w:color="000000"/>
              <w:bottom w:val="single" w:sz="6" w:space="0" w:color="000000"/>
              <w:right w:val="single" w:sz="6" w:space="0" w:color="000000"/>
            </w:tcBorders>
          </w:tcPr>
          <w:p w14:paraId="27B8493F" w14:textId="77777777" w:rsidR="0060771D" w:rsidRDefault="00F45455">
            <w:pPr>
              <w:pStyle w:val="TableParagraph"/>
              <w:spacing w:before="100"/>
              <w:ind w:left="625" w:right="614"/>
              <w:jc w:val="center"/>
              <w:rPr>
                <w:sz w:val="16"/>
              </w:rPr>
            </w:pPr>
            <w:r>
              <w:rPr>
                <w:sz w:val="16"/>
              </w:rPr>
              <w:t>25</w:t>
            </w:r>
          </w:p>
        </w:tc>
        <w:tc>
          <w:tcPr>
            <w:tcW w:w="2524" w:type="dxa"/>
            <w:gridSpan w:val="2"/>
            <w:tcBorders>
              <w:top w:val="single" w:sz="6" w:space="0" w:color="000000"/>
              <w:left w:val="single" w:sz="6" w:space="0" w:color="000000"/>
              <w:bottom w:val="single" w:sz="6" w:space="0" w:color="000000"/>
              <w:right w:val="single" w:sz="6" w:space="0" w:color="000000"/>
            </w:tcBorders>
          </w:tcPr>
          <w:p w14:paraId="63DEAE28" w14:textId="77777777" w:rsidR="0060771D" w:rsidRDefault="00F45455">
            <w:pPr>
              <w:pStyle w:val="TableParagraph"/>
              <w:spacing w:before="100"/>
              <w:ind w:left="1102" w:right="1097"/>
              <w:jc w:val="center"/>
              <w:rPr>
                <w:sz w:val="16"/>
              </w:rPr>
            </w:pPr>
            <w:r>
              <w:rPr>
                <w:sz w:val="16"/>
              </w:rPr>
              <w:t>55</w:t>
            </w:r>
          </w:p>
        </w:tc>
      </w:tr>
      <w:tr w:rsidR="0060771D" w14:paraId="37FA7C7E" w14:textId="77777777">
        <w:trPr>
          <w:trHeight w:val="395"/>
        </w:trPr>
        <w:tc>
          <w:tcPr>
            <w:tcW w:w="2962" w:type="dxa"/>
            <w:tcBorders>
              <w:top w:val="single" w:sz="6" w:space="0" w:color="000000"/>
              <w:left w:val="single" w:sz="6" w:space="0" w:color="000000"/>
              <w:bottom w:val="single" w:sz="6" w:space="0" w:color="000000"/>
              <w:right w:val="single" w:sz="6" w:space="0" w:color="000000"/>
            </w:tcBorders>
          </w:tcPr>
          <w:p w14:paraId="61AEA8E5" w14:textId="77777777" w:rsidR="0060771D" w:rsidRDefault="00F45455">
            <w:pPr>
              <w:pStyle w:val="TableParagraph"/>
              <w:spacing w:before="97"/>
              <w:ind w:left="1002" w:right="991"/>
              <w:jc w:val="center"/>
              <w:rPr>
                <w:sz w:val="16"/>
              </w:rPr>
            </w:pPr>
            <w:r>
              <w:rPr>
                <w:sz w:val="16"/>
              </w:rPr>
              <w:t>30°</w:t>
            </w:r>
          </w:p>
        </w:tc>
        <w:tc>
          <w:tcPr>
            <w:tcW w:w="2413" w:type="dxa"/>
            <w:tcBorders>
              <w:top w:val="single" w:sz="6" w:space="0" w:color="000000"/>
              <w:left w:val="single" w:sz="6" w:space="0" w:color="000000"/>
              <w:bottom w:val="single" w:sz="6" w:space="0" w:color="000000"/>
              <w:right w:val="single" w:sz="6" w:space="0" w:color="000000"/>
            </w:tcBorders>
          </w:tcPr>
          <w:p w14:paraId="04923F79" w14:textId="77777777" w:rsidR="0060771D" w:rsidRDefault="00F45455">
            <w:pPr>
              <w:pStyle w:val="TableParagraph"/>
              <w:spacing w:before="97"/>
              <w:ind w:left="1093" w:right="1086"/>
              <w:jc w:val="center"/>
              <w:rPr>
                <w:sz w:val="16"/>
              </w:rPr>
            </w:pPr>
            <w:r>
              <w:rPr>
                <w:sz w:val="16"/>
              </w:rPr>
              <w:t>15</w:t>
            </w:r>
          </w:p>
        </w:tc>
        <w:tc>
          <w:tcPr>
            <w:tcW w:w="2312" w:type="dxa"/>
            <w:tcBorders>
              <w:top w:val="single" w:sz="6" w:space="0" w:color="000000"/>
              <w:left w:val="single" w:sz="6" w:space="0" w:color="000000"/>
              <w:bottom w:val="single" w:sz="6" w:space="0" w:color="000000"/>
              <w:right w:val="single" w:sz="6" w:space="0" w:color="000000"/>
            </w:tcBorders>
          </w:tcPr>
          <w:p w14:paraId="7999B61B" w14:textId="77777777" w:rsidR="0060771D" w:rsidRDefault="00F45455">
            <w:pPr>
              <w:pStyle w:val="TableParagraph"/>
              <w:spacing w:before="97"/>
              <w:ind w:left="625" w:right="614"/>
              <w:jc w:val="center"/>
              <w:rPr>
                <w:sz w:val="16"/>
              </w:rPr>
            </w:pPr>
            <w:r>
              <w:rPr>
                <w:sz w:val="16"/>
              </w:rPr>
              <w:t>50</w:t>
            </w:r>
          </w:p>
        </w:tc>
        <w:tc>
          <w:tcPr>
            <w:tcW w:w="2524" w:type="dxa"/>
            <w:gridSpan w:val="2"/>
            <w:tcBorders>
              <w:top w:val="single" w:sz="6" w:space="0" w:color="000000"/>
              <w:left w:val="single" w:sz="6" w:space="0" w:color="000000"/>
              <w:bottom w:val="single" w:sz="6" w:space="0" w:color="000000"/>
              <w:right w:val="single" w:sz="6" w:space="0" w:color="000000"/>
            </w:tcBorders>
          </w:tcPr>
          <w:p w14:paraId="18EC3002" w14:textId="77777777" w:rsidR="0060771D" w:rsidRDefault="00F45455">
            <w:pPr>
              <w:pStyle w:val="TableParagraph"/>
              <w:spacing w:before="97"/>
              <w:ind w:left="1102" w:right="1097"/>
              <w:jc w:val="center"/>
              <w:rPr>
                <w:sz w:val="16"/>
              </w:rPr>
            </w:pPr>
            <w:r>
              <w:rPr>
                <w:sz w:val="16"/>
              </w:rPr>
              <w:t>70</w:t>
            </w:r>
          </w:p>
        </w:tc>
      </w:tr>
      <w:tr w:rsidR="0060771D" w14:paraId="7376E1CC" w14:textId="77777777">
        <w:trPr>
          <w:trHeight w:val="397"/>
        </w:trPr>
        <w:tc>
          <w:tcPr>
            <w:tcW w:w="2962" w:type="dxa"/>
            <w:tcBorders>
              <w:top w:val="single" w:sz="6" w:space="0" w:color="000000"/>
              <w:left w:val="single" w:sz="6" w:space="0" w:color="000000"/>
              <w:bottom w:val="single" w:sz="6" w:space="0" w:color="000000"/>
              <w:right w:val="single" w:sz="6" w:space="0" w:color="000000"/>
            </w:tcBorders>
          </w:tcPr>
          <w:p w14:paraId="1F86B75B" w14:textId="77777777" w:rsidR="0060771D" w:rsidRDefault="00F45455">
            <w:pPr>
              <w:pStyle w:val="TableParagraph"/>
              <w:spacing w:before="100"/>
              <w:ind w:left="1002" w:right="991"/>
              <w:jc w:val="center"/>
              <w:rPr>
                <w:sz w:val="16"/>
              </w:rPr>
            </w:pPr>
            <w:r>
              <w:rPr>
                <w:sz w:val="16"/>
              </w:rPr>
              <w:t>20°</w:t>
            </w:r>
          </w:p>
        </w:tc>
        <w:tc>
          <w:tcPr>
            <w:tcW w:w="2413" w:type="dxa"/>
            <w:tcBorders>
              <w:top w:val="single" w:sz="6" w:space="0" w:color="000000"/>
              <w:left w:val="single" w:sz="6" w:space="0" w:color="000000"/>
              <w:bottom w:val="single" w:sz="6" w:space="0" w:color="000000"/>
              <w:right w:val="single" w:sz="6" w:space="0" w:color="000000"/>
            </w:tcBorders>
          </w:tcPr>
          <w:p w14:paraId="0E34DFC6" w14:textId="77777777" w:rsidR="0060771D" w:rsidRDefault="00F45455">
            <w:pPr>
              <w:pStyle w:val="TableParagraph"/>
              <w:spacing w:before="100"/>
              <w:ind w:left="1093" w:right="1086"/>
              <w:jc w:val="center"/>
              <w:rPr>
                <w:sz w:val="16"/>
              </w:rPr>
            </w:pPr>
            <w:r>
              <w:rPr>
                <w:sz w:val="16"/>
              </w:rPr>
              <w:t>20</w:t>
            </w:r>
          </w:p>
        </w:tc>
        <w:tc>
          <w:tcPr>
            <w:tcW w:w="2312" w:type="dxa"/>
            <w:tcBorders>
              <w:top w:val="single" w:sz="6" w:space="0" w:color="000000"/>
              <w:left w:val="single" w:sz="6" w:space="0" w:color="000000"/>
              <w:bottom w:val="single" w:sz="6" w:space="0" w:color="000000"/>
              <w:right w:val="single" w:sz="6" w:space="0" w:color="000000"/>
            </w:tcBorders>
          </w:tcPr>
          <w:p w14:paraId="1D796DDF" w14:textId="77777777" w:rsidR="0060771D" w:rsidRDefault="00F45455">
            <w:pPr>
              <w:pStyle w:val="TableParagraph"/>
              <w:spacing w:before="100"/>
              <w:ind w:left="625" w:right="614"/>
              <w:jc w:val="center"/>
              <w:rPr>
                <w:sz w:val="16"/>
              </w:rPr>
            </w:pPr>
            <w:r>
              <w:rPr>
                <w:sz w:val="16"/>
              </w:rPr>
              <w:t>80</w:t>
            </w:r>
          </w:p>
        </w:tc>
        <w:tc>
          <w:tcPr>
            <w:tcW w:w="2524" w:type="dxa"/>
            <w:gridSpan w:val="2"/>
            <w:tcBorders>
              <w:top w:val="single" w:sz="6" w:space="0" w:color="000000"/>
              <w:left w:val="single" w:sz="6" w:space="0" w:color="000000"/>
              <w:bottom w:val="single" w:sz="6" w:space="0" w:color="000000"/>
              <w:right w:val="single" w:sz="6" w:space="0" w:color="000000"/>
            </w:tcBorders>
          </w:tcPr>
          <w:p w14:paraId="5678CDAA" w14:textId="77777777" w:rsidR="0060771D" w:rsidRDefault="00F45455">
            <w:pPr>
              <w:pStyle w:val="TableParagraph"/>
              <w:spacing w:before="100"/>
              <w:ind w:left="1102" w:right="1097"/>
              <w:jc w:val="center"/>
              <w:rPr>
                <w:sz w:val="16"/>
              </w:rPr>
            </w:pPr>
            <w:r>
              <w:rPr>
                <w:sz w:val="16"/>
              </w:rPr>
              <w:t>85</w:t>
            </w:r>
          </w:p>
        </w:tc>
      </w:tr>
    </w:tbl>
    <w:p w14:paraId="32C156A8"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62"/>
        <w:gridCol w:w="2413"/>
        <w:gridCol w:w="2312"/>
        <w:gridCol w:w="961"/>
        <w:gridCol w:w="1563"/>
      </w:tblGrid>
      <w:tr w:rsidR="0060771D" w14:paraId="46B79644" w14:textId="77777777">
        <w:trPr>
          <w:trHeight w:val="398"/>
        </w:trPr>
        <w:tc>
          <w:tcPr>
            <w:tcW w:w="2962" w:type="dxa"/>
          </w:tcPr>
          <w:p w14:paraId="3E263523" w14:textId="77777777" w:rsidR="0060771D" w:rsidRDefault="00F45455">
            <w:pPr>
              <w:pStyle w:val="TableParagraph"/>
              <w:spacing w:before="100"/>
              <w:ind w:left="1002" w:right="991"/>
              <w:jc w:val="center"/>
              <w:rPr>
                <w:sz w:val="16"/>
              </w:rPr>
            </w:pPr>
            <w:r>
              <w:rPr>
                <w:sz w:val="16"/>
              </w:rPr>
              <w:t>10°</w:t>
            </w:r>
          </w:p>
        </w:tc>
        <w:tc>
          <w:tcPr>
            <w:tcW w:w="2413" w:type="dxa"/>
          </w:tcPr>
          <w:p w14:paraId="5AD14BD7" w14:textId="77777777" w:rsidR="0060771D" w:rsidRDefault="00F45455">
            <w:pPr>
              <w:pStyle w:val="TableParagraph"/>
              <w:spacing w:before="100"/>
              <w:ind w:left="1093" w:right="1086"/>
              <w:jc w:val="center"/>
              <w:rPr>
                <w:sz w:val="16"/>
              </w:rPr>
            </w:pPr>
            <w:r>
              <w:rPr>
                <w:sz w:val="16"/>
              </w:rPr>
              <w:t>25</w:t>
            </w:r>
          </w:p>
        </w:tc>
        <w:tc>
          <w:tcPr>
            <w:tcW w:w="2312" w:type="dxa"/>
          </w:tcPr>
          <w:p w14:paraId="2A5765ED" w14:textId="77777777" w:rsidR="0060771D" w:rsidRDefault="00F45455">
            <w:pPr>
              <w:pStyle w:val="TableParagraph"/>
              <w:spacing w:before="100"/>
              <w:ind w:left="625" w:right="614"/>
              <w:jc w:val="center"/>
              <w:rPr>
                <w:sz w:val="16"/>
              </w:rPr>
            </w:pPr>
            <w:r>
              <w:rPr>
                <w:sz w:val="16"/>
              </w:rPr>
              <w:t>90</w:t>
            </w:r>
          </w:p>
        </w:tc>
        <w:tc>
          <w:tcPr>
            <w:tcW w:w="2524" w:type="dxa"/>
            <w:gridSpan w:val="2"/>
          </w:tcPr>
          <w:p w14:paraId="75EE015F" w14:textId="77777777" w:rsidR="0060771D" w:rsidRDefault="00F45455">
            <w:pPr>
              <w:pStyle w:val="TableParagraph"/>
              <w:spacing w:before="100"/>
              <w:ind w:left="1102" w:right="1097"/>
              <w:jc w:val="center"/>
              <w:rPr>
                <w:sz w:val="16"/>
              </w:rPr>
            </w:pPr>
            <w:r>
              <w:rPr>
                <w:sz w:val="16"/>
              </w:rPr>
              <w:t>95</w:t>
            </w:r>
          </w:p>
        </w:tc>
      </w:tr>
      <w:tr w:rsidR="0060771D" w14:paraId="1FDA7919" w14:textId="77777777">
        <w:trPr>
          <w:trHeight w:val="397"/>
        </w:trPr>
        <w:tc>
          <w:tcPr>
            <w:tcW w:w="2962" w:type="dxa"/>
          </w:tcPr>
          <w:p w14:paraId="0C0C992E" w14:textId="77777777" w:rsidR="0060771D" w:rsidRDefault="00F45455">
            <w:pPr>
              <w:pStyle w:val="TableParagraph"/>
              <w:spacing w:before="100"/>
              <w:ind w:left="1004" w:right="991"/>
              <w:jc w:val="center"/>
              <w:rPr>
                <w:sz w:val="16"/>
              </w:rPr>
            </w:pPr>
            <w:r>
              <w:rPr>
                <w:sz w:val="16"/>
              </w:rPr>
              <w:t>poniżej 10°</w:t>
            </w:r>
          </w:p>
        </w:tc>
        <w:tc>
          <w:tcPr>
            <w:tcW w:w="2413" w:type="dxa"/>
          </w:tcPr>
          <w:p w14:paraId="5A5D3175" w14:textId="77777777" w:rsidR="0060771D" w:rsidRDefault="00F45455">
            <w:pPr>
              <w:pStyle w:val="TableParagraph"/>
              <w:spacing w:before="100"/>
              <w:ind w:left="1093" w:right="1086"/>
              <w:jc w:val="center"/>
              <w:rPr>
                <w:sz w:val="16"/>
              </w:rPr>
            </w:pPr>
            <w:r>
              <w:rPr>
                <w:sz w:val="16"/>
              </w:rPr>
              <w:t>35</w:t>
            </w:r>
          </w:p>
        </w:tc>
        <w:tc>
          <w:tcPr>
            <w:tcW w:w="2312" w:type="dxa"/>
          </w:tcPr>
          <w:p w14:paraId="443F34BD" w14:textId="77777777" w:rsidR="0060771D" w:rsidRDefault="00F45455">
            <w:pPr>
              <w:pStyle w:val="TableParagraph"/>
              <w:spacing w:before="100"/>
              <w:ind w:left="625" w:right="614"/>
              <w:jc w:val="center"/>
              <w:rPr>
                <w:sz w:val="16"/>
              </w:rPr>
            </w:pPr>
            <w:r>
              <w:rPr>
                <w:sz w:val="16"/>
              </w:rPr>
              <w:t>95</w:t>
            </w:r>
          </w:p>
        </w:tc>
        <w:tc>
          <w:tcPr>
            <w:tcW w:w="2524" w:type="dxa"/>
            <w:gridSpan w:val="2"/>
          </w:tcPr>
          <w:p w14:paraId="47D70B54" w14:textId="77777777" w:rsidR="0060771D" w:rsidRDefault="00F45455">
            <w:pPr>
              <w:pStyle w:val="TableParagraph"/>
              <w:spacing w:before="100"/>
              <w:ind w:left="1104" w:right="1097"/>
              <w:jc w:val="center"/>
              <w:rPr>
                <w:sz w:val="16"/>
              </w:rPr>
            </w:pPr>
            <w:r>
              <w:rPr>
                <w:sz w:val="16"/>
              </w:rPr>
              <w:t>100</w:t>
            </w:r>
          </w:p>
        </w:tc>
      </w:tr>
      <w:tr w:rsidR="0060771D" w14:paraId="7832F01B" w14:textId="77777777">
        <w:trPr>
          <w:trHeight w:val="395"/>
        </w:trPr>
        <w:tc>
          <w:tcPr>
            <w:tcW w:w="10211" w:type="dxa"/>
            <w:gridSpan w:val="5"/>
            <w:tcBorders>
              <w:left w:val="single" w:sz="4" w:space="0" w:color="000000"/>
              <w:bottom w:val="single" w:sz="4" w:space="0" w:color="000000"/>
              <w:right w:val="single" w:sz="4" w:space="0" w:color="000000"/>
            </w:tcBorders>
            <w:shd w:val="clear" w:color="auto" w:fill="E5E5E5"/>
          </w:tcPr>
          <w:p w14:paraId="1B6476EC" w14:textId="77777777" w:rsidR="0060771D" w:rsidRDefault="00F45455">
            <w:pPr>
              <w:pStyle w:val="TableParagraph"/>
              <w:spacing w:before="90"/>
              <w:ind w:left="3675"/>
              <w:rPr>
                <w:rFonts w:ascii="Georgia" w:hAnsi="Georgia"/>
                <w:b/>
                <w:sz w:val="18"/>
              </w:rPr>
            </w:pPr>
            <w:r>
              <w:rPr>
                <w:rFonts w:ascii="Georgia" w:hAnsi="Georgia"/>
                <w:b/>
                <w:w w:val="95"/>
                <w:sz w:val="18"/>
              </w:rPr>
              <w:t>32. POŁOWICZE NIEDOWIDZENIA:</w:t>
            </w:r>
          </w:p>
        </w:tc>
      </w:tr>
      <w:tr w:rsidR="0060771D" w14:paraId="0304331D" w14:textId="77777777">
        <w:trPr>
          <w:trHeight w:val="397"/>
        </w:trPr>
        <w:tc>
          <w:tcPr>
            <w:tcW w:w="10211" w:type="dxa"/>
            <w:gridSpan w:val="5"/>
            <w:tcBorders>
              <w:top w:val="single" w:sz="4" w:space="0" w:color="000000"/>
              <w:left w:val="single" w:sz="4" w:space="0" w:color="000000"/>
              <w:bottom w:val="single" w:sz="4" w:space="0" w:color="000000"/>
              <w:right w:val="single" w:sz="4" w:space="0" w:color="000000"/>
            </w:tcBorders>
          </w:tcPr>
          <w:p w14:paraId="55323ABC" w14:textId="77777777" w:rsidR="0060771D" w:rsidRDefault="00F45455">
            <w:pPr>
              <w:pStyle w:val="TableParagraph"/>
              <w:spacing w:before="100"/>
              <w:ind w:left="427"/>
              <w:rPr>
                <w:b/>
                <w:sz w:val="16"/>
              </w:rPr>
            </w:pPr>
            <w:r>
              <w:rPr>
                <w:b/>
                <w:sz w:val="16"/>
              </w:rPr>
              <w:t>A.</w:t>
            </w:r>
          </w:p>
        </w:tc>
      </w:tr>
      <w:tr w:rsidR="0060771D" w14:paraId="4446EC48"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532999D4" w14:textId="77777777" w:rsidR="0060771D" w:rsidRDefault="00F45455">
            <w:pPr>
              <w:pStyle w:val="TableParagraph"/>
              <w:spacing w:before="100"/>
              <w:ind w:left="710"/>
              <w:rPr>
                <w:sz w:val="16"/>
              </w:rPr>
            </w:pPr>
            <w:r>
              <w:rPr>
                <w:sz w:val="16"/>
              </w:rPr>
              <w:t>1. dwuskroniowe</w:t>
            </w:r>
          </w:p>
        </w:tc>
        <w:tc>
          <w:tcPr>
            <w:tcW w:w="1563" w:type="dxa"/>
            <w:tcBorders>
              <w:top w:val="single" w:sz="4" w:space="0" w:color="000000"/>
              <w:left w:val="single" w:sz="4" w:space="0" w:color="000000"/>
              <w:bottom w:val="single" w:sz="4" w:space="0" w:color="000000"/>
              <w:right w:val="single" w:sz="4" w:space="0" w:color="000000"/>
            </w:tcBorders>
          </w:tcPr>
          <w:p w14:paraId="7DFF3FFE" w14:textId="77777777" w:rsidR="0060771D" w:rsidRDefault="00F45455">
            <w:pPr>
              <w:pStyle w:val="TableParagraph"/>
              <w:spacing w:before="100"/>
              <w:ind w:left="150" w:right="141"/>
              <w:jc w:val="center"/>
              <w:rPr>
                <w:sz w:val="16"/>
              </w:rPr>
            </w:pPr>
            <w:r>
              <w:rPr>
                <w:sz w:val="16"/>
              </w:rPr>
              <w:t>60</w:t>
            </w:r>
          </w:p>
        </w:tc>
      </w:tr>
      <w:tr w:rsidR="0060771D" w14:paraId="30FDA38F" w14:textId="77777777">
        <w:trPr>
          <w:trHeight w:val="395"/>
        </w:trPr>
        <w:tc>
          <w:tcPr>
            <w:tcW w:w="8648" w:type="dxa"/>
            <w:gridSpan w:val="4"/>
            <w:tcBorders>
              <w:top w:val="single" w:sz="4" w:space="0" w:color="000000"/>
              <w:left w:val="single" w:sz="4" w:space="0" w:color="000000"/>
              <w:bottom w:val="single" w:sz="4" w:space="0" w:color="000000"/>
              <w:right w:val="single" w:sz="4" w:space="0" w:color="000000"/>
            </w:tcBorders>
          </w:tcPr>
          <w:p w14:paraId="6FE36D7B" w14:textId="77777777" w:rsidR="0060771D" w:rsidRDefault="00F45455">
            <w:pPr>
              <w:pStyle w:val="TableParagraph"/>
              <w:spacing w:before="97"/>
              <w:ind w:left="710"/>
              <w:rPr>
                <w:sz w:val="16"/>
              </w:rPr>
            </w:pPr>
            <w:r>
              <w:rPr>
                <w:sz w:val="16"/>
              </w:rPr>
              <w:t>2. dwunosowe</w:t>
            </w:r>
          </w:p>
        </w:tc>
        <w:tc>
          <w:tcPr>
            <w:tcW w:w="1563" w:type="dxa"/>
            <w:tcBorders>
              <w:top w:val="single" w:sz="4" w:space="0" w:color="000000"/>
              <w:left w:val="single" w:sz="4" w:space="0" w:color="000000"/>
              <w:bottom w:val="single" w:sz="4" w:space="0" w:color="000000"/>
              <w:right w:val="single" w:sz="4" w:space="0" w:color="000000"/>
            </w:tcBorders>
          </w:tcPr>
          <w:p w14:paraId="02EBF409" w14:textId="77777777" w:rsidR="0060771D" w:rsidRDefault="00F45455">
            <w:pPr>
              <w:pStyle w:val="TableParagraph"/>
              <w:spacing w:before="97"/>
              <w:ind w:left="150" w:right="141"/>
              <w:jc w:val="center"/>
              <w:rPr>
                <w:sz w:val="16"/>
              </w:rPr>
            </w:pPr>
            <w:r>
              <w:rPr>
                <w:sz w:val="16"/>
              </w:rPr>
              <w:t>30</w:t>
            </w:r>
          </w:p>
        </w:tc>
      </w:tr>
      <w:tr w:rsidR="0060771D" w14:paraId="5D9F3BF0"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0D7877D3" w14:textId="77777777" w:rsidR="0060771D" w:rsidRDefault="00F45455">
            <w:pPr>
              <w:pStyle w:val="TableParagraph"/>
              <w:spacing w:before="100"/>
              <w:ind w:left="710"/>
              <w:rPr>
                <w:sz w:val="16"/>
              </w:rPr>
            </w:pPr>
            <w:r>
              <w:rPr>
                <w:sz w:val="16"/>
              </w:rPr>
              <w:t>3. jednoimienne</w:t>
            </w:r>
          </w:p>
        </w:tc>
        <w:tc>
          <w:tcPr>
            <w:tcW w:w="1563" w:type="dxa"/>
            <w:tcBorders>
              <w:top w:val="single" w:sz="4" w:space="0" w:color="000000"/>
              <w:left w:val="single" w:sz="4" w:space="0" w:color="000000"/>
              <w:bottom w:val="single" w:sz="4" w:space="0" w:color="000000"/>
              <w:right w:val="single" w:sz="4" w:space="0" w:color="000000"/>
            </w:tcBorders>
          </w:tcPr>
          <w:p w14:paraId="6199A015" w14:textId="77777777" w:rsidR="0060771D" w:rsidRDefault="00F45455">
            <w:pPr>
              <w:pStyle w:val="TableParagraph"/>
              <w:spacing w:before="100"/>
              <w:ind w:left="150" w:right="141"/>
              <w:jc w:val="center"/>
              <w:rPr>
                <w:sz w:val="16"/>
              </w:rPr>
            </w:pPr>
            <w:r>
              <w:rPr>
                <w:sz w:val="16"/>
              </w:rPr>
              <w:t>25</w:t>
            </w:r>
          </w:p>
        </w:tc>
      </w:tr>
      <w:tr w:rsidR="0060771D" w14:paraId="550D088B" w14:textId="77777777">
        <w:trPr>
          <w:trHeight w:val="395"/>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E5E5E5"/>
          </w:tcPr>
          <w:p w14:paraId="40CB5F1F" w14:textId="77777777" w:rsidR="0060771D" w:rsidRDefault="00F45455">
            <w:pPr>
              <w:pStyle w:val="TableParagraph"/>
              <w:spacing w:before="87"/>
              <w:ind w:left="1977"/>
              <w:rPr>
                <w:rFonts w:ascii="Georgia" w:hAnsi="Georgia"/>
                <w:b/>
                <w:sz w:val="18"/>
              </w:rPr>
            </w:pPr>
            <w:r>
              <w:rPr>
                <w:rFonts w:ascii="Georgia" w:hAnsi="Georgia"/>
                <w:b/>
                <w:w w:val="95"/>
                <w:sz w:val="18"/>
              </w:rPr>
              <w:t>33. BEZSOCZEWKOWOŚĆ PO OPERACYJNYM USUNIĘCIU ZAĆMY URAZOWEJ:</w:t>
            </w:r>
          </w:p>
        </w:tc>
      </w:tr>
      <w:tr w:rsidR="0060771D" w14:paraId="56A5F7E2" w14:textId="77777777">
        <w:trPr>
          <w:trHeight w:val="398"/>
        </w:trPr>
        <w:tc>
          <w:tcPr>
            <w:tcW w:w="10211" w:type="dxa"/>
            <w:gridSpan w:val="5"/>
            <w:tcBorders>
              <w:top w:val="single" w:sz="4" w:space="0" w:color="000000"/>
              <w:left w:val="single" w:sz="4" w:space="0" w:color="000000"/>
              <w:bottom w:val="single" w:sz="4" w:space="0" w:color="000000"/>
              <w:right w:val="single" w:sz="4" w:space="0" w:color="000000"/>
            </w:tcBorders>
          </w:tcPr>
          <w:p w14:paraId="700DA5FE" w14:textId="77777777" w:rsidR="0060771D" w:rsidRDefault="00F45455">
            <w:pPr>
              <w:pStyle w:val="TableParagraph"/>
              <w:spacing w:before="100"/>
              <w:ind w:left="427"/>
              <w:rPr>
                <w:b/>
                <w:sz w:val="16"/>
              </w:rPr>
            </w:pPr>
            <w:r>
              <w:rPr>
                <w:b/>
                <w:sz w:val="16"/>
              </w:rPr>
              <w:t>A.</w:t>
            </w:r>
          </w:p>
        </w:tc>
      </w:tr>
      <w:tr w:rsidR="0060771D" w14:paraId="703EE2EB"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3823879F" w14:textId="77777777" w:rsidR="0060771D" w:rsidRDefault="00F45455">
            <w:pPr>
              <w:pStyle w:val="TableParagraph"/>
              <w:spacing w:before="100"/>
              <w:ind w:left="710"/>
              <w:rPr>
                <w:sz w:val="16"/>
              </w:rPr>
            </w:pPr>
            <w:r>
              <w:rPr>
                <w:sz w:val="16"/>
              </w:rPr>
              <w:t>1. w jednym oku</w:t>
            </w:r>
          </w:p>
        </w:tc>
        <w:tc>
          <w:tcPr>
            <w:tcW w:w="1563" w:type="dxa"/>
            <w:tcBorders>
              <w:top w:val="single" w:sz="4" w:space="0" w:color="000000"/>
              <w:left w:val="single" w:sz="4" w:space="0" w:color="000000"/>
              <w:bottom w:val="single" w:sz="4" w:space="0" w:color="000000"/>
              <w:right w:val="single" w:sz="4" w:space="0" w:color="000000"/>
            </w:tcBorders>
          </w:tcPr>
          <w:p w14:paraId="4616B587" w14:textId="77777777" w:rsidR="0060771D" w:rsidRDefault="00F45455">
            <w:pPr>
              <w:pStyle w:val="TableParagraph"/>
              <w:spacing w:before="100"/>
              <w:ind w:left="150" w:right="141"/>
              <w:jc w:val="center"/>
              <w:rPr>
                <w:sz w:val="16"/>
              </w:rPr>
            </w:pPr>
            <w:r>
              <w:rPr>
                <w:sz w:val="16"/>
              </w:rPr>
              <w:t>25</w:t>
            </w:r>
          </w:p>
        </w:tc>
      </w:tr>
      <w:tr w:rsidR="0060771D" w14:paraId="3DA47C4C" w14:textId="77777777">
        <w:trPr>
          <w:trHeight w:val="395"/>
        </w:trPr>
        <w:tc>
          <w:tcPr>
            <w:tcW w:w="8648" w:type="dxa"/>
            <w:gridSpan w:val="4"/>
            <w:tcBorders>
              <w:top w:val="single" w:sz="4" w:space="0" w:color="000000"/>
              <w:left w:val="single" w:sz="4" w:space="0" w:color="000000"/>
              <w:bottom w:val="single" w:sz="4" w:space="0" w:color="000000"/>
              <w:right w:val="single" w:sz="4" w:space="0" w:color="000000"/>
            </w:tcBorders>
          </w:tcPr>
          <w:p w14:paraId="37943A46" w14:textId="77777777" w:rsidR="0060771D" w:rsidRDefault="00F45455">
            <w:pPr>
              <w:pStyle w:val="TableParagraph"/>
              <w:spacing w:before="97"/>
              <w:ind w:left="710"/>
              <w:rPr>
                <w:sz w:val="16"/>
              </w:rPr>
            </w:pPr>
            <w:r>
              <w:rPr>
                <w:sz w:val="16"/>
              </w:rPr>
              <w:t>2. w obu oczach</w:t>
            </w:r>
          </w:p>
        </w:tc>
        <w:tc>
          <w:tcPr>
            <w:tcW w:w="1563" w:type="dxa"/>
            <w:tcBorders>
              <w:top w:val="single" w:sz="4" w:space="0" w:color="000000"/>
              <w:left w:val="single" w:sz="4" w:space="0" w:color="000000"/>
              <w:bottom w:val="single" w:sz="4" w:space="0" w:color="000000"/>
              <w:right w:val="single" w:sz="4" w:space="0" w:color="000000"/>
            </w:tcBorders>
          </w:tcPr>
          <w:p w14:paraId="4C8C4E4B" w14:textId="77777777" w:rsidR="0060771D" w:rsidRDefault="00F45455">
            <w:pPr>
              <w:pStyle w:val="TableParagraph"/>
              <w:spacing w:before="97"/>
              <w:ind w:left="150" w:right="141"/>
              <w:jc w:val="center"/>
              <w:rPr>
                <w:sz w:val="16"/>
              </w:rPr>
            </w:pPr>
            <w:r>
              <w:rPr>
                <w:sz w:val="16"/>
              </w:rPr>
              <w:t>40</w:t>
            </w:r>
          </w:p>
        </w:tc>
      </w:tr>
      <w:tr w:rsidR="0060771D" w14:paraId="63B768F3" w14:textId="77777777">
        <w:trPr>
          <w:trHeight w:val="397"/>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E5E5E5"/>
          </w:tcPr>
          <w:p w14:paraId="6A413C69" w14:textId="77777777" w:rsidR="0060771D" w:rsidRDefault="00F45455">
            <w:pPr>
              <w:pStyle w:val="TableParagraph"/>
              <w:spacing w:before="90"/>
              <w:ind w:left="4088"/>
              <w:rPr>
                <w:rFonts w:ascii="Georgia"/>
                <w:b/>
                <w:sz w:val="18"/>
              </w:rPr>
            </w:pPr>
            <w:r>
              <w:rPr>
                <w:rFonts w:ascii="Georgia"/>
                <w:b/>
                <w:w w:val="95"/>
                <w:sz w:val="18"/>
              </w:rPr>
              <w:t>34. UTRATA SOCZEWKI:</w:t>
            </w:r>
          </w:p>
        </w:tc>
      </w:tr>
      <w:tr w:rsidR="0060771D" w14:paraId="1ABFFF91" w14:textId="77777777">
        <w:trPr>
          <w:trHeight w:val="395"/>
        </w:trPr>
        <w:tc>
          <w:tcPr>
            <w:tcW w:w="10211" w:type="dxa"/>
            <w:gridSpan w:val="5"/>
            <w:tcBorders>
              <w:top w:val="single" w:sz="4" w:space="0" w:color="000000"/>
              <w:left w:val="single" w:sz="4" w:space="0" w:color="000000"/>
              <w:bottom w:val="single" w:sz="4" w:space="0" w:color="000000"/>
              <w:right w:val="single" w:sz="4" w:space="0" w:color="000000"/>
            </w:tcBorders>
          </w:tcPr>
          <w:p w14:paraId="0E422632" w14:textId="77777777" w:rsidR="0060771D" w:rsidRDefault="00F45455">
            <w:pPr>
              <w:pStyle w:val="TableParagraph"/>
              <w:spacing w:before="101"/>
              <w:ind w:left="3725"/>
              <w:rPr>
                <w:rFonts w:ascii="Georgia" w:hAnsi="Georgia"/>
                <w:i/>
                <w:sz w:val="16"/>
              </w:rPr>
            </w:pPr>
            <w:r>
              <w:rPr>
                <w:rFonts w:ascii="Georgia" w:hAnsi="Georgia"/>
                <w:i/>
                <w:w w:val="95"/>
                <w:sz w:val="16"/>
              </w:rPr>
              <w:t>A. OCENIAĆ NALEŻY WEDŁUG POZ. 26A:</w:t>
            </w:r>
          </w:p>
        </w:tc>
      </w:tr>
      <w:tr w:rsidR="0060771D" w14:paraId="3C85099A"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52BC2861" w14:textId="77777777" w:rsidR="0060771D" w:rsidRDefault="00F45455">
            <w:pPr>
              <w:pStyle w:val="TableParagraph"/>
              <w:spacing w:before="100"/>
              <w:ind w:left="710"/>
              <w:rPr>
                <w:sz w:val="16"/>
              </w:rPr>
            </w:pPr>
            <w:r>
              <w:rPr>
                <w:sz w:val="16"/>
              </w:rPr>
              <w:t>1. w jednym oku</w:t>
            </w:r>
          </w:p>
        </w:tc>
        <w:tc>
          <w:tcPr>
            <w:tcW w:w="1563" w:type="dxa"/>
            <w:tcBorders>
              <w:top w:val="single" w:sz="4" w:space="0" w:color="000000"/>
              <w:left w:val="single" w:sz="4" w:space="0" w:color="000000"/>
              <w:bottom w:val="single" w:sz="4" w:space="0" w:color="000000"/>
              <w:right w:val="single" w:sz="4" w:space="0" w:color="000000"/>
            </w:tcBorders>
          </w:tcPr>
          <w:p w14:paraId="1765EEC0" w14:textId="77777777" w:rsidR="0060771D" w:rsidRDefault="00F45455">
            <w:pPr>
              <w:pStyle w:val="TableParagraph"/>
              <w:spacing w:before="100"/>
              <w:ind w:left="152" w:right="141"/>
              <w:jc w:val="center"/>
              <w:rPr>
                <w:sz w:val="16"/>
              </w:rPr>
            </w:pPr>
            <w:r>
              <w:rPr>
                <w:sz w:val="16"/>
              </w:rPr>
              <w:t>min. 15</w:t>
            </w:r>
          </w:p>
        </w:tc>
      </w:tr>
      <w:tr w:rsidR="0060771D" w14:paraId="4D677F1B" w14:textId="77777777">
        <w:trPr>
          <w:trHeight w:val="395"/>
        </w:trPr>
        <w:tc>
          <w:tcPr>
            <w:tcW w:w="8648" w:type="dxa"/>
            <w:gridSpan w:val="4"/>
            <w:tcBorders>
              <w:top w:val="single" w:sz="4" w:space="0" w:color="000000"/>
              <w:left w:val="single" w:sz="4" w:space="0" w:color="000000"/>
              <w:bottom w:val="single" w:sz="4" w:space="0" w:color="000000"/>
              <w:right w:val="single" w:sz="4" w:space="0" w:color="000000"/>
            </w:tcBorders>
          </w:tcPr>
          <w:p w14:paraId="56CE2838" w14:textId="77777777" w:rsidR="0060771D" w:rsidRDefault="00F45455">
            <w:pPr>
              <w:pStyle w:val="TableParagraph"/>
              <w:spacing w:before="97"/>
              <w:ind w:left="710"/>
              <w:rPr>
                <w:sz w:val="16"/>
              </w:rPr>
            </w:pPr>
            <w:r>
              <w:rPr>
                <w:sz w:val="16"/>
              </w:rPr>
              <w:t>2. w obu oczach</w:t>
            </w:r>
          </w:p>
        </w:tc>
        <w:tc>
          <w:tcPr>
            <w:tcW w:w="1563" w:type="dxa"/>
            <w:tcBorders>
              <w:top w:val="single" w:sz="4" w:space="0" w:color="000000"/>
              <w:left w:val="single" w:sz="4" w:space="0" w:color="000000"/>
              <w:bottom w:val="single" w:sz="4" w:space="0" w:color="000000"/>
              <w:right w:val="single" w:sz="4" w:space="0" w:color="000000"/>
            </w:tcBorders>
          </w:tcPr>
          <w:p w14:paraId="3DE9CCED" w14:textId="77777777" w:rsidR="0060771D" w:rsidRDefault="00F45455">
            <w:pPr>
              <w:pStyle w:val="TableParagraph"/>
              <w:spacing w:before="97"/>
              <w:ind w:left="152" w:right="141"/>
              <w:jc w:val="center"/>
              <w:rPr>
                <w:sz w:val="16"/>
              </w:rPr>
            </w:pPr>
            <w:r>
              <w:rPr>
                <w:sz w:val="16"/>
              </w:rPr>
              <w:t>min. 30</w:t>
            </w:r>
          </w:p>
        </w:tc>
      </w:tr>
      <w:tr w:rsidR="0060771D" w14:paraId="642404C4" w14:textId="77777777">
        <w:trPr>
          <w:trHeight w:val="398"/>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E5E5E5"/>
          </w:tcPr>
          <w:p w14:paraId="168414F0" w14:textId="77777777" w:rsidR="0060771D" w:rsidRDefault="00F45455">
            <w:pPr>
              <w:pStyle w:val="TableParagraph"/>
              <w:spacing w:before="90"/>
              <w:ind w:left="2136"/>
              <w:rPr>
                <w:rFonts w:ascii="Georgia" w:hAnsi="Georgia"/>
                <w:b/>
                <w:sz w:val="18"/>
              </w:rPr>
            </w:pPr>
            <w:r>
              <w:rPr>
                <w:rFonts w:ascii="Georgia" w:hAnsi="Georgia"/>
                <w:b/>
                <w:w w:val="95"/>
                <w:sz w:val="18"/>
              </w:rPr>
              <w:t>35. ZABURZENIA W DROŻNOŚCI PRZEWODÓW ŁZOWYCH (ŁZAWIENIE):</w:t>
            </w:r>
          </w:p>
        </w:tc>
      </w:tr>
      <w:tr w:rsidR="0060771D" w14:paraId="73387818" w14:textId="77777777">
        <w:trPr>
          <w:trHeight w:val="398"/>
        </w:trPr>
        <w:tc>
          <w:tcPr>
            <w:tcW w:w="10211" w:type="dxa"/>
            <w:gridSpan w:val="5"/>
            <w:tcBorders>
              <w:top w:val="single" w:sz="4" w:space="0" w:color="000000"/>
              <w:left w:val="single" w:sz="4" w:space="0" w:color="000000"/>
              <w:bottom w:val="single" w:sz="4" w:space="0" w:color="000000"/>
              <w:right w:val="single" w:sz="4" w:space="0" w:color="000000"/>
            </w:tcBorders>
          </w:tcPr>
          <w:p w14:paraId="54D7BB47" w14:textId="77777777" w:rsidR="0060771D" w:rsidRDefault="00F45455">
            <w:pPr>
              <w:pStyle w:val="TableParagraph"/>
              <w:spacing w:before="100"/>
              <w:ind w:left="427"/>
              <w:rPr>
                <w:b/>
                <w:sz w:val="16"/>
              </w:rPr>
            </w:pPr>
            <w:r>
              <w:rPr>
                <w:b/>
                <w:sz w:val="16"/>
              </w:rPr>
              <w:t>A.</w:t>
            </w:r>
          </w:p>
        </w:tc>
      </w:tr>
      <w:tr w:rsidR="0060771D" w14:paraId="454AB9A8" w14:textId="77777777">
        <w:trPr>
          <w:trHeight w:val="395"/>
        </w:trPr>
        <w:tc>
          <w:tcPr>
            <w:tcW w:w="8648" w:type="dxa"/>
            <w:gridSpan w:val="4"/>
            <w:tcBorders>
              <w:top w:val="single" w:sz="4" w:space="0" w:color="000000"/>
              <w:left w:val="single" w:sz="4" w:space="0" w:color="000000"/>
              <w:bottom w:val="single" w:sz="4" w:space="0" w:color="000000"/>
              <w:right w:val="single" w:sz="4" w:space="0" w:color="000000"/>
            </w:tcBorders>
          </w:tcPr>
          <w:p w14:paraId="586420BC" w14:textId="77777777" w:rsidR="0060771D" w:rsidRDefault="00F45455">
            <w:pPr>
              <w:pStyle w:val="TableParagraph"/>
              <w:spacing w:before="98"/>
              <w:ind w:left="710"/>
              <w:rPr>
                <w:sz w:val="16"/>
              </w:rPr>
            </w:pPr>
            <w:r>
              <w:rPr>
                <w:sz w:val="16"/>
              </w:rPr>
              <w:t>1. w jednym oku</w:t>
            </w:r>
          </w:p>
        </w:tc>
        <w:tc>
          <w:tcPr>
            <w:tcW w:w="1563" w:type="dxa"/>
            <w:tcBorders>
              <w:top w:val="single" w:sz="4" w:space="0" w:color="000000"/>
              <w:left w:val="single" w:sz="4" w:space="0" w:color="000000"/>
              <w:bottom w:val="single" w:sz="4" w:space="0" w:color="000000"/>
              <w:right w:val="single" w:sz="4" w:space="0" w:color="000000"/>
            </w:tcBorders>
          </w:tcPr>
          <w:p w14:paraId="1448BB6B" w14:textId="77777777" w:rsidR="0060771D" w:rsidRDefault="00F45455">
            <w:pPr>
              <w:pStyle w:val="TableParagraph"/>
              <w:spacing w:before="98"/>
              <w:ind w:left="150" w:right="141"/>
              <w:jc w:val="center"/>
              <w:rPr>
                <w:sz w:val="16"/>
              </w:rPr>
            </w:pPr>
            <w:r>
              <w:rPr>
                <w:sz w:val="16"/>
              </w:rPr>
              <w:t>5-8</w:t>
            </w:r>
          </w:p>
        </w:tc>
      </w:tr>
      <w:tr w:rsidR="0060771D" w14:paraId="62CAF311"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5EC14E4D" w14:textId="77777777" w:rsidR="0060771D" w:rsidRDefault="00F45455">
            <w:pPr>
              <w:pStyle w:val="TableParagraph"/>
              <w:spacing w:before="100"/>
              <w:ind w:left="710"/>
              <w:rPr>
                <w:sz w:val="16"/>
              </w:rPr>
            </w:pPr>
            <w:r>
              <w:rPr>
                <w:sz w:val="16"/>
              </w:rPr>
              <w:t>2. w obu oczach</w:t>
            </w:r>
          </w:p>
        </w:tc>
        <w:tc>
          <w:tcPr>
            <w:tcW w:w="1563" w:type="dxa"/>
            <w:tcBorders>
              <w:top w:val="single" w:sz="4" w:space="0" w:color="000000"/>
              <w:left w:val="single" w:sz="4" w:space="0" w:color="000000"/>
              <w:bottom w:val="single" w:sz="4" w:space="0" w:color="000000"/>
              <w:right w:val="single" w:sz="4" w:space="0" w:color="000000"/>
            </w:tcBorders>
          </w:tcPr>
          <w:p w14:paraId="38E5CBDF" w14:textId="77777777" w:rsidR="0060771D" w:rsidRDefault="00F45455">
            <w:pPr>
              <w:pStyle w:val="TableParagraph"/>
              <w:spacing w:before="100"/>
              <w:ind w:left="150" w:right="141"/>
              <w:jc w:val="center"/>
              <w:rPr>
                <w:sz w:val="16"/>
              </w:rPr>
            </w:pPr>
            <w:r>
              <w:rPr>
                <w:sz w:val="16"/>
              </w:rPr>
              <w:t>10-12</w:t>
            </w:r>
          </w:p>
        </w:tc>
      </w:tr>
      <w:tr w:rsidR="0060771D" w14:paraId="6D1BDD87" w14:textId="77777777">
        <w:trPr>
          <w:trHeight w:val="395"/>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E5E5E5"/>
          </w:tcPr>
          <w:p w14:paraId="1EDBB0D7" w14:textId="77777777" w:rsidR="0060771D" w:rsidRDefault="00F45455">
            <w:pPr>
              <w:pStyle w:val="TableParagraph"/>
              <w:spacing w:before="87"/>
              <w:ind w:left="3033"/>
              <w:rPr>
                <w:rFonts w:ascii="Georgia" w:hAnsi="Georgia"/>
                <w:b/>
                <w:sz w:val="18"/>
              </w:rPr>
            </w:pPr>
            <w:r>
              <w:rPr>
                <w:rFonts w:ascii="Georgia" w:hAnsi="Georgia"/>
                <w:b/>
                <w:w w:val="95"/>
                <w:sz w:val="18"/>
              </w:rPr>
              <w:t>36. ODWARSTWIENIE SIATKÓWKI JEDNEGO OKA:</w:t>
            </w:r>
          </w:p>
        </w:tc>
      </w:tr>
      <w:tr w:rsidR="0060771D" w14:paraId="0222B706" w14:textId="77777777">
        <w:trPr>
          <w:trHeight w:val="397"/>
        </w:trPr>
        <w:tc>
          <w:tcPr>
            <w:tcW w:w="10211" w:type="dxa"/>
            <w:gridSpan w:val="5"/>
            <w:tcBorders>
              <w:top w:val="single" w:sz="4" w:space="0" w:color="000000"/>
              <w:left w:val="single" w:sz="4" w:space="0" w:color="000000"/>
              <w:bottom w:val="single" w:sz="4" w:space="0" w:color="000000"/>
              <w:right w:val="single" w:sz="4" w:space="0" w:color="000000"/>
            </w:tcBorders>
          </w:tcPr>
          <w:p w14:paraId="610E7170" w14:textId="77777777" w:rsidR="0060771D" w:rsidRDefault="00F45455">
            <w:pPr>
              <w:pStyle w:val="TableParagraph"/>
              <w:spacing w:before="101"/>
              <w:ind w:left="3286"/>
              <w:rPr>
                <w:rFonts w:ascii="Georgia" w:hAnsi="Georgia"/>
                <w:i/>
                <w:sz w:val="16"/>
              </w:rPr>
            </w:pPr>
            <w:r>
              <w:rPr>
                <w:rFonts w:ascii="Georgia" w:hAnsi="Georgia"/>
                <w:i/>
                <w:w w:val="95"/>
                <w:sz w:val="16"/>
              </w:rPr>
              <w:t>A. OCENIAĆ NALEŻY WEDŁUG POZ. 26 A I POZ. 31A:</w:t>
            </w:r>
          </w:p>
        </w:tc>
      </w:tr>
      <w:tr w:rsidR="0060771D" w14:paraId="44108C82"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08D412C9" w14:textId="77777777" w:rsidR="0060771D" w:rsidRDefault="00F45455">
            <w:pPr>
              <w:pStyle w:val="TableParagraph"/>
              <w:spacing w:before="100"/>
              <w:ind w:left="710"/>
              <w:rPr>
                <w:sz w:val="16"/>
              </w:rPr>
            </w:pPr>
            <w:r>
              <w:rPr>
                <w:sz w:val="16"/>
              </w:rPr>
              <w:t>1.</w:t>
            </w:r>
          </w:p>
        </w:tc>
        <w:tc>
          <w:tcPr>
            <w:tcW w:w="1563" w:type="dxa"/>
            <w:tcBorders>
              <w:top w:val="single" w:sz="4" w:space="0" w:color="000000"/>
              <w:left w:val="single" w:sz="4" w:space="0" w:color="000000"/>
              <w:bottom w:val="single" w:sz="4" w:space="0" w:color="000000"/>
              <w:right w:val="single" w:sz="4" w:space="0" w:color="000000"/>
            </w:tcBorders>
          </w:tcPr>
          <w:p w14:paraId="4AE165F0" w14:textId="77777777" w:rsidR="0060771D" w:rsidRDefault="00F45455">
            <w:pPr>
              <w:pStyle w:val="TableParagraph"/>
              <w:spacing w:before="100"/>
              <w:ind w:left="212" w:right="129"/>
              <w:jc w:val="center"/>
              <w:rPr>
                <w:sz w:val="16"/>
              </w:rPr>
            </w:pPr>
            <w:r>
              <w:rPr>
                <w:sz w:val="16"/>
              </w:rPr>
              <w:t>min.15 - max 35</w:t>
            </w:r>
          </w:p>
        </w:tc>
      </w:tr>
      <w:tr w:rsidR="0060771D" w14:paraId="5DBAD6E0" w14:textId="77777777">
        <w:trPr>
          <w:trHeight w:val="395"/>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E5E5E5"/>
          </w:tcPr>
          <w:p w14:paraId="49EB2A19" w14:textId="77777777" w:rsidR="0060771D" w:rsidRDefault="00F45455">
            <w:pPr>
              <w:pStyle w:val="TableParagraph"/>
              <w:spacing w:before="87"/>
              <w:ind w:left="4587"/>
              <w:rPr>
                <w:rFonts w:ascii="Georgia"/>
                <w:b/>
                <w:sz w:val="18"/>
              </w:rPr>
            </w:pPr>
            <w:r>
              <w:rPr>
                <w:rFonts w:ascii="Georgia"/>
                <w:b/>
                <w:w w:val="95"/>
                <w:sz w:val="18"/>
              </w:rPr>
              <w:t>37. JASKRA:</w:t>
            </w:r>
          </w:p>
        </w:tc>
      </w:tr>
      <w:tr w:rsidR="0060771D" w14:paraId="10645614" w14:textId="77777777">
        <w:trPr>
          <w:trHeight w:val="397"/>
        </w:trPr>
        <w:tc>
          <w:tcPr>
            <w:tcW w:w="10211" w:type="dxa"/>
            <w:gridSpan w:val="5"/>
            <w:tcBorders>
              <w:top w:val="single" w:sz="4" w:space="0" w:color="000000"/>
              <w:left w:val="single" w:sz="4" w:space="0" w:color="000000"/>
              <w:bottom w:val="single" w:sz="4" w:space="0" w:color="000000"/>
              <w:right w:val="single" w:sz="4" w:space="0" w:color="000000"/>
            </w:tcBorders>
          </w:tcPr>
          <w:p w14:paraId="63D22863" w14:textId="77777777" w:rsidR="0060771D" w:rsidRDefault="00F45455">
            <w:pPr>
              <w:pStyle w:val="TableParagraph"/>
              <w:spacing w:before="101"/>
              <w:ind w:left="1677"/>
              <w:rPr>
                <w:rFonts w:ascii="Georgia" w:hAnsi="Georgia"/>
                <w:i/>
                <w:sz w:val="16"/>
              </w:rPr>
            </w:pPr>
            <w:r>
              <w:rPr>
                <w:rFonts w:ascii="Georgia" w:hAnsi="Georgia"/>
                <w:i/>
                <w:w w:val="95"/>
                <w:sz w:val="16"/>
              </w:rPr>
              <w:t>A. OCENIAĆ WEDŁUG TABELI OSTROŚCI WZROKU OCENIAĆ NALEŻY WG POZ. 26 A I POZ. 31 A:</w:t>
            </w:r>
          </w:p>
        </w:tc>
      </w:tr>
      <w:tr w:rsidR="0060771D" w14:paraId="4EF3D49E" w14:textId="77777777">
        <w:trPr>
          <w:trHeight w:val="395"/>
        </w:trPr>
        <w:tc>
          <w:tcPr>
            <w:tcW w:w="8648" w:type="dxa"/>
            <w:gridSpan w:val="4"/>
            <w:tcBorders>
              <w:top w:val="single" w:sz="4" w:space="0" w:color="000000"/>
              <w:left w:val="single" w:sz="4" w:space="0" w:color="000000"/>
              <w:bottom w:val="single" w:sz="4" w:space="0" w:color="000000"/>
              <w:right w:val="single" w:sz="4" w:space="0" w:color="000000"/>
            </w:tcBorders>
          </w:tcPr>
          <w:p w14:paraId="7446F742" w14:textId="77777777" w:rsidR="0060771D" w:rsidRDefault="00F45455">
            <w:pPr>
              <w:pStyle w:val="TableParagraph"/>
              <w:spacing w:before="97"/>
              <w:ind w:left="710"/>
              <w:rPr>
                <w:sz w:val="16"/>
              </w:rPr>
            </w:pPr>
            <w:r>
              <w:rPr>
                <w:sz w:val="16"/>
              </w:rPr>
              <w:t>1. w jednym oku</w:t>
            </w:r>
          </w:p>
        </w:tc>
        <w:tc>
          <w:tcPr>
            <w:tcW w:w="1563" w:type="dxa"/>
            <w:tcBorders>
              <w:top w:val="single" w:sz="4" w:space="0" w:color="000000"/>
              <w:left w:val="single" w:sz="4" w:space="0" w:color="000000"/>
              <w:bottom w:val="single" w:sz="4" w:space="0" w:color="000000"/>
              <w:right w:val="single" w:sz="4" w:space="0" w:color="000000"/>
            </w:tcBorders>
          </w:tcPr>
          <w:p w14:paraId="61888F71" w14:textId="77777777" w:rsidR="0060771D" w:rsidRDefault="00F45455">
            <w:pPr>
              <w:pStyle w:val="TableParagraph"/>
              <w:spacing w:before="97"/>
              <w:ind w:left="152" w:right="141"/>
              <w:jc w:val="center"/>
              <w:rPr>
                <w:sz w:val="16"/>
              </w:rPr>
            </w:pPr>
            <w:r>
              <w:rPr>
                <w:sz w:val="16"/>
              </w:rPr>
              <w:t>max.35</w:t>
            </w:r>
          </w:p>
        </w:tc>
      </w:tr>
      <w:tr w:rsidR="0060771D" w14:paraId="19056A0B"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7B3080D2" w14:textId="77777777" w:rsidR="0060771D" w:rsidRDefault="00F45455">
            <w:pPr>
              <w:pStyle w:val="TableParagraph"/>
              <w:spacing w:before="100"/>
              <w:ind w:left="710"/>
              <w:rPr>
                <w:sz w:val="16"/>
              </w:rPr>
            </w:pPr>
            <w:r>
              <w:rPr>
                <w:sz w:val="16"/>
              </w:rPr>
              <w:t>2. w obu oczach</w:t>
            </w:r>
          </w:p>
        </w:tc>
        <w:tc>
          <w:tcPr>
            <w:tcW w:w="1563" w:type="dxa"/>
            <w:tcBorders>
              <w:top w:val="single" w:sz="4" w:space="0" w:color="000000"/>
              <w:left w:val="single" w:sz="4" w:space="0" w:color="000000"/>
              <w:bottom w:val="single" w:sz="4" w:space="0" w:color="000000"/>
              <w:right w:val="single" w:sz="4" w:space="0" w:color="000000"/>
            </w:tcBorders>
          </w:tcPr>
          <w:p w14:paraId="0ECAE6D0" w14:textId="77777777" w:rsidR="0060771D" w:rsidRDefault="00F45455">
            <w:pPr>
              <w:pStyle w:val="TableParagraph"/>
              <w:spacing w:before="100"/>
              <w:ind w:left="150" w:right="141"/>
              <w:jc w:val="center"/>
              <w:rPr>
                <w:sz w:val="16"/>
              </w:rPr>
            </w:pPr>
            <w:r>
              <w:rPr>
                <w:sz w:val="16"/>
              </w:rPr>
              <w:t>max.100</w:t>
            </w:r>
          </w:p>
        </w:tc>
      </w:tr>
      <w:tr w:rsidR="0060771D" w14:paraId="4E0D0019" w14:textId="77777777">
        <w:trPr>
          <w:trHeight w:val="395"/>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E5E5E5"/>
          </w:tcPr>
          <w:p w14:paraId="7FC1EF79" w14:textId="77777777" w:rsidR="0060771D" w:rsidRDefault="00F45455">
            <w:pPr>
              <w:pStyle w:val="TableParagraph"/>
              <w:spacing w:before="90"/>
              <w:ind w:left="3898"/>
              <w:rPr>
                <w:rFonts w:ascii="Georgia" w:hAnsi="Georgia"/>
                <w:b/>
                <w:sz w:val="18"/>
              </w:rPr>
            </w:pPr>
            <w:r>
              <w:rPr>
                <w:rFonts w:ascii="Georgia" w:hAnsi="Georgia"/>
                <w:b/>
                <w:w w:val="95"/>
                <w:sz w:val="18"/>
              </w:rPr>
              <w:t>38. WYTRZESZCZ TĘTNIĄCY:</w:t>
            </w:r>
          </w:p>
        </w:tc>
      </w:tr>
      <w:tr w:rsidR="0060771D" w14:paraId="49C292F9" w14:textId="77777777">
        <w:trPr>
          <w:trHeight w:val="398"/>
        </w:trPr>
        <w:tc>
          <w:tcPr>
            <w:tcW w:w="10211" w:type="dxa"/>
            <w:gridSpan w:val="5"/>
            <w:tcBorders>
              <w:top w:val="single" w:sz="4" w:space="0" w:color="000000"/>
              <w:left w:val="single" w:sz="4" w:space="0" w:color="000000"/>
              <w:bottom w:val="single" w:sz="4" w:space="0" w:color="000000"/>
              <w:right w:val="single" w:sz="4" w:space="0" w:color="000000"/>
            </w:tcBorders>
          </w:tcPr>
          <w:p w14:paraId="63C9A4C2" w14:textId="77777777" w:rsidR="0060771D" w:rsidRDefault="00F45455">
            <w:pPr>
              <w:pStyle w:val="TableParagraph"/>
              <w:spacing w:before="101"/>
              <w:ind w:left="2556"/>
              <w:rPr>
                <w:rFonts w:ascii="Georgia" w:hAnsi="Georgia"/>
                <w:i/>
                <w:sz w:val="16"/>
              </w:rPr>
            </w:pPr>
            <w:r>
              <w:rPr>
                <w:rFonts w:ascii="Georgia" w:hAnsi="Georgia"/>
                <w:i/>
                <w:w w:val="95"/>
                <w:sz w:val="16"/>
              </w:rPr>
              <w:t>A. USZCZERBEK POWINIEN ZAWIERAĆ SIĘ W ZAKRESIE OD 50 DO 100:</w:t>
            </w:r>
          </w:p>
        </w:tc>
      </w:tr>
      <w:tr w:rsidR="0060771D" w14:paraId="7F3607AB" w14:textId="77777777">
        <w:trPr>
          <w:trHeight w:val="398"/>
        </w:trPr>
        <w:tc>
          <w:tcPr>
            <w:tcW w:w="8648" w:type="dxa"/>
            <w:gridSpan w:val="4"/>
            <w:tcBorders>
              <w:top w:val="single" w:sz="4" w:space="0" w:color="000000"/>
              <w:left w:val="single" w:sz="4" w:space="0" w:color="000000"/>
              <w:bottom w:val="single" w:sz="4" w:space="0" w:color="000000"/>
              <w:right w:val="single" w:sz="4" w:space="0" w:color="000000"/>
            </w:tcBorders>
          </w:tcPr>
          <w:p w14:paraId="488D34E5" w14:textId="77777777" w:rsidR="0060771D" w:rsidRDefault="00F45455">
            <w:pPr>
              <w:pStyle w:val="TableParagraph"/>
              <w:spacing w:before="100"/>
              <w:ind w:left="710"/>
              <w:rPr>
                <w:sz w:val="16"/>
              </w:rPr>
            </w:pPr>
            <w:r>
              <w:rPr>
                <w:sz w:val="16"/>
              </w:rPr>
              <w:t>1. wytrzeszcz</w:t>
            </w:r>
          </w:p>
        </w:tc>
        <w:tc>
          <w:tcPr>
            <w:tcW w:w="1563" w:type="dxa"/>
            <w:tcBorders>
              <w:top w:val="single" w:sz="4" w:space="0" w:color="000000"/>
              <w:left w:val="single" w:sz="4" w:space="0" w:color="000000"/>
              <w:bottom w:val="single" w:sz="4" w:space="0" w:color="000000"/>
              <w:right w:val="single" w:sz="4" w:space="0" w:color="000000"/>
            </w:tcBorders>
          </w:tcPr>
          <w:p w14:paraId="6C33183F" w14:textId="77777777" w:rsidR="0060771D" w:rsidRDefault="00F45455">
            <w:pPr>
              <w:pStyle w:val="TableParagraph"/>
              <w:spacing w:before="100"/>
              <w:ind w:left="153" w:right="141"/>
              <w:jc w:val="center"/>
              <w:rPr>
                <w:sz w:val="16"/>
              </w:rPr>
            </w:pPr>
            <w:r>
              <w:rPr>
                <w:sz w:val="16"/>
              </w:rPr>
              <w:t>+15</w:t>
            </w:r>
          </w:p>
        </w:tc>
      </w:tr>
      <w:tr w:rsidR="0060771D" w14:paraId="43A09061" w14:textId="77777777">
        <w:trPr>
          <w:trHeight w:val="395"/>
        </w:trPr>
        <w:tc>
          <w:tcPr>
            <w:tcW w:w="8648" w:type="dxa"/>
            <w:gridSpan w:val="4"/>
            <w:tcBorders>
              <w:top w:val="single" w:sz="4" w:space="0" w:color="000000"/>
              <w:left w:val="single" w:sz="4" w:space="0" w:color="000000"/>
              <w:bottom w:val="single" w:sz="4" w:space="0" w:color="000000"/>
              <w:right w:val="single" w:sz="4" w:space="0" w:color="000000"/>
            </w:tcBorders>
          </w:tcPr>
          <w:p w14:paraId="56D122C8" w14:textId="77777777" w:rsidR="0060771D" w:rsidRDefault="00F45455">
            <w:pPr>
              <w:pStyle w:val="TableParagraph"/>
              <w:spacing w:before="97"/>
              <w:ind w:left="710"/>
              <w:rPr>
                <w:sz w:val="16"/>
              </w:rPr>
            </w:pPr>
            <w:r>
              <w:rPr>
                <w:sz w:val="16"/>
              </w:rPr>
              <w:t>2. ocena widzenia</w:t>
            </w:r>
          </w:p>
        </w:tc>
        <w:tc>
          <w:tcPr>
            <w:tcW w:w="1563" w:type="dxa"/>
            <w:tcBorders>
              <w:top w:val="single" w:sz="4" w:space="0" w:color="000000"/>
              <w:left w:val="single" w:sz="4" w:space="0" w:color="000000"/>
              <w:bottom w:val="single" w:sz="4" w:space="0" w:color="000000"/>
              <w:right w:val="single" w:sz="4" w:space="0" w:color="000000"/>
            </w:tcBorders>
          </w:tcPr>
          <w:p w14:paraId="30302FA5" w14:textId="77777777" w:rsidR="0060771D" w:rsidRDefault="00F45455">
            <w:pPr>
              <w:pStyle w:val="TableParagraph"/>
              <w:spacing w:before="97"/>
              <w:ind w:left="150" w:right="141"/>
              <w:jc w:val="center"/>
              <w:rPr>
                <w:sz w:val="16"/>
              </w:rPr>
            </w:pPr>
            <w:r>
              <w:rPr>
                <w:sz w:val="16"/>
              </w:rPr>
              <w:t>(poz. 26A)</w:t>
            </w:r>
          </w:p>
        </w:tc>
      </w:tr>
      <w:tr w:rsidR="0060771D" w14:paraId="275310E2" w14:textId="77777777">
        <w:trPr>
          <w:trHeight w:val="397"/>
        </w:trPr>
        <w:tc>
          <w:tcPr>
            <w:tcW w:w="8648" w:type="dxa"/>
            <w:gridSpan w:val="4"/>
            <w:tcBorders>
              <w:top w:val="single" w:sz="4" w:space="0" w:color="000000"/>
              <w:left w:val="single" w:sz="4" w:space="0" w:color="000000"/>
              <w:bottom w:val="single" w:sz="4" w:space="0" w:color="000000"/>
              <w:right w:val="single" w:sz="4" w:space="0" w:color="000000"/>
            </w:tcBorders>
          </w:tcPr>
          <w:p w14:paraId="01CF9F00" w14:textId="77777777" w:rsidR="0060771D" w:rsidRDefault="00F45455">
            <w:pPr>
              <w:pStyle w:val="TableParagraph"/>
              <w:spacing w:before="100"/>
              <w:ind w:left="710"/>
              <w:rPr>
                <w:sz w:val="16"/>
              </w:rPr>
            </w:pPr>
            <w:r>
              <w:rPr>
                <w:sz w:val="16"/>
              </w:rPr>
              <w:t>3. podwójne widzenie</w:t>
            </w:r>
          </w:p>
        </w:tc>
        <w:tc>
          <w:tcPr>
            <w:tcW w:w="1563" w:type="dxa"/>
            <w:tcBorders>
              <w:top w:val="single" w:sz="4" w:space="0" w:color="000000"/>
              <w:left w:val="single" w:sz="4" w:space="0" w:color="000000"/>
              <w:bottom w:val="single" w:sz="4" w:space="0" w:color="000000"/>
              <w:right w:val="single" w:sz="4" w:space="0" w:color="000000"/>
            </w:tcBorders>
          </w:tcPr>
          <w:p w14:paraId="15137A9A" w14:textId="77777777" w:rsidR="0060771D" w:rsidRDefault="00F45455">
            <w:pPr>
              <w:pStyle w:val="TableParagraph"/>
              <w:spacing w:before="100"/>
              <w:ind w:left="153" w:right="141"/>
              <w:jc w:val="center"/>
              <w:rPr>
                <w:sz w:val="16"/>
              </w:rPr>
            </w:pPr>
            <w:r>
              <w:rPr>
                <w:sz w:val="16"/>
              </w:rPr>
              <w:t>+15</w:t>
            </w:r>
          </w:p>
        </w:tc>
      </w:tr>
    </w:tbl>
    <w:p w14:paraId="38BB7BA7"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1563"/>
      </w:tblGrid>
      <w:tr w:rsidR="0060771D" w14:paraId="2ECACA0E" w14:textId="77777777">
        <w:trPr>
          <w:trHeight w:val="398"/>
        </w:trPr>
        <w:tc>
          <w:tcPr>
            <w:tcW w:w="8647" w:type="dxa"/>
          </w:tcPr>
          <w:p w14:paraId="0B838F70" w14:textId="77777777" w:rsidR="0060771D" w:rsidRDefault="00F45455">
            <w:pPr>
              <w:pStyle w:val="TableParagraph"/>
              <w:spacing w:before="100"/>
              <w:ind w:left="708"/>
              <w:rPr>
                <w:sz w:val="16"/>
              </w:rPr>
            </w:pPr>
            <w:r>
              <w:rPr>
                <w:sz w:val="16"/>
              </w:rPr>
              <w:t>4. bóle głowy lub szum w głowie</w:t>
            </w:r>
          </w:p>
        </w:tc>
        <w:tc>
          <w:tcPr>
            <w:tcW w:w="1563" w:type="dxa"/>
          </w:tcPr>
          <w:p w14:paraId="51226007" w14:textId="77777777" w:rsidR="0060771D" w:rsidRDefault="00F45455">
            <w:pPr>
              <w:pStyle w:val="TableParagraph"/>
              <w:spacing w:before="100"/>
              <w:ind w:left="150" w:right="141"/>
              <w:jc w:val="center"/>
              <w:rPr>
                <w:sz w:val="16"/>
              </w:rPr>
            </w:pPr>
            <w:r>
              <w:rPr>
                <w:sz w:val="16"/>
              </w:rPr>
              <w:t>+15</w:t>
            </w:r>
          </w:p>
        </w:tc>
      </w:tr>
      <w:tr w:rsidR="0060771D" w14:paraId="67810573" w14:textId="77777777">
        <w:trPr>
          <w:trHeight w:val="397"/>
        </w:trPr>
        <w:tc>
          <w:tcPr>
            <w:tcW w:w="8647" w:type="dxa"/>
          </w:tcPr>
          <w:p w14:paraId="34B648F0" w14:textId="77777777" w:rsidR="0060771D" w:rsidRDefault="00F45455">
            <w:pPr>
              <w:pStyle w:val="TableParagraph"/>
              <w:spacing w:before="100"/>
              <w:ind w:left="708"/>
              <w:rPr>
                <w:sz w:val="16"/>
              </w:rPr>
            </w:pPr>
            <w:r>
              <w:rPr>
                <w:sz w:val="16"/>
              </w:rPr>
              <w:t>5. ciężka keratopatia z niedomykalności</w:t>
            </w:r>
          </w:p>
        </w:tc>
        <w:tc>
          <w:tcPr>
            <w:tcW w:w="1563" w:type="dxa"/>
          </w:tcPr>
          <w:p w14:paraId="5018EE76" w14:textId="77777777" w:rsidR="0060771D" w:rsidRDefault="00F45455">
            <w:pPr>
              <w:pStyle w:val="TableParagraph"/>
              <w:spacing w:before="100"/>
              <w:ind w:left="150" w:right="141"/>
              <w:jc w:val="center"/>
              <w:rPr>
                <w:sz w:val="16"/>
              </w:rPr>
            </w:pPr>
            <w:r>
              <w:rPr>
                <w:sz w:val="16"/>
              </w:rPr>
              <w:t>+20</w:t>
            </w:r>
          </w:p>
        </w:tc>
      </w:tr>
      <w:tr w:rsidR="0060771D" w14:paraId="2CF46426" w14:textId="77777777">
        <w:trPr>
          <w:trHeight w:val="395"/>
        </w:trPr>
        <w:tc>
          <w:tcPr>
            <w:tcW w:w="10210" w:type="dxa"/>
            <w:gridSpan w:val="2"/>
            <w:shd w:val="clear" w:color="auto" w:fill="E5E5E5"/>
          </w:tcPr>
          <w:p w14:paraId="5BBAEBC9" w14:textId="77777777" w:rsidR="0060771D" w:rsidRDefault="00F45455">
            <w:pPr>
              <w:pStyle w:val="TableParagraph"/>
              <w:spacing w:before="86"/>
              <w:ind w:left="69"/>
              <w:rPr>
                <w:b/>
                <w:sz w:val="18"/>
              </w:rPr>
            </w:pPr>
            <w:r>
              <w:rPr>
                <w:b/>
                <w:sz w:val="18"/>
              </w:rPr>
              <w:t>39. ZAĆMA URAZOWA:</w:t>
            </w:r>
          </w:p>
        </w:tc>
      </w:tr>
      <w:tr w:rsidR="0060771D" w14:paraId="72CE3426" w14:textId="77777777">
        <w:trPr>
          <w:trHeight w:val="398"/>
        </w:trPr>
        <w:tc>
          <w:tcPr>
            <w:tcW w:w="8647" w:type="dxa"/>
          </w:tcPr>
          <w:p w14:paraId="36B2CF63" w14:textId="77777777" w:rsidR="0060771D" w:rsidRDefault="00F45455">
            <w:pPr>
              <w:pStyle w:val="TableParagraph"/>
              <w:spacing w:before="100"/>
              <w:ind w:left="424"/>
              <w:rPr>
                <w:b/>
                <w:sz w:val="16"/>
              </w:rPr>
            </w:pPr>
            <w:r>
              <w:rPr>
                <w:b/>
                <w:sz w:val="16"/>
              </w:rPr>
              <w:t>A.</w:t>
            </w:r>
          </w:p>
        </w:tc>
        <w:tc>
          <w:tcPr>
            <w:tcW w:w="1563" w:type="dxa"/>
          </w:tcPr>
          <w:p w14:paraId="04CACAAE" w14:textId="77777777" w:rsidR="0060771D" w:rsidRDefault="0060771D">
            <w:pPr>
              <w:pStyle w:val="TableParagraph"/>
              <w:rPr>
                <w:rFonts w:ascii="Times New Roman"/>
                <w:sz w:val="16"/>
              </w:rPr>
            </w:pPr>
          </w:p>
        </w:tc>
      </w:tr>
      <w:tr w:rsidR="0060771D" w14:paraId="65AC5601" w14:textId="77777777">
        <w:trPr>
          <w:trHeight w:val="395"/>
        </w:trPr>
        <w:tc>
          <w:tcPr>
            <w:tcW w:w="8647" w:type="dxa"/>
          </w:tcPr>
          <w:p w14:paraId="6BB385D2" w14:textId="77777777" w:rsidR="0060771D" w:rsidRDefault="00F45455">
            <w:pPr>
              <w:pStyle w:val="TableParagraph"/>
              <w:spacing w:before="97"/>
              <w:ind w:left="708"/>
              <w:rPr>
                <w:sz w:val="16"/>
              </w:rPr>
            </w:pPr>
            <w:r>
              <w:rPr>
                <w:sz w:val="16"/>
              </w:rPr>
              <w:t>1.</w:t>
            </w:r>
          </w:p>
        </w:tc>
        <w:tc>
          <w:tcPr>
            <w:tcW w:w="1563" w:type="dxa"/>
          </w:tcPr>
          <w:p w14:paraId="6121B868" w14:textId="77777777" w:rsidR="0060771D" w:rsidRDefault="00F45455">
            <w:pPr>
              <w:pStyle w:val="TableParagraph"/>
              <w:spacing w:before="97"/>
              <w:ind w:left="147" w:right="141"/>
              <w:jc w:val="center"/>
              <w:rPr>
                <w:sz w:val="16"/>
              </w:rPr>
            </w:pPr>
            <w:r>
              <w:rPr>
                <w:sz w:val="16"/>
              </w:rPr>
              <w:t>(poz. 26A)</w:t>
            </w:r>
          </w:p>
        </w:tc>
      </w:tr>
      <w:tr w:rsidR="0060771D" w14:paraId="1A6996B9" w14:textId="77777777">
        <w:trPr>
          <w:trHeight w:val="398"/>
        </w:trPr>
        <w:tc>
          <w:tcPr>
            <w:tcW w:w="10210" w:type="dxa"/>
            <w:gridSpan w:val="2"/>
            <w:shd w:val="clear" w:color="auto" w:fill="E5E5E5"/>
          </w:tcPr>
          <w:p w14:paraId="1F6C579B" w14:textId="77777777" w:rsidR="0060771D" w:rsidRDefault="00F45455">
            <w:pPr>
              <w:pStyle w:val="TableParagraph"/>
              <w:spacing w:before="90"/>
              <w:ind w:left="3365"/>
              <w:rPr>
                <w:rFonts w:ascii="Georgia" w:hAnsi="Georgia"/>
                <w:b/>
                <w:sz w:val="18"/>
              </w:rPr>
            </w:pPr>
            <w:r>
              <w:rPr>
                <w:rFonts w:ascii="Georgia" w:hAnsi="Georgia"/>
                <w:b/>
                <w:w w:val="90"/>
                <w:sz w:val="18"/>
              </w:rPr>
              <w:t>40. PRZEWLEKŁE ZAPALENIE SPOJÓWEK:</w:t>
            </w:r>
          </w:p>
        </w:tc>
      </w:tr>
      <w:tr w:rsidR="0060771D" w14:paraId="16CD475B" w14:textId="77777777">
        <w:trPr>
          <w:trHeight w:val="398"/>
        </w:trPr>
        <w:tc>
          <w:tcPr>
            <w:tcW w:w="10210" w:type="dxa"/>
            <w:gridSpan w:val="2"/>
          </w:tcPr>
          <w:p w14:paraId="5FC800A3" w14:textId="77777777" w:rsidR="0060771D" w:rsidRDefault="00F45455">
            <w:pPr>
              <w:pStyle w:val="TableParagraph"/>
              <w:spacing w:before="101"/>
              <w:ind w:left="366"/>
              <w:jc w:val="center"/>
              <w:rPr>
                <w:rFonts w:ascii="Georgia"/>
                <w:b/>
                <w:sz w:val="16"/>
              </w:rPr>
            </w:pPr>
            <w:r>
              <w:rPr>
                <w:rFonts w:ascii="Georgia"/>
                <w:b/>
                <w:w w:val="90"/>
                <w:sz w:val="16"/>
              </w:rPr>
              <w:t>A.</w:t>
            </w:r>
          </w:p>
        </w:tc>
      </w:tr>
      <w:tr w:rsidR="0060771D" w14:paraId="6D6DCFAF" w14:textId="77777777">
        <w:trPr>
          <w:trHeight w:val="395"/>
        </w:trPr>
        <w:tc>
          <w:tcPr>
            <w:tcW w:w="8647" w:type="dxa"/>
          </w:tcPr>
          <w:p w14:paraId="5C37353D" w14:textId="77777777" w:rsidR="0060771D" w:rsidRDefault="00F45455">
            <w:pPr>
              <w:pStyle w:val="TableParagraph"/>
              <w:spacing w:before="97"/>
              <w:ind w:left="708"/>
              <w:rPr>
                <w:sz w:val="16"/>
              </w:rPr>
            </w:pPr>
            <w:r>
              <w:rPr>
                <w:sz w:val="16"/>
              </w:rPr>
              <w:t>1.</w:t>
            </w:r>
          </w:p>
        </w:tc>
        <w:tc>
          <w:tcPr>
            <w:tcW w:w="1563" w:type="dxa"/>
          </w:tcPr>
          <w:p w14:paraId="4D02546E" w14:textId="77777777" w:rsidR="0060771D" w:rsidRDefault="00F45455">
            <w:pPr>
              <w:pStyle w:val="TableParagraph"/>
              <w:spacing w:before="97"/>
              <w:ind w:left="147" w:right="141"/>
              <w:jc w:val="center"/>
              <w:rPr>
                <w:sz w:val="16"/>
              </w:rPr>
            </w:pPr>
            <w:r>
              <w:rPr>
                <w:sz w:val="16"/>
              </w:rPr>
              <w:t>1-8</w:t>
            </w:r>
          </w:p>
        </w:tc>
      </w:tr>
    </w:tbl>
    <w:p w14:paraId="28C5509B" w14:textId="77777777" w:rsidR="0060771D" w:rsidRDefault="0060771D">
      <w:pPr>
        <w:pStyle w:val="Tekstpodstawowy"/>
        <w:jc w:val="left"/>
        <w:rPr>
          <w:rFonts w:ascii="Georgia"/>
        </w:rPr>
      </w:pPr>
    </w:p>
    <w:p w14:paraId="34B210AB" w14:textId="77777777" w:rsidR="0060771D" w:rsidRDefault="0060771D">
      <w:pPr>
        <w:pStyle w:val="Tekstpodstawowy"/>
        <w:spacing w:before="10"/>
        <w:jc w:val="left"/>
        <w:rPr>
          <w:rFonts w:ascii="Georgia"/>
          <w:sz w:val="19"/>
        </w:rPr>
      </w:pPr>
    </w:p>
    <w:p w14:paraId="2E36391A" w14:textId="78F72FAF" w:rsidR="0060771D" w:rsidRDefault="00F45455">
      <w:pPr>
        <w:pStyle w:val="Akapitzlist"/>
        <w:numPr>
          <w:ilvl w:val="0"/>
          <w:numId w:val="4"/>
        </w:numPr>
        <w:tabs>
          <w:tab w:val="left" w:pos="3434"/>
        </w:tabs>
        <w:spacing w:before="108"/>
        <w:ind w:left="3433" w:hanging="381"/>
        <w:jc w:val="left"/>
        <w:rPr>
          <w:rFonts w:ascii="Georgia" w:hAnsi="Georgia"/>
          <w:sz w:val="24"/>
        </w:rPr>
      </w:pPr>
      <w:r>
        <w:rPr>
          <w:noProof/>
        </w:rPr>
        <mc:AlternateContent>
          <mc:Choice Requires="wps">
            <w:drawing>
              <wp:anchor distT="0" distB="0" distL="0" distR="0" simplePos="0" relativeHeight="487624704" behindDoc="1" locked="0" layoutInCell="1" allowOverlap="1" wp14:anchorId="21F2526A" wp14:editId="184DBA77">
                <wp:simplePos x="0" y="0"/>
                <wp:positionH relativeFrom="page">
                  <wp:posOffset>476885</wp:posOffset>
                </wp:positionH>
                <wp:positionV relativeFrom="paragraph">
                  <wp:posOffset>261620</wp:posOffset>
                </wp:positionV>
                <wp:extent cx="6431280" cy="6350"/>
                <wp:effectExtent l="0" t="0" r="0" b="0"/>
                <wp:wrapTopAndBottom/>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4EA74" id="Rectangle 113" o:spid="_x0000_s1026" style="position:absolute;margin-left:37.55pt;margin-top:20.6pt;width:506.4pt;height:.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" fillcolor="#612322" stroked="f">
                <w10:wrap type="topAndBottom" anchorx="page"/>
              </v:rect>
            </w:pict>
          </mc:Fallback>
        </mc:AlternateContent>
      </w:r>
      <w:r>
        <w:rPr>
          <w:rFonts w:ascii="Georgia" w:hAnsi="Georgia"/>
          <w:color w:val="622322"/>
          <w:spacing w:val="13"/>
          <w:sz w:val="24"/>
        </w:rPr>
        <w:t xml:space="preserve">USZKODZENIA </w:t>
      </w:r>
      <w:r>
        <w:rPr>
          <w:rFonts w:ascii="Georgia" w:hAnsi="Georgia"/>
          <w:color w:val="622322"/>
          <w:spacing w:val="12"/>
          <w:sz w:val="24"/>
        </w:rPr>
        <w:t>NARZĄDU</w:t>
      </w:r>
      <w:r>
        <w:rPr>
          <w:rFonts w:ascii="Georgia" w:hAnsi="Georgia"/>
          <w:color w:val="622322"/>
          <w:spacing w:val="14"/>
          <w:sz w:val="24"/>
        </w:rPr>
        <w:t xml:space="preserve"> </w:t>
      </w:r>
      <w:r>
        <w:rPr>
          <w:rFonts w:ascii="Georgia" w:hAnsi="Georgia"/>
          <w:color w:val="622322"/>
          <w:spacing w:val="12"/>
          <w:sz w:val="24"/>
        </w:rPr>
        <w:t>SŁUCHU</w:t>
      </w:r>
    </w:p>
    <w:p w14:paraId="71397122" w14:textId="77777777" w:rsidR="0060771D" w:rsidRDefault="0060771D">
      <w:pPr>
        <w:pStyle w:val="Tekstpodstawowy"/>
        <w:spacing w:before="5"/>
        <w:jc w:val="left"/>
        <w:rPr>
          <w:rFonts w:ascii="Georgia"/>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203"/>
        <w:gridCol w:w="1205"/>
        <w:gridCol w:w="1205"/>
        <w:gridCol w:w="1205"/>
        <w:gridCol w:w="1208"/>
        <w:gridCol w:w="1491"/>
      </w:tblGrid>
      <w:tr w:rsidR="0060771D" w14:paraId="3EB45FC8" w14:textId="77777777">
        <w:trPr>
          <w:trHeight w:val="397"/>
        </w:trPr>
        <w:tc>
          <w:tcPr>
            <w:tcW w:w="10210" w:type="dxa"/>
            <w:gridSpan w:val="7"/>
            <w:shd w:val="clear" w:color="auto" w:fill="E5E5E5"/>
          </w:tcPr>
          <w:p w14:paraId="43B62BA0" w14:textId="77777777" w:rsidR="0060771D" w:rsidRDefault="00F45455">
            <w:pPr>
              <w:pStyle w:val="TableParagraph"/>
              <w:spacing w:before="92"/>
              <w:ind w:left="71"/>
              <w:rPr>
                <w:b/>
                <w:sz w:val="18"/>
              </w:rPr>
            </w:pPr>
            <w:r>
              <w:rPr>
                <w:b/>
                <w:sz w:val="18"/>
              </w:rPr>
              <w:t>41. UPOŚLEDZENIE OSTROŚCI SŁUCHU:</w:t>
            </w:r>
          </w:p>
        </w:tc>
      </w:tr>
      <w:tr w:rsidR="0060771D" w14:paraId="1D4247CD" w14:textId="77777777">
        <w:trPr>
          <w:trHeight w:val="395"/>
        </w:trPr>
        <w:tc>
          <w:tcPr>
            <w:tcW w:w="10210" w:type="dxa"/>
            <w:gridSpan w:val="7"/>
          </w:tcPr>
          <w:p w14:paraId="28CB6083" w14:textId="77777777" w:rsidR="0060771D" w:rsidRDefault="00F45455">
            <w:pPr>
              <w:pStyle w:val="TableParagraph"/>
              <w:spacing w:before="101"/>
              <w:ind w:left="426"/>
              <w:rPr>
                <w:b/>
                <w:sz w:val="16"/>
              </w:rPr>
            </w:pPr>
            <w:r>
              <w:rPr>
                <w:b/>
                <w:sz w:val="16"/>
              </w:rPr>
              <w:t>A.</w:t>
            </w:r>
          </w:p>
        </w:tc>
      </w:tr>
      <w:tr w:rsidR="0060771D" w14:paraId="4D702CE3" w14:textId="77777777">
        <w:trPr>
          <w:trHeight w:val="397"/>
        </w:trPr>
        <w:tc>
          <w:tcPr>
            <w:tcW w:w="10210" w:type="dxa"/>
            <w:gridSpan w:val="7"/>
            <w:tcBorders>
              <w:bottom w:val="single" w:sz="6" w:space="0" w:color="000000"/>
            </w:tcBorders>
          </w:tcPr>
          <w:p w14:paraId="12C93E85" w14:textId="77777777" w:rsidR="0060771D" w:rsidRDefault="00F45455">
            <w:pPr>
              <w:pStyle w:val="TableParagraph"/>
              <w:spacing w:before="104"/>
              <w:ind w:left="710"/>
              <w:rPr>
                <w:sz w:val="16"/>
              </w:rPr>
            </w:pPr>
            <w:r>
              <w:rPr>
                <w:sz w:val="16"/>
              </w:rPr>
              <w:t>1. Przy upośledzeniu ostrości słuchu procent uszczerbku na zdrowiu określa się wg tabeli 41A:</w:t>
            </w:r>
          </w:p>
        </w:tc>
      </w:tr>
      <w:tr w:rsidR="0060771D" w14:paraId="1CD57217" w14:textId="77777777">
        <w:trPr>
          <w:trHeight w:val="1223"/>
        </w:trPr>
        <w:tc>
          <w:tcPr>
            <w:tcW w:w="2693" w:type="dxa"/>
            <w:tcBorders>
              <w:top w:val="single" w:sz="6" w:space="0" w:color="000000"/>
              <w:left w:val="single" w:sz="6" w:space="0" w:color="000000"/>
              <w:bottom w:val="single" w:sz="6" w:space="0" w:color="000000"/>
              <w:right w:val="single" w:sz="6" w:space="0" w:color="000000"/>
            </w:tcBorders>
          </w:tcPr>
          <w:p w14:paraId="6376DF9F" w14:textId="77777777" w:rsidR="0060771D" w:rsidRDefault="0060771D">
            <w:pPr>
              <w:pStyle w:val="TableParagraph"/>
              <w:spacing w:before="1"/>
              <w:rPr>
                <w:rFonts w:ascii="Georgia"/>
                <w:sz w:val="23"/>
              </w:rPr>
            </w:pPr>
          </w:p>
          <w:p w14:paraId="626DCAD3" w14:textId="77777777" w:rsidR="0060771D" w:rsidRDefault="00F45455">
            <w:pPr>
              <w:pStyle w:val="TableParagraph"/>
              <w:ind w:left="1694"/>
              <w:rPr>
                <w:sz w:val="16"/>
              </w:rPr>
            </w:pPr>
            <w:r>
              <w:rPr>
                <w:sz w:val="16"/>
              </w:rPr>
              <w:t>Ucho prawe</w:t>
            </w:r>
          </w:p>
          <w:p w14:paraId="290AE85B" w14:textId="77777777" w:rsidR="0060771D" w:rsidRDefault="0060771D">
            <w:pPr>
              <w:pStyle w:val="TableParagraph"/>
              <w:rPr>
                <w:rFonts w:ascii="Georgia"/>
                <w:sz w:val="18"/>
              </w:rPr>
            </w:pPr>
          </w:p>
          <w:p w14:paraId="2280AD86" w14:textId="77777777" w:rsidR="0060771D" w:rsidRDefault="00F45455">
            <w:pPr>
              <w:pStyle w:val="TableParagraph"/>
              <w:spacing w:before="118"/>
              <w:ind w:left="141"/>
              <w:rPr>
                <w:sz w:val="16"/>
              </w:rPr>
            </w:pPr>
            <w:r>
              <w:rPr>
                <w:sz w:val="16"/>
              </w:rPr>
              <w:t>Ucho lewe</w:t>
            </w:r>
          </w:p>
        </w:tc>
        <w:tc>
          <w:tcPr>
            <w:tcW w:w="1203" w:type="dxa"/>
            <w:tcBorders>
              <w:top w:val="single" w:sz="6" w:space="0" w:color="000000"/>
              <w:left w:val="single" w:sz="6" w:space="0" w:color="000000"/>
              <w:bottom w:val="single" w:sz="6" w:space="0" w:color="000000"/>
              <w:right w:val="single" w:sz="6" w:space="0" w:color="000000"/>
            </w:tcBorders>
          </w:tcPr>
          <w:p w14:paraId="3D8DA594" w14:textId="77777777" w:rsidR="0060771D" w:rsidRDefault="0060771D">
            <w:pPr>
              <w:pStyle w:val="TableParagraph"/>
              <w:rPr>
                <w:rFonts w:ascii="Georgia"/>
                <w:sz w:val="18"/>
              </w:rPr>
            </w:pPr>
          </w:p>
          <w:p w14:paraId="7E15E592" w14:textId="77777777" w:rsidR="0060771D" w:rsidRDefault="0060771D">
            <w:pPr>
              <w:pStyle w:val="TableParagraph"/>
              <w:rPr>
                <w:rFonts w:ascii="Georgia"/>
                <w:sz w:val="18"/>
              </w:rPr>
            </w:pPr>
          </w:p>
          <w:p w14:paraId="291504D5" w14:textId="77777777" w:rsidR="0060771D" w:rsidRDefault="00F45455">
            <w:pPr>
              <w:pStyle w:val="TableParagraph"/>
              <w:spacing w:before="105"/>
              <w:ind w:left="29" w:right="16"/>
              <w:jc w:val="center"/>
              <w:rPr>
                <w:sz w:val="16"/>
              </w:rPr>
            </w:pPr>
            <w:r>
              <w:rPr>
                <w:sz w:val="16"/>
              </w:rPr>
              <w:t>Słuch normalny</w:t>
            </w:r>
          </w:p>
        </w:tc>
        <w:tc>
          <w:tcPr>
            <w:tcW w:w="1205" w:type="dxa"/>
            <w:tcBorders>
              <w:top w:val="single" w:sz="6" w:space="0" w:color="000000"/>
              <w:left w:val="single" w:sz="6" w:space="0" w:color="000000"/>
              <w:bottom w:val="single" w:sz="6" w:space="0" w:color="000000"/>
              <w:right w:val="single" w:sz="6" w:space="0" w:color="000000"/>
            </w:tcBorders>
          </w:tcPr>
          <w:p w14:paraId="26671D59" w14:textId="77777777" w:rsidR="0060771D" w:rsidRDefault="0060771D">
            <w:pPr>
              <w:pStyle w:val="TableParagraph"/>
              <w:rPr>
                <w:rFonts w:ascii="Georgia"/>
                <w:sz w:val="18"/>
              </w:rPr>
            </w:pPr>
          </w:p>
          <w:p w14:paraId="5CDD9B20" w14:textId="77777777" w:rsidR="0060771D" w:rsidRDefault="0060771D">
            <w:pPr>
              <w:pStyle w:val="TableParagraph"/>
              <w:spacing w:before="9"/>
              <w:rPr>
                <w:rFonts w:ascii="Georgia"/>
                <w:sz w:val="18"/>
              </w:rPr>
            </w:pPr>
          </w:p>
          <w:p w14:paraId="3C94F284" w14:textId="77777777" w:rsidR="0060771D" w:rsidRDefault="00F45455">
            <w:pPr>
              <w:pStyle w:val="TableParagraph"/>
              <w:ind w:left="163"/>
              <w:rPr>
                <w:sz w:val="16"/>
              </w:rPr>
            </w:pPr>
            <w:r>
              <w:rPr>
                <w:sz w:val="16"/>
              </w:rPr>
              <w:t>Nieznacznie</w:t>
            </w:r>
          </w:p>
          <w:p w14:paraId="39288E44" w14:textId="77777777" w:rsidR="0060771D" w:rsidRDefault="00F45455">
            <w:pPr>
              <w:pStyle w:val="TableParagraph"/>
              <w:spacing w:before="11"/>
              <w:ind w:left="151"/>
              <w:rPr>
                <w:sz w:val="16"/>
              </w:rPr>
            </w:pPr>
            <w:r>
              <w:rPr>
                <w:sz w:val="16"/>
              </w:rPr>
              <w:t>upośledzony</w:t>
            </w:r>
          </w:p>
        </w:tc>
        <w:tc>
          <w:tcPr>
            <w:tcW w:w="1205" w:type="dxa"/>
            <w:tcBorders>
              <w:top w:val="single" w:sz="6" w:space="0" w:color="000000"/>
              <w:left w:val="single" w:sz="6" w:space="0" w:color="000000"/>
              <w:bottom w:val="single" w:sz="6" w:space="0" w:color="000000"/>
              <w:right w:val="single" w:sz="6" w:space="0" w:color="000000"/>
            </w:tcBorders>
          </w:tcPr>
          <w:p w14:paraId="63E69826" w14:textId="77777777" w:rsidR="0060771D" w:rsidRDefault="0060771D">
            <w:pPr>
              <w:pStyle w:val="TableParagraph"/>
              <w:rPr>
                <w:rFonts w:ascii="Georgia"/>
                <w:sz w:val="18"/>
              </w:rPr>
            </w:pPr>
          </w:p>
          <w:p w14:paraId="2067D4A8" w14:textId="77777777" w:rsidR="0060771D" w:rsidRDefault="0060771D">
            <w:pPr>
              <w:pStyle w:val="TableParagraph"/>
              <w:spacing w:before="9"/>
              <w:rPr>
                <w:rFonts w:ascii="Georgia"/>
                <w:sz w:val="18"/>
              </w:rPr>
            </w:pPr>
          </w:p>
          <w:p w14:paraId="4A55E542" w14:textId="77777777" w:rsidR="0060771D" w:rsidRDefault="00F45455">
            <w:pPr>
              <w:pStyle w:val="TableParagraph"/>
              <w:spacing w:line="254" w:lineRule="auto"/>
              <w:ind w:left="131" w:right="96" w:firstLine="194"/>
              <w:rPr>
                <w:sz w:val="16"/>
              </w:rPr>
            </w:pPr>
            <w:r>
              <w:rPr>
                <w:sz w:val="16"/>
              </w:rPr>
              <w:t>Średnie upośledzenie</w:t>
            </w:r>
          </w:p>
        </w:tc>
        <w:tc>
          <w:tcPr>
            <w:tcW w:w="1205" w:type="dxa"/>
            <w:tcBorders>
              <w:top w:val="single" w:sz="6" w:space="0" w:color="000000"/>
              <w:left w:val="single" w:sz="6" w:space="0" w:color="000000"/>
              <w:bottom w:val="single" w:sz="6" w:space="0" w:color="000000"/>
              <w:right w:val="single" w:sz="6" w:space="0" w:color="000000"/>
            </w:tcBorders>
          </w:tcPr>
          <w:p w14:paraId="5C48DF9B" w14:textId="77777777" w:rsidR="0060771D" w:rsidRDefault="0060771D">
            <w:pPr>
              <w:pStyle w:val="TableParagraph"/>
              <w:rPr>
                <w:rFonts w:ascii="Georgia"/>
                <w:sz w:val="18"/>
              </w:rPr>
            </w:pPr>
          </w:p>
          <w:p w14:paraId="72B713D9" w14:textId="77777777" w:rsidR="0060771D" w:rsidRDefault="0060771D">
            <w:pPr>
              <w:pStyle w:val="TableParagraph"/>
              <w:spacing w:before="9"/>
              <w:rPr>
                <w:rFonts w:ascii="Georgia"/>
                <w:sz w:val="18"/>
              </w:rPr>
            </w:pPr>
          </w:p>
          <w:p w14:paraId="7481642A" w14:textId="77777777" w:rsidR="0060771D" w:rsidRDefault="00F45455">
            <w:pPr>
              <w:pStyle w:val="TableParagraph"/>
              <w:spacing w:line="254" w:lineRule="auto"/>
              <w:ind w:left="131" w:right="96" w:firstLine="283"/>
              <w:rPr>
                <w:sz w:val="16"/>
              </w:rPr>
            </w:pPr>
            <w:r>
              <w:rPr>
                <w:sz w:val="16"/>
              </w:rPr>
              <w:t>Duże upośledzenie</w:t>
            </w:r>
          </w:p>
        </w:tc>
        <w:tc>
          <w:tcPr>
            <w:tcW w:w="1208" w:type="dxa"/>
            <w:tcBorders>
              <w:top w:val="single" w:sz="6" w:space="0" w:color="000000"/>
              <w:left w:val="single" w:sz="6" w:space="0" w:color="000000"/>
              <w:bottom w:val="single" w:sz="6" w:space="0" w:color="000000"/>
              <w:right w:val="single" w:sz="6" w:space="0" w:color="000000"/>
            </w:tcBorders>
          </w:tcPr>
          <w:p w14:paraId="22EC94AC" w14:textId="77777777" w:rsidR="0060771D" w:rsidRDefault="0060771D">
            <w:pPr>
              <w:pStyle w:val="TableParagraph"/>
              <w:rPr>
                <w:rFonts w:ascii="Georgia"/>
                <w:sz w:val="18"/>
              </w:rPr>
            </w:pPr>
          </w:p>
          <w:p w14:paraId="6910563C" w14:textId="77777777" w:rsidR="0060771D" w:rsidRDefault="00F45455">
            <w:pPr>
              <w:pStyle w:val="TableParagraph"/>
              <w:spacing w:before="118" w:line="252" w:lineRule="auto"/>
              <w:ind w:left="215" w:right="101" w:hanging="99"/>
              <w:rPr>
                <w:sz w:val="16"/>
              </w:rPr>
            </w:pPr>
            <w:r>
              <w:rPr>
                <w:spacing w:val="-1"/>
                <w:sz w:val="16"/>
              </w:rPr>
              <w:t xml:space="preserve">Upośledzenie </w:t>
            </w:r>
            <w:r>
              <w:rPr>
                <w:sz w:val="16"/>
              </w:rPr>
              <w:t>graniczące z</w:t>
            </w:r>
            <w:r>
              <w:rPr>
                <w:spacing w:val="1"/>
                <w:sz w:val="16"/>
              </w:rPr>
              <w:t xml:space="preserve"> </w:t>
            </w:r>
            <w:r>
              <w:rPr>
                <w:sz w:val="16"/>
              </w:rPr>
              <w:t>głuchotą</w:t>
            </w:r>
          </w:p>
        </w:tc>
        <w:tc>
          <w:tcPr>
            <w:tcW w:w="1491" w:type="dxa"/>
            <w:tcBorders>
              <w:top w:val="single" w:sz="6" w:space="0" w:color="000000"/>
              <w:left w:val="single" w:sz="6" w:space="0" w:color="000000"/>
              <w:bottom w:val="single" w:sz="6" w:space="0" w:color="000000"/>
              <w:right w:val="single" w:sz="6" w:space="0" w:color="000000"/>
            </w:tcBorders>
          </w:tcPr>
          <w:p w14:paraId="32C92E23" w14:textId="77777777" w:rsidR="0060771D" w:rsidRDefault="0060771D">
            <w:pPr>
              <w:pStyle w:val="TableParagraph"/>
              <w:rPr>
                <w:rFonts w:ascii="Georgia"/>
                <w:sz w:val="18"/>
              </w:rPr>
            </w:pPr>
          </w:p>
          <w:p w14:paraId="6AFBD598" w14:textId="77777777" w:rsidR="0060771D" w:rsidRDefault="0060771D">
            <w:pPr>
              <w:pStyle w:val="TableParagraph"/>
              <w:rPr>
                <w:rFonts w:ascii="Georgia"/>
                <w:sz w:val="18"/>
              </w:rPr>
            </w:pPr>
          </w:p>
          <w:p w14:paraId="5A3E231A" w14:textId="77777777" w:rsidR="0060771D" w:rsidRDefault="00F45455">
            <w:pPr>
              <w:pStyle w:val="TableParagraph"/>
              <w:spacing w:before="105"/>
              <w:ind w:left="100" w:right="90"/>
              <w:jc w:val="center"/>
              <w:rPr>
                <w:sz w:val="16"/>
              </w:rPr>
            </w:pPr>
            <w:r>
              <w:rPr>
                <w:sz w:val="16"/>
              </w:rPr>
              <w:t>Głuchota zupełna</w:t>
            </w:r>
          </w:p>
        </w:tc>
      </w:tr>
      <w:tr w:rsidR="0060771D" w14:paraId="1ADB333B" w14:textId="77777777">
        <w:trPr>
          <w:trHeight w:val="551"/>
        </w:trPr>
        <w:tc>
          <w:tcPr>
            <w:tcW w:w="2693" w:type="dxa"/>
            <w:vMerge w:val="restart"/>
            <w:tcBorders>
              <w:top w:val="single" w:sz="6" w:space="0" w:color="000000"/>
              <w:left w:val="single" w:sz="6" w:space="0" w:color="000000"/>
              <w:bottom w:val="single" w:sz="6" w:space="0" w:color="000000"/>
              <w:right w:val="single" w:sz="6" w:space="0" w:color="000000"/>
            </w:tcBorders>
          </w:tcPr>
          <w:p w14:paraId="4386A76F" w14:textId="77777777" w:rsidR="0060771D" w:rsidRDefault="0060771D">
            <w:pPr>
              <w:pStyle w:val="TableParagraph"/>
              <w:spacing w:before="7"/>
              <w:rPr>
                <w:rFonts w:ascii="Georgia"/>
                <w:sz w:val="14"/>
              </w:rPr>
            </w:pPr>
          </w:p>
          <w:p w14:paraId="1FD22751" w14:textId="77777777" w:rsidR="0060771D" w:rsidRDefault="00F45455">
            <w:pPr>
              <w:pStyle w:val="TableParagraph"/>
              <w:spacing w:line="513" w:lineRule="auto"/>
              <w:ind w:left="302" w:right="290" w:firstLine="566"/>
              <w:rPr>
                <w:sz w:val="16"/>
              </w:rPr>
            </w:pPr>
            <w:r>
              <w:rPr>
                <w:sz w:val="16"/>
              </w:rPr>
              <w:t>W nawiasach podano stopień</w:t>
            </w:r>
            <w:r>
              <w:rPr>
                <w:spacing w:val="-11"/>
                <w:sz w:val="16"/>
              </w:rPr>
              <w:t xml:space="preserve"> </w:t>
            </w:r>
            <w:r>
              <w:rPr>
                <w:sz w:val="16"/>
              </w:rPr>
              <w:t>upośledzenia</w:t>
            </w:r>
          </w:p>
        </w:tc>
        <w:tc>
          <w:tcPr>
            <w:tcW w:w="1203" w:type="dxa"/>
            <w:tcBorders>
              <w:top w:val="single" w:sz="6" w:space="0" w:color="000000"/>
              <w:left w:val="single" w:sz="6" w:space="0" w:color="000000"/>
              <w:bottom w:val="single" w:sz="6" w:space="0" w:color="000000"/>
              <w:right w:val="single" w:sz="6" w:space="0" w:color="000000"/>
            </w:tcBorders>
          </w:tcPr>
          <w:p w14:paraId="5C3B07AB" w14:textId="77777777" w:rsidR="0060771D" w:rsidRDefault="0060771D">
            <w:pPr>
              <w:pStyle w:val="TableParagraph"/>
              <w:spacing w:before="10"/>
              <w:rPr>
                <w:rFonts w:ascii="Georgia"/>
                <w:sz w:val="15"/>
              </w:rPr>
            </w:pPr>
          </w:p>
          <w:p w14:paraId="5FA222A1" w14:textId="77777777" w:rsidR="0060771D" w:rsidRDefault="00F45455">
            <w:pPr>
              <w:pStyle w:val="TableParagraph"/>
              <w:ind w:left="25" w:right="16"/>
              <w:jc w:val="center"/>
              <w:rPr>
                <w:sz w:val="16"/>
              </w:rPr>
            </w:pPr>
            <w:r>
              <w:rPr>
                <w:sz w:val="16"/>
              </w:rPr>
              <w:t>(0%)</w:t>
            </w:r>
          </w:p>
        </w:tc>
        <w:tc>
          <w:tcPr>
            <w:tcW w:w="1205" w:type="dxa"/>
            <w:tcBorders>
              <w:top w:val="single" w:sz="6" w:space="0" w:color="000000"/>
              <w:left w:val="single" w:sz="6" w:space="0" w:color="000000"/>
              <w:bottom w:val="single" w:sz="6" w:space="0" w:color="000000"/>
              <w:right w:val="single" w:sz="6" w:space="0" w:color="000000"/>
            </w:tcBorders>
          </w:tcPr>
          <w:p w14:paraId="6A176FD3" w14:textId="77777777" w:rsidR="0060771D" w:rsidRDefault="0060771D">
            <w:pPr>
              <w:pStyle w:val="TableParagraph"/>
              <w:spacing w:before="10"/>
              <w:rPr>
                <w:rFonts w:ascii="Georgia"/>
                <w:sz w:val="15"/>
              </w:rPr>
            </w:pPr>
          </w:p>
          <w:p w14:paraId="2029DCBA" w14:textId="77777777" w:rsidR="0060771D" w:rsidRDefault="00F45455">
            <w:pPr>
              <w:pStyle w:val="TableParagraph"/>
              <w:ind w:left="364" w:right="354"/>
              <w:jc w:val="center"/>
              <w:rPr>
                <w:sz w:val="16"/>
              </w:rPr>
            </w:pPr>
            <w:r>
              <w:rPr>
                <w:sz w:val="16"/>
              </w:rPr>
              <w:t>(30%)</w:t>
            </w:r>
          </w:p>
        </w:tc>
        <w:tc>
          <w:tcPr>
            <w:tcW w:w="1205" w:type="dxa"/>
            <w:tcBorders>
              <w:top w:val="single" w:sz="6" w:space="0" w:color="000000"/>
              <w:left w:val="single" w:sz="6" w:space="0" w:color="000000"/>
              <w:bottom w:val="single" w:sz="6" w:space="0" w:color="000000"/>
              <w:right w:val="single" w:sz="6" w:space="0" w:color="000000"/>
            </w:tcBorders>
          </w:tcPr>
          <w:p w14:paraId="010594B4" w14:textId="77777777" w:rsidR="0060771D" w:rsidRDefault="0060771D">
            <w:pPr>
              <w:pStyle w:val="TableParagraph"/>
              <w:spacing w:before="10"/>
              <w:rPr>
                <w:rFonts w:ascii="Georgia"/>
                <w:sz w:val="15"/>
              </w:rPr>
            </w:pPr>
          </w:p>
          <w:p w14:paraId="4E267BA8" w14:textId="77777777" w:rsidR="0060771D" w:rsidRDefault="00F45455">
            <w:pPr>
              <w:pStyle w:val="TableParagraph"/>
              <w:ind w:left="366" w:right="352"/>
              <w:jc w:val="center"/>
              <w:rPr>
                <w:sz w:val="16"/>
              </w:rPr>
            </w:pPr>
            <w:r>
              <w:rPr>
                <w:sz w:val="16"/>
              </w:rPr>
              <w:t>(50%)</w:t>
            </w:r>
          </w:p>
        </w:tc>
        <w:tc>
          <w:tcPr>
            <w:tcW w:w="1205" w:type="dxa"/>
            <w:tcBorders>
              <w:top w:val="single" w:sz="6" w:space="0" w:color="000000"/>
              <w:left w:val="single" w:sz="6" w:space="0" w:color="000000"/>
              <w:bottom w:val="single" w:sz="6" w:space="0" w:color="000000"/>
              <w:right w:val="single" w:sz="6" w:space="0" w:color="000000"/>
            </w:tcBorders>
          </w:tcPr>
          <w:p w14:paraId="3562B3B3" w14:textId="77777777" w:rsidR="0060771D" w:rsidRDefault="0060771D">
            <w:pPr>
              <w:pStyle w:val="TableParagraph"/>
              <w:spacing w:before="10"/>
              <w:rPr>
                <w:rFonts w:ascii="Georgia"/>
                <w:sz w:val="15"/>
              </w:rPr>
            </w:pPr>
          </w:p>
          <w:p w14:paraId="2694ACE6" w14:textId="77777777" w:rsidR="0060771D" w:rsidRDefault="00F45455">
            <w:pPr>
              <w:pStyle w:val="TableParagraph"/>
              <w:ind w:left="366" w:right="351"/>
              <w:jc w:val="center"/>
              <w:rPr>
                <w:sz w:val="16"/>
              </w:rPr>
            </w:pPr>
            <w:r>
              <w:rPr>
                <w:sz w:val="16"/>
              </w:rPr>
              <w:t>(70%)</w:t>
            </w:r>
          </w:p>
        </w:tc>
        <w:tc>
          <w:tcPr>
            <w:tcW w:w="1208" w:type="dxa"/>
            <w:tcBorders>
              <w:top w:val="single" w:sz="6" w:space="0" w:color="000000"/>
              <w:left w:val="single" w:sz="6" w:space="0" w:color="000000"/>
              <w:bottom w:val="single" w:sz="6" w:space="0" w:color="000000"/>
              <w:right w:val="single" w:sz="6" w:space="0" w:color="000000"/>
            </w:tcBorders>
          </w:tcPr>
          <w:p w14:paraId="30B9C959" w14:textId="77777777" w:rsidR="0060771D" w:rsidRDefault="0060771D">
            <w:pPr>
              <w:pStyle w:val="TableParagraph"/>
              <w:spacing w:before="10"/>
              <w:rPr>
                <w:rFonts w:ascii="Georgia"/>
                <w:sz w:val="15"/>
              </w:rPr>
            </w:pPr>
          </w:p>
          <w:p w14:paraId="626E3458" w14:textId="77777777" w:rsidR="0060771D" w:rsidRDefault="00F45455">
            <w:pPr>
              <w:pStyle w:val="TableParagraph"/>
              <w:ind w:left="368" w:right="357"/>
              <w:jc w:val="center"/>
              <w:rPr>
                <w:sz w:val="16"/>
              </w:rPr>
            </w:pPr>
            <w:r>
              <w:rPr>
                <w:sz w:val="16"/>
              </w:rPr>
              <w:t>(90%)</w:t>
            </w:r>
          </w:p>
        </w:tc>
        <w:tc>
          <w:tcPr>
            <w:tcW w:w="1491" w:type="dxa"/>
            <w:tcBorders>
              <w:top w:val="single" w:sz="6" w:space="0" w:color="000000"/>
              <w:left w:val="single" w:sz="6" w:space="0" w:color="000000"/>
              <w:bottom w:val="single" w:sz="6" w:space="0" w:color="000000"/>
              <w:right w:val="single" w:sz="6" w:space="0" w:color="000000"/>
            </w:tcBorders>
          </w:tcPr>
          <w:p w14:paraId="38DB0C14" w14:textId="77777777" w:rsidR="0060771D" w:rsidRDefault="0060771D">
            <w:pPr>
              <w:pStyle w:val="TableParagraph"/>
              <w:spacing w:before="10"/>
              <w:rPr>
                <w:rFonts w:ascii="Georgia"/>
                <w:sz w:val="15"/>
              </w:rPr>
            </w:pPr>
          </w:p>
          <w:p w14:paraId="466B3BA0" w14:textId="77777777" w:rsidR="0060771D" w:rsidRDefault="00F45455">
            <w:pPr>
              <w:pStyle w:val="TableParagraph"/>
              <w:ind w:left="98" w:right="90"/>
              <w:jc w:val="center"/>
              <w:rPr>
                <w:sz w:val="16"/>
              </w:rPr>
            </w:pPr>
            <w:r>
              <w:rPr>
                <w:sz w:val="16"/>
              </w:rPr>
              <w:t>(100%)</w:t>
            </w:r>
          </w:p>
        </w:tc>
      </w:tr>
      <w:tr w:rsidR="0060771D" w14:paraId="57B6AFDC" w14:textId="77777777">
        <w:trPr>
          <w:trHeight w:val="551"/>
        </w:trPr>
        <w:tc>
          <w:tcPr>
            <w:tcW w:w="2693" w:type="dxa"/>
            <w:vMerge/>
            <w:tcBorders>
              <w:top w:val="nil"/>
              <w:left w:val="single" w:sz="6" w:space="0" w:color="000000"/>
              <w:bottom w:val="single" w:sz="6" w:space="0" w:color="000000"/>
              <w:right w:val="single" w:sz="6" w:space="0" w:color="000000"/>
            </w:tcBorders>
          </w:tcPr>
          <w:p w14:paraId="66492A8F" w14:textId="77777777" w:rsidR="0060771D" w:rsidRDefault="0060771D">
            <w:pPr>
              <w:rPr>
                <w:sz w:val="2"/>
                <w:szCs w:val="2"/>
              </w:rPr>
            </w:pPr>
          </w:p>
        </w:tc>
        <w:tc>
          <w:tcPr>
            <w:tcW w:w="7517" w:type="dxa"/>
            <w:gridSpan w:val="6"/>
            <w:tcBorders>
              <w:top w:val="single" w:sz="6" w:space="0" w:color="000000"/>
              <w:left w:val="single" w:sz="6" w:space="0" w:color="000000"/>
              <w:bottom w:val="single" w:sz="6" w:space="0" w:color="000000"/>
              <w:right w:val="single" w:sz="6" w:space="0" w:color="000000"/>
            </w:tcBorders>
          </w:tcPr>
          <w:p w14:paraId="1FF29EC5" w14:textId="77777777" w:rsidR="0060771D" w:rsidRDefault="0060771D">
            <w:pPr>
              <w:pStyle w:val="TableParagraph"/>
              <w:spacing w:before="10"/>
              <w:rPr>
                <w:rFonts w:ascii="Georgia"/>
                <w:sz w:val="15"/>
              </w:rPr>
            </w:pPr>
          </w:p>
          <w:p w14:paraId="39C1B7D8" w14:textId="77777777" w:rsidR="0060771D" w:rsidRDefault="00F45455">
            <w:pPr>
              <w:pStyle w:val="TableParagraph"/>
              <w:ind w:left="2241" w:right="2233"/>
              <w:jc w:val="center"/>
              <w:rPr>
                <w:sz w:val="16"/>
              </w:rPr>
            </w:pPr>
            <w:r>
              <w:rPr>
                <w:sz w:val="16"/>
              </w:rPr>
              <w:t>PROCENT USZCZERBKU NA ZDROWIU</w:t>
            </w:r>
          </w:p>
        </w:tc>
      </w:tr>
      <w:tr w:rsidR="0060771D" w14:paraId="28FFDB34" w14:textId="77777777">
        <w:trPr>
          <w:trHeight w:val="551"/>
        </w:trPr>
        <w:tc>
          <w:tcPr>
            <w:tcW w:w="2693" w:type="dxa"/>
            <w:tcBorders>
              <w:top w:val="single" w:sz="6" w:space="0" w:color="000000"/>
              <w:left w:val="single" w:sz="6" w:space="0" w:color="000000"/>
              <w:bottom w:val="single" w:sz="6" w:space="0" w:color="000000"/>
              <w:right w:val="single" w:sz="6" w:space="0" w:color="000000"/>
            </w:tcBorders>
          </w:tcPr>
          <w:p w14:paraId="16857553" w14:textId="77777777" w:rsidR="0060771D" w:rsidRDefault="0060771D">
            <w:pPr>
              <w:pStyle w:val="TableParagraph"/>
              <w:spacing w:before="10"/>
              <w:rPr>
                <w:rFonts w:ascii="Georgia"/>
                <w:sz w:val="15"/>
              </w:rPr>
            </w:pPr>
          </w:p>
          <w:p w14:paraId="18F2A1EF" w14:textId="77777777" w:rsidR="0060771D" w:rsidRDefault="00F45455">
            <w:pPr>
              <w:pStyle w:val="TableParagraph"/>
              <w:ind w:left="176" w:right="164"/>
              <w:jc w:val="center"/>
              <w:rPr>
                <w:sz w:val="16"/>
              </w:rPr>
            </w:pPr>
            <w:r>
              <w:rPr>
                <w:sz w:val="16"/>
              </w:rPr>
              <w:t>Słuch normalny (0%)</w:t>
            </w:r>
          </w:p>
        </w:tc>
        <w:tc>
          <w:tcPr>
            <w:tcW w:w="1203" w:type="dxa"/>
            <w:tcBorders>
              <w:top w:val="single" w:sz="6" w:space="0" w:color="000000"/>
              <w:left w:val="single" w:sz="6" w:space="0" w:color="000000"/>
              <w:bottom w:val="single" w:sz="6" w:space="0" w:color="000000"/>
              <w:right w:val="single" w:sz="6" w:space="0" w:color="000000"/>
            </w:tcBorders>
          </w:tcPr>
          <w:p w14:paraId="2F3B0AD1" w14:textId="77777777" w:rsidR="0060771D" w:rsidRDefault="0060771D">
            <w:pPr>
              <w:pStyle w:val="TableParagraph"/>
              <w:spacing w:before="10"/>
              <w:rPr>
                <w:rFonts w:ascii="Georgia"/>
                <w:sz w:val="15"/>
              </w:rPr>
            </w:pPr>
          </w:p>
          <w:p w14:paraId="071AC839" w14:textId="77777777" w:rsidR="0060771D" w:rsidRDefault="00F45455">
            <w:pPr>
              <w:pStyle w:val="TableParagraph"/>
              <w:ind w:left="11"/>
              <w:jc w:val="center"/>
              <w:rPr>
                <w:sz w:val="16"/>
              </w:rPr>
            </w:pPr>
            <w:r>
              <w:rPr>
                <w:sz w:val="16"/>
              </w:rPr>
              <w:t>0</w:t>
            </w:r>
          </w:p>
        </w:tc>
        <w:tc>
          <w:tcPr>
            <w:tcW w:w="1205" w:type="dxa"/>
            <w:tcBorders>
              <w:top w:val="single" w:sz="6" w:space="0" w:color="000000"/>
              <w:left w:val="single" w:sz="6" w:space="0" w:color="000000"/>
              <w:bottom w:val="single" w:sz="6" w:space="0" w:color="000000"/>
              <w:right w:val="single" w:sz="6" w:space="0" w:color="000000"/>
            </w:tcBorders>
          </w:tcPr>
          <w:p w14:paraId="297FF372" w14:textId="77777777" w:rsidR="0060771D" w:rsidRDefault="0060771D">
            <w:pPr>
              <w:pStyle w:val="TableParagraph"/>
              <w:spacing w:before="10"/>
              <w:rPr>
                <w:rFonts w:ascii="Georgia"/>
                <w:sz w:val="15"/>
              </w:rPr>
            </w:pPr>
          </w:p>
          <w:p w14:paraId="2CAB33DB" w14:textId="77777777" w:rsidR="0060771D" w:rsidRDefault="00F45455">
            <w:pPr>
              <w:pStyle w:val="TableParagraph"/>
              <w:ind w:left="12"/>
              <w:jc w:val="center"/>
              <w:rPr>
                <w:sz w:val="16"/>
              </w:rPr>
            </w:pPr>
            <w:r>
              <w:rPr>
                <w:sz w:val="16"/>
              </w:rPr>
              <w:t>5</w:t>
            </w:r>
          </w:p>
        </w:tc>
        <w:tc>
          <w:tcPr>
            <w:tcW w:w="1205" w:type="dxa"/>
            <w:tcBorders>
              <w:top w:val="single" w:sz="6" w:space="0" w:color="000000"/>
              <w:left w:val="single" w:sz="6" w:space="0" w:color="000000"/>
              <w:bottom w:val="single" w:sz="6" w:space="0" w:color="000000"/>
              <w:right w:val="single" w:sz="6" w:space="0" w:color="000000"/>
            </w:tcBorders>
          </w:tcPr>
          <w:p w14:paraId="3EF1316D" w14:textId="77777777" w:rsidR="0060771D" w:rsidRDefault="0060771D">
            <w:pPr>
              <w:pStyle w:val="TableParagraph"/>
              <w:spacing w:before="10"/>
              <w:rPr>
                <w:rFonts w:ascii="Georgia"/>
                <w:sz w:val="15"/>
              </w:rPr>
            </w:pPr>
          </w:p>
          <w:p w14:paraId="4601E668" w14:textId="77777777" w:rsidR="0060771D" w:rsidRDefault="00F45455">
            <w:pPr>
              <w:pStyle w:val="TableParagraph"/>
              <w:ind w:left="366" w:right="352"/>
              <w:jc w:val="center"/>
              <w:rPr>
                <w:sz w:val="16"/>
              </w:rPr>
            </w:pPr>
            <w:r>
              <w:rPr>
                <w:sz w:val="16"/>
              </w:rPr>
              <w:t>10</w:t>
            </w:r>
          </w:p>
        </w:tc>
        <w:tc>
          <w:tcPr>
            <w:tcW w:w="1205" w:type="dxa"/>
            <w:tcBorders>
              <w:top w:val="single" w:sz="6" w:space="0" w:color="000000"/>
              <w:left w:val="single" w:sz="6" w:space="0" w:color="000000"/>
              <w:bottom w:val="single" w:sz="6" w:space="0" w:color="000000"/>
              <w:right w:val="single" w:sz="6" w:space="0" w:color="000000"/>
            </w:tcBorders>
          </w:tcPr>
          <w:p w14:paraId="51F10C61" w14:textId="77777777" w:rsidR="0060771D" w:rsidRDefault="0060771D">
            <w:pPr>
              <w:pStyle w:val="TableParagraph"/>
              <w:spacing w:before="10"/>
              <w:rPr>
                <w:rFonts w:ascii="Georgia"/>
                <w:sz w:val="15"/>
              </w:rPr>
            </w:pPr>
          </w:p>
          <w:p w14:paraId="2774D4F5" w14:textId="77777777" w:rsidR="0060771D" w:rsidRDefault="00F45455">
            <w:pPr>
              <w:pStyle w:val="TableParagraph"/>
              <w:ind w:left="366" w:right="352"/>
              <w:jc w:val="center"/>
              <w:rPr>
                <w:sz w:val="16"/>
              </w:rPr>
            </w:pPr>
            <w:r>
              <w:rPr>
                <w:sz w:val="16"/>
              </w:rPr>
              <w:t>15</w:t>
            </w:r>
          </w:p>
        </w:tc>
        <w:tc>
          <w:tcPr>
            <w:tcW w:w="1208" w:type="dxa"/>
            <w:tcBorders>
              <w:top w:val="single" w:sz="6" w:space="0" w:color="000000"/>
              <w:left w:val="single" w:sz="6" w:space="0" w:color="000000"/>
              <w:bottom w:val="single" w:sz="6" w:space="0" w:color="000000"/>
              <w:right w:val="single" w:sz="6" w:space="0" w:color="000000"/>
            </w:tcBorders>
          </w:tcPr>
          <w:p w14:paraId="481A8E2D" w14:textId="77777777" w:rsidR="0060771D" w:rsidRDefault="0060771D">
            <w:pPr>
              <w:pStyle w:val="TableParagraph"/>
              <w:spacing w:before="10"/>
              <w:rPr>
                <w:rFonts w:ascii="Georgia"/>
                <w:sz w:val="15"/>
              </w:rPr>
            </w:pPr>
          </w:p>
          <w:p w14:paraId="3DCD1FA7" w14:textId="77777777" w:rsidR="0060771D" w:rsidRDefault="00F45455">
            <w:pPr>
              <w:pStyle w:val="TableParagraph"/>
              <w:ind w:left="368" w:right="357"/>
              <w:jc w:val="center"/>
              <w:rPr>
                <w:sz w:val="16"/>
              </w:rPr>
            </w:pPr>
            <w:r>
              <w:rPr>
                <w:sz w:val="16"/>
              </w:rPr>
              <w:t>18</w:t>
            </w:r>
          </w:p>
        </w:tc>
        <w:tc>
          <w:tcPr>
            <w:tcW w:w="1491" w:type="dxa"/>
            <w:tcBorders>
              <w:top w:val="single" w:sz="6" w:space="0" w:color="000000"/>
              <w:left w:val="single" w:sz="6" w:space="0" w:color="000000"/>
              <w:bottom w:val="single" w:sz="6" w:space="0" w:color="000000"/>
              <w:right w:val="single" w:sz="6" w:space="0" w:color="000000"/>
            </w:tcBorders>
          </w:tcPr>
          <w:p w14:paraId="01441234" w14:textId="77777777" w:rsidR="0060771D" w:rsidRDefault="0060771D">
            <w:pPr>
              <w:pStyle w:val="TableParagraph"/>
              <w:spacing w:before="10"/>
              <w:rPr>
                <w:rFonts w:ascii="Georgia"/>
                <w:sz w:val="15"/>
              </w:rPr>
            </w:pPr>
          </w:p>
          <w:p w14:paraId="2B7B01C6" w14:textId="77777777" w:rsidR="0060771D" w:rsidRDefault="00F45455">
            <w:pPr>
              <w:pStyle w:val="TableParagraph"/>
              <w:ind w:left="100" w:right="89"/>
              <w:jc w:val="center"/>
              <w:rPr>
                <w:sz w:val="16"/>
              </w:rPr>
            </w:pPr>
            <w:r>
              <w:rPr>
                <w:sz w:val="16"/>
              </w:rPr>
              <w:t>20</w:t>
            </w:r>
          </w:p>
        </w:tc>
      </w:tr>
      <w:tr w:rsidR="0060771D" w14:paraId="0999FAE7" w14:textId="77777777">
        <w:trPr>
          <w:trHeight w:val="553"/>
        </w:trPr>
        <w:tc>
          <w:tcPr>
            <w:tcW w:w="2693" w:type="dxa"/>
            <w:tcBorders>
              <w:top w:val="single" w:sz="6" w:space="0" w:color="000000"/>
              <w:left w:val="single" w:sz="6" w:space="0" w:color="000000"/>
              <w:bottom w:val="single" w:sz="6" w:space="0" w:color="000000"/>
              <w:right w:val="single" w:sz="6" w:space="0" w:color="000000"/>
            </w:tcBorders>
          </w:tcPr>
          <w:p w14:paraId="7A8929CC" w14:textId="77777777" w:rsidR="0060771D" w:rsidRDefault="0060771D">
            <w:pPr>
              <w:pStyle w:val="TableParagraph"/>
              <w:spacing w:before="10"/>
              <w:rPr>
                <w:rFonts w:ascii="Georgia"/>
                <w:sz w:val="15"/>
              </w:rPr>
            </w:pPr>
          </w:p>
          <w:p w14:paraId="7B157FBD" w14:textId="77777777" w:rsidR="0060771D" w:rsidRDefault="00F45455">
            <w:pPr>
              <w:pStyle w:val="TableParagraph"/>
              <w:ind w:left="176" w:right="166"/>
              <w:jc w:val="center"/>
              <w:rPr>
                <w:sz w:val="16"/>
              </w:rPr>
            </w:pPr>
            <w:r>
              <w:rPr>
                <w:sz w:val="16"/>
              </w:rPr>
              <w:t>Nieznaczne upośledzenie (30%)</w:t>
            </w:r>
          </w:p>
        </w:tc>
        <w:tc>
          <w:tcPr>
            <w:tcW w:w="1203" w:type="dxa"/>
            <w:tcBorders>
              <w:top w:val="single" w:sz="6" w:space="0" w:color="000000"/>
              <w:left w:val="single" w:sz="6" w:space="0" w:color="000000"/>
              <w:bottom w:val="single" w:sz="6" w:space="0" w:color="000000"/>
              <w:right w:val="single" w:sz="6" w:space="0" w:color="000000"/>
            </w:tcBorders>
          </w:tcPr>
          <w:p w14:paraId="02D26B3A" w14:textId="77777777" w:rsidR="0060771D" w:rsidRDefault="0060771D">
            <w:pPr>
              <w:pStyle w:val="TableParagraph"/>
              <w:spacing w:before="10"/>
              <w:rPr>
                <w:rFonts w:ascii="Georgia"/>
                <w:sz w:val="15"/>
              </w:rPr>
            </w:pPr>
          </w:p>
          <w:p w14:paraId="5D684365" w14:textId="77777777" w:rsidR="0060771D" w:rsidRDefault="00F45455">
            <w:pPr>
              <w:pStyle w:val="TableParagraph"/>
              <w:ind w:left="11"/>
              <w:jc w:val="center"/>
              <w:rPr>
                <w:sz w:val="16"/>
              </w:rPr>
            </w:pPr>
            <w:r>
              <w:rPr>
                <w:sz w:val="16"/>
              </w:rPr>
              <w:t>5</w:t>
            </w:r>
          </w:p>
        </w:tc>
        <w:tc>
          <w:tcPr>
            <w:tcW w:w="1205" w:type="dxa"/>
            <w:tcBorders>
              <w:top w:val="single" w:sz="6" w:space="0" w:color="000000"/>
              <w:left w:val="single" w:sz="6" w:space="0" w:color="000000"/>
              <w:bottom w:val="single" w:sz="6" w:space="0" w:color="000000"/>
              <w:right w:val="single" w:sz="6" w:space="0" w:color="000000"/>
            </w:tcBorders>
          </w:tcPr>
          <w:p w14:paraId="03EE63CC" w14:textId="77777777" w:rsidR="0060771D" w:rsidRDefault="0060771D">
            <w:pPr>
              <w:pStyle w:val="TableParagraph"/>
              <w:spacing w:before="10"/>
              <w:rPr>
                <w:rFonts w:ascii="Georgia"/>
                <w:sz w:val="15"/>
              </w:rPr>
            </w:pPr>
          </w:p>
          <w:p w14:paraId="6B773504" w14:textId="77777777" w:rsidR="0060771D" w:rsidRDefault="00F45455">
            <w:pPr>
              <w:pStyle w:val="TableParagraph"/>
              <w:ind w:left="363" w:right="354"/>
              <w:jc w:val="center"/>
              <w:rPr>
                <w:sz w:val="16"/>
              </w:rPr>
            </w:pPr>
            <w:r>
              <w:rPr>
                <w:sz w:val="16"/>
              </w:rPr>
              <w:t>10</w:t>
            </w:r>
          </w:p>
        </w:tc>
        <w:tc>
          <w:tcPr>
            <w:tcW w:w="1205" w:type="dxa"/>
            <w:tcBorders>
              <w:top w:val="single" w:sz="6" w:space="0" w:color="000000"/>
              <w:left w:val="single" w:sz="6" w:space="0" w:color="000000"/>
              <w:bottom w:val="single" w:sz="6" w:space="0" w:color="000000"/>
              <w:right w:val="single" w:sz="6" w:space="0" w:color="000000"/>
            </w:tcBorders>
          </w:tcPr>
          <w:p w14:paraId="5739C53A" w14:textId="77777777" w:rsidR="0060771D" w:rsidRDefault="0060771D">
            <w:pPr>
              <w:pStyle w:val="TableParagraph"/>
              <w:spacing w:before="10"/>
              <w:rPr>
                <w:rFonts w:ascii="Georgia"/>
                <w:sz w:val="15"/>
              </w:rPr>
            </w:pPr>
          </w:p>
          <w:p w14:paraId="5E5015C4" w14:textId="77777777" w:rsidR="0060771D" w:rsidRDefault="00F45455">
            <w:pPr>
              <w:pStyle w:val="TableParagraph"/>
              <w:ind w:left="366" w:right="352"/>
              <w:jc w:val="center"/>
              <w:rPr>
                <w:sz w:val="16"/>
              </w:rPr>
            </w:pPr>
            <w:r>
              <w:rPr>
                <w:sz w:val="16"/>
              </w:rPr>
              <w:t>15</w:t>
            </w:r>
          </w:p>
        </w:tc>
        <w:tc>
          <w:tcPr>
            <w:tcW w:w="1205" w:type="dxa"/>
            <w:tcBorders>
              <w:top w:val="single" w:sz="6" w:space="0" w:color="000000"/>
              <w:left w:val="single" w:sz="6" w:space="0" w:color="000000"/>
              <w:bottom w:val="single" w:sz="6" w:space="0" w:color="000000"/>
              <w:right w:val="single" w:sz="6" w:space="0" w:color="000000"/>
            </w:tcBorders>
          </w:tcPr>
          <w:p w14:paraId="415FD5EC" w14:textId="77777777" w:rsidR="0060771D" w:rsidRDefault="0060771D">
            <w:pPr>
              <w:pStyle w:val="TableParagraph"/>
              <w:spacing w:before="10"/>
              <w:rPr>
                <w:rFonts w:ascii="Georgia"/>
                <w:sz w:val="15"/>
              </w:rPr>
            </w:pPr>
          </w:p>
          <w:p w14:paraId="149E90C9" w14:textId="77777777" w:rsidR="0060771D" w:rsidRDefault="00F45455">
            <w:pPr>
              <w:pStyle w:val="TableParagraph"/>
              <w:ind w:left="366" w:right="352"/>
              <w:jc w:val="center"/>
              <w:rPr>
                <w:sz w:val="16"/>
              </w:rPr>
            </w:pPr>
            <w:r>
              <w:rPr>
                <w:sz w:val="16"/>
              </w:rPr>
              <w:t>18</w:t>
            </w:r>
          </w:p>
        </w:tc>
        <w:tc>
          <w:tcPr>
            <w:tcW w:w="1208" w:type="dxa"/>
            <w:tcBorders>
              <w:top w:val="single" w:sz="6" w:space="0" w:color="000000"/>
              <w:left w:val="single" w:sz="6" w:space="0" w:color="000000"/>
              <w:bottom w:val="single" w:sz="6" w:space="0" w:color="000000"/>
              <w:right w:val="single" w:sz="6" w:space="0" w:color="000000"/>
            </w:tcBorders>
          </w:tcPr>
          <w:p w14:paraId="22251E87" w14:textId="77777777" w:rsidR="0060771D" w:rsidRDefault="0060771D">
            <w:pPr>
              <w:pStyle w:val="TableParagraph"/>
              <w:spacing w:before="10"/>
              <w:rPr>
                <w:rFonts w:ascii="Georgia"/>
                <w:sz w:val="15"/>
              </w:rPr>
            </w:pPr>
          </w:p>
          <w:p w14:paraId="0510DAAB" w14:textId="77777777" w:rsidR="0060771D" w:rsidRDefault="00F45455">
            <w:pPr>
              <w:pStyle w:val="TableParagraph"/>
              <w:ind w:left="368" w:right="357"/>
              <w:jc w:val="center"/>
              <w:rPr>
                <w:sz w:val="16"/>
              </w:rPr>
            </w:pPr>
            <w:r>
              <w:rPr>
                <w:sz w:val="16"/>
              </w:rPr>
              <w:t>20</w:t>
            </w:r>
          </w:p>
        </w:tc>
        <w:tc>
          <w:tcPr>
            <w:tcW w:w="1491" w:type="dxa"/>
            <w:tcBorders>
              <w:top w:val="single" w:sz="6" w:space="0" w:color="000000"/>
              <w:left w:val="single" w:sz="6" w:space="0" w:color="000000"/>
              <w:bottom w:val="single" w:sz="6" w:space="0" w:color="000000"/>
              <w:right w:val="single" w:sz="6" w:space="0" w:color="000000"/>
            </w:tcBorders>
          </w:tcPr>
          <w:p w14:paraId="72A17961" w14:textId="77777777" w:rsidR="0060771D" w:rsidRDefault="0060771D">
            <w:pPr>
              <w:pStyle w:val="TableParagraph"/>
              <w:spacing w:before="10"/>
              <w:rPr>
                <w:rFonts w:ascii="Georgia"/>
                <w:sz w:val="15"/>
              </w:rPr>
            </w:pPr>
          </w:p>
          <w:p w14:paraId="37BA8556" w14:textId="77777777" w:rsidR="0060771D" w:rsidRDefault="00F45455">
            <w:pPr>
              <w:pStyle w:val="TableParagraph"/>
              <w:ind w:left="100" w:right="89"/>
              <w:jc w:val="center"/>
              <w:rPr>
                <w:sz w:val="16"/>
              </w:rPr>
            </w:pPr>
            <w:r>
              <w:rPr>
                <w:sz w:val="16"/>
              </w:rPr>
              <w:t>25</w:t>
            </w:r>
          </w:p>
        </w:tc>
      </w:tr>
      <w:tr w:rsidR="0060771D" w14:paraId="3BE76CA6" w14:textId="77777777">
        <w:trPr>
          <w:trHeight w:val="551"/>
        </w:trPr>
        <w:tc>
          <w:tcPr>
            <w:tcW w:w="2693" w:type="dxa"/>
            <w:tcBorders>
              <w:top w:val="single" w:sz="6" w:space="0" w:color="000000"/>
              <w:left w:val="single" w:sz="6" w:space="0" w:color="000000"/>
              <w:bottom w:val="single" w:sz="6" w:space="0" w:color="000000"/>
              <w:right w:val="single" w:sz="6" w:space="0" w:color="000000"/>
            </w:tcBorders>
          </w:tcPr>
          <w:p w14:paraId="733B2E68" w14:textId="77777777" w:rsidR="0060771D" w:rsidRDefault="0060771D">
            <w:pPr>
              <w:pStyle w:val="TableParagraph"/>
              <w:spacing w:before="10"/>
              <w:rPr>
                <w:rFonts w:ascii="Georgia"/>
                <w:sz w:val="15"/>
              </w:rPr>
            </w:pPr>
          </w:p>
          <w:p w14:paraId="4070385A" w14:textId="77777777" w:rsidR="0060771D" w:rsidRDefault="00F45455">
            <w:pPr>
              <w:pStyle w:val="TableParagraph"/>
              <w:ind w:left="176" w:right="166"/>
              <w:jc w:val="center"/>
              <w:rPr>
                <w:sz w:val="16"/>
              </w:rPr>
            </w:pPr>
            <w:r>
              <w:rPr>
                <w:sz w:val="16"/>
              </w:rPr>
              <w:t>Średnie upośledzenie (50%)</w:t>
            </w:r>
          </w:p>
        </w:tc>
        <w:tc>
          <w:tcPr>
            <w:tcW w:w="1203" w:type="dxa"/>
            <w:tcBorders>
              <w:top w:val="single" w:sz="6" w:space="0" w:color="000000"/>
              <w:left w:val="single" w:sz="6" w:space="0" w:color="000000"/>
              <w:bottom w:val="single" w:sz="6" w:space="0" w:color="000000"/>
              <w:right w:val="single" w:sz="6" w:space="0" w:color="000000"/>
            </w:tcBorders>
          </w:tcPr>
          <w:p w14:paraId="2C2EB62E" w14:textId="77777777" w:rsidR="0060771D" w:rsidRDefault="0060771D">
            <w:pPr>
              <w:pStyle w:val="TableParagraph"/>
              <w:spacing w:before="10"/>
              <w:rPr>
                <w:rFonts w:ascii="Georgia"/>
                <w:sz w:val="15"/>
              </w:rPr>
            </w:pPr>
          </w:p>
          <w:p w14:paraId="170FC241" w14:textId="77777777" w:rsidR="0060771D" w:rsidRDefault="00F45455">
            <w:pPr>
              <w:pStyle w:val="TableParagraph"/>
              <w:ind w:left="28" w:right="16"/>
              <w:jc w:val="center"/>
              <w:rPr>
                <w:sz w:val="16"/>
              </w:rPr>
            </w:pPr>
            <w:r>
              <w:rPr>
                <w:sz w:val="16"/>
              </w:rPr>
              <w:t>10</w:t>
            </w:r>
          </w:p>
        </w:tc>
        <w:tc>
          <w:tcPr>
            <w:tcW w:w="1205" w:type="dxa"/>
            <w:tcBorders>
              <w:top w:val="single" w:sz="6" w:space="0" w:color="000000"/>
              <w:left w:val="single" w:sz="6" w:space="0" w:color="000000"/>
              <w:bottom w:val="single" w:sz="6" w:space="0" w:color="000000"/>
              <w:right w:val="single" w:sz="6" w:space="0" w:color="000000"/>
            </w:tcBorders>
          </w:tcPr>
          <w:p w14:paraId="529BEC49" w14:textId="77777777" w:rsidR="0060771D" w:rsidRDefault="0060771D">
            <w:pPr>
              <w:pStyle w:val="TableParagraph"/>
              <w:spacing w:before="10"/>
              <w:rPr>
                <w:rFonts w:ascii="Georgia"/>
                <w:sz w:val="15"/>
              </w:rPr>
            </w:pPr>
          </w:p>
          <w:p w14:paraId="42C4A0F5" w14:textId="77777777" w:rsidR="0060771D" w:rsidRDefault="00F45455">
            <w:pPr>
              <w:pStyle w:val="TableParagraph"/>
              <w:ind w:left="363" w:right="354"/>
              <w:jc w:val="center"/>
              <w:rPr>
                <w:sz w:val="16"/>
              </w:rPr>
            </w:pPr>
            <w:r>
              <w:rPr>
                <w:sz w:val="16"/>
              </w:rPr>
              <w:t>15</w:t>
            </w:r>
          </w:p>
        </w:tc>
        <w:tc>
          <w:tcPr>
            <w:tcW w:w="1205" w:type="dxa"/>
            <w:tcBorders>
              <w:top w:val="single" w:sz="6" w:space="0" w:color="000000"/>
              <w:left w:val="single" w:sz="6" w:space="0" w:color="000000"/>
              <w:bottom w:val="single" w:sz="6" w:space="0" w:color="000000"/>
              <w:right w:val="single" w:sz="6" w:space="0" w:color="000000"/>
            </w:tcBorders>
          </w:tcPr>
          <w:p w14:paraId="0C5FBB30" w14:textId="77777777" w:rsidR="0060771D" w:rsidRDefault="0060771D">
            <w:pPr>
              <w:pStyle w:val="TableParagraph"/>
              <w:spacing w:before="10"/>
              <w:rPr>
                <w:rFonts w:ascii="Georgia"/>
                <w:sz w:val="15"/>
              </w:rPr>
            </w:pPr>
          </w:p>
          <w:p w14:paraId="4F9CCE4B" w14:textId="77777777" w:rsidR="0060771D" w:rsidRDefault="00F45455">
            <w:pPr>
              <w:pStyle w:val="TableParagraph"/>
              <w:ind w:left="366" w:right="352"/>
              <w:jc w:val="center"/>
              <w:rPr>
                <w:sz w:val="16"/>
              </w:rPr>
            </w:pPr>
            <w:r>
              <w:rPr>
                <w:sz w:val="16"/>
              </w:rPr>
              <w:t>18</w:t>
            </w:r>
          </w:p>
        </w:tc>
        <w:tc>
          <w:tcPr>
            <w:tcW w:w="1205" w:type="dxa"/>
            <w:tcBorders>
              <w:top w:val="single" w:sz="6" w:space="0" w:color="000000"/>
              <w:left w:val="single" w:sz="6" w:space="0" w:color="000000"/>
              <w:bottom w:val="single" w:sz="6" w:space="0" w:color="000000"/>
              <w:right w:val="single" w:sz="6" w:space="0" w:color="000000"/>
            </w:tcBorders>
          </w:tcPr>
          <w:p w14:paraId="4DA2F361" w14:textId="77777777" w:rsidR="0060771D" w:rsidRDefault="0060771D">
            <w:pPr>
              <w:pStyle w:val="TableParagraph"/>
              <w:spacing w:before="10"/>
              <w:rPr>
                <w:rFonts w:ascii="Georgia"/>
                <w:sz w:val="15"/>
              </w:rPr>
            </w:pPr>
          </w:p>
          <w:p w14:paraId="7F5FABCC" w14:textId="77777777" w:rsidR="0060771D" w:rsidRDefault="00F45455">
            <w:pPr>
              <w:pStyle w:val="TableParagraph"/>
              <w:ind w:left="366" w:right="352"/>
              <w:jc w:val="center"/>
              <w:rPr>
                <w:sz w:val="16"/>
              </w:rPr>
            </w:pPr>
            <w:r>
              <w:rPr>
                <w:sz w:val="16"/>
              </w:rPr>
              <w:t>20</w:t>
            </w:r>
          </w:p>
        </w:tc>
        <w:tc>
          <w:tcPr>
            <w:tcW w:w="1208" w:type="dxa"/>
            <w:tcBorders>
              <w:top w:val="single" w:sz="6" w:space="0" w:color="000000"/>
              <w:left w:val="single" w:sz="6" w:space="0" w:color="000000"/>
              <w:bottom w:val="single" w:sz="6" w:space="0" w:color="000000"/>
              <w:right w:val="single" w:sz="6" w:space="0" w:color="000000"/>
            </w:tcBorders>
          </w:tcPr>
          <w:p w14:paraId="144EAFF7" w14:textId="77777777" w:rsidR="0060771D" w:rsidRDefault="0060771D">
            <w:pPr>
              <w:pStyle w:val="TableParagraph"/>
              <w:spacing w:before="10"/>
              <w:rPr>
                <w:rFonts w:ascii="Georgia"/>
                <w:sz w:val="15"/>
              </w:rPr>
            </w:pPr>
          </w:p>
          <w:p w14:paraId="29C15E24" w14:textId="77777777" w:rsidR="0060771D" w:rsidRDefault="00F45455">
            <w:pPr>
              <w:pStyle w:val="TableParagraph"/>
              <w:ind w:left="368" w:right="357"/>
              <w:jc w:val="center"/>
              <w:rPr>
                <w:sz w:val="16"/>
              </w:rPr>
            </w:pPr>
            <w:r>
              <w:rPr>
                <w:sz w:val="16"/>
              </w:rPr>
              <w:t>25</w:t>
            </w:r>
          </w:p>
        </w:tc>
        <w:tc>
          <w:tcPr>
            <w:tcW w:w="1491" w:type="dxa"/>
            <w:tcBorders>
              <w:top w:val="single" w:sz="6" w:space="0" w:color="000000"/>
              <w:left w:val="single" w:sz="6" w:space="0" w:color="000000"/>
              <w:bottom w:val="single" w:sz="6" w:space="0" w:color="000000"/>
              <w:right w:val="single" w:sz="6" w:space="0" w:color="000000"/>
            </w:tcBorders>
          </w:tcPr>
          <w:p w14:paraId="7A454286" w14:textId="77777777" w:rsidR="0060771D" w:rsidRDefault="0060771D">
            <w:pPr>
              <w:pStyle w:val="TableParagraph"/>
              <w:spacing w:before="10"/>
              <w:rPr>
                <w:rFonts w:ascii="Georgia"/>
                <w:sz w:val="15"/>
              </w:rPr>
            </w:pPr>
          </w:p>
          <w:p w14:paraId="4E15F867" w14:textId="77777777" w:rsidR="0060771D" w:rsidRDefault="00F45455">
            <w:pPr>
              <w:pStyle w:val="TableParagraph"/>
              <w:ind w:left="100" w:right="89"/>
              <w:jc w:val="center"/>
              <w:rPr>
                <w:sz w:val="16"/>
              </w:rPr>
            </w:pPr>
            <w:r>
              <w:rPr>
                <w:sz w:val="16"/>
              </w:rPr>
              <w:t>30</w:t>
            </w:r>
          </w:p>
        </w:tc>
      </w:tr>
      <w:tr w:rsidR="0060771D" w14:paraId="51FE706B" w14:textId="77777777">
        <w:trPr>
          <w:trHeight w:val="551"/>
        </w:trPr>
        <w:tc>
          <w:tcPr>
            <w:tcW w:w="2693" w:type="dxa"/>
            <w:tcBorders>
              <w:top w:val="single" w:sz="6" w:space="0" w:color="000000"/>
              <w:left w:val="single" w:sz="6" w:space="0" w:color="000000"/>
              <w:bottom w:val="single" w:sz="6" w:space="0" w:color="000000"/>
              <w:right w:val="single" w:sz="6" w:space="0" w:color="000000"/>
            </w:tcBorders>
          </w:tcPr>
          <w:p w14:paraId="383FDEFE" w14:textId="77777777" w:rsidR="0060771D" w:rsidRDefault="0060771D">
            <w:pPr>
              <w:pStyle w:val="TableParagraph"/>
              <w:spacing w:before="10"/>
              <w:rPr>
                <w:rFonts w:ascii="Georgia"/>
                <w:sz w:val="15"/>
              </w:rPr>
            </w:pPr>
          </w:p>
          <w:p w14:paraId="055A8314" w14:textId="77777777" w:rsidR="0060771D" w:rsidRDefault="00F45455">
            <w:pPr>
              <w:pStyle w:val="TableParagraph"/>
              <w:ind w:left="174" w:right="166"/>
              <w:jc w:val="center"/>
              <w:rPr>
                <w:sz w:val="16"/>
              </w:rPr>
            </w:pPr>
            <w:r>
              <w:rPr>
                <w:sz w:val="16"/>
              </w:rPr>
              <w:t>Duże upośledzenie (70%)</w:t>
            </w:r>
          </w:p>
        </w:tc>
        <w:tc>
          <w:tcPr>
            <w:tcW w:w="1203" w:type="dxa"/>
            <w:tcBorders>
              <w:top w:val="single" w:sz="6" w:space="0" w:color="000000"/>
              <w:left w:val="single" w:sz="6" w:space="0" w:color="000000"/>
              <w:bottom w:val="single" w:sz="6" w:space="0" w:color="000000"/>
              <w:right w:val="single" w:sz="6" w:space="0" w:color="000000"/>
            </w:tcBorders>
          </w:tcPr>
          <w:p w14:paraId="7C6350B5" w14:textId="77777777" w:rsidR="0060771D" w:rsidRDefault="0060771D">
            <w:pPr>
              <w:pStyle w:val="TableParagraph"/>
              <w:spacing w:before="10"/>
              <w:rPr>
                <w:rFonts w:ascii="Georgia"/>
                <w:sz w:val="15"/>
              </w:rPr>
            </w:pPr>
          </w:p>
          <w:p w14:paraId="091C23AC" w14:textId="77777777" w:rsidR="0060771D" w:rsidRDefault="00F45455">
            <w:pPr>
              <w:pStyle w:val="TableParagraph"/>
              <w:ind w:left="28" w:right="16"/>
              <w:jc w:val="center"/>
              <w:rPr>
                <w:sz w:val="16"/>
              </w:rPr>
            </w:pPr>
            <w:r>
              <w:rPr>
                <w:sz w:val="16"/>
              </w:rPr>
              <w:t>15</w:t>
            </w:r>
          </w:p>
        </w:tc>
        <w:tc>
          <w:tcPr>
            <w:tcW w:w="1205" w:type="dxa"/>
            <w:tcBorders>
              <w:top w:val="single" w:sz="6" w:space="0" w:color="000000"/>
              <w:left w:val="single" w:sz="6" w:space="0" w:color="000000"/>
              <w:bottom w:val="single" w:sz="6" w:space="0" w:color="000000"/>
              <w:right w:val="single" w:sz="6" w:space="0" w:color="000000"/>
            </w:tcBorders>
          </w:tcPr>
          <w:p w14:paraId="179130F7" w14:textId="77777777" w:rsidR="0060771D" w:rsidRDefault="0060771D">
            <w:pPr>
              <w:pStyle w:val="TableParagraph"/>
              <w:spacing w:before="10"/>
              <w:rPr>
                <w:rFonts w:ascii="Georgia"/>
                <w:sz w:val="15"/>
              </w:rPr>
            </w:pPr>
          </w:p>
          <w:p w14:paraId="38101F0A" w14:textId="77777777" w:rsidR="0060771D" w:rsidRDefault="00F45455">
            <w:pPr>
              <w:pStyle w:val="TableParagraph"/>
              <w:ind w:left="363" w:right="354"/>
              <w:jc w:val="center"/>
              <w:rPr>
                <w:sz w:val="16"/>
              </w:rPr>
            </w:pPr>
            <w:r>
              <w:rPr>
                <w:sz w:val="16"/>
              </w:rPr>
              <w:t>18</w:t>
            </w:r>
          </w:p>
        </w:tc>
        <w:tc>
          <w:tcPr>
            <w:tcW w:w="1205" w:type="dxa"/>
            <w:tcBorders>
              <w:top w:val="single" w:sz="6" w:space="0" w:color="000000"/>
              <w:left w:val="single" w:sz="6" w:space="0" w:color="000000"/>
              <w:bottom w:val="single" w:sz="6" w:space="0" w:color="000000"/>
              <w:right w:val="single" w:sz="6" w:space="0" w:color="000000"/>
            </w:tcBorders>
          </w:tcPr>
          <w:p w14:paraId="5D839C05" w14:textId="77777777" w:rsidR="0060771D" w:rsidRDefault="0060771D">
            <w:pPr>
              <w:pStyle w:val="TableParagraph"/>
              <w:spacing w:before="10"/>
              <w:rPr>
                <w:rFonts w:ascii="Georgia"/>
                <w:sz w:val="15"/>
              </w:rPr>
            </w:pPr>
          </w:p>
          <w:p w14:paraId="1D056068" w14:textId="77777777" w:rsidR="0060771D" w:rsidRDefault="00F45455">
            <w:pPr>
              <w:pStyle w:val="TableParagraph"/>
              <w:ind w:left="366" w:right="352"/>
              <w:jc w:val="center"/>
              <w:rPr>
                <w:sz w:val="16"/>
              </w:rPr>
            </w:pPr>
            <w:r>
              <w:rPr>
                <w:sz w:val="16"/>
              </w:rPr>
              <w:t>20</w:t>
            </w:r>
          </w:p>
        </w:tc>
        <w:tc>
          <w:tcPr>
            <w:tcW w:w="1205" w:type="dxa"/>
            <w:tcBorders>
              <w:top w:val="single" w:sz="6" w:space="0" w:color="000000"/>
              <w:left w:val="single" w:sz="6" w:space="0" w:color="000000"/>
              <w:bottom w:val="single" w:sz="6" w:space="0" w:color="000000"/>
              <w:right w:val="single" w:sz="6" w:space="0" w:color="000000"/>
            </w:tcBorders>
          </w:tcPr>
          <w:p w14:paraId="72504188" w14:textId="77777777" w:rsidR="0060771D" w:rsidRDefault="0060771D">
            <w:pPr>
              <w:pStyle w:val="TableParagraph"/>
              <w:spacing w:before="10"/>
              <w:rPr>
                <w:rFonts w:ascii="Georgia"/>
                <w:sz w:val="15"/>
              </w:rPr>
            </w:pPr>
          </w:p>
          <w:p w14:paraId="0BEEF0C0" w14:textId="77777777" w:rsidR="0060771D" w:rsidRDefault="00F45455">
            <w:pPr>
              <w:pStyle w:val="TableParagraph"/>
              <w:ind w:left="366" w:right="352"/>
              <w:jc w:val="center"/>
              <w:rPr>
                <w:sz w:val="16"/>
              </w:rPr>
            </w:pPr>
            <w:r>
              <w:rPr>
                <w:sz w:val="16"/>
              </w:rPr>
              <w:t>25</w:t>
            </w:r>
          </w:p>
        </w:tc>
        <w:tc>
          <w:tcPr>
            <w:tcW w:w="1208" w:type="dxa"/>
            <w:tcBorders>
              <w:top w:val="single" w:sz="6" w:space="0" w:color="000000"/>
              <w:left w:val="single" w:sz="6" w:space="0" w:color="000000"/>
              <w:bottom w:val="single" w:sz="6" w:space="0" w:color="000000"/>
              <w:right w:val="single" w:sz="6" w:space="0" w:color="000000"/>
            </w:tcBorders>
          </w:tcPr>
          <w:p w14:paraId="6896B06B" w14:textId="77777777" w:rsidR="0060771D" w:rsidRDefault="0060771D">
            <w:pPr>
              <w:pStyle w:val="TableParagraph"/>
              <w:spacing w:before="10"/>
              <w:rPr>
                <w:rFonts w:ascii="Georgia"/>
                <w:sz w:val="15"/>
              </w:rPr>
            </w:pPr>
          </w:p>
          <w:p w14:paraId="77FADB53" w14:textId="77777777" w:rsidR="0060771D" w:rsidRDefault="00F45455">
            <w:pPr>
              <w:pStyle w:val="TableParagraph"/>
              <w:ind w:left="368" w:right="357"/>
              <w:jc w:val="center"/>
              <w:rPr>
                <w:sz w:val="16"/>
              </w:rPr>
            </w:pPr>
            <w:r>
              <w:rPr>
                <w:sz w:val="16"/>
              </w:rPr>
              <w:t>30</w:t>
            </w:r>
          </w:p>
        </w:tc>
        <w:tc>
          <w:tcPr>
            <w:tcW w:w="1491" w:type="dxa"/>
            <w:tcBorders>
              <w:top w:val="single" w:sz="6" w:space="0" w:color="000000"/>
              <w:left w:val="single" w:sz="6" w:space="0" w:color="000000"/>
              <w:bottom w:val="single" w:sz="6" w:space="0" w:color="000000"/>
              <w:right w:val="single" w:sz="6" w:space="0" w:color="000000"/>
            </w:tcBorders>
          </w:tcPr>
          <w:p w14:paraId="6DBCF2EA" w14:textId="77777777" w:rsidR="0060771D" w:rsidRDefault="0060771D">
            <w:pPr>
              <w:pStyle w:val="TableParagraph"/>
              <w:spacing w:before="10"/>
              <w:rPr>
                <w:rFonts w:ascii="Georgia"/>
                <w:sz w:val="15"/>
              </w:rPr>
            </w:pPr>
          </w:p>
          <w:p w14:paraId="04BFED47" w14:textId="77777777" w:rsidR="0060771D" w:rsidRDefault="00F45455">
            <w:pPr>
              <w:pStyle w:val="TableParagraph"/>
              <w:ind w:left="100" w:right="89"/>
              <w:jc w:val="center"/>
              <w:rPr>
                <w:sz w:val="16"/>
              </w:rPr>
            </w:pPr>
            <w:r>
              <w:rPr>
                <w:sz w:val="16"/>
              </w:rPr>
              <w:t>35</w:t>
            </w:r>
          </w:p>
        </w:tc>
      </w:tr>
      <w:tr w:rsidR="0060771D" w14:paraId="0EF67FB1" w14:textId="77777777">
        <w:trPr>
          <w:trHeight w:val="551"/>
        </w:trPr>
        <w:tc>
          <w:tcPr>
            <w:tcW w:w="2693" w:type="dxa"/>
            <w:tcBorders>
              <w:top w:val="single" w:sz="6" w:space="0" w:color="000000"/>
              <w:left w:val="single" w:sz="6" w:space="0" w:color="000000"/>
              <w:bottom w:val="single" w:sz="6" w:space="0" w:color="000000"/>
              <w:right w:val="single" w:sz="6" w:space="0" w:color="000000"/>
            </w:tcBorders>
          </w:tcPr>
          <w:p w14:paraId="292B987B" w14:textId="77777777" w:rsidR="0060771D" w:rsidRDefault="00F45455">
            <w:pPr>
              <w:pStyle w:val="TableParagraph"/>
              <w:spacing w:before="85" w:line="252" w:lineRule="auto"/>
              <w:ind w:left="744" w:right="422" w:hanging="296"/>
              <w:rPr>
                <w:sz w:val="16"/>
              </w:rPr>
            </w:pPr>
            <w:r>
              <w:rPr>
                <w:sz w:val="16"/>
              </w:rPr>
              <w:t>Upośledzenie graniczące z głuchotą (90%)</w:t>
            </w:r>
          </w:p>
        </w:tc>
        <w:tc>
          <w:tcPr>
            <w:tcW w:w="1203" w:type="dxa"/>
            <w:tcBorders>
              <w:top w:val="single" w:sz="6" w:space="0" w:color="000000"/>
              <w:left w:val="single" w:sz="6" w:space="0" w:color="000000"/>
              <w:bottom w:val="single" w:sz="6" w:space="0" w:color="000000"/>
              <w:right w:val="single" w:sz="6" w:space="0" w:color="000000"/>
            </w:tcBorders>
          </w:tcPr>
          <w:p w14:paraId="088577D6" w14:textId="77777777" w:rsidR="0060771D" w:rsidRDefault="0060771D">
            <w:pPr>
              <w:pStyle w:val="TableParagraph"/>
              <w:spacing w:before="10"/>
              <w:rPr>
                <w:rFonts w:ascii="Georgia"/>
                <w:sz w:val="15"/>
              </w:rPr>
            </w:pPr>
          </w:p>
          <w:p w14:paraId="0352F55B" w14:textId="77777777" w:rsidR="0060771D" w:rsidRDefault="00F45455">
            <w:pPr>
              <w:pStyle w:val="TableParagraph"/>
              <w:ind w:left="28" w:right="16"/>
              <w:jc w:val="center"/>
              <w:rPr>
                <w:sz w:val="16"/>
              </w:rPr>
            </w:pPr>
            <w:r>
              <w:rPr>
                <w:sz w:val="16"/>
              </w:rPr>
              <w:t>18</w:t>
            </w:r>
          </w:p>
        </w:tc>
        <w:tc>
          <w:tcPr>
            <w:tcW w:w="1205" w:type="dxa"/>
            <w:tcBorders>
              <w:top w:val="single" w:sz="6" w:space="0" w:color="000000"/>
              <w:left w:val="single" w:sz="6" w:space="0" w:color="000000"/>
              <w:bottom w:val="single" w:sz="6" w:space="0" w:color="000000"/>
              <w:right w:val="single" w:sz="6" w:space="0" w:color="000000"/>
            </w:tcBorders>
          </w:tcPr>
          <w:p w14:paraId="209B68C5" w14:textId="77777777" w:rsidR="0060771D" w:rsidRDefault="0060771D">
            <w:pPr>
              <w:pStyle w:val="TableParagraph"/>
              <w:spacing w:before="10"/>
              <w:rPr>
                <w:rFonts w:ascii="Georgia"/>
                <w:sz w:val="15"/>
              </w:rPr>
            </w:pPr>
          </w:p>
          <w:p w14:paraId="050F16B4" w14:textId="77777777" w:rsidR="0060771D" w:rsidRDefault="00F45455">
            <w:pPr>
              <w:pStyle w:val="TableParagraph"/>
              <w:ind w:left="363" w:right="354"/>
              <w:jc w:val="center"/>
              <w:rPr>
                <w:sz w:val="16"/>
              </w:rPr>
            </w:pPr>
            <w:r>
              <w:rPr>
                <w:sz w:val="16"/>
              </w:rPr>
              <w:t>20</w:t>
            </w:r>
          </w:p>
        </w:tc>
        <w:tc>
          <w:tcPr>
            <w:tcW w:w="1205" w:type="dxa"/>
            <w:tcBorders>
              <w:top w:val="single" w:sz="6" w:space="0" w:color="000000"/>
              <w:left w:val="single" w:sz="6" w:space="0" w:color="000000"/>
              <w:bottom w:val="single" w:sz="6" w:space="0" w:color="000000"/>
              <w:right w:val="single" w:sz="6" w:space="0" w:color="000000"/>
            </w:tcBorders>
          </w:tcPr>
          <w:p w14:paraId="2EE6A64C" w14:textId="77777777" w:rsidR="0060771D" w:rsidRDefault="0060771D">
            <w:pPr>
              <w:pStyle w:val="TableParagraph"/>
              <w:spacing w:before="10"/>
              <w:rPr>
                <w:rFonts w:ascii="Georgia"/>
                <w:sz w:val="15"/>
              </w:rPr>
            </w:pPr>
          </w:p>
          <w:p w14:paraId="61868035" w14:textId="77777777" w:rsidR="0060771D" w:rsidRDefault="00F45455">
            <w:pPr>
              <w:pStyle w:val="TableParagraph"/>
              <w:ind w:left="366" w:right="352"/>
              <w:jc w:val="center"/>
              <w:rPr>
                <w:sz w:val="16"/>
              </w:rPr>
            </w:pPr>
            <w:r>
              <w:rPr>
                <w:sz w:val="16"/>
              </w:rPr>
              <w:t>25</w:t>
            </w:r>
          </w:p>
        </w:tc>
        <w:tc>
          <w:tcPr>
            <w:tcW w:w="1205" w:type="dxa"/>
            <w:tcBorders>
              <w:top w:val="single" w:sz="6" w:space="0" w:color="000000"/>
              <w:left w:val="single" w:sz="6" w:space="0" w:color="000000"/>
              <w:bottom w:val="single" w:sz="6" w:space="0" w:color="000000"/>
              <w:right w:val="single" w:sz="6" w:space="0" w:color="000000"/>
            </w:tcBorders>
          </w:tcPr>
          <w:p w14:paraId="7FF15FD8" w14:textId="77777777" w:rsidR="0060771D" w:rsidRDefault="0060771D">
            <w:pPr>
              <w:pStyle w:val="TableParagraph"/>
              <w:spacing w:before="10"/>
              <w:rPr>
                <w:rFonts w:ascii="Georgia"/>
                <w:sz w:val="15"/>
              </w:rPr>
            </w:pPr>
          </w:p>
          <w:p w14:paraId="69F6E591" w14:textId="77777777" w:rsidR="0060771D" w:rsidRDefault="00F45455">
            <w:pPr>
              <w:pStyle w:val="TableParagraph"/>
              <w:ind w:left="366" w:right="352"/>
              <w:jc w:val="center"/>
              <w:rPr>
                <w:sz w:val="16"/>
              </w:rPr>
            </w:pPr>
            <w:r>
              <w:rPr>
                <w:sz w:val="16"/>
              </w:rPr>
              <w:t>30</w:t>
            </w:r>
          </w:p>
        </w:tc>
        <w:tc>
          <w:tcPr>
            <w:tcW w:w="1208" w:type="dxa"/>
            <w:tcBorders>
              <w:top w:val="single" w:sz="6" w:space="0" w:color="000000"/>
              <w:left w:val="single" w:sz="6" w:space="0" w:color="000000"/>
              <w:bottom w:val="single" w:sz="6" w:space="0" w:color="000000"/>
              <w:right w:val="single" w:sz="6" w:space="0" w:color="000000"/>
            </w:tcBorders>
          </w:tcPr>
          <w:p w14:paraId="3FD1CE82" w14:textId="77777777" w:rsidR="0060771D" w:rsidRDefault="0060771D">
            <w:pPr>
              <w:pStyle w:val="TableParagraph"/>
              <w:spacing w:before="10"/>
              <w:rPr>
                <w:rFonts w:ascii="Georgia"/>
                <w:sz w:val="15"/>
              </w:rPr>
            </w:pPr>
          </w:p>
          <w:p w14:paraId="6EEC1B1A" w14:textId="77777777" w:rsidR="0060771D" w:rsidRDefault="00F45455">
            <w:pPr>
              <w:pStyle w:val="TableParagraph"/>
              <w:ind w:left="368" w:right="357"/>
              <w:jc w:val="center"/>
              <w:rPr>
                <w:sz w:val="16"/>
              </w:rPr>
            </w:pPr>
            <w:r>
              <w:rPr>
                <w:sz w:val="16"/>
              </w:rPr>
              <w:t>35</w:t>
            </w:r>
          </w:p>
        </w:tc>
        <w:tc>
          <w:tcPr>
            <w:tcW w:w="1491" w:type="dxa"/>
            <w:tcBorders>
              <w:top w:val="single" w:sz="6" w:space="0" w:color="000000"/>
              <w:left w:val="single" w:sz="6" w:space="0" w:color="000000"/>
              <w:bottom w:val="single" w:sz="6" w:space="0" w:color="000000"/>
              <w:right w:val="single" w:sz="6" w:space="0" w:color="000000"/>
            </w:tcBorders>
          </w:tcPr>
          <w:p w14:paraId="72D8B864" w14:textId="77777777" w:rsidR="0060771D" w:rsidRDefault="0060771D">
            <w:pPr>
              <w:pStyle w:val="TableParagraph"/>
              <w:spacing w:before="10"/>
              <w:rPr>
                <w:rFonts w:ascii="Georgia"/>
                <w:sz w:val="15"/>
              </w:rPr>
            </w:pPr>
          </w:p>
          <w:p w14:paraId="7F26CF95" w14:textId="77777777" w:rsidR="0060771D" w:rsidRDefault="00F45455">
            <w:pPr>
              <w:pStyle w:val="TableParagraph"/>
              <w:ind w:left="100" w:right="89"/>
              <w:jc w:val="center"/>
              <w:rPr>
                <w:sz w:val="16"/>
              </w:rPr>
            </w:pPr>
            <w:r>
              <w:rPr>
                <w:sz w:val="16"/>
              </w:rPr>
              <w:t>40</w:t>
            </w:r>
          </w:p>
        </w:tc>
      </w:tr>
      <w:tr w:rsidR="0060771D" w14:paraId="0C7653B5" w14:textId="77777777">
        <w:trPr>
          <w:trHeight w:val="553"/>
        </w:trPr>
        <w:tc>
          <w:tcPr>
            <w:tcW w:w="2693" w:type="dxa"/>
            <w:tcBorders>
              <w:top w:val="single" w:sz="6" w:space="0" w:color="000000"/>
              <w:left w:val="single" w:sz="6" w:space="0" w:color="000000"/>
              <w:bottom w:val="single" w:sz="6" w:space="0" w:color="000000"/>
              <w:right w:val="single" w:sz="6" w:space="0" w:color="000000"/>
            </w:tcBorders>
          </w:tcPr>
          <w:p w14:paraId="218D66D2" w14:textId="77777777" w:rsidR="0060771D" w:rsidRDefault="0060771D">
            <w:pPr>
              <w:pStyle w:val="TableParagraph"/>
              <w:spacing w:before="10"/>
              <w:rPr>
                <w:rFonts w:ascii="Georgia"/>
                <w:sz w:val="15"/>
              </w:rPr>
            </w:pPr>
          </w:p>
          <w:p w14:paraId="48AE3EA3" w14:textId="77777777" w:rsidR="0060771D" w:rsidRDefault="00F45455">
            <w:pPr>
              <w:pStyle w:val="TableParagraph"/>
              <w:ind w:left="176" w:right="165"/>
              <w:jc w:val="center"/>
              <w:rPr>
                <w:sz w:val="16"/>
              </w:rPr>
            </w:pPr>
            <w:r>
              <w:rPr>
                <w:sz w:val="16"/>
              </w:rPr>
              <w:t>Głuchota zupełna (100%)</w:t>
            </w:r>
          </w:p>
        </w:tc>
        <w:tc>
          <w:tcPr>
            <w:tcW w:w="1203" w:type="dxa"/>
            <w:tcBorders>
              <w:top w:val="single" w:sz="6" w:space="0" w:color="000000"/>
              <w:left w:val="single" w:sz="6" w:space="0" w:color="000000"/>
              <w:bottom w:val="single" w:sz="6" w:space="0" w:color="000000"/>
              <w:right w:val="single" w:sz="6" w:space="0" w:color="000000"/>
            </w:tcBorders>
          </w:tcPr>
          <w:p w14:paraId="5FA5BD78" w14:textId="77777777" w:rsidR="0060771D" w:rsidRDefault="0060771D">
            <w:pPr>
              <w:pStyle w:val="TableParagraph"/>
              <w:spacing w:before="10"/>
              <w:rPr>
                <w:rFonts w:ascii="Georgia"/>
                <w:sz w:val="15"/>
              </w:rPr>
            </w:pPr>
          </w:p>
          <w:p w14:paraId="74627EA8" w14:textId="77777777" w:rsidR="0060771D" w:rsidRDefault="00F45455">
            <w:pPr>
              <w:pStyle w:val="TableParagraph"/>
              <w:ind w:left="28" w:right="16"/>
              <w:jc w:val="center"/>
              <w:rPr>
                <w:sz w:val="16"/>
              </w:rPr>
            </w:pPr>
            <w:r>
              <w:rPr>
                <w:sz w:val="16"/>
              </w:rPr>
              <w:t>20</w:t>
            </w:r>
          </w:p>
        </w:tc>
        <w:tc>
          <w:tcPr>
            <w:tcW w:w="1205" w:type="dxa"/>
            <w:tcBorders>
              <w:top w:val="single" w:sz="6" w:space="0" w:color="000000"/>
              <w:left w:val="single" w:sz="6" w:space="0" w:color="000000"/>
              <w:bottom w:val="single" w:sz="6" w:space="0" w:color="000000"/>
              <w:right w:val="single" w:sz="6" w:space="0" w:color="000000"/>
            </w:tcBorders>
          </w:tcPr>
          <w:p w14:paraId="01A1D99D" w14:textId="77777777" w:rsidR="0060771D" w:rsidRDefault="0060771D">
            <w:pPr>
              <w:pStyle w:val="TableParagraph"/>
              <w:spacing w:before="10"/>
              <w:rPr>
                <w:rFonts w:ascii="Georgia"/>
                <w:sz w:val="15"/>
              </w:rPr>
            </w:pPr>
          </w:p>
          <w:p w14:paraId="392602C6" w14:textId="77777777" w:rsidR="0060771D" w:rsidRDefault="00F45455">
            <w:pPr>
              <w:pStyle w:val="TableParagraph"/>
              <w:ind w:left="363" w:right="354"/>
              <w:jc w:val="center"/>
              <w:rPr>
                <w:sz w:val="16"/>
              </w:rPr>
            </w:pPr>
            <w:r>
              <w:rPr>
                <w:sz w:val="16"/>
              </w:rPr>
              <w:t>25</w:t>
            </w:r>
          </w:p>
        </w:tc>
        <w:tc>
          <w:tcPr>
            <w:tcW w:w="1205" w:type="dxa"/>
            <w:tcBorders>
              <w:top w:val="single" w:sz="6" w:space="0" w:color="000000"/>
              <w:left w:val="single" w:sz="6" w:space="0" w:color="000000"/>
              <w:bottom w:val="single" w:sz="6" w:space="0" w:color="000000"/>
              <w:right w:val="single" w:sz="6" w:space="0" w:color="000000"/>
            </w:tcBorders>
          </w:tcPr>
          <w:p w14:paraId="02453C41" w14:textId="77777777" w:rsidR="0060771D" w:rsidRDefault="0060771D">
            <w:pPr>
              <w:pStyle w:val="TableParagraph"/>
              <w:spacing w:before="10"/>
              <w:rPr>
                <w:rFonts w:ascii="Georgia"/>
                <w:sz w:val="15"/>
              </w:rPr>
            </w:pPr>
          </w:p>
          <w:p w14:paraId="35252BC8" w14:textId="77777777" w:rsidR="0060771D" w:rsidRDefault="00F45455">
            <w:pPr>
              <w:pStyle w:val="TableParagraph"/>
              <w:ind w:left="366" w:right="352"/>
              <w:jc w:val="center"/>
              <w:rPr>
                <w:sz w:val="16"/>
              </w:rPr>
            </w:pPr>
            <w:r>
              <w:rPr>
                <w:sz w:val="16"/>
              </w:rPr>
              <w:t>30</w:t>
            </w:r>
          </w:p>
        </w:tc>
        <w:tc>
          <w:tcPr>
            <w:tcW w:w="1205" w:type="dxa"/>
            <w:tcBorders>
              <w:top w:val="single" w:sz="6" w:space="0" w:color="000000"/>
              <w:left w:val="single" w:sz="6" w:space="0" w:color="000000"/>
              <w:bottom w:val="single" w:sz="6" w:space="0" w:color="000000"/>
              <w:right w:val="single" w:sz="6" w:space="0" w:color="000000"/>
            </w:tcBorders>
          </w:tcPr>
          <w:p w14:paraId="6E0D6AE7" w14:textId="77777777" w:rsidR="0060771D" w:rsidRDefault="0060771D">
            <w:pPr>
              <w:pStyle w:val="TableParagraph"/>
              <w:spacing w:before="10"/>
              <w:rPr>
                <w:rFonts w:ascii="Georgia"/>
                <w:sz w:val="15"/>
              </w:rPr>
            </w:pPr>
          </w:p>
          <w:p w14:paraId="13CB0932" w14:textId="77777777" w:rsidR="0060771D" w:rsidRDefault="00F45455">
            <w:pPr>
              <w:pStyle w:val="TableParagraph"/>
              <w:ind w:left="366" w:right="352"/>
              <w:jc w:val="center"/>
              <w:rPr>
                <w:sz w:val="16"/>
              </w:rPr>
            </w:pPr>
            <w:r>
              <w:rPr>
                <w:sz w:val="16"/>
              </w:rPr>
              <w:t>35</w:t>
            </w:r>
          </w:p>
        </w:tc>
        <w:tc>
          <w:tcPr>
            <w:tcW w:w="1208" w:type="dxa"/>
            <w:tcBorders>
              <w:top w:val="single" w:sz="6" w:space="0" w:color="000000"/>
              <w:left w:val="single" w:sz="6" w:space="0" w:color="000000"/>
              <w:bottom w:val="single" w:sz="6" w:space="0" w:color="000000"/>
              <w:right w:val="single" w:sz="6" w:space="0" w:color="000000"/>
            </w:tcBorders>
          </w:tcPr>
          <w:p w14:paraId="6F2C7E94" w14:textId="77777777" w:rsidR="0060771D" w:rsidRDefault="0060771D">
            <w:pPr>
              <w:pStyle w:val="TableParagraph"/>
              <w:spacing w:before="10"/>
              <w:rPr>
                <w:rFonts w:ascii="Georgia"/>
                <w:sz w:val="15"/>
              </w:rPr>
            </w:pPr>
          </w:p>
          <w:p w14:paraId="1900F58B" w14:textId="77777777" w:rsidR="0060771D" w:rsidRDefault="00F45455">
            <w:pPr>
              <w:pStyle w:val="TableParagraph"/>
              <w:ind w:left="368" w:right="357"/>
              <w:jc w:val="center"/>
              <w:rPr>
                <w:sz w:val="16"/>
              </w:rPr>
            </w:pPr>
            <w:r>
              <w:rPr>
                <w:sz w:val="16"/>
              </w:rPr>
              <w:t>40</w:t>
            </w:r>
          </w:p>
        </w:tc>
        <w:tc>
          <w:tcPr>
            <w:tcW w:w="1491" w:type="dxa"/>
            <w:tcBorders>
              <w:top w:val="single" w:sz="6" w:space="0" w:color="000000"/>
              <w:left w:val="single" w:sz="6" w:space="0" w:color="000000"/>
              <w:bottom w:val="single" w:sz="6" w:space="0" w:color="000000"/>
              <w:right w:val="single" w:sz="6" w:space="0" w:color="000000"/>
            </w:tcBorders>
          </w:tcPr>
          <w:p w14:paraId="54D8A00C" w14:textId="77777777" w:rsidR="0060771D" w:rsidRDefault="0060771D">
            <w:pPr>
              <w:pStyle w:val="TableParagraph"/>
              <w:spacing w:before="10"/>
              <w:rPr>
                <w:rFonts w:ascii="Georgia"/>
                <w:sz w:val="15"/>
              </w:rPr>
            </w:pPr>
          </w:p>
          <w:p w14:paraId="1580E24D" w14:textId="77777777" w:rsidR="0060771D" w:rsidRDefault="00F45455">
            <w:pPr>
              <w:pStyle w:val="TableParagraph"/>
              <w:ind w:left="100" w:right="89"/>
              <w:jc w:val="center"/>
              <w:rPr>
                <w:sz w:val="16"/>
              </w:rPr>
            </w:pPr>
            <w:r>
              <w:rPr>
                <w:sz w:val="16"/>
              </w:rPr>
              <w:t>50</w:t>
            </w:r>
          </w:p>
        </w:tc>
      </w:tr>
      <w:tr w:rsidR="0060771D" w14:paraId="715B6EA2" w14:textId="77777777">
        <w:trPr>
          <w:trHeight w:val="551"/>
        </w:trPr>
        <w:tc>
          <w:tcPr>
            <w:tcW w:w="10210" w:type="dxa"/>
            <w:gridSpan w:val="7"/>
            <w:tcBorders>
              <w:top w:val="single" w:sz="6" w:space="0" w:color="000000"/>
              <w:left w:val="single" w:sz="6" w:space="0" w:color="000000"/>
              <w:bottom w:val="single" w:sz="6" w:space="0" w:color="000000"/>
              <w:right w:val="single" w:sz="6" w:space="0" w:color="000000"/>
            </w:tcBorders>
          </w:tcPr>
          <w:p w14:paraId="3275EEEB" w14:textId="77777777" w:rsidR="0060771D" w:rsidRDefault="00F45455">
            <w:pPr>
              <w:pStyle w:val="TableParagraph"/>
              <w:tabs>
                <w:tab w:val="left" w:pos="1132"/>
                <w:tab w:val="left" w:pos="9244"/>
              </w:tabs>
              <w:spacing w:before="82" w:line="254" w:lineRule="auto"/>
              <w:ind w:left="38" w:right="112"/>
              <w:rPr>
                <w:i/>
                <w:sz w:val="16"/>
              </w:rPr>
            </w:pPr>
            <w:r>
              <w:rPr>
                <w:b/>
                <w:i/>
                <w:sz w:val="16"/>
              </w:rPr>
              <w:t>UWAGA:</w:t>
            </w:r>
            <w:r>
              <w:rPr>
                <w:rFonts w:ascii="Times New Roman" w:hAnsi="Times New Roman"/>
                <w:sz w:val="16"/>
              </w:rPr>
              <w:tab/>
            </w:r>
            <w:r>
              <w:rPr>
                <w:i/>
                <w:sz w:val="16"/>
              </w:rPr>
              <w:t>W CELU WYKLUCZENIA AGRAWACJI LUB SYMULACJI OSTROŚĆ SŁUCHU POWINNO</w:t>
            </w:r>
            <w:r>
              <w:rPr>
                <w:i/>
                <w:spacing w:val="-19"/>
                <w:sz w:val="16"/>
              </w:rPr>
              <w:t xml:space="preserve"> </w:t>
            </w:r>
            <w:r>
              <w:rPr>
                <w:i/>
                <w:sz w:val="16"/>
              </w:rPr>
              <w:t>OKREŚLAĆ</w:t>
            </w:r>
            <w:r>
              <w:rPr>
                <w:i/>
                <w:spacing w:val="-2"/>
                <w:sz w:val="16"/>
              </w:rPr>
              <w:t xml:space="preserve"> </w:t>
            </w:r>
            <w:r>
              <w:rPr>
                <w:i/>
                <w:sz w:val="16"/>
              </w:rPr>
              <w:t>SIĘ</w:t>
            </w:r>
            <w:r>
              <w:rPr>
                <w:i/>
                <w:sz w:val="16"/>
              </w:rPr>
              <w:tab/>
            </w:r>
            <w:r>
              <w:rPr>
                <w:i/>
                <w:spacing w:val="-3"/>
                <w:sz w:val="16"/>
              </w:rPr>
              <w:t xml:space="preserve">BADANIEM </w:t>
            </w:r>
            <w:r>
              <w:rPr>
                <w:i/>
                <w:sz w:val="16"/>
              </w:rPr>
              <w:t>AUDIOMETRYCZNYM I BADANIEM</w:t>
            </w:r>
            <w:r>
              <w:rPr>
                <w:i/>
                <w:spacing w:val="-4"/>
                <w:sz w:val="16"/>
              </w:rPr>
              <w:t xml:space="preserve"> </w:t>
            </w:r>
            <w:r>
              <w:rPr>
                <w:i/>
                <w:sz w:val="16"/>
              </w:rPr>
              <w:t>STROIKAMI.</w:t>
            </w:r>
          </w:p>
        </w:tc>
      </w:tr>
      <w:tr w:rsidR="0060771D" w14:paraId="0E96E84A" w14:textId="77777777">
        <w:trPr>
          <w:trHeight w:val="395"/>
        </w:trPr>
        <w:tc>
          <w:tcPr>
            <w:tcW w:w="10210" w:type="dxa"/>
            <w:gridSpan w:val="7"/>
            <w:tcBorders>
              <w:top w:val="single" w:sz="6" w:space="0" w:color="000000"/>
            </w:tcBorders>
            <w:shd w:val="clear" w:color="auto" w:fill="E5E5E5"/>
          </w:tcPr>
          <w:p w14:paraId="5BB01EB5" w14:textId="77777777" w:rsidR="0060771D" w:rsidRDefault="00F45455">
            <w:pPr>
              <w:pStyle w:val="TableParagraph"/>
              <w:spacing w:before="94"/>
              <w:ind w:left="3744"/>
              <w:rPr>
                <w:rFonts w:ascii="Georgia" w:hAnsi="Georgia"/>
                <w:b/>
                <w:sz w:val="18"/>
              </w:rPr>
            </w:pPr>
            <w:r>
              <w:rPr>
                <w:rFonts w:ascii="Georgia" w:hAnsi="Georgia"/>
                <w:b/>
                <w:w w:val="95"/>
                <w:sz w:val="18"/>
              </w:rPr>
              <w:t>42. URAZY MAŁŻOWINY USZNEJ:</w:t>
            </w:r>
          </w:p>
        </w:tc>
      </w:tr>
      <w:tr w:rsidR="0060771D" w14:paraId="6FAD4E88" w14:textId="77777777">
        <w:trPr>
          <w:trHeight w:val="397"/>
        </w:trPr>
        <w:tc>
          <w:tcPr>
            <w:tcW w:w="10210" w:type="dxa"/>
            <w:gridSpan w:val="7"/>
          </w:tcPr>
          <w:p w14:paraId="4E5A0CE3" w14:textId="77777777" w:rsidR="0060771D" w:rsidRDefault="00F45455">
            <w:pPr>
              <w:pStyle w:val="TableParagraph"/>
              <w:spacing w:before="104"/>
              <w:ind w:left="426"/>
              <w:rPr>
                <w:b/>
                <w:sz w:val="16"/>
              </w:rPr>
            </w:pPr>
            <w:r>
              <w:rPr>
                <w:b/>
                <w:sz w:val="16"/>
              </w:rPr>
              <w:t>A.</w:t>
            </w:r>
          </w:p>
        </w:tc>
      </w:tr>
    </w:tbl>
    <w:p w14:paraId="66AAB116"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D997002" w14:textId="77777777">
        <w:trPr>
          <w:trHeight w:val="398"/>
        </w:trPr>
        <w:tc>
          <w:tcPr>
            <w:tcW w:w="8791" w:type="dxa"/>
          </w:tcPr>
          <w:p w14:paraId="3D589898" w14:textId="77777777" w:rsidR="0060771D" w:rsidRDefault="00F45455">
            <w:pPr>
              <w:pStyle w:val="TableParagraph"/>
              <w:spacing w:before="100"/>
              <w:ind w:left="708"/>
              <w:rPr>
                <w:sz w:val="16"/>
              </w:rPr>
            </w:pPr>
            <w:r>
              <w:rPr>
                <w:sz w:val="16"/>
              </w:rPr>
              <w:t>1. utrata części małżowiny lub zniekształcenie małżowiny (blizny, oparzenia i odmrożenia)</w:t>
            </w:r>
          </w:p>
        </w:tc>
        <w:tc>
          <w:tcPr>
            <w:tcW w:w="1419" w:type="dxa"/>
          </w:tcPr>
          <w:p w14:paraId="0AE2E5E0" w14:textId="77777777" w:rsidR="0060771D" w:rsidRDefault="00F45455">
            <w:pPr>
              <w:pStyle w:val="TableParagraph"/>
              <w:spacing w:before="100"/>
              <w:ind w:left="295" w:right="289"/>
              <w:jc w:val="center"/>
              <w:rPr>
                <w:sz w:val="16"/>
              </w:rPr>
            </w:pPr>
            <w:r>
              <w:rPr>
                <w:sz w:val="16"/>
              </w:rPr>
              <w:t>1-5</w:t>
            </w:r>
          </w:p>
        </w:tc>
      </w:tr>
      <w:tr w:rsidR="0060771D" w14:paraId="47AC690B" w14:textId="77777777">
        <w:trPr>
          <w:trHeight w:val="397"/>
        </w:trPr>
        <w:tc>
          <w:tcPr>
            <w:tcW w:w="8791" w:type="dxa"/>
          </w:tcPr>
          <w:p w14:paraId="426AC7F4" w14:textId="77777777" w:rsidR="0060771D" w:rsidRDefault="00F45455">
            <w:pPr>
              <w:pStyle w:val="TableParagraph"/>
              <w:spacing w:before="100"/>
              <w:ind w:left="708"/>
              <w:rPr>
                <w:sz w:val="16"/>
              </w:rPr>
            </w:pPr>
            <w:r>
              <w:rPr>
                <w:sz w:val="16"/>
              </w:rPr>
              <w:t>2. utrata jednej małżowiny</w:t>
            </w:r>
          </w:p>
        </w:tc>
        <w:tc>
          <w:tcPr>
            <w:tcW w:w="1419" w:type="dxa"/>
          </w:tcPr>
          <w:p w14:paraId="1585C392" w14:textId="77777777" w:rsidR="0060771D" w:rsidRDefault="00F45455">
            <w:pPr>
              <w:pStyle w:val="TableParagraph"/>
              <w:spacing w:before="100"/>
              <w:ind w:left="295" w:right="289"/>
              <w:jc w:val="center"/>
              <w:rPr>
                <w:sz w:val="16"/>
              </w:rPr>
            </w:pPr>
            <w:r>
              <w:rPr>
                <w:sz w:val="16"/>
              </w:rPr>
              <w:t>15</w:t>
            </w:r>
          </w:p>
        </w:tc>
      </w:tr>
      <w:tr w:rsidR="0060771D" w14:paraId="51801E7C" w14:textId="77777777">
        <w:trPr>
          <w:trHeight w:val="395"/>
        </w:trPr>
        <w:tc>
          <w:tcPr>
            <w:tcW w:w="8791" w:type="dxa"/>
          </w:tcPr>
          <w:p w14:paraId="3C469CE5" w14:textId="77777777" w:rsidR="0060771D" w:rsidRDefault="00F45455">
            <w:pPr>
              <w:pStyle w:val="TableParagraph"/>
              <w:spacing w:before="97"/>
              <w:ind w:left="708"/>
              <w:rPr>
                <w:sz w:val="16"/>
              </w:rPr>
            </w:pPr>
            <w:r>
              <w:rPr>
                <w:sz w:val="16"/>
              </w:rPr>
              <w:t>3. utrata obu małżowin</w:t>
            </w:r>
          </w:p>
        </w:tc>
        <w:tc>
          <w:tcPr>
            <w:tcW w:w="1419" w:type="dxa"/>
          </w:tcPr>
          <w:p w14:paraId="7BFDC51F" w14:textId="77777777" w:rsidR="0060771D" w:rsidRDefault="00F45455">
            <w:pPr>
              <w:pStyle w:val="TableParagraph"/>
              <w:spacing w:before="97"/>
              <w:ind w:left="295" w:right="289"/>
              <w:jc w:val="center"/>
              <w:rPr>
                <w:sz w:val="16"/>
              </w:rPr>
            </w:pPr>
            <w:r>
              <w:rPr>
                <w:sz w:val="16"/>
              </w:rPr>
              <w:t>25</w:t>
            </w:r>
          </w:p>
        </w:tc>
      </w:tr>
      <w:tr w:rsidR="0060771D" w14:paraId="197CAE2B" w14:textId="77777777">
        <w:trPr>
          <w:trHeight w:val="563"/>
        </w:trPr>
        <w:tc>
          <w:tcPr>
            <w:tcW w:w="10210" w:type="dxa"/>
            <w:gridSpan w:val="2"/>
            <w:shd w:val="clear" w:color="auto" w:fill="E5E5E5"/>
          </w:tcPr>
          <w:p w14:paraId="3B1E6E5D" w14:textId="77777777" w:rsidR="0060771D" w:rsidRDefault="00F45455">
            <w:pPr>
              <w:pStyle w:val="TableParagraph"/>
              <w:tabs>
                <w:tab w:val="left" w:pos="9536"/>
              </w:tabs>
              <w:spacing w:before="61" w:line="261" w:lineRule="auto"/>
              <w:ind w:left="2573" w:right="323" w:hanging="2242"/>
              <w:rPr>
                <w:rFonts w:ascii="Georgia" w:hAnsi="Georgia"/>
                <w:b/>
                <w:sz w:val="18"/>
              </w:rPr>
            </w:pPr>
            <w:r>
              <w:rPr>
                <w:rFonts w:ascii="Georgia" w:hAnsi="Georgia"/>
                <w:b/>
                <w:w w:val="85"/>
                <w:sz w:val="18"/>
              </w:rPr>
              <w:t>43. POURAZOWE</w:t>
            </w:r>
            <w:r>
              <w:rPr>
                <w:rFonts w:ascii="Georgia" w:hAnsi="Georgia"/>
                <w:b/>
                <w:spacing w:val="-24"/>
                <w:w w:val="85"/>
                <w:sz w:val="18"/>
              </w:rPr>
              <w:t xml:space="preserve"> </w:t>
            </w:r>
            <w:r>
              <w:rPr>
                <w:rFonts w:ascii="Georgia" w:hAnsi="Georgia"/>
                <w:b/>
                <w:w w:val="85"/>
                <w:sz w:val="18"/>
              </w:rPr>
              <w:t>ZWĘŻENIE</w:t>
            </w:r>
            <w:r>
              <w:rPr>
                <w:rFonts w:ascii="Georgia" w:hAnsi="Georgia"/>
                <w:b/>
                <w:spacing w:val="-24"/>
                <w:w w:val="85"/>
                <w:sz w:val="18"/>
              </w:rPr>
              <w:t xml:space="preserve"> </w:t>
            </w:r>
            <w:r>
              <w:rPr>
                <w:rFonts w:ascii="Georgia" w:hAnsi="Georgia"/>
                <w:b/>
                <w:w w:val="85"/>
                <w:sz w:val="18"/>
              </w:rPr>
              <w:t>LUB</w:t>
            </w:r>
            <w:r>
              <w:rPr>
                <w:rFonts w:ascii="Georgia" w:hAnsi="Georgia"/>
                <w:b/>
                <w:spacing w:val="-24"/>
                <w:w w:val="85"/>
                <w:sz w:val="18"/>
              </w:rPr>
              <w:t xml:space="preserve"> </w:t>
            </w:r>
            <w:r>
              <w:rPr>
                <w:rFonts w:ascii="Georgia" w:hAnsi="Georgia"/>
                <w:b/>
                <w:w w:val="85"/>
                <w:sz w:val="18"/>
              </w:rPr>
              <w:t>ZAROŚNIĘCIE</w:t>
            </w:r>
            <w:r>
              <w:rPr>
                <w:rFonts w:ascii="Georgia" w:hAnsi="Georgia"/>
                <w:b/>
                <w:spacing w:val="-24"/>
                <w:w w:val="85"/>
                <w:sz w:val="18"/>
              </w:rPr>
              <w:t xml:space="preserve"> </w:t>
            </w:r>
            <w:r>
              <w:rPr>
                <w:rFonts w:ascii="Georgia" w:hAnsi="Georgia"/>
                <w:b/>
                <w:w w:val="85"/>
                <w:sz w:val="18"/>
              </w:rPr>
              <w:t>PRZEWODU</w:t>
            </w:r>
            <w:r>
              <w:rPr>
                <w:rFonts w:ascii="Georgia" w:hAnsi="Georgia"/>
                <w:b/>
                <w:spacing w:val="-23"/>
                <w:w w:val="85"/>
                <w:sz w:val="18"/>
              </w:rPr>
              <w:t xml:space="preserve"> </w:t>
            </w:r>
            <w:r>
              <w:rPr>
                <w:rFonts w:ascii="Georgia" w:hAnsi="Georgia"/>
                <w:b/>
                <w:w w:val="85"/>
                <w:sz w:val="18"/>
              </w:rPr>
              <w:t>SŁUCHOWEGO</w:t>
            </w:r>
            <w:r>
              <w:rPr>
                <w:rFonts w:ascii="Georgia" w:hAnsi="Georgia"/>
                <w:b/>
                <w:spacing w:val="-24"/>
                <w:w w:val="85"/>
                <w:sz w:val="18"/>
              </w:rPr>
              <w:t xml:space="preserve"> </w:t>
            </w:r>
            <w:r>
              <w:rPr>
                <w:rFonts w:ascii="Georgia" w:hAnsi="Georgia"/>
                <w:b/>
                <w:w w:val="85"/>
                <w:sz w:val="18"/>
              </w:rPr>
              <w:t>ZEWNĘTRZNEGO</w:t>
            </w:r>
            <w:r>
              <w:rPr>
                <w:rFonts w:ascii="Georgia" w:hAnsi="Georgia"/>
                <w:b/>
                <w:spacing w:val="-24"/>
                <w:w w:val="85"/>
                <w:sz w:val="18"/>
              </w:rPr>
              <w:t xml:space="preserve"> </w:t>
            </w:r>
            <w:r>
              <w:rPr>
                <w:rFonts w:ascii="Georgia" w:hAnsi="Georgia"/>
                <w:b/>
                <w:w w:val="85"/>
                <w:sz w:val="18"/>
              </w:rPr>
              <w:t>JEDNOSTRONNE</w:t>
            </w:r>
            <w:r>
              <w:rPr>
                <w:rFonts w:ascii="Times New Roman" w:hAnsi="Times New Roman"/>
                <w:w w:val="85"/>
                <w:sz w:val="18"/>
              </w:rPr>
              <w:tab/>
            </w:r>
            <w:r>
              <w:rPr>
                <w:rFonts w:ascii="Georgia" w:hAnsi="Georgia"/>
                <w:b/>
                <w:spacing w:val="-7"/>
                <w:w w:val="85"/>
                <w:sz w:val="18"/>
              </w:rPr>
              <w:t xml:space="preserve">LUB </w:t>
            </w:r>
            <w:r>
              <w:rPr>
                <w:rFonts w:ascii="Georgia" w:hAnsi="Georgia"/>
                <w:b/>
                <w:w w:val="95"/>
                <w:sz w:val="18"/>
              </w:rPr>
              <w:t>OBUSTRONNE</w:t>
            </w:r>
            <w:r>
              <w:rPr>
                <w:rFonts w:ascii="Georgia" w:hAnsi="Georgia"/>
                <w:b/>
                <w:spacing w:val="-19"/>
                <w:w w:val="95"/>
                <w:sz w:val="18"/>
              </w:rPr>
              <w:t xml:space="preserve"> </w:t>
            </w:r>
            <w:r>
              <w:rPr>
                <w:rFonts w:ascii="Georgia" w:hAnsi="Georgia"/>
                <w:b/>
                <w:w w:val="95"/>
                <w:sz w:val="18"/>
              </w:rPr>
              <w:t>Z</w:t>
            </w:r>
            <w:r>
              <w:rPr>
                <w:rFonts w:ascii="Georgia" w:hAnsi="Georgia"/>
                <w:b/>
                <w:spacing w:val="-15"/>
                <w:w w:val="95"/>
                <w:sz w:val="18"/>
              </w:rPr>
              <w:t xml:space="preserve"> </w:t>
            </w:r>
            <w:r>
              <w:rPr>
                <w:rFonts w:ascii="Georgia" w:hAnsi="Georgia"/>
                <w:b/>
                <w:w w:val="95"/>
                <w:sz w:val="18"/>
              </w:rPr>
              <w:t>OSŁABIENIEM</w:t>
            </w:r>
            <w:r>
              <w:rPr>
                <w:rFonts w:ascii="Georgia" w:hAnsi="Georgia"/>
                <w:b/>
                <w:spacing w:val="-15"/>
                <w:w w:val="95"/>
                <w:sz w:val="18"/>
              </w:rPr>
              <w:t xml:space="preserve"> </w:t>
            </w:r>
            <w:r>
              <w:rPr>
                <w:rFonts w:ascii="Georgia" w:hAnsi="Georgia"/>
                <w:b/>
                <w:w w:val="95"/>
                <w:sz w:val="18"/>
              </w:rPr>
              <w:t>LUB</w:t>
            </w:r>
            <w:r>
              <w:rPr>
                <w:rFonts w:ascii="Georgia" w:hAnsi="Georgia"/>
                <w:b/>
                <w:spacing w:val="-17"/>
                <w:w w:val="95"/>
                <w:sz w:val="18"/>
              </w:rPr>
              <w:t xml:space="preserve"> </w:t>
            </w:r>
            <w:r>
              <w:rPr>
                <w:rFonts w:ascii="Georgia" w:hAnsi="Georgia"/>
                <w:b/>
                <w:w w:val="95"/>
                <w:sz w:val="18"/>
              </w:rPr>
              <w:t>PRZYTĘPIENIEM</w:t>
            </w:r>
            <w:r>
              <w:rPr>
                <w:rFonts w:ascii="Georgia" w:hAnsi="Georgia"/>
                <w:b/>
                <w:spacing w:val="-15"/>
                <w:w w:val="95"/>
                <w:sz w:val="18"/>
              </w:rPr>
              <w:t xml:space="preserve"> </w:t>
            </w:r>
            <w:r>
              <w:rPr>
                <w:rFonts w:ascii="Georgia" w:hAnsi="Georgia"/>
                <w:b/>
                <w:w w:val="95"/>
                <w:sz w:val="18"/>
              </w:rPr>
              <w:t>SŁUCHU:</w:t>
            </w:r>
          </w:p>
        </w:tc>
      </w:tr>
      <w:tr w:rsidR="0060771D" w14:paraId="2C89C0FA" w14:textId="77777777">
        <w:trPr>
          <w:trHeight w:val="398"/>
        </w:trPr>
        <w:tc>
          <w:tcPr>
            <w:tcW w:w="10210" w:type="dxa"/>
            <w:gridSpan w:val="2"/>
          </w:tcPr>
          <w:p w14:paraId="5F326CEE" w14:textId="77777777" w:rsidR="0060771D" w:rsidRDefault="00F45455">
            <w:pPr>
              <w:pStyle w:val="TableParagraph"/>
              <w:spacing w:before="100"/>
              <w:ind w:left="424"/>
              <w:rPr>
                <w:b/>
                <w:sz w:val="16"/>
              </w:rPr>
            </w:pPr>
            <w:r>
              <w:rPr>
                <w:b/>
                <w:sz w:val="16"/>
              </w:rPr>
              <w:t>A.</w:t>
            </w:r>
          </w:p>
        </w:tc>
      </w:tr>
      <w:tr w:rsidR="0060771D" w14:paraId="0C3FF6EF" w14:textId="77777777">
        <w:trPr>
          <w:trHeight w:val="395"/>
        </w:trPr>
        <w:tc>
          <w:tcPr>
            <w:tcW w:w="8791" w:type="dxa"/>
          </w:tcPr>
          <w:p w14:paraId="3BBCFA7B" w14:textId="77777777" w:rsidR="0060771D" w:rsidRDefault="00F45455">
            <w:pPr>
              <w:pStyle w:val="TableParagraph"/>
              <w:spacing w:before="97"/>
              <w:ind w:left="708"/>
              <w:rPr>
                <w:sz w:val="16"/>
              </w:rPr>
            </w:pPr>
            <w:r>
              <w:rPr>
                <w:sz w:val="16"/>
              </w:rPr>
              <w:t>1.</w:t>
            </w:r>
          </w:p>
        </w:tc>
        <w:tc>
          <w:tcPr>
            <w:tcW w:w="1419" w:type="dxa"/>
          </w:tcPr>
          <w:p w14:paraId="5BE21B58" w14:textId="77777777" w:rsidR="0060771D" w:rsidRDefault="00F45455">
            <w:pPr>
              <w:pStyle w:val="TableParagraph"/>
              <w:spacing w:before="97"/>
              <w:ind w:left="297" w:right="289"/>
              <w:jc w:val="center"/>
              <w:rPr>
                <w:sz w:val="16"/>
              </w:rPr>
            </w:pPr>
            <w:r>
              <w:rPr>
                <w:sz w:val="16"/>
              </w:rPr>
              <w:t>( poz. 41A)</w:t>
            </w:r>
          </w:p>
        </w:tc>
      </w:tr>
      <w:tr w:rsidR="0060771D" w14:paraId="0F09E273" w14:textId="77777777">
        <w:trPr>
          <w:trHeight w:val="398"/>
        </w:trPr>
        <w:tc>
          <w:tcPr>
            <w:tcW w:w="10210" w:type="dxa"/>
            <w:gridSpan w:val="2"/>
            <w:shd w:val="clear" w:color="auto" w:fill="E5E5E5"/>
          </w:tcPr>
          <w:p w14:paraId="0CF0DAE3" w14:textId="77777777" w:rsidR="0060771D" w:rsidRDefault="00F45455">
            <w:pPr>
              <w:pStyle w:val="TableParagraph"/>
              <w:spacing w:before="90"/>
              <w:ind w:left="2640"/>
              <w:rPr>
                <w:rFonts w:ascii="Georgia" w:hAnsi="Georgia"/>
                <w:b/>
                <w:sz w:val="18"/>
              </w:rPr>
            </w:pPr>
            <w:r>
              <w:rPr>
                <w:rFonts w:ascii="Georgia" w:hAnsi="Georgia"/>
                <w:b/>
                <w:w w:val="95"/>
                <w:sz w:val="18"/>
              </w:rPr>
              <w:t>44. PRZEWLEKŁE ROPNE ZAPALENIE UCHA ŚRODKOWEGO:</w:t>
            </w:r>
          </w:p>
        </w:tc>
      </w:tr>
      <w:tr w:rsidR="0060771D" w14:paraId="22A1CB08" w14:textId="77777777">
        <w:trPr>
          <w:trHeight w:val="395"/>
        </w:trPr>
        <w:tc>
          <w:tcPr>
            <w:tcW w:w="10210" w:type="dxa"/>
            <w:gridSpan w:val="2"/>
          </w:tcPr>
          <w:p w14:paraId="09412129" w14:textId="77777777" w:rsidR="0060771D" w:rsidRDefault="00F45455">
            <w:pPr>
              <w:pStyle w:val="TableParagraph"/>
              <w:spacing w:before="97"/>
              <w:ind w:left="424"/>
              <w:rPr>
                <w:b/>
                <w:sz w:val="16"/>
              </w:rPr>
            </w:pPr>
            <w:r>
              <w:rPr>
                <w:b/>
                <w:sz w:val="16"/>
              </w:rPr>
              <w:t>A.</w:t>
            </w:r>
          </w:p>
        </w:tc>
      </w:tr>
      <w:tr w:rsidR="0060771D" w14:paraId="7C326278" w14:textId="77777777">
        <w:trPr>
          <w:trHeight w:val="398"/>
        </w:trPr>
        <w:tc>
          <w:tcPr>
            <w:tcW w:w="8791" w:type="dxa"/>
          </w:tcPr>
          <w:p w14:paraId="33F6C108" w14:textId="77777777" w:rsidR="0060771D" w:rsidRDefault="00F45455">
            <w:pPr>
              <w:pStyle w:val="TableParagraph"/>
              <w:spacing w:before="100"/>
              <w:ind w:left="708"/>
              <w:rPr>
                <w:sz w:val="16"/>
              </w:rPr>
            </w:pPr>
            <w:r>
              <w:rPr>
                <w:sz w:val="16"/>
              </w:rPr>
              <w:t>1. jednostronne</w:t>
            </w:r>
          </w:p>
        </w:tc>
        <w:tc>
          <w:tcPr>
            <w:tcW w:w="1419" w:type="dxa"/>
          </w:tcPr>
          <w:p w14:paraId="1C58228E" w14:textId="77777777" w:rsidR="0060771D" w:rsidRDefault="00F45455">
            <w:pPr>
              <w:pStyle w:val="TableParagraph"/>
              <w:spacing w:before="100"/>
              <w:ind w:left="4"/>
              <w:jc w:val="center"/>
              <w:rPr>
                <w:sz w:val="16"/>
              </w:rPr>
            </w:pPr>
            <w:r>
              <w:rPr>
                <w:sz w:val="16"/>
              </w:rPr>
              <w:t>5</w:t>
            </w:r>
          </w:p>
        </w:tc>
      </w:tr>
      <w:tr w:rsidR="0060771D" w14:paraId="402C5914" w14:textId="77777777">
        <w:trPr>
          <w:trHeight w:val="395"/>
        </w:trPr>
        <w:tc>
          <w:tcPr>
            <w:tcW w:w="8791" w:type="dxa"/>
          </w:tcPr>
          <w:p w14:paraId="33F8A156" w14:textId="77777777" w:rsidR="0060771D" w:rsidRDefault="00F45455">
            <w:pPr>
              <w:pStyle w:val="TableParagraph"/>
              <w:spacing w:before="100"/>
              <w:ind w:left="708"/>
              <w:rPr>
                <w:sz w:val="16"/>
              </w:rPr>
            </w:pPr>
            <w:r>
              <w:rPr>
                <w:sz w:val="16"/>
              </w:rPr>
              <w:t>2. obustronne</w:t>
            </w:r>
          </w:p>
        </w:tc>
        <w:tc>
          <w:tcPr>
            <w:tcW w:w="1419" w:type="dxa"/>
          </w:tcPr>
          <w:p w14:paraId="645230F0" w14:textId="77777777" w:rsidR="0060771D" w:rsidRDefault="00F45455">
            <w:pPr>
              <w:pStyle w:val="TableParagraph"/>
              <w:spacing w:before="100"/>
              <w:ind w:left="295" w:right="289"/>
              <w:jc w:val="center"/>
              <w:rPr>
                <w:sz w:val="16"/>
              </w:rPr>
            </w:pPr>
            <w:r>
              <w:rPr>
                <w:sz w:val="16"/>
              </w:rPr>
              <w:t>10</w:t>
            </w:r>
          </w:p>
        </w:tc>
      </w:tr>
      <w:tr w:rsidR="0060771D" w14:paraId="52198D46" w14:textId="77777777">
        <w:trPr>
          <w:trHeight w:val="398"/>
        </w:trPr>
        <w:tc>
          <w:tcPr>
            <w:tcW w:w="10210" w:type="dxa"/>
            <w:gridSpan w:val="2"/>
            <w:shd w:val="clear" w:color="auto" w:fill="E5E5E5"/>
          </w:tcPr>
          <w:p w14:paraId="006231B5" w14:textId="77777777" w:rsidR="0060771D" w:rsidRDefault="00F45455">
            <w:pPr>
              <w:pStyle w:val="TableParagraph"/>
              <w:spacing w:before="90"/>
              <w:ind w:left="2640"/>
              <w:rPr>
                <w:rFonts w:ascii="Georgia" w:hAnsi="Georgia"/>
                <w:b/>
                <w:sz w:val="18"/>
              </w:rPr>
            </w:pPr>
            <w:r>
              <w:rPr>
                <w:rFonts w:ascii="Georgia" w:hAnsi="Georgia"/>
                <w:b/>
                <w:w w:val="95"/>
                <w:sz w:val="18"/>
              </w:rPr>
              <w:t>45. PRZEWLEKŁE ROPNE ZAPALENIE UCHA ŚRODKOWEGO:</w:t>
            </w:r>
          </w:p>
        </w:tc>
      </w:tr>
      <w:tr w:rsidR="0060771D" w14:paraId="6EAD523E" w14:textId="77777777">
        <w:trPr>
          <w:trHeight w:val="397"/>
        </w:trPr>
        <w:tc>
          <w:tcPr>
            <w:tcW w:w="10210" w:type="dxa"/>
            <w:gridSpan w:val="2"/>
          </w:tcPr>
          <w:p w14:paraId="394D89D4" w14:textId="77777777" w:rsidR="0060771D" w:rsidRDefault="00F45455">
            <w:pPr>
              <w:pStyle w:val="TableParagraph"/>
              <w:spacing w:before="100"/>
              <w:ind w:left="424"/>
              <w:rPr>
                <w:b/>
                <w:sz w:val="16"/>
              </w:rPr>
            </w:pPr>
            <w:r>
              <w:rPr>
                <w:b/>
                <w:sz w:val="16"/>
              </w:rPr>
              <w:t>A. POWIKŁANE (NALEŻY DODAĆ ODPOWIEDNIE WARTOŚCI USZCZERBKU):</w:t>
            </w:r>
          </w:p>
        </w:tc>
      </w:tr>
      <w:tr w:rsidR="0060771D" w14:paraId="0009871A" w14:textId="77777777">
        <w:trPr>
          <w:trHeight w:val="395"/>
        </w:trPr>
        <w:tc>
          <w:tcPr>
            <w:tcW w:w="8791" w:type="dxa"/>
          </w:tcPr>
          <w:p w14:paraId="0A3918A0" w14:textId="77777777" w:rsidR="0060771D" w:rsidRDefault="00F45455">
            <w:pPr>
              <w:pStyle w:val="TableParagraph"/>
              <w:spacing w:before="97"/>
              <w:ind w:left="708"/>
              <w:rPr>
                <w:sz w:val="16"/>
              </w:rPr>
            </w:pPr>
            <w:r>
              <w:rPr>
                <w:sz w:val="16"/>
              </w:rPr>
              <w:t>1. jednostronne</w:t>
            </w:r>
          </w:p>
        </w:tc>
        <w:tc>
          <w:tcPr>
            <w:tcW w:w="1419" w:type="dxa"/>
          </w:tcPr>
          <w:p w14:paraId="4B726E97" w14:textId="77777777" w:rsidR="0060771D" w:rsidRDefault="00F45455">
            <w:pPr>
              <w:pStyle w:val="TableParagraph"/>
              <w:spacing w:before="97"/>
              <w:ind w:left="295" w:right="289"/>
              <w:jc w:val="center"/>
              <w:rPr>
                <w:sz w:val="16"/>
              </w:rPr>
            </w:pPr>
            <w:r>
              <w:rPr>
                <w:sz w:val="16"/>
              </w:rPr>
              <w:t>+5</w:t>
            </w:r>
          </w:p>
        </w:tc>
      </w:tr>
      <w:tr w:rsidR="0060771D" w14:paraId="4B3F395C" w14:textId="77777777">
        <w:trPr>
          <w:trHeight w:val="397"/>
        </w:trPr>
        <w:tc>
          <w:tcPr>
            <w:tcW w:w="8791" w:type="dxa"/>
          </w:tcPr>
          <w:p w14:paraId="0890A7AC" w14:textId="77777777" w:rsidR="0060771D" w:rsidRDefault="00F45455">
            <w:pPr>
              <w:pStyle w:val="TableParagraph"/>
              <w:spacing w:before="100"/>
              <w:ind w:left="708"/>
              <w:rPr>
                <w:sz w:val="16"/>
              </w:rPr>
            </w:pPr>
            <w:r>
              <w:rPr>
                <w:sz w:val="16"/>
              </w:rPr>
              <w:t>2. obustronne</w:t>
            </w:r>
          </w:p>
        </w:tc>
        <w:tc>
          <w:tcPr>
            <w:tcW w:w="1419" w:type="dxa"/>
          </w:tcPr>
          <w:p w14:paraId="307D1FF1" w14:textId="77777777" w:rsidR="0060771D" w:rsidRDefault="00F45455">
            <w:pPr>
              <w:pStyle w:val="TableParagraph"/>
              <w:spacing w:before="100"/>
              <w:ind w:left="293" w:right="289"/>
              <w:jc w:val="center"/>
              <w:rPr>
                <w:sz w:val="16"/>
              </w:rPr>
            </w:pPr>
            <w:r>
              <w:rPr>
                <w:sz w:val="16"/>
              </w:rPr>
              <w:t>+10</w:t>
            </w:r>
          </w:p>
        </w:tc>
      </w:tr>
      <w:tr w:rsidR="0060771D" w14:paraId="5B88964B" w14:textId="77777777">
        <w:trPr>
          <w:trHeight w:val="395"/>
        </w:trPr>
        <w:tc>
          <w:tcPr>
            <w:tcW w:w="8791" w:type="dxa"/>
          </w:tcPr>
          <w:p w14:paraId="538859C2" w14:textId="77777777" w:rsidR="0060771D" w:rsidRDefault="00F45455">
            <w:pPr>
              <w:pStyle w:val="TableParagraph"/>
              <w:spacing w:before="97"/>
              <w:ind w:left="708"/>
              <w:rPr>
                <w:sz w:val="16"/>
              </w:rPr>
            </w:pPr>
            <w:r>
              <w:rPr>
                <w:sz w:val="16"/>
              </w:rPr>
              <w:t>3. perlak</w:t>
            </w:r>
          </w:p>
        </w:tc>
        <w:tc>
          <w:tcPr>
            <w:tcW w:w="1419" w:type="dxa"/>
          </w:tcPr>
          <w:p w14:paraId="30E8516D" w14:textId="77777777" w:rsidR="0060771D" w:rsidRDefault="00F45455">
            <w:pPr>
              <w:pStyle w:val="TableParagraph"/>
              <w:spacing w:before="97"/>
              <w:ind w:left="295" w:right="289"/>
              <w:jc w:val="center"/>
              <w:rPr>
                <w:sz w:val="16"/>
              </w:rPr>
            </w:pPr>
            <w:r>
              <w:rPr>
                <w:sz w:val="16"/>
              </w:rPr>
              <w:t>+5</w:t>
            </w:r>
          </w:p>
        </w:tc>
      </w:tr>
      <w:tr w:rsidR="0060771D" w14:paraId="7BEE1928" w14:textId="77777777">
        <w:trPr>
          <w:trHeight w:val="397"/>
        </w:trPr>
        <w:tc>
          <w:tcPr>
            <w:tcW w:w="8791" w:type="dxa"/>
          </w:tcPr>
          <w:p w14:paraId="21FA90F7" w14:textId="77777777" w:rsidR="0060771D" w:rsidRDefault="00F45455">
            <w:pPr>
              <w:pStyle w:val="TableParagraph"/>
              <w:spacing w:before="100"/>
              <w:ind w:left="708"/>
              <w:rPr>
                <w:sz w:val="16"/>
              </w:rPr>
            </w:pPr>
            <w:r>
              <w:rPr>
                <w:sz w:val="16"/>
              </w:rPr>
              <w:t>4. próchnica kości</w:t>
            </w:r>
          </w:p>
        </w:tc>
        <w:tc>
          <w:tcPr>
            <w:tcW w:w="1419" w:type="dxa"/>
          </w:tcPr>
          <w:p w14:paraId="249825C7" w14:textId="77777777" w:rsidR="0060771D" w:rsidRDefault="00F45455">
            <w:pPr>
              <w:pStyle w:val="TableParagraph"/>
              <w:spacing w:before="100"/>
              <w:ind w:left="295" w:right="289"/>
              <w:jc w:val="center"/>
              <w:rPr>
                <w:sz w:val="16"/>
              </w:rPr>
            </w:pPr>
            <w:r>
              <w:rPr>
                <w:sz w:val="16"/>
              </w:rPr>
              <w:t>+5</w:t>
            </w:r>
          </w:p>
        </w:tc>
      </w:tr>
      <w:tr w:rsidR="0060771D" w14:paraId="34D2A277" w14:textId="77777777">
        <w:trPr>
          <w:trHeight w:val="398"/>
        </w:trPr>
        <w:tc>
          <w:tcPr>
            <w:tcW w:w="8791" w:type="dxa"/>
          </w:tcPr>
          <w:p w14:paraId="784819E0" w14:textId="77777777" w:rsidR="0060771D" w:rsidRDefault="00F45455">
            <w:pPr>
              <w:pStyle w:val="TableParagraph"/>
              <w:spacing w:before="100"/>
              <w:ind w:left="708"/>
              <w:rPr>
                <w:sz w:val="16"/>
              </w:rPr>
            </w:pPr>
            <w:r>
              <w:rPr>
                <w:sz w:val="16"/>
              </w:rPr>
              <w:t>5. polip ucha</w:t>
            </w:r>
          </w:p>
        </w:tc>
        <w:tc>
          <w:tcPr>
            <w:tcW w:w="1419" w:type="dxa"/>
          </w:tcPr>
          <w:p w14:paraId="01159A71" w14:textId="77777777" w:rsidR="0060771D" w:rsidRDefault="00F45455">
            <w:pPr>
              <w:pStyle w:val="TableParagraph"/>
              <w:spacing w:before="100"/>
              <w:ind w:left="295" w:right="289"/>
              <w:jc w:val="center"/>
              <w:rPr>
                <w:sz w:val="16"/>
              </w:rPr>
            </w:pPr>
            <w:r>
              <w:rPr>
                <w:sz w:val="16"/>
              </w:rPr>
              <w:t>+5</w:t>
            </w:r>
          </w:p>
        </w:tc>
      </w:tr>
      <w:tr w:rsidR="0060771D" w14:paraId="08C41C1B" w14:textId="77777777">
        <w:trPr>
          <w:trHeight w:val="561"/>
        </w:trPr>
        <w:tc>
          <w:tcPr>
            <w:tcW w:w="10210" w:type="dxa"/>
            <w:gridSpan w:val="2"/>
            <w:shd w:val="clear" w:color="auto" w:fill="E5E5E5"/>
          </w:tcPr>
          <w:p w14:paraId="0FAF78AA" w14:textId="77777777" w:rsidR="0060771D" w:rsidRDefault="00F45455">
            <w:pPr>
              <w:pStyle w:val="TableParagraph"/>
              <w:spacing w:before="61"/>
              <w:ind w:left="1397"/>
              <w:rPr>
                <w:rFonts w:ascii="Georgia" w:hAnsi="Georgia"/>
                <w:b/>
                <w:sz w:val="18"/>
              </w:rPr>
            </w:pPr>
            <w:r>
              <w:rPr>
                <w:rFonts w:ascii="Georgia" w:hAnsi="Georgia"/>
                <w:b/>
                <w:w w:val="95"/>
                <w:sz w:val="18"/>
              </w:rPr>
              <w:t>46. USZKODZENIE UCHA ŚRODKOWEGO W NASTĘPSTWIE ZŁAMANIA KOŚCI SKRONIOWEJ</w:t>
            </w:r>
          </w:p>
          <w:p w14:paraId="59B4D109" w14:textId="77777777" w:rsidR="0060771D" w:rsidRDefault="00F45455">
            <w:pPr>
              <w:pStyle w:val="TableParagraph"/>
              <w:spacing w:before="17"/>
              <w:ind w:left="4116"/>
              <w:rPr>
                <w:rFonts w:ascii="Georgia" w:hAnsi="Georgia"/>
                <w:b/>
                <w:sz w:val="18"/>
              </w:rPr>
            </w:pPr>
            <w:r>
              <w:rPr>
                <w:rFonts w:ascii="Georgia" w:hAnsi="Georgia"/>
                <w:b/>
                <w:w w:val="90"/>
                <w:sz w:val="18"/>
              </w:rPr>
              <w:t>Z UPOŚLEDZENIEM SŁUCHU:</w:t>
            </w:r>
          </w:p>
        </w:tc>
      </w:tr>
      <w:tr w:rsidR="0060771D" w14:paraId="78B1DDC5" w14:textId="77777777">
        <w:trPr>
          <w:trHeight w:val="398"/>
        </w:trPr>
        <w:tc>
          <w:tcPr>
            <w:tcW w:w="10210" w:type="dxa"/>
            <w:gridSpan w:val="2"/>
          </w:tcPr>
          <w:p w14:paraId="6676DAB9" w14:textId="77777777" w:rsidR="0060771D" w:rsidRDefault="00F45455">
            <w:pPr>
              <w:pStyle w:val="TableParagraph"/>
              <w:spacing w:before="100"/>
              <w:ind w:left="424"/>
              <w:rPr>
                <w:b/>
                <w:sz w:val="16"/>
              </w:rPr>
            </w:pPr>
            <w:r>
              <w:rPr>
                <w:b/>
                <w:sz w:val="16"/>
              </w:rPr>
              <w:t>A.</w:t>
            </w:r>
          </w:p>
        </w:tc>
      </w:tr>
      <w:tr w:rsidR="0060771D" w14:paraId="4CDAD7BF" w14:textId="77777777">
        <w:trPr>
          <w:trHeight w:val="398"/>
        </w:trPr>
        <w:tc>
          <w:tcPr>
            <w:tcW w:w="8791" w:type="dxa"/>
          </w:tcPr>
          <w:p w14:paraId="5A95C45A" w14:textId="77777777" w:rsidR="0060771D" w:rsidRDefault="00F45455">
            <w:pPr>
              <w:pStyle w:val="TableParagraph"/>
              <w:spacing w:before="100"/>
              <w:ind w:left="708"/>
              <w:rPr>
                <w:sz w:val="16"/>
              </w:rPr>
            </w:pPr>
            <w:r>
              <w:rPr>
                <w:sz w:val="16"/>
              </w:rPr>
              <w:t>1.</w:t>
            </w:r>
          </w:p>
        </w:tc>
        <w:tc>
          <w:tcPr>
            <w:tcW w:w="1419" w:type="dxa"/>
          </w:tcPr>
          <w:p w14:paraId="3E9A9F37" w14:textId="77777777" w:rsidR="0060771D" w:rsidRDefault="00F45455">
            <w:pPr>
              <w:pStyle w:val="TableParagraph"/>
              <w:spacing w:before="100"/>
              <w:ind w:left="295" w:right="289"/>
              <w:jc w:val="center"/>
              <w:rPr>
                <w:sz w:val="16"/>
              </w:rPr>
            </w:pPr>
            <w:r>
              <w:rPr>
                <w:sz w:val="16"/>
              </w:rPr>
              <w:t>(poz. 41A)</w:t>
            </w:r>
          </w:p>
        </w:tc>
      </w:tr>
      <w:tr w:rsidR="0060771D" w14:paraId="749E703D" w14:textId="77777777">
        <w:trPr>
          <w:trHeight w:val="395"/>
        </w:trPr>
        <w:tc>
          <w:tcPr>
            <w:tcW w:w="10210" w:type="dxa"/>
            <w:gridSpan w:val="2"/>
            <w:shd w:val="clear" w:color="auto" w:fill="E5E5E5"/>
          </w:tcPr>
          <w:p w14:paraId="0293A144" w14:textId="77777777" w:rsidR="0060771D" w:rsidRDefault="00F45455">
            <w:pPr>
              <w:pStyle w:val="TableParagraph"/>
              <w:spacing w:before="86"/>
              <w:ind w:left="69"/>
              <w:rPr>
                <w:b/>
                <w:sz w:val="18"/>
              </w:rPr>
            </w:pPr>
            <w:r>
              <w:rPr>
                <w:b/>
                <w:sz w:val="18"/>
              </w:rPr>
              <w:t>47. USZKODZENIE UCHA WEWNĘTRZNEGO:</w:t>
            </w:r>
          </w:p>
        </w:tc>
      </w:tr>
      <w:tr w:rsidR="0060771D" w14:paraId="50890B04" w14:textId="77777777">
        <w:trPr>
          <w:trHeight w:val="398"/>
        </w:trPr>
        <w:tc>
          <w:tcPr>
            <w:tcW w:w="10210" w:type="dxa"/>
            <w:gridSpan w:val="2"/>
          </w:tcPr>
          <w:p w14:paraId="7D44B963" w14:textId="77777777" w:rsidR="0060771D" w:rsidRDefault="00F45455">
            <w:pPr>
              <w:pStyle w:val="TableParagraph"/>
              <w:spacing w:before="100"/>
              <w:ind w:left="424"/>
              <w:rPr>
                <w:b/>
                <w:sz w:val="16"/>
              </w:rPr>
            </w:pPr>
            <w:r>
              <w:rPr>
                <w:b/>
                <w:sz w:val="16"/>
              </w:rPr>
              <w:t>A.</w:t>
            </w:r>
          </w:p>
        </w:tc>
      </w:tr>
      <w:tr w:rsidR="0060771D" w14:paraId="19B2D4EE" w14:textId="77777777">
        <w:trPr>
          <w:trHeight w:val="395"/>
        </w:trPr>
        <w:tc>
          <w:tcPr>
            <w:tcW w:w="8791" w:type="dxa"/>
          </w:tcPr>
          <w:p w14:paraId="347882A1" w14:textId="77777777" w:rsidR="0060771D" w:rsidRDefault="00F45455">
            <w:pPr>
              <w:pStyle w:val="TableParagraph"/>
              <w:spacing w:before="97"/>
              <w:ind w:left="708"/>
              <w:rPr>
                <w:sz w:val="16"/>
              </w:rPr>
            </w:pPr>
            <w:r>
              <w:rPr>
                <w:sz w:val="16"/>
              </w:rPr>
              <w:t>1. z uszkodzeniem części słuchowej</w:t>
            </w:r>
          </w:p>
        </w:tc>
        <w:tc>
          <w:tcPr>
            <w:tcW w:w="1419" w:type="dxa"/>
          </w:tcPr>
          <w:p w14:paraId="0E381CBA" w14:textId="77777777" w:rsidR="0060771D" w:rsidRDefault="00F45455">
            <w:pPr>
              <w:pStyle w:val="TableParagraph"/>
              <w:spacing w:before="97"/>
              <w:ind w:left="295" w:right="289"/>
              <w:jc w:val="center"/>
              <w:rPr>
                <w:sz w:val="16"/>
              </w:rPr>
            </w:pPr>
            <w:r>
              <w:rPr>
                <w:sz w:val="16"/>
              </w:rPr>
              <w:t>(poz. 41A)</w:t>
            </w:r>
          </w:p>
        </w:tc>
      </w:tr>
      <w:tr w:rsidR="0060771D" w14:paraId="087D3160" w14:textId="77777777">
        <w:trPr>
          <w:trHeight w:val="397"/>
        </w:trPr>
        <w:tc>
          <w:tcPr>
            <w:tcW w:w="10210" w:type="dxa"/>
            <w:gridSpan w:val="2"/>
          </w:tcPr>
          <w:p w14:paraId="7C9F5B44" w14:textId="77777777" w:rsidR="0060771D" w:rsidRDefault="00F45455">
            <w:pPr>
              <w:pStyle w:val="TableParagraph"/>
              <w:spacing w:before="101"/>
              <w:ind w:left="1920"/>
              <w:rPr>
                <w:rFonts w:ascii="Georgia" w:hAnsi="Georgia"/>
                <w:i/>
                <w:sz w:val="16"/>
              </w:rPr>
            </w:pPr>
            <w:r>
              <w:rPr>
                <w:rFonts w:ascii="Georgia" w:hAnsi="Georgia"/>
                <w:i/>
                <w:w w:val="95"/>
                <w:sz w:val="16"/>
              </w:rPr>
              <w:t>B. Z USZKODZENIEM CZĘŚCI STATYCZNEJ - W ZALEŻNOŚCI OD STOPNIA USZKODZENIA:</w:t>
            </w:r>
          </w:p>
        </w:tc>
      </w:tr>
      <w:tr w:rsidR="0060771D" w14:paraId="55365DAF" w14:textId="77777777">
        <w:trPr>
          <w:trHeight w:val="395"/>
        </w:trPr>
        <w:tc>
          <w:tcPr>
            <w:tcW w:w="8791" w:type="dxa"/>
          </w:tcPr>
          <w:p w14:paraId="45DBD21E" w14:textId="77777777" w:rsidR="0060771D" w:rsidRDefault="00F45455">
            <w:pPr>
              <w:pStyle w:val="TableParagraph"/>
              <w:spacing w:before="100"/>
              <w:ind w:left="708"/>
              <w:rPr>
                <w:sz w:val="16"/>
              </w:rPr>
            </w:pPr>
            <w:r>
              <w:rPr>
                <w:sz w:val="16"/>
              </w:rPr>
              <w:t>1. zawroty głowy</w:t>
            </w:r>
          </w:p>
        </w:tc>
        <w:tc>
          <w:tcPr>
            <w:tcW w:w="1419" w:type="dxa"/>
          </w:tcPr>
          <w:p w14:paraId="1D18A31D" w14:textId="77777777" w:rsidR="0060771D" w:rsidRDefault="00F45455">
            <w:pPr>
              <w:pStyle w:val="TableParagraph"/>
              <w:spacing w:before="100"/>
              <w:ind w:left="293" w:right="289"/>
              <w:jc w:val="center"/>
              <w:rPr>
                <w:sz w:val="16"/>
              </w:rPr>
            </w:pPr>
            <w:r>
              <w:rPr>
                <w:sz w:val="16"/>
              </w:rPr>
              <w:t>+20</w:t>
            </w:r>
          </w:p>
        </w:tc>
      </w:tr>
      <w:tr w:rsidR="0060771D" w14:paraId="5A2F6AD8" w14:textId="77777777">
        <w:trPr>
          <w:trHeight w:val="398"/>
        </w:trPr>
        <w:tc>
          <w:tcPr>
            <w:tcW w:w="8791" w:type="dxa"/>
          </w:tcPr>
          <w:p w14:paraId="21B4EDB9" w14:textId="77777777" w:rsidR="0060771D" w:rsidRDefault="00F45455">
            <w:pPr>
              <w:pStyle w:val="TableParagraph"/>
              <w:spacing w:before="100"/>
              <w:ind w:left="708"/>
              <w:rPr>
                <w:sz w:val="16"/>
              </w:rPr>
            </w:pPr>
            <w:r>
              <w:rPr>
                <w:sz w:val="16"/>
              </w:rPr>
              <w:t>2. nudności, wymioty</w:t>
            </w:r>
          </w:p>
        </w:tc>
        <w:tc>
          <w:tcPr>
            <w:tcW w:w="1419" w:type="dxa"/>
          </w:tcPr>
          <w:p w14:paraId="3510A24E" w14:textId="77777777" w:rsidR="0060771D" w:rsidRDefault="00F45455">
            <w:pPr>
              <w:pStyle w:val="TableParagraph"/>
              <w:spacing w:before="100"/>
              <w:ind w:left="293" w:right="289"/>
              <w:jc w:val="center"/>
              <w:rPr>
                <w:sz w:val="16"/>
              </w:rPr>
            </w:pPr>
            <w:r>
              <w:rPr>
                <w:sz w:val="16"/>
              </w:rPr>
              <w:t>+10</w:t>
            </w:r>
          </w:p>
        </w:tc>
      </w:tr>
      <w:tr w:rsidR="0060771D" w14:paraId="71FC3A86" w14:textId="77777777">
        <w:trPr>
          <w:trHeight w:val="397"/>
        </w:trPr>
        <w:tc>
          <w:tcPr>
            <w:tcW w:w="8791" w:type="dxa"/>
          </w:tcPr>
          <w:p w14:paraId="6822B882" w14:textId="77777777" w:rsidR="0060771D" w:rsidRDefault="00F45455">
            <w:pPr>
              <w:pStyle w:val="TableParagraph"/>
              <w:spacing w:before="100"/>
              <w:ind w:left="708"/>
              <w:rPr>
                <w:sz w:val="16"/>
              </w:rPr>
            </w:pPr>
            <w:r>
              <w:rPr>
                <w:sz w:val="16"/>
              </w:rPr>
              <w:t>3. oczopląs spontaniczny</w:t>
            </w:r>
          </w:p>
        </w:tc>
        <w:tc>
          <w:tcPr>
            <w:tcW w:w="1419" w:type="dxa"/>
          </w:tcPr>
          <w:p w14:paraId="170D3D7A" w14:textId="77777777" w:rsidR="0060771D" w:rsidRDefault="00F45455">
            <w:pPr>
              <w:pStyle w:val="TableParagraph"/>
              <w:spacing w:before="100"/>
              <w:ind w:left="293" w:right="289"/>
              <w:jc w:val="center"/>
              <w:rPr>
                <w:sz w:val="16"/>
              </w:rPr>
            </w:pPr>
            <w:r>
              <w:rPr>
                <w:sz w:val="16"/>
              </w:rPr>
              <w:t>+10</w:t>
            </w:r>
          </w:p>
        </w:tc>
      </w:tr>
      <w:tr w:rsidR="0060771D" w14:paraId="57F00156" w14:textId="77777777">
        <w:trPr>
          <w:trHeight w:val="395"/>
        </w:trPr>
        <w:tc>
          <w:tcPr>
            <w:tcW w:w="10210" w:type="dxa"/>
            <w:gridSpan w:val="2"/>
          </w:tcPr>
          <w:p w14:paraId="745E1246" w14:textId="77777777" w:rsidR="0060771D" w:rsidRDefault="00F45455">
            <w:pPr>
              <w:pStyle w:val="TableParagraph"/>
              <w:spacing w:before="97"/>
              <w:ind w:left="424"/>
              <w:rPr>
                <w:b/>
                <w:sz w:val="16"/>
              </w:rPr>
            </w:pPr>
            <w:r>
              <w:rPr>
                <w:b/>
                <w:sz w:val="16"/>
              </w:rPr>
              <w:t>C.</w:t>
            </w:r>
          </w:p>
        </w:tc>
      </w:tr>
      <w:tr w:rsidR="0060771D" w14:paraId="4F960A9F" w14:textId="77777777">
        <w:trPr>
          <w:trHeight w:val="505"/>
        </w:trPr>
        <w:tc>
          <w:tcPr>
            <w:tcW w:w="8791" w:type="dxa"/>
          </w:tcPr>
          <w:p w14:paraId="2D702E77" w14:textId="77777777" w:rsidR="0060771D" w:rsidRDefault="00F45455">
            <w:pPr>
              <w:pStyle w:val="TableParagraph"/>
              <w:spacing w:before="57" w:line="254" w:lineRule="auto"/>
              <w:ind w:left="993" w:right="1469" w:hanging="286"/>
              <w:rPr>
                <w:sz w:val="16"/>
              </w:rPr>
            </w:pPr>
            <w:r>
              <w:rPr>
                <w:sz w:val="16"/>
              </w:rPr>
              <w:t>1. z uszkodzeniem części słuchowej i statycznej - część słuchową oceniać jak w pkt. A), część statyczną jak w pkt. B)</w:t>
            </w:r>
          </w:p>
        </w:tc>
        <w:tc>
          <w:tcPr>
            <w:tcW w:w="1419" w:type="dxa"/>
          </w:tcPr>
          <w:p w14:paraId="43B34620" w14:textId="77777777" w:rsidR="0060771D" w:rsidRDefault="00F45455">
            <w:pPr>
              <w:pStyle w:val="TableParagraph"/>
              <w:spacing w:before="155"/>
              <w:ind w:left="295" w:right="289"/>
              <w:jc w:val="center"/>
              <w:rPr>
                <w:sz w:val="16"/>
              </w:rPr>
            </w:pPr>
            <w:r>
              <w:rPr>
                <w:sz w:val="16"/>
              </w:rPr>
              <w:t>max. 60</w:t>
            </w:r>
          </w:p>
        </w:tc>
      </w:tr>
      <w:tr w:rsidR="0060771D" w14:paraId="235CE136" w14:textId="77777777">
        <w:trPr>
          <w:trHeight w:val="397"/>
        </w:trPr>
        <w:tc>
          <w:tcPr>
            <w:tcW w:w="10210" w:type="dxa"/>
            <w:gridSpan w:val="2"/>
            <w:shd w:val="clear" w:color="auto" w:fill="E5E5E5"/>
          </w:tcPr>
          <w:p w14:paraId="4A225D2A" w14:textId="77777777" w:rsidR="0060771D" w:rsidRDefault="00F45455">
            <w:pPr>
              <w:pStyle w:val="TableParagraph"/>
              <w:spacing w:before="88"/>
              <w:ind w:left="69"/>
              <w:rPr>
                <w:b/>
                <w:sz w:val="18"/>
              </w:rPr>
            </w:pPr>
            <w:r>
              <w:rPr>
                <w:b/>
                <w:sz w:val="18"/>
              </w:rPr>
              <w:t>48. USZKODZENIE NERWU TWARZOWEGO ŁĄCZNIE Z PĘKNIĘCIEM KOŚCI SKALISTEJ: (NIE WIĘCEJ NIŻ 30)</w:t>
            </w:r>
          </w:p>
        </w:tc>
      </w:tr>
    </w:tbl>
    <w:p w14:paraId="3D389D00" w14:textId="77777777" w:rsidR="0060771D" w:rsidRDefault="0060771D">
      <w:pPr>
        <w:rPr>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54568736" w14:textId="77777777">
        <w:trPr>
          <w:trHeight w:val="398"/>
        </w:trPr>
        <w:tc>
          <w:tcPr>
            <w:tcW w:w="10210" w:type="dxa"/>
            <w:gridSpan w:val="2"/>
          </w:tcPr>
          <w:p w14:paraId="3FEBCE4F" w14:textId="77777777" w:rsidR="0060771D" w:rsidRDefault="00F45455">
            <w:pPr>
              <w:pStyle w:val="TableParagraph"/>
              <w:spacing w:before="100"/>
              <w:ind w:left="424"/>
              <w:rPr>
                <w:b/>
                <w:sz w:val="16"/>
              </w:rPr>
            </w:pPr>
            <w:r>
              <w:rPr>
                <w:b/>
                <w:sz w:val="16"/>
              </w:rPr>
              <w:t>A. JEDNOSTRONNE - W ZALEŻNOŚCI OD ROZLEGŁOŚCI USZKODZENIA:</w:t>
            </w:r>
          </w:p>
        </w:tc>
      </w:tr>
      <w:tr w:rsidR="0060771D" w14:paraId="0E667E20" w14:textId="77777777">
        <w:trPr>
          <w:trHeight w:val="397"/>
        </w:trPr>
        <w:tc>
          <w:tcPr>
            <w:tcW w:w="8791" w:type="dxa"/>
          </w:tcPr>
          <w:p w14:paraId="168E0CA5" w14:textId="77777777" w:rsidR="0060771D" w:rsidRDefault="00F45455">
            <w:pPr>
              <w:pStyle w:val="TableParagraph"/>
              <w:spacing w:before="100"/>
              <w:ind w:left="708"/>
              <w:rPr>
                <w:sz w:val="16"/>
              </w:rPr>
            </w:pPr>
            <w:r>
              <w:rPr>
                <w:sz w:val="16"/>
              </w:rPr>
              <w:t>1. porażenie mięśni twarzy</w:t>
            </w:r>
          </w:p>
        </w:tc>
        <w:tc>
          <w:tcPr>
            <w:tcW w:w="1419" w:type="dxa"/>
          </w:tcPr>
          <w:p w14:paraId="6287CA3D" w14:textId="77777777" w:rsidR="0060771D" w:rsidRDefault="00F45455">
            <w:pPr>
              <w:pStyle w:val="TableParagraph"/>
              <w:spacing w:before="100"/>
              <w:ind w:left="293" w:right="289"/>
              <w:jc w:val="center"/>
              <w:rPr>
                <w:sz w:val="16"/>
              </w:rPr>
            </w:pPr>
            <w:r>
              <w:rPr>
                <w:sz w:val="16"/>
              </w:rPr>
              <w:t>+10</w:t>
            </w:r>
          </w:p>
        </w:tc>
      </w:tr>
      <w:tr w:rsidR="0060771D" w14:paraId="67030D1C" w14:textId="77777777">
        <w:trPr>
          <w:trHeight w:val="395"/>
        </w:trPr>
        <w:tc>
          <w:tcPr>
            <w:tcW w:w="8791" w:type="dxa"/>
          </w:tcPr>
          <w:p w14:paraId="0D013DB0" w14:textId="77777777" w:rsidR="0060771D" w:rsidRDefault="00F45455">
            <w:pPr>
              <w:pStyle w:val="TableParagraph"/>
              <w:spacing w:before="97"/>
              <w:ind w:left="708"/>
              <w:rPr>
                <w:sz w:val="16"/>
              </w:rPr>
            </w:pPr>
            <w:r>
              <w:rPr>
                <w:sz w:val="16"/>
              </w:rPr>
              <w:t>2. zaburzenia smaku i wydzielania śliny</w:t>
            </w:r>
          </w:p>
        </w:tc>
        <w:tc>
          <w:tcPr>
            <w:tcW w:w="1419" w:type="dxa"/>
          </w:tcPr>
          <w:p w14:paraId="03A834ED" w14:textId="77777777" w:rsidR="0060771D" w:rsidRDefault="00F45455">
            <w:pPr>
              <w:pStyle w:val="TableParagraph"/>
              <w:spacing w:before="97"/>
              <w:ind w:left="293" w:right="289"/>
              <w:jc w:val="center"/>
              <w:rPr>
                <w:sz w:val="16"/>
              </w:rPr>
            </w:pPr>
            <w:r>
              <w:rPr>
                <w:sz w:val="16"/>
              </w:rPr>
              <w:t>+10</w:t>
            </w:r>
          </w:p>
        </w:tc>
      </w:tr>
      <w:tr w:rsidR="0060771D" w14:paraId="68682656" w14:textId="77777777">
        <w:trPr>
          <w:trHeight w:val="398"/>
        </w:trPr>
        <w:tc>
          <w:tcPr>
            <w:tcW w:w="8791" w:type="dxa"/>
          </w:tcPr>
          <w:p w14:paraId="7B1AE108" w14:textId="77777777" w:rsidR="0060771D" w:rsidRDefault="00F45455">
            <w:pPr>
              <w:pStyle w:val="TableParagraph"/>
              <w:spacing w:before="100"/>
              <w:ind w:left="708"/>
              <w:rPr>
                <w:sz w:val="16"/>
              </w:rPr>
            </w:pPr>
            <w:r>
              <w:rPr>
                <w:sz w:val="16"/>
              </w:rPr>
              <w:t>3. znaczne upośledzenie wydzielania łez</w:t>
            </w:r>
          </w:p>
        </w:tc>
        <w:tc>
          <w:tcPr>
            <w:tcW w:w="1419" w:type="dxa"/>
          </w:tcPr>
          <w:p w14:paraId="5137E565" w14:textId="77777777" w:rsidR="0060771D" w:rsidRDefault="00F45455">
            <w:pPr>
              <w:pStyle w:val="TableParagraph"/>
              <w:spacing w:before="100"/>
              <w:ind w:left="293" w:right="289"/>
              <w:jc w:val="center"/>
              <w:rPr>
                <w:sz w:val="16"/>
              </w:rPr>
            </w:pPr>
            <w:r>
              <w:rPr>
                <w:sz w:val="16"/>
              </w:rPr>
              <w:t>+10</w:t>
            </w:r>
          </w:p>
        </w:tc>
      </w:tr>
      <w:tr w:rsidR="0060771D" w14:paraId="6E424BDD" w14:textId="77777777">
        <w:trPr>
          <w:trHeight w:val="395"/>
        </w:trPr>
        <w:tc>
          <w:tcPr>
            <w:tcW w:w="8791" w:type="dxa"/>
          </w:tcPr>
          <w:p w14:paraId="7E93987D" w14:textId="77777777" w:rsidR="0060771D" w:rsidRDefault="00F45455">
            <w:pPr>
              <w:pStyle w:val="TableParagraph"/>
              <w:spacing w:before="97"/>
              <w:ind w:left="708"/>
              <w:rPr>
                <w:sz w:val="16"/>
              </w:rPr>
            </w:pPr>
            <w:r>
              <w:rPr>
                <w:sz w:val="16"/>
              </w:rPr>
              <w:t>4. uszkodzenie słuchu</w:t>
            </w:r>
          </w:p>
        </w:tc>
        <w:tc>
          <w:tcPr>
            <w:tcW w:w="1419" w:type="dxa"/>
          </w:tcPr>
          <w:p w14:paraId="7F4DFF26" w14:textId="77777777" w:rsidR="0060771D" w:rsidRDefault="00F45455">
            <w:pPr>
              <w:pStyle w:val="TableParagraph"/>
              <w:spacing w:before="97"/>
              <w:ind w:left="293" w:right="289"/>
              <w:jc w:val="center"/>
              <w:rPr>
                <w:sz w:val="16"/>
              </w:rPr>
            </w:pPr>
            <w:r>
              <w:rPr>
                <w:sz w:val="16"/>
              </w:rPr>
              <w:t>+10</w:t>
            </w:r>
          </w:p>
        </w:tc>
      </w:tr>
      <w:tr w:rsidR="0060771D" w14:paraId="499E2EBB" w14:textId="77777777">
        <w:trPr>
          <w:trHeight w:val="398"/>
        </w:trPr>
        <w:tc>
          <w:tcPr>
            <w:tcW w:w="10210" w:type="dxa"/>
            <w:gridSpan w:val="2"/>
          </w:tcPr>
          <w:p w14:paraId="00654F41" w14:textId="77777777" w:rsidR="0060771D" w:rsidRDefault="00F45455">
            <w:pPr>
              <w:pStyle w:val="TableParagraph"/>
              <w:spacing w:before="100"/>
              <w:ind w:left="424"/>
              <w:rPr>
                <w:b/>
                <w:sz w:val="16"/>
              </w:rPr>
            </w:pPr>
            <w:r>
              <w:rPr>
                <w:b/>
                <w:sz w:val="16"/>
              </w:rPr>
              <w:t>B.</w:t>
            </w:r>
          </w:p>
        </w:tc>
      </w:tr>
      <w:tr w:rsidR="0060771D" w14:paraId="7BE74C02" w14:textId="77777777">
        <w:trPr>
          <w:trHeight w:val="398"/>
        </w:trPr>
        <w:tc>
          <w:tcPr>
            <w:tcW w:w="8791" w:type="dxa"/>
          </w:tcPr>
          <w:p w14:paraId="547385AA" w14:textId="77777777" w:rsidR="0060771D" w:rsidRDefault="00F45455">
            <w:pPr>
              <w:pStyle w:val="TableParagraph"/>
              <w:spacing w:before="100"/>
              <w:ind w:left="708"/>
              <w:rPr>
                <w:sz w:val="16"/>
              </w:rPr>
            </w:pPr>
            <w:r>
              <w:rPr>
                <w:sz w:val="16"/>
              </w:rPr>
              <w:t>1. obustronne</w:t>
            </w:r>
          </w:p>
        </w:tc>
        <w:tc>
          <w:tcPr>
            <w:tcW w:w="1419" w:type="dxa"/>
          </w:tcPr>
          <w:p w14:paraId="6EDBA8CA" w14:textId="77777777" w:rsidR="0060771D" w:rsidRDefault="00F45455">
            <w:pPr>
              <w:pStyle w:val="TableParagraph"/>
              <w:spacing w:before="100"/>
              <w:ind w:left="290" w:right="289"/>
              <w:jc w:val="center"/>
              <w:rPr>
                <w:sz w:val="16"/>
              </w:rPr>
            </w:pPr>
            <w:r>
              <w:rPr>
                <w:sz w:val="16"/>
              </w:rPr>
              <w:t>20-50</w:t>
            </w:r>
          </w:p>
        </w:tc>
      </w:tr>
    </w:tbl>
    <w:p w14:paraId="735BE807" w14:textId="77777777" w:rsidR="0060771D" w:rsidRDefault="0060771D">
      <w:pPr>
        <w:pStyle w:val="Tekstpodstawowy"/>
        <w:jc w:val="left"/>
        <w:rPr>
          <w:rFonts w:ascii="Georgia"/>
          <w:sz w:val="29"/>
        </w:rPr>
      </w:pPr>
    </w:p>
    <w:p w14:paraId="27E145C3" w14:textId="523EE7F9" w:rsidR="0060771D" w:rsidRDefault="00F45455">
      <w:pPr>
        <w:pStyle w:val="Akapitzlist"/>
        <w:numPr>
          <w:ilvl w:val="0"/>
          <w:numId w:val="4"/>
        </w:numPr>
        <w:tabs>
          <w:tab w:val="left" w:pos="2244"/>
        </w:tabs>
        <w:spacing w:before="109"/>
        <w:ind w:left="2243" w:hanging="291"/>
        <w:jc w:val="left"/>
        <w:rPr>
          <w:rFonts w:ascii="Georgia" w:hAnsi="Georgia"/>
          <w:sz w:val="24"/>
        </w:rPr>
      </w:pPr>
      <w:r>
        <w:rPr>
          <w:noProof/>
        </w:rPr>
        <mc:AlternateContent>
          <mc:Choice Requires="wps">
            <w:drawing>
              <wp:anchor distT="0" distB="0" distL="0" distR="0" simplePos="0" relativeHeight="487625216" behindDoc="1" locked="0" layoutInCell="1" allowOverlap="1" wp14:anchorId="685069DF" wp14:editId="031EDE32">
                <wp:simplePos x="0" y="0"/>
                <wp:positionH relativeFrom="page">
                  <wp:posOffset>476885</wp:posOffset>
                </wp:positionH>
                <wp:positionV relativeFrom="paragraph">
                  <wp:posOffset>264160</wp:posOffset>
                </wp:positionV>
                <wp:extent cx="6431280" cy="6350"/>
                <wp:effectExtent l="0" t="0" r="0" b="0"/>
                <wp:wrapTopAndBottom/>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FBFA3" id="Rectangle 112" o:spid="_x0000_s1026" style="position:absolute;margin-left:37.55pt;margin-top:20.8pt;width:506.4pt;height:.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" fillcolor="#612322" stroked="f">
                <w10:wrap type="topAndBottom" anchorx="page"/>
              </v:rect>
            </w:pict>
          </mc:Fallback>
        </mc:AlternateContent>
      </w:r>
      <w:r>
        <w:rPr>
          <w:rFonts w:ascii="Georgia" w:hAnsi="Georgia"/>
          <w:color w:val="622322"/>
          <w:spacing w:val="13"/>
          <w:sz w:val="24"/>
        </w:rPr>
        <w:t xml:space="preserve">USZKODZENIA </w:t>
      </w:r>
      <w:r>
        <w:rPr>
          <w:rFonts w:ascii="Georgia" w:hAnsi="Georgia"/>
          <w:color w:val="622322"/>
          <w:spacing w:val="11"/>
          <w:sz w:val="24"/>
        </w:rPr>
        <w:t xml:space="preserve">SZYI, </w:t>
      </w:r>
      <w:r>
        <w:rPr>
          <w:rFonts w:ascii="Georgia" w:hAnsi="Georgia"/>
          <w:color w:val="622322"/>
          <w:spacing w:val="12"/>
          <w:sz w:val="24"/>
        </w:rPr>
        <w:t xml:space="preserve">KRTANI, TCHAWICY </w:t>
      </w:r>
      <w:r>
        <w:rPr>
          <w:rFonts w:ascii="Georgia" w:hAnsi="Georgia"/>
          <w:color w:val="622322"/>
          <w:sz w:val="24"/>
        </w:rPr>
        <w:t>I</w:t>
      </w:r>
      <w:r>
        <w:rPr>
          <w:rFonts w:ascii="Georgia" w:hAnsi="Georgia"/>
          <w:color w:val="622322"/>
          <w:spacing w:val="-8"/>
          <w:sz w:val="24"/>
        </w:rPr>
        <w:t xml:space="preserve"> </w:t>
      </w:r>
      <w:r>
        <w:rPr>
          <w:rFonts w:ascii="Georgia" w:hAnsi="Georgia"/>
          <w:color w:val="622322"/>
          <w:spacing w:val="12"/>
          <w:sz w:val="24"/>
        </w:rPr>
        <w:t>PRZEŁYKU</w:t>
      </w:r>
    </w:p>
    <w:p w14:paraId="083E0F01" w14:textId="77777777" w:rsidR="0060771D" w:rsidRDefault="0060771D">
      <w:pPr>
        <w:pStyle w:val="Tekstpodstawowy"/>
        <w:jc w:val="left"/>
        <w:rPr>
          <w:rFonts w:ascii="Georgia"/>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4FDDDCAB" w14:textId="77777777">
        <w:trPr>
          <w:trHeight w:val="398"/>
        </w:trPr>
        <w:tc>
          <w:tcPr>
            <w:tcW w:w="10210" w:type="dxa"/>
            <w:gridSpan w:val="2"/>
            <w:shd w:val="clear" w:color="auto" w:fill="E5E5E5"/>
          </w:tcPr>
          <w:p w14:paraId="4FD23F93" w14:textId="77777777" w:rsidR="0060771D" w:rsidRDefault="00F45455">
            <w:pPr>
              <w:pStyle w:val="TableParagraph"/>
              <w:spacing w:before="94"/>
              <w:ind w:left="2767"/>
              <w:rPr>
                <w:rFonts w:ascii="Georgia" w:hAnsi="Georgia"/>
                <w:b/>
                <w:sz w:val="18"/>
              </w:rPr>
            </w:pPr>
            <w:r>
              <w:rPr>
                <w:rFonts w:ascii="Georgia" w:hAnsi="Georgia"/>
                <w:b/>
                <w:w w:val="90"/>
                <w:sz w:val="18"/>
              </w:rPr>
              <w:t>49. USZKODZENIE GARDŁA Z UPOŚLEDZENIEM FUNKCJI:</w:t>
            </w:r>
          </w:p>
        </w:tc>
      </w:tr>
      <w:tr w:rsidR="0060771D" w14:paraId="52C23FE9" w14:textId="77777777">
        <w:trPr>
          <w:trHeight w:val="397"/>
        </w:trPr>
        <w:tc>
          <w:tcPr>
            <w:tcW w:w="10210" w:type="dxa"/>
            <w:gridSpan w:val="2"/>
          </w:tcPr>
          <w:p w14:paraId="0D67660A" w14:textId="77777777" w:rsidR="0060771D" w:rsidRDefault="00F45455">
            <w:pPr>
              <w:pStyle w:val="TableParagraph"/>
              <w:spacing w:before="104"/>
              <w:ind w:left="424"/>
              <w:rPr>
                <w:b/>
                <w:sz w:val="16"/>
              </w:rPr>
            </w:pPr>
            <w:r>
              <w:rPr>
                <w:b/>
                <w:sz w:val="16"/>
              </w:rPr>
              <w:t>A.</w:t>
            </w:r>
          </w:p>
        </w:tc>
      </w:tr>
      <w:tr w:rsidR="0060771D" w14:paraId="7C255DE7" w14:textId="77777777">
        <w:trPr>
          <w:trHeight w:val="395"/>
        </w:trPr>
        <w:tc>
          <w:tcPr>
            <w:tcW w:w="8791" w:type="dxa"/>
          </w:tcPr>
          <w:p w14:paraId="011AA2EB" w14:textId="77777777" w:rsidR="0060771D" w:rsidRDefault="00F45455">
            <w:pPr>
              <w:pStyle w:val="TableParagraph"/>
              <w:spacing w:before="101"/>
              <w:ind w:left="708"/>
              <w:rPr>
                <w:sz w:val="16"/>
              </w:rPr>
            </w:pPr>
            <w:r>
              <w:rPr>
                <w:sz w:val="16"/>
              </w:rPr>
              <w:t>1. niewielkie uszkodzenie funkcji połykania i artykulacji</w:t>
            </w:r>
          </w:p>
        </w:tc>
        <w:tc>
          <w:tcPr>
            <w:tcW w:w="1419" w:type="dxa"/>
          </w:tcPr>
          <w:p w14:paraId="75E8B99B" w14:textId="77777777" w:rsidR="0060771D" w:rsidRDefault="00F45455">
            <w:pPr>
              <w:pStyle w:val="TableParagraph"/>
              <w:spacing w:before="101"/>
              <w:ind w:left="4"/>
              <w:jc w:val="center"/>
              <w:rPr>
                <w:sz w:val="16"/>
              </w:rPr>
            </w:pPr>
            <w:r>
              <w:rPr>
                <w:sz w:val="16"/>
              </w:rPr>
              <w:t>5</w:t>
            </w:r>
          </w:p>
        </w:tc>
      </w:tr>
      <w:tr w:rsidR="0060771D" w14:paraId="5E50B48A" w14:textId="77777777">
        <w:trPr>
          <w:trHeight w:val="397"/>
        </w:trPr>
        <w:tc>
          <w:tcPr>
            <w:tcW w:w="8791" w:type="dxa"/>
          </w:tcPr>
          <w:p w14:paraId="40905031" w14:textId="77777777" w:rsidR="0060771D" w:rsidRDefault="00F45455">
            <w:pPr>
              <w:pStyle w:val="TableParagraph"/>
              <w:spacing w:before="104"/>
              <w:ind w:left="708"/>
              <w:rPr>
                <w:sz w:val="16"/>
              </w:rPr>
            </w:pPr>
            <w:r>
              <w:rPr>
                <w:sz w:val="16"/>
              </w:rPr>
              <w:t>2. znaczne upośledzenie funkcji połykania i artykulacji</w:t>
            </w:r>
          </w:p>
        </w:tc>
        <w:tc>
          <w:tcPr>
            <w:tcW w:w="1419" w:type="dxa"/>
          </w:tcPr>
          <w:p w14:paraId="7B614994" w14:textId="77777777" w:rsidR="0060771D" w:rsidRDefault="00F45455">
            <w:pPr>
              <w:pStyle w:val="TableParagraph"/>
              <w:spacing w:before="104"/>
              <w:ind w:left="295" w:right="289"/>
              <w:jc w:val="center"/>
              <w:rPr>
                <w:sz w:val="16"/>
              </w:rPr>
            </w:pPr>
            <w:r>
              <w:rPr>
                <w:sz w:val="16"/>
              </w:rPr>
              <w:t>10</w:t>
            </w:r>
          </w:p>
        </w:tc>
      </w:tr>
      <w:tr w:rsidR="0060771D" w14:paraId="213D0EB4" w14:textId="77777777">
        <w:trPr>
          <w:trHeight w:val="563"/>
        </w:trPr>
        <w:tc>
          <w:tcPr>
            <w:tcW w:w="10210" w:type="dxa"/>
            <w:gridSpan w:val="2"/>
            <w:shd w:val="clear" w:color="auto" w:fill="E5E5E5"/>
          </w:tcPr>
          <w:p w14:paraId="592B030C" w14:textId="77777777" w:rsidR="0060771D" w:rsidRDefault="00F45455">
            <w:pPr>
              <w:pStyle w:val="TableParagraph"/>
              <w:spacing w:before="65"/>
              <w:ind w:left="701"/>
              <w:rPr>
                <w:rFonts w:ascii="Georgia" w:hAnsi="Georgia"/>
                <w:b/>
                <w:sz w:val="18"/>
              </w:rPr>
            </w:pPr>
            <w:r>
              <w:rPr>
                <w:rFonts w:ascii="Georgia" w:hAnsi="Georgia"/>
                <w:b/>
                <w:w w:val="90"/>
                <w:sz w:val="18"/>
              </w:rPr>
              <w:t>50.</w:t>
            </w:r>
            <w:r>
              <w:rPr>
                <w:rFonts w:ascii="Georgia" w:hAnsi="Georgia"/>
                <w:b/>
                <w:spacing w:val="-6"/>
                <w:w w:val="90"/>
                <w:sz w:val="18"/>
              </w:rPr>
              <w:t xml:space="preserve"> </w:t>
            </w:r>
            <w:r>
              <w:rPr>
                <w:rFonts w:ascii="Georgia" w:hAnsi="Georgia"/>
                <w:b/>
                <w:w w:val="90"/>
                <w:sz w:val="18"/>
              </w:rPr>
              <w:t>USZKODZENIE</w:t>
            </w:r>
            <w:r>
              <w:rPr>
                <w:rFonts w:ascii="Georgia" w:hAnsi="Georgia"/>
                <w:b/>
                <w:spacing w:val="-27"/>
                <w:w w:val="90"/>
                <w:sz w:val="18"/>
              </w:rPr>
              <w:t xml:space="preserve"> </w:t>
            </w:r>
            <w:r>
              <w:rPr>
                <w:rFonts w:ascii="Georgia" w:hAnsi="Georgia"/>
                <w:b/>
                <w:w w:val="90"/>
                <w:sz w:val="18"/>
              </w:rPr>
              <w:t>LUB</w:t>
            </w:r>
            <w:r>
              <w:rPr>
                <w:rFonts w:ascii="Georgia" w:hAnsi="Georgia"/>
                <w:b/>
                <w:spacing w:val="-27"/>
                <w:w w:val="90"/>
                <w:sz w:val="18"/>
              </w:rPr>
              <w:t xml:space="preserve"> </w:t>
            </w:r>
            <w:r>
              <w:rPr>
                <w:rFonts w:ascii="Georgia" w:hAnsi="Georgia"/>
                <w:b/>
                <w:w w:val="90"/>
                <w:sz w:val="18"/>
              </w:rPr>
              <w:t>ZWĘŻENIE</w:t>
            </w:r>
            <w:r>
              <w:rPr>
                <w:rFonts w:ascii="Georgia" w:hAnsi="Georgia"/>
                <w:b/>
                <w:spacing w:val="-27"/>
                <w:w w:val="90"/>
                <w:sz w:val="18"/>
              </w:rPr>
              <w:t xml:space="preserve"> </w:t>
            </w:r>
            <w:r>
              <w:rPr>
                <w:rFonts w:ascii="Georgia" w:hAnsi="Georgia"/>
                <w:b/>
                <w:w w:val="90"/>
                <w:sz w:val="18"/>
              </w:rPr>
              <w:t>KRTANI</w:t>
            </w:r>
            <w:r>
              <w:rPr>
                <w:rFonts w:ascii="Georgia" w:hAnsi="Georgia"/>
                <w:b/>
                <w:spacing w:val="-27"/>
                <w:w w:val="90"/>
                <w:sz w:val="18"/>
              </w:rPr>
              <w:t xml:space="preserve"> </w:t>
            </w:r>
            <w:r>
              <w:rPr>
                <w:rFonts w:ascii="Georgia" w:hAnsi="Georgia"/>
                <w:b/>
                <w:w w:val="90"/>
                <w:sz w:val="18"/>
              </w:rPr>
              <w:t>POZWALAJĄCE</w:t>
            </w:r>
            <w:r>
              <w:rPr>
                <w:rFonts w:ascii="Georgia" w:hAnsi="Georgia"/>
                <w:b/>
                <w:spacing w:val="-27"/>
                <w:w w:val="90"/>
                <w:sz w:val="18"/>
              </w:rPr>
              <w:t xml:space="preserve"> </w:t>
            </w:r>
            <w:r>
              <w:rPr>
                <w:rFonts w:ascii="Georgia" w:hAnsi="Georgia"/>
                <w:b/>
                <w:w w:val="90"/>
                <w:sz w:val="18"/>
              </w:rPr>
              <w:t>NA</w:t>
            </w:r>
            <w:r>
              <w:rPr>
                <w:rFonts w:ascii="Georgia" w:hAnsi="Georgia"/>
                <w:b/>
                <w:spacing w:val="-28"/>
                <w:w w:val="90"/>
                <w:sz w:val="18"/>
              </w:rPr>
              <w:t xml:space="preserve"> </w:t>
            </w:r>
            <w:r>
              <w:rPr>
                <w:rFonts w:ascii="Georgia" w:hAnsi="Georgia"/>
                <w:b/>
                <w:w w:val="90"/>
                <w:sz w:val="18"/>
              </w:rPr>
              <w:t>OBCHODZENIE</w:t>
            </w:r>
            <w:r>
              <w:rPr>
                <w:rFonts w:ascii="Georgia" w:hAnsi="Georgia"/>
                <w:b/>
                <w:spacing w:val="-27"/>
                <w:w w:val="90"/>
                <w:sz w:val="18"/>
              </w:rPr>
              <w:t xml:space="preserve"> </w:t>
            </w:r>
            <w:r>
              <w:rPr>
                <w:rFonts w:ascii="Georgia" w:hAnsi="Georgia"/>
                <w:b/>
                <w:w w:val="90"/>
                <w:sz w:val="18"/>
              </w:rPr>
              <w:t>SIĘ</w:t>
            </w:r>
            <w:r>
              <w:rPr>
                <w:rFonts w:ascii="Georgia" w:hAnsi="Georgia"/>
                <w:b/>
                <w:spacing w:val="-27"/>
                <w:w w:val="90"/>
                <w:sz w:val="18"/>
              </w:rPr>
              <w:t xml:space="preserve"> </w:t>
            </w:r>
            <w:r>
              <w:rPr>
                <w:rFonts w:ascii="Georgia" w:hAnsi="Georgia"/>
                <w:b/>
                <w:w w:val="90"/>
                <w:sz w:val="18"/>
              </w:rPr>
              <w:t>BEZ</w:t>
            </w:r>
            <w:r>
              <w:rPr>
                <w:rFonts w:ascii="Georgia" w:hAnsi="Georgia"/>
                <w:b/>
                <w:spacing w:val="-28"/>
                <w:w w:val="90"/>
                <w:sz w:val="18"/>
              </w:rPr>
              <w:t xml:space="preserve"> </w:t>
            </w:r>
            <w:r>
              <w:rPr>
                <w:rFonts w:ascii="Georgia" w:hAnsi="Georgia"/>
                <w:b/>
                <w:w w:val="90"/>
                <w:sz w:val="18"/>
              </w:rPr>
              <w:t>RURKI</w:t>
            </w:r>
            <w:r>
              <w:rPr>
                <w:rFonts w:ascii="Georgia" w:hAnsi="Georgia"/>
                <w:b/>
                <w:spacing w:val="-27"/>
                <w:w w:val="90"/>
                <w:sz w:val="18"/>
              </w:rPr>
              <w:t xml:space="preserve"> </w:t>
            </w:r>
            <w:r>
              <w:rPr>
                <w:rFonts w:ascii="Georgia" w:hAnsi="Georgia"/>
                <w:b/>
                <w:w w:val="90"/>
                <w:sz w:val="18"/>
              </w:rPr>
              <w:t>TCHAWICZEJ</w:t>
            </w:r>
            <w:r>
              <w:rPr>
                <w:rFonts w:ascii="Georgia" w:hAnsi="Georgia"/>
                <w:b/>
                <w:spacing w:val="-27"/>
                <w:w w:val="90"/>
                <w:sz w:val="18"/>
              </w:rPr>
              <w:t xml:space="preserve"> </w:t>
            </w:r>
            <w:r>
              <w:rPr>
                <w:rFonts w:ascii="Georgia" w:hAnsi="Georgia"/>
                <w:b/>
                <w:w w:val="90"/>
                <w:sz w:val="18"/>
              </w:rPr>
              <w:t>-</w:t>
            </w:r>
          </w:p>
          <w:p w14:paraId="6220D94B" w14:textId="77777777" w:rsidR="0060771D" w:rsidRDefault="00F45455">
            <w:pPr>
              <w:pStyle w:val="TableParagraph"/>
              <w:spacing w:before="16"/>
              <w:ind w:left="3632"/>
              <w:rPr>
                <w:rFonts w:ascii="Georgia" w:hAnsi="Georgia"/>
                <w:b/>
                <w:sz w:val="18"/>
              </w:rPr>
            </w:pPr>
            <w:r>
              <w:rPr>
                <w:rFonts w:ascii="Georgia" w:hAnsi="Georgia"/>
                <w:b/>
                <w:w w:val="95"/>
                <w:sz w:val="18"/>
              </w:rPr>
              <w:t>W ZALEŻNOŚCI OD STOPNIA ZWĘŻENIA:</w:t>
            </w:r>
          </w:p>
        </w:tc>
      </w:tr>
      <w:tr w:rsidR="0060771D" w14:paraId="7E7341A1" w14:textId="77777777">
        <w:trPr>
          <w:trHeight w:val="395"/>
        </w:trPr>
        <w:tc>
          <w:tcPr>
            <w:tcW w:w="10210" w:type="dxa"/>
            <w:gridSpan w:val="2"/>
          </w:tcPr>
          <w:p w14:paraId="3E69DDEA" w14:textId="77777777" w:rsidR="0060771D" w:rsidRDefault="00F45455">
            <w:pPr>
              <w:pStyle w:val="TableParagraph"/>
              <w:spacing w:before="102"/>
              <w:ind w:left="366"/>
              <w:jc w:val="center"/>
              <w:rPr>
                <w:rFonts w:ascii="Georgia"/>
                <w:b/>
                <w:sz w:val="16"/>
              </w:rPr>
            </w:pPr>
            <w:r>
              <w:rPr>
                <w:rFonts w:ascii="Georgia"/>
                <w:b/>
                <w:w w:val="90"/>
                <w:sz w:val="16"/>
              </w:rPr>
              <w:t>A.</w:t>
            </w:r>
          </w:p>
        </w:tc>
      </w:tr>
      <w:tr w:rsidR="0060771D" w14:paraId="15A92BE4" w14:textId="77777777">
        <w:trPr>
          <w:trHeight w:val="398"/>
        </w:trPr>
        <w:tc>
          <w:tcPr>
            <w:tcW w:w="8791" w:type="dxa"/>
          </w:tcPr>
          <w:p w14:paraId="26A9C5B6" w14:textId="77777777" w:rsidR="0060771D" w:rsidRDefault="00F45455">
            <w:pPr>
              <w:pStyle w:val="TableParagraph"/>
              <w:spacing w:before="104"/>
              <w:ind w:left="708"/>
              <w:rPr>
                <w:sz w:val="16"/>
              </w:rPr>
            </w:pPr>
            <w:r>
              <w:rPr>
                <w:sz w:val="16"/>
              </w:rPr>
              <w:t>1. niewielka, sporadyczna duszność</w:t>
            </w:r>
          </w:p>
        </w:tc>
        <w:tc>
          <w:tcPr>
            <w:tcW w:w="1419" w:type="dxa"/>
          </w:tcPr>
          <w:p w14:paraId="5A129349" w14:textId="77777777" w:rsidR="0060771D" w:rsidRDefault="00F45455">
            <w:pPr>
              <w:pStyle w:val="TableParagraph"/>
              <w:spacing w:before="104"/>
              <w:ind w:left="4"/>
              <w:jc w:val="center"/>
              <w:rPr>
                <w:sz w:val="16"/>
              </w:rPr>
            </w:pPr>
            <w:r>
              <w:rPr>
                <w:sz w:val="16"/>
              </w:rPr>
              <w:t>5</w:t>
            </w:r>
          </w:p>
        </w:tc>
      </w:tr>
      <w:tr w:rsidR="0060771D" w14:paraId="7F1C3397" w14:textId="77777777">
        <w:trPr>
          <w:trHeight w:val="395"/>
        </w:trPr>
        <w:tc>
          <w:tcPr>
            <w:tcW w:w="8791" w:type="dxa"/>
          </w:tcPr>
          <w:p w14:paraId="1605918A" w14:textId="77777777" w:rsidR="0060771D" w:rsidRDefault="00F45455">
            <w:pPr>
              <w:pStyle w:val="TableParagraph"/>
              <w:spacing w:before="101"/>
              <w:ind w:left="708"/>
              <w:rPr>
                <w:sz w:val="16"/>
              </w:rPr>
            </w:pPr>
            <w:r>
              <w:rPr>
                <w:sz w:val="16"/>
              </w:rPr>
              <w:t>2. duszność przy umiarkowanych wysiłkach życia codziennego</w:t>
            </w:r>
          </w:p>
        </w:tc>
        <w:tc>
          <w:tcPr>
            <w:tcW w:w="1419" w:type="dxa"/>
          </w:tcPr>
          <w:p w14:paraId="6EAD0816" w14:textId="77777777" w:rsidR="0060771D" w:rsidRDefault="00F45455">
            <w:pPr>
              <w:pStyle w:val="TableParagraph"/>
              <w:spacing w:before="101"/>
              <w:ind w:left="295" w:right="289"/>
              <w:jc w:val="center"/>
              <w:rPr>
                <w:sz w:val="16"/>
              </w:rPr>
            </w:pPr>
            <w:r>
              <w:rPr>
                <w:sz w:val="16"/>
              </w:rPr>
              <w:t>12</w:t>
            </w:r>
          </w:p>
        </w:tc>
      </w:tr>
      <w:tr w:rsidR="0060771D" w14:paraId="0B9E18CB" w14:textId="77777777">
        <w:trPr>
          <w:trHeight w:val="398"/>
        </w:trPr>
        <w:tc>
          <w:tcPr>
            <w:tcW w:w="8791" w:type="dxa"/>
          </w:tcPr>
          <w:p w14:paraId="77F434F1" w14:textId="77777777" w:rsidR="0060771D" w:rsidRDefault="00F45455">
            <w:pPr>
              <w:pStyle w:val="TableParagraph"/>
              <w:spacing w:before="104"/>
              <w:ind w:left="708"/>
              <w:rPr>
                <w:sz w:val="16"/>
              </w:rPr>
            </w:pPr>
            <w:r>
              <w:rPr>
                <w:sz w:val="16"/>
              </w:rPr>
              <w:t>3. duszność przy niewielkich wysiłkach życia codziennego</w:t>
            </w:r>
          </w:p>
        </w:tc>
        <w:tc>
          <w:tcPr>
            <w:tcW w:w="1419" w:type="dxa"/>
          </w:tcPr>
          <w:p w14:paraId="6EA002F3" w14:textId="77777777" w:rsidR="0060771D" w:rsidRDefault="00F45455">
            <w:pPr>
              <w:pStyle w:val="TableParagraph"/>
              <w:spacing w:before="104"/>
              <w:ind w:left="295" w:right="289"/>
              <w:jc w:val="center"/>
              <w:rPr>
                <w:sz w:val="16"/>
              </w:rPr>
            </w:pPr>
            <w:r>
              <w:rPr>
                <w:sz w:val="16"/>
              </w:rPr>
              <w:t>25</w:t>
            </w:r>
          </w:p>
        </w:tc>
      </w:tr>
      <w:tr w:rsidR="0060771D" w14:paraId="5DEA9443" w14:textId="77777777">
        <w:trPr>
          <w:trHeight w:val="554"/>
        </w:trPr>
        <w:tc>
          <w:tcPr>
            <w:tcW w:w="10210" w:type="dxa"/>
            <w:gridSpan w:val="2"/>
            <w:shd w:val="clear" w:color="auto" w:fill="E5E5E5"/>
          </w:tcPr>
          <w:p w14:paraId="4B29E89B" w14:textId="77777777" w:rsidR="0060771D" w:rsidRDefault="00F45455">
            <w:pPr>
              <w:pStyle w:val="TableParagraph"/>
              <w:spacing w:before="61"/>
              <w:ind w:left="69"/>
              <w:rPr>
                <w:b/>
                <w:sz w:val="18"/>
              </w:rPr>
            </w:pPr>
            <w:r>
              <w:rPr>
                <w:b/>
                <w:sz w:val="18"/>
              </w:rPr>
              <w:t>51. USZKODZENIE KRTANI, POWODUJĄCE KONIECZNOŚĆ STAŁEGO NOSZENIA RURKI TCHAWICZEJ</w:t>
            </w:r>
          </w:p>
          <w:p w14:paraId="21CD5961" w14:textId="77777777" w:rsidR="0060771D" w:rsidRDefault="00F45455">
            <w:pPr>
              <w:pStyle w:val="TableParagraph"/>
              <w:spacing w:before="11"/>
              <w:ind w:left="424"/>
              <w:rPr>
                <w:b/>
                <w:sz w:val="18"/>
              </w:rPr>
            </w:pPr>
            <w:r>
              <w:rPr>
                <w:b/>
                <w:sz w:val="18"/>
              </w:rPr>
              <w:t>(CO NAJMNIEJ 6 MIEŚ. REHABILITACJA LOGOPEDYCZNA):</w:t>
            </w:r>
          </w:p>
        </w:tc>
      </w:tr>
      <w:tr w:rsidR="0060771D" w14:paraId="307820D7" w14:textId="77777777">
        <w:trPr>
          <w:trHeight w:val="397"/>
        </w:trPr>
        <w:tc>
          <w:tcPr>
            <w:tcW w:w="10210" w:type="dxa"/>
            <w:gridSpan w:val="2"/>
          </w:tcPr>
          <w:p w14:paraId="0B46A6C2" w14:textId="77777777" w:rsidR="0060771D" w:rsidRDefault="00F45455">
            <w:pPr>
              <w:pStyle w:val="TableParagraph"/>
              <w:spacing w:before="105"/>
              <w:ind w:left="3356"/>
              <w:rPr>
                <w:rFonts w:ascii="Georgia" w:hAnsi="Georgia"/>
                <w:i/>
                <w:sz w:val="16"/>
              </w:rPr>
            </w:pPr>
            <w:r>
              <w:rPr>
                <w:rFonts w:ascii="Georgia" w:hAnsi="Georgia"/>
                <w:i/>
                <w:w w:val="95"/>
                <w:sz w:val="16"/>
              </w:rPr>
              <w:t>A. W ZALEŻNOŚCI OD STOPNIA ZABURZEŃ GŁOSU</w:t>
            </w:r>
          </w:p>
        </w:tc>
      </w:tr>
      <w:tr w:rsidR="0060771D" w14:paraId="317E223E" w14:textId="77777777">
        <w:trPr>
          <w:trHeight w:val="395"/>
        </w:trPr>
        <w:tc>
          <w:tcPr>
            <w:tcW w:w="8791" w:type="dxa"/>
          </w:tcPr>
          <w:p w14:paraId="0B90B312" w14:textId="77777777" w:rsidR="0060771D" w:rsidRDefault="00F45455">
            <w:pPr>
              <w:pStyle w:val="TableParagraph"/>
              <w:spacing w:before="101"/>
              <w:ind w:left="708"/>
              <w:rPr>
                <w:sz w:val="16"/>
              </w:rPr>
            </w:pPr>
            <w:r>
              <w:rPr>
                <w:sz w:val="16"/>
              </w:rPr>
              <w:t>1. mowa przełykowa</w:t>
            </w:r>
          </w:p>
        </w:tc>
        <w:tc>
          <w:tcPr>
            <w:tcW w:w="1419" w:type="dxa"/>
          </w:tcPr>
          <w:p w14:paraId="493280A5" w14:textId="77777777" w:rsidR="0060771D" w:rsidRDefault="00F45455">
            <w:pPr>
              <w:pStyle w:val="TableParagraph"/>
              <w:spacing w:before="101"/>
              <w:ind w:left="295" w:right="289"/>
              <w:jc w:val="center"/>
              <w:rPr>
                <w:sz w:val="16"/>
              </w:rPr>
            </w:pPr>
            <w:r>
              <w:rPr>
                <w:sz w:val="16"/>
              </w:rPr>
              <w:t>35</w:t>
            </w:r>
          </w:p>
        </w:tc>
      </w:tr>
      <w:tr w:rsidR="0060771D" w14:paraId="777855A3" w14:textId="77777777">
        <w:trPr>
          <w:trHeight w:val="397"/>
        </w:trPr>
        <w:tc>
          <w:tcPr>
            <w:tcW w:w="8791" w:type="dxa"/>
          </w:tcPr>
          <w:p w14:paraId="4EF4785E" w14:textId="77777777" w:rsidR="0060771D" w:rsidRDefault="00F45455">
            <w:pPr>
              <w:pStyle w:val="TableParagraph"/>
              <w:spacing w:before="104"/>
              <w:ind w:left="708"/>
              <w:rPr>
                <w:sz w:val="16"/>
              </w:rPr>
            </w:pPr>
            <w:r>
              <w:rPr>
                <w:sz w:val="16"/>
              </w:rPr>
              <w:t>2. mowa gardłowa</w:t>
            </w:r>
          </w:p>
        </w:tc>
        <w:tc>
          <w:tcPr>
            <w:tcW w:w="1419" w:type="dxa"/>
          </w:tcPr>
          <w:p w14:paraId="13BA91CE" w14:textId="77777777" w:rsidR="0060771D" w:rsidRDefault="00F45455">
            <w:pPr>
              <w:pStyle w:val="TableParagraph"/>
              <w:spacing w:before="104"/>
              <w:ind w:left="295" w:right="289"/>
              <w:jc w:val="center"/>
              <w:rPr>
                <w:sz w:val="16"/>
              </w:rPr>
            </w:pPr>
            <w:r>
              <w:rPr>
                <w:sz w:val="16"/>
              </w:rPr>
              <w:t>50</w:t>
            </w:r>
          </w:p>
        </w:tc>
      </w:tr>
      <w:tr w:rsidR="0060771D" w14:paraId="62C25496" w14:textId="77777777">
        <w:trPr>
          <w:trHeight w:val="397"/>
        </w:trPr>
        <w:tc>
          <w:tcPr>
            <w:tcW w:w="8791" w:type="dxa"/>
          </w:tcPr>
          <w:p w14:paraId="5E7A4B32" w14:textId="77777777" w:rsidR="0060771D" w:rsidRDefault="00F45455">
            <w:pPr>
              <w:pStyle w:val="TableParagraph"/>
              <w:spacing w:before="104"/>
              <w:ind w:left="708"/>
              <w:rPr>
                <w:sz w:val="16"/>
              </w:rPr>
            </w:pPr>
            <w:r>
              <w:rPr>
                <w:sz w:val="16"/>
              </w:rPr>
              <w:t>3. z bezgłosem</w:t>
            </w:r>
          </w:p>
        </w:tc>
        <w:tc>
          <w:tcPr>
            <w:tcW w:w="1419" w:type="dxa"/>
          </w:tcPr>
          <w:p w14:paraId="14A3961B" w14:textId="77777777" w:rsidR="0060771D" w:rsidRDefault="00F45455">
            <w:pPr>
              <w:pStyle w:val="TableParagraph"/>
              <w:spacing w:before="104"/>
              <w:ind w:left="295" w:right="289"/>
              <w:jc w:val="center"/>
              <w:rPr>
                <w:sz w:val="16"/>
              </w:rPr>
            </w:pPr>
            <w:r>
              <w:rPr>
                <w:sz w:val="16"/>
              </w:rPr>
              <w:t>60</w:t>
            </w:r>
          </w:p>
        </w:tc>
      </w:tr>
      <w:tr w:rsidR="0060771D" w14:paraId="6597342F" w14:textId="77777777">
        <w:trPr>
          <w:trHeight w:val="395"/>
        </w:trPr>
        <w:tc>
          <w:tcPr>
            <w:tcW w:w="10210" w:type="dxa"/>
            <w:gridSpan w:val="2"/>
            <w:shd w:val="clear" w:color="auto" w:fill="E5E5E5"/>
          </w:tcPr>
          <w:p w14:paraId="5433E2F8" w14:textId="77777777" w:rsidR="0060771D" w:rsidRDefault="00F45455">
            <w:pPr>
              <w:pStyle w:val="TableParagraph"/>
              <w:spacing w:before="90"/>
              <w:ind w:left="69"/>
              <w:rPr>
                <w:b/>
                <w:sz w:val="18"/>
              </w:rPr>
            </w:pPr>
            <w:r>
              <w:rPr>
                <w:b/>
                <w:sz w:val="18"/>
              </w:rPr>
              <w:t>52. USZKODZENIE TCHAWICY. ZWĘŻENIE POWODUJĄCE:</w:t>
            </w:r>
          </w:p>
        </w:tc>
      </w:tr>
      <w:tr w:rsidR="0060771D" w14:paraId="1A965A0E" w14:textId="77777777">
        <w:trPr>
          <w:trHeight w:val="398"/>
        </w:trPr>
        <w:tc>
          <w:tcPr>
            <w:tcW w:w="10210" w:type="dxa"/>
            <w:gridSpan w:val="2"/>
          </w:tcPr>
          <w:p w14:paraId="74B9E515" w14:textId="77777777" w:rsidR="0060771D" w:rsidRDefault="00F45455">
            <w:pPr>
              <w:pStyle w:val="TableParagraph"/>
              <w:spacing w:before="104"/>
              <w:ind w:left="424"/>
              <w:rPr>
                <w:b/>
                <w:sz w:val="16"/>
              </w:rPr>
            </w:pPr>
            <w:r>
              <w:rPr>
                <w:b/>
                <w:sz w:val="16"/>
              </w:rPr>
              <w:t>A.</w:t>
            </w:r>
          </w:p>
        </w:tc>
      </w:tr>
      <w:tr w:rsidR="0060771D" w14:paraId="46E0A243" w14:textId="77777777">
        <w:trPr>
          <w:trHeight w:val="396"/>
        </w:trPr>
        <w:tc>
          <w:tcPr>
            <w:tcW w:w="8791" w:type="dxa"/>
          </w:tcPr>
          <w:p w14:paraId="150995A4" w14:textId="77777777" w:rsidR="0060771D" w:rsidRDefault="00F45455">
            <w:pPr>
              <w:pStyle w:val="TableParagraph"/>
              <w:spacing w:before="102"/>
              <w:ind w:left="708"/>
              <w:rPr>
                <w:sz w:val="16"/>
              </w:rPr>
            </w:pPr>
            <w:r>
              <w:rPr>
                <w:sz w:val="16"/>
              </w:rPr>
              <w:t>1. duszność przy szybkim chodzeniu po równym, wchodzeniu pod górę lub po schodach</w:t>
            </w:r>
          </w:p>
        </w:tc>
        <w:tc>
          <w:tcPr>
            <w:tcW w:w="1419" w:type="dxa"/>
          </w:tcPr>
          <w:p w14:paraId="2BBE8427" w14:textId="77777777" w:rsidR="0060771D" w:rsidRDefault="00F45455">
            <w:pPr>
              <w:pStyle w:val="TableParagraph"/>
              <w:spacing w:before="102"/>
              <w:ind w:left="292" w:right="289"/>
              <w:jc w:val="center"/>
              <w:rPr>
                <w:sz w:val="16"/>
              </w:rPr>
            </w:pPr>
            <w:r>
              <w:rPr>
                <w:sz w:val="16"/>
              </w:rPr>
              <w:t>1-20</w:t>
            </w:r>
          </w:p>
        </w:tc>
      </w:tr>
      <w:tr w:rsidR="0060771D" w14:paraId="01005F81" w14:textId="77777777">
        <w:trPr>
          <w:trHeight w:val="398"/>
        </w:trPr>
        <w:tc>
          <w:tcPr>
            <w:tcW w:w="8791" w:type="dxa"/>
          </w:tcPr>
          <w:p w14:paraId="32BDB2DE" w14:textId="77777777" w:rsidR="0060771D" w:rsidRDefault="00F45455">
            <w:pPr>
              <w:pStyle w:val="TableParagraph"/>
              <w:spacing w:before="104"/>
              <w:ind w:left="708"/>
              <w:rPr>
                <w:sz w:val="16"/>
              </w:rPr>
            </w:pPr>
            <w:r>
              <w:rPr>
                <w:sz w:val="16"/>
              </w:rPr>
              <w:t>2. duszność podczas chodzenia po równym z rówieśnikami</w:t>
            </w:r>
          </w:p>
        </w:tc>
        <w:tc>
          <w:tcPr>
            <w:tcW w:w="1419" w:type="dxa"/>
          </w:tcPr>
          <w:p w14:paraId="3283AFEA" w14:textId="77777777" w:rsidR="0060771D" w:rsidRDefault="00F45455">
            <w:pPr>
              <w:pStyle w:val="TableParagraph"/>
              <w:spacing w:before="104"/>
              <w:ind w:left="290" w:right="289"/>
              <w:jc w:val="center"/>
              <w:rPr>
                <w:sz w:val="16"/>
              </w:rPr>
            </w:pPr>
            <w:r>
              <w:rPr>
                <w:sz w:val="16"/>
              </w:rPr>
              <w:t>20-30</w:t>
            </w:r>
          </w:p>
        </w:tc>
      </w:tr>
      <w:tr w:rsidR="0060771D" w14:paraId="2941B18F" w14:textId="77777777">
        <w:trPr>
          <w:trHeight w:val="505"/>
        </w:trPr>
        <w:tc>
          <w:tcPr>
            <w:tcW w:w="8791" w:type="dxa"/>
          </w:tcPr>
          <w:p w14:paraId="065C93E2" w14:textId="77777777" w:rsidR="0060771D" w:rsidRDefault="00F45455">
            <w:pPr>
              <w:pStyle w:val="TableParagraph"/>
              <w:spacing w:before="61"/>
              <w:ind w:left="708"/>
              <w:rPr>
                <w:sz w:val="16"/>
              </w:rPr>
            </w:pPr>
            <w:r>
              <w:rPr>
                <w:sz w:val="16"/>
              </w:rPr>
              <w:t>3. duszność (konieczność zatrzymania się dla nabrania powietrza) w trakcie chodzenia po równym</w:t>
            </w:r>
          </w:p>
          <w:p w14:paraId="28A20B89" w14:textId="77777777" w:rsidR="0060771D" w:rsidRDefault="00F45455">
            <w:pPr>
              <w:pStyle w:val="TableParagraph"/>
              <w:spacing w:before="10"/>
              <w:ind w:left="993"/>
              <w:rPr>
                <w:sz w:val="16"/>
              </w:rPr>
            </w:pPr>
            <w:r>
              <w:rPr>
                <w:sz w:val="16"/>
              </w:rPr>
              <w:t>w swoim tempie</w:t>
            </w:r>
          </w:p>
        </w:tc>
        <w:tc>
          <w:tcPr>
            <w:tcW w:w="1419" w:type="dxa"/>
          </w:tcPr>
          <w:p w14:paraId="6BA16236" w14:textId="77777777" w:rsidR="0060771D" w:rsidRDefault="00F45455">
            <w:pPr>
              <w:pStyle w:val="TableParagraph"/>
              <w:spacing w:before="157"/>
              <w:ind w:left="290" w:right="289"/>
              <w:jc w:val="center"/>
              <w:rPr>
                <w:sz w:val="16"/>
              </w:rPr>
            </w:pPr>
            <w:r>
              <w:rPr>
                <w:sz w:val="16"/>
              </w:rPr>
              <w:t>30-45</w:t>
            </w:r>
          </w:p>
        </w:tc>
      </w:tr>
      <w:tr w:rsidR="0060771D" w14:paraId="4B0FE0F0" w14:textId="77777777">
        <w:trPr>
          <w:trHeight w:val="397"/>
        </w:trPr>
        <w:tc>
          <w:tcPr>
            <w:tcW w:w="8791" w:type="dxa"/>
          </w:tcPr>
          <w:p w14:paraId="58458773" w14:textId="77777777" w:rsidR="0060771D" w:rsidRDefault="00F45455">
            <w:pPr>
              <w:pStyle w:val="TableParagraph"/>
              <w:spacing w:before="104"/>
              <w:ind w:left="708"/>
              <w:rPr>
                <w:sz w:val="16"/>
              </w:rPr>
            </w:pPr>
            <w:r>
              <w:rPr>
                <w:sz w:val="16"/>
              </w:rPr>
              <w:t>4. duszność spoczynkowa</w:t>
            </w:r>
          </w:p>
        </w:tc>
        <w:tc>
          <w:tcPr>
            <w:tcW w:w="1419" w:type="dxa"/>
          </w:tcPr>
          <w:p w14:paraId="7E6A3212" w14:textId="77777777" w:rsidR="0060771D" w:rsidRDefault="00F45455">
            <w:pPr>
              <w:pStyle w:val="TableParagraph"/>
              <w:spacing w:before="104"/>
              <w:ind w:left="290" w:right="289"/>
              <w:jc w:val="center"/>
              <w:rPr>
                <w:sz w:val="16"/>
              </w:rPr>
            </w:pPr>
            <w:r>
              <w:rPr>
                <w:sz w:val="16"/>
              </w:rPr>
              <w:t>45-60</w:t>
            </w:r>
          </w:p>
        </w:tc>
      </w:tr>
      <w:tr w:rsidR="0060771D" w14:paraId="026D2DCE" w14:textId="77777777">
        <w:trPr>
          <w:trHeight w:val="395"/>
        </w:trPr>
        <w:tc>
          <w:tcPr>
            <w:tcW w:w="10210" w:type="dxa"/>
            <w:gridSpan w:val="2"/>
            <w:shd w:val="clear" w:color="auto" w:fill="E5E5E5"/>
          </w:tcPr>
          <w:p w14:paraId="3B352F87" w14:textId="77777777" w:rsidR="0060771D" w:rsidRDefault="00F45455">
            <w:pPr>
              <w:pStyle w:val="TableParagraph"/>
              <w:spacing w:before="91"/>
              <w:ind w:left="3238"/>
              <w:rPr>
                <w:rFonts w:ascii="Georgia" w:hAnsi="Georgia"/>
                <w:b/>
                <w:sz w:val="18"/>
              </w:rPr>
            </w:pPr>
            <w:r>
              <w:rPr>
                <w:rFonts w:ascii="Georgia" w:hAnsi="Georgia"/>
                <w:b/>
                <w:w w:val="95"/>
                <w:sz w:val="18"/>
              </w:rPr>
              <w:t>53. USZKODZENIE PRZEŁYKU POWODUJĄCE:</w:t>
            </w:r>
          </w:p>
        </w:tc>
      </w:tr>
    </w:tbl>
    <w:p w14:paraId="3182F08F" w14:textId="77777777" w:rsidR="0060771D" w:rsidRDefault="0060771D">
      <w:pPr>
        <w:rPr>
          <w:rFonts w:ascii="Georgia" w:hAnsi="Georgia"/>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254A6A0A" w14:textId="77777777">
        <w:trPr>
          <w:trHeight w:val="398"/>
        </w:trPr>
        <w:tc>
          <w:tcPr>
            <w:tcW w:w="10210" w:type="dxa"/>
            <w:gridSpan w:val="2"/>
          </w:tcPr>
          <w:p w14:paraId="075364B0" w14:textId="77777777" w:rsidR="0060771D" w:rsidRDefault="00F45455">
            <w:pPr>
              <w:pStyle w:val="TableParagraph"/>
              <w:spacing w:before="100"/>
              <w:ind w:left="424"/>
              <w:rPr>
                <w:b/>
                <w:sz w:val="16"/>
              </w:rPr>
            </w:pPr>
            <w:r>
              <w:rPr>
                <w:b/>
                <w:sz w:val="16"/>
              </w:rPr>
              <w:t>A. (DO OCENY KONIECZNA OPINIA SPECJALISTY GASTROENTEROLOGA LUB CHIRURGA PRZEWODU POKARMOWEGO):</w:t>
            </w:r>
          </w:p>
        </w:tc>
      </w:tr>
      <w:tr w:rsidR="0060771D" w14:paraId="593907C4" w14:textId="77777777">
        <w:trPr>
          <w:trHeight w:val="397"/>
        </w:trPr>
        <w:tc>
          <w:tcPr>
            <w:tcW w:w="8791" w:type="dxa"/>
          </w:tcPr>
          <w:p w14:paraId="32D2BAA8" w14:textId="77777777" w:rsidR="0060771D" w:rsidRDefault="00F45455">
            <w:pPr>
              <w:pStyle w:val="TableParagraph"/>
              <w:spacing w:before="100"/>
              <w:ind w:left="708"/>
              <w:rPr>
                <w:sz w:val="16"/>
              </w:rPr>
            </w:pPr>
            <w:r>
              <w:rPr>
                <w:sz w:val="16"/>
              </w:rPr>
              <w:t>1. niewielkie trudności w odżywianiu</w:t>
            </w:r>
          </w:p>
        </w:tc>
        <w:tc>
          <w:tcPr>
            <w:tcW w:w="1419" w:type="dxa"/>
          </w:tcPr>
          <w:p w14:paraId="594F7B46" w14:textId="77777777" w:rsidR="0060771D" w:rsidRDefault="00F45455">
            <w:pPr>
              <w:pStyle w:val="TableParagraph"/>
              <w:spacing w:before="100"/>
              <w:ind w:left="295" w:right="289"/>
              <w:jc w:val="center"/>
              <w:rPr>
                <w:sz w:val="16"/>
              </w:rPr>
            </w:pPr>
            <w:r>
              <w:rPr>
                <w:sz w:val="16"/>
              </w:rPr>
              <w:t>10</w:t>
            </w:r>
          </w:p>
        </w:tc>
      </w:tr>
      <w:tr w:rsidR="0060771D" w14:paraId="4A058714" w14:textId="77777777">
        <w:trPr>
          <w:trHeight w:val="395"/>
        </w:trPr>
        <w:tc>
          <w:tcPr>
            <w:tcW w:w="8791" w:type="dxa"/>
          </w:tcPr>
          <w:p w14:paraId="7BEBD426" w14:textId="77777777" w:rsidR="0060771D" w:rsidRDefault="00F45455">
            <w:pPr>
              <w:pStyle w:val="TableParagraph"/>
              <w:spacing w:before="97"/>
              <w:ind w:left="708"/>
              <w:rPr>
                <w:sz w:val="16"/>
              </w:rPr>
            </w:pPr>
            <w:r>
              <w:rPr>
                <w:sz w:val="16"/>
              </w:rPr>
              <w:t>2. odżywianie się pokarmami o konsystencji półpłynnej</w:t>
            </w:r>
          </w:p>
        </w:tc>
        <w:tc>
          <w:tcPr>
            <w:tcW w:w="1419" w:type="dxa"/>
          </w:tcPr>
          <w:p w14:paraId="2136AFDD" w14:textId="77777777" w:rsidR="0060771D" w:rsidRDefault="00F45455">
            <w:pPr>
              <w:pStyle w:val="TableParagraph"/>
              <w:spacing w:before="97"/>
              <w:ind w:left="295" w:right="289"/>
              <w:jc w:val="center"/>
              <w:rPr>
                <w:sz w:val="16"/>
              </w:rPr>
            </w:pPr>
            <w:r>
              <w:rPr>
                <w:sz w:val="16"/>
              </w:rPr>
              <w:t>30</w:t>
            </w:r>
          </w:p>
        </w:tc>
      </w:tr>
      <w:tr w:rsidR="0060771D" w14:paraId="16410847" w14:textId="77777777">
        <w:trPr>
          <w:trHeight w:val="398"/>
        </w:trPr>
        <w:tc>
          <w:tcPr>
            <w:tcW w:w="8791" w:type="dxa"/>
          </w:tcPr>
          <w:p w14:paraId="511BE348" w14:textId="77777777" w:rsidR="0060771D" w:rsidRDefault="00F45455">
            <w:pPr>
              <w:pStyle w:val="TableParagraph"/>
              <w:spacing w:before="100"/>
              <w:ind w:left="708"/>
              <w:rPr>
                <w:sz w:val="16"/>
              </w:rPr>
            </w:pPr>
            <w:r>
              <w:rPr>
                <w:sz w:val="16"/>
              </w:rPr>
              <w:t>3. odżywianie tylko płynami</w:t>
            </w:r>
          </w:p>
        </w:tc>
        <w:tc>
          <w:tcPr>
            <w:tcW w:w="1419" w:type="dxa"/>
          </w:tcPr>
          <w:p w14:paraId="35EB12E7" w14:textId="77777777" w:rsidR="0060771D" w:rsidRDefault="00F45455">
            <w:pPr>
              <w:pStyle w:val="TableParagraph"/>
              <w:spacing w:before="100"/>
              <w:ind w:left="295" w:right="289"/>
              <w:jc w:val="center"/>
              <w:rPr>
                <w:sz w:val="16"/>
              </w:rPr>
            </w:pPr>
            <w:r>
              <w:rPr>
                <w:sz w:val="16"/>
              </w:rPr>
              <w:t>50</w:t>
            </w:r>
          </w:p>
        </w:tc>
      </w:tr>
      <w:tr w:rsidR="0060771D" w14:paraId="38A71608" w14:textId="77777777">
        <w:trPr>
          <w:trHeight w:val="395"/>
        </w:trPr>
        <w:tc>
          <w:tcPr>
            <w:tcW w:w="8791" w:type="dxa"/>
          </w:tcPr>
          <w:p w14:paraId="57E755E5" w14:textId="77777777" w:rsidR="0060771D" w:rsidRDefault="00F45455">
            <w:pPr>
              <w:pStyle w:val="TableParagraph"/>
              <w:spacing w:before="97"/>
              <w:ind w:left="708"/>
              <w:rPr>
                <w:sz w:val="16"/>
              </w:rPr>
            </w:pPr>
            <w:r>
              <w:rPr>
                <w:sz w:val="16"/>
              </w:rPr>
              <w:t>4. całkowitą niedrożność przełyku ze stałą przetoką żołądkową</w:t>
            </w:r>
          </w:p>
        </w:tc>
        <w:tc>
          <w:tcPr>
            <w:tcW w:w="1419" w:type="dxa"/>
          </w:tcPr>
          <w:p w14:paraId="60D724AE" w14:textId="77777777" w:rsidR="0060771D" w:rsidRDefault="00F45455">
            <w:pPr>
              <w:pStyle w:val="TableParagraph"/>
              <w:spacing w:before="97"/>
              <w:ind w:left="295" w:right="289"/>
              <w:jc w:val="center"/>
              <w:rPr>
                <w:sz w:val="16"/>
              </w:rPr>
            </w:pPr>
            <w:r>
              <w:rPr>
                <w:sz w:val="16"/>
              </w:rPr>
              <w:t>80</w:t>
            </w:r>
          </w:p>
        </w:tc>
      </w:tr>
      <w:tr w:rsidR="0060771D" w14:paraId="7F7121B3" w14:textId="77777777">
        <w:trPr>
          <w:trHeight w:val="563"/>
        </w:trPr>
        <w:tc>
          <w:tcPr>
            <w:tcW w:w="10210" w:type="dxa"/>
            <w:gridSpan w:val="2"/>
            <w:shd w:val="clear" w:color="auto" w:fill="E5E5E5"/>
          </w:tcPr>
          <w:p w14:paraId="7D04FD2E" w14:textId="77777777" w:rsidR="0060771D" w:rsidRDefault="00F45455">
            <w:pPr>
              <w:pStyle w:val="TableParagraph"/>
              <w:spacing w:before="63"/>
              <w:ind w:left="741"/>
              <w:rPr>
                <w:rFonts w:ascii="Georgia" w:hAnsi="Georgia"/>
                <w:b/>
                <w:sz w:val="18"/>
              </w:rPr>
            </w:pPr>
            <w:r>
              <w:rPr>
                <w:rFonts w:ascii="Georgia" w:hAnsi="Georgia"/>
                <w:b/>
                <w:w w:val="90"/>
                <w:sz w:val="18"/>
              </w:rPr>
              <w:t>54. USZKODZENIE TKANEK MIĘKKICH (SKÓRY I MIĘŚNI) SZYI - W ZALEŻNOŚCI OD STOPNIA RUCHOMOŚCI</w:t>
            </w:r>
          </w:p>
          <w:p w14:paraId="4371CA77" w14:textId="77777777" w:rsidR="0060771D" w:rsidRDefault="00F45455">
            <w:pPr>
              <w:pStyle w:val="TableParagraph"/>
              <w:spacing w:before="17"/>
              <w:ind w:left="4308"/>
              <w:rPr>
                <w:rFonts w:ascii="Georgia" w:hAnsi="Georgia"/>
                <w:b/>
                <w:sz w:val="18"/>
              </w:rPr>
            </w:pPr>
            <w:r>
              <w:rPr>
                <w:rFonts w:ascii="Georgia" w:hAnsi="Georgia"/>
                <w:b/>
                <w:w w:val="90"/>
                <w:sz w:val="18"/>
              </w:rPr>
              <w:t>I USTAWIENIA GŁOWY:</w:t>
            </w:r>
          </w:p>
        </w:tc>
      </w:tr>
      <w:tr w:rsidR="0060771D" w14:paraId="16B311BD" w14:textId="77777777">
        <w:trPr>
          <w:trHeight w:val="398"/>
        </w:trPr>
        <w:tc>
          <w:tcPr>
            <w:tcW w:w="10210" w:type="dxa"/>
            <w:gridSpan w:val="2"/>
          </w:tcPr>
          <w:p w14:paraId="3226D480" w14:textId="77777777" w:rsidR="0060771D" w:rsidRDefault="00F45455">
            <w:pPr>
              <w:pStyle w:val="TableParagraph"/>
              <w:spacing w:before="100"/>
              <w:ind w:left="424"/>
              <w:rPr>
                <w:b/>
                <w:sz w:val="16"/>
              </w:rPr>
            </w:pPr>
            <w:r>
              <w:rPr>
                <w:b/>
                <w:sz w:val="16"/>
              </w:rPr>
              <w:t>A.</w:t>
            </w:r>
          </w:p>
        </w:tc>
      </w:tr>
      <w:tr w:rsidR="0060771D" w14:paraId="567BFFF9" w14:textId="77777777">
        <w:trPr>
          <w:trHeight w:val="395"/>
        </w:trPr>
        <w:tc>
          <w:tcPr>
            <w:tcW w:w="8791" w:type="dxa"/>
          </w:tcPr>
          <w:p w14:paraId="6EBC2DF7" w14:textId="77777777" w:rsidR="0060771D" w:rsidRDefault="00F45455">
            <w:pPr>
              <w:pStyle w:val="TableParagraph"/>
              <w:spacing w:before="97"/>
              <w:ind w:left="708"/>
              <w:rPr>
                <w:sz w:val="16"/>
              </w:rPr>
            </w:pPr>
            <w:r>
              <w:rPr>
                <w:sz w:val="16"/>
              </w:rPr>
              <w:t>1. blizny szyi nie powodujące zaburzeń ruchomości</w:t>
            </w:r>
          </w:p>
        </w:tc>
        <w:tc>
          <w:tcPr>
            <w:tcW w:w="1419" w:type="dxa"/>
          </w:tcPr>
          <w:p w14:paraId="443C404F" w14:textId="77777777" w:rsidR="0060771D" w:rsidRDefault="00F45455">
            <w:pPr>
              <w:pStyle w:val="TableParagraph"/>
              <w:spacing w:before="97"/>
              <w:ind w:left="295" w:right="289"/>
              <w:jc w:val="center"/>
              <w:rPr>
                <w:sz w:val="16"/>
              </w:rPr>
            </w:pPr>
            <w:r>
              <w:rPr>
                <w:sz w:val="16"/>
              </w:rPr>
              <w:t>1-5</w:t>
            </w:r>
          </w:p>
        </w:tc>
      </w:tr>
      <w:tr w:rsidR="0060771D" w14:paraId="3BAB4824" w14:textId="77777777">
        <w:trPr>
          <w:trHeight w:val="398"/>
        </w:trPr>
        <w:tc>
          <w:tcPr>
            <w:tcW w:w="8791" w:type="dxa"/>
          </w:tcPr>
          <w:p w14:paraId="6E17D529" w14:textId="77777777" w:rsidR="0060771D" w:rsidRDefault="00F45455">
            <w:pPr>
              <w:pStyle w:val="TableParagraph"/>
              <w:spacing w:before="100"/>
              <w:ind w:left="708"/>
              <w:rPr>
                <w:sz w:val="16"/>
              </w:rPr>
            </w:pPr>
            <w:r>
              <w:rPr>
                <w:sz w:val="16"/>
              </w:rPr>
              <w:t>2. niewielkie ograniczenie ruchomości</w:t>
            </w:r>
          </w:p>
        </w:tc>
        <w:tc>
          <w:tcPr>
            <w:tcW w:w="1419" w:type="dxa"/>
          </w:tcPr>
          <w:p w14:paraId="235980B4" w14:textId="77777777" w:rsidR="0060771D" w:rsidRDefault="00F45455">
            <w:pPr>
              <w:pStyle w:val="TableParagraph"/>
              <w:spacing w:before="100"/>
              <w:ind w:left="293" w:right="289"/>
              <w:jc w:val="center"/>
              <w:rPr>
                <w:sz w:val="16"/>
              </w:rPr>
            </w:pPr>
            <w:r>
              <w:rPr>
                <w:sz w:val="16"/>
              </w:rPr>
              <w:t>5-10</w:t>
            </w:r>
          </w:p>
        </w:tc>
      </w:tr>
      <w:tr w:rsidR="0060771D" w14:paraId="4F0E95BE" w14:textId="77777777">
        <w:trPr>
          <w:trHeight w:val="395"/>
        </w:trPr>
        <w:tc>
          <w:tcPr>
            <w:tcW w:w="8791" w:type="dxa"/>
          </w:tcPr>
          <w:p w14:paraId="34FB633F" w14:textId="77777777" w:rsidR="0060771D" w:rsidRDefault="00F45455">
            <w:pPr>
              <w:pStyle w:val="TableParagraph"/>
              <w:spacing w:before="100"/>
              <w:ind w:left="708"/>
              <w:rPr>
                <w:sz w:val="16"/>
              </w:rPr>
            </w:pPr>
            <w:r>
              <w:rPr>
                <w:sz w:val="16"/>
              </w:rPr>
              <w:t>3. znaczne ograniczenia ruchomości w pozycji czynnościowo korzystnej</w:t>
            </w:r>
          </w:p>
        </w:tc>
        <w:tc>
          <w:tcPr>
            <w:tcW w:w="1419" w:type="dxa"/>
          </w:tcPr>
          <w:p w14:paraId="2B1B3D62" w14:textId="77777777" w:rsidR="0060771D" w:rsidRDefault="00F45455">
            <w:pPr>
              <w:pStyle w:val="TableParagraph"/>
              <w:spacing w:before="100"/>
              <w:ind w:left="290" w:right="289"/>
              <w:jc w:val="center"/>
              <w:rPr>
                <w:sz w:val="16"/>
              </w:rPr>
            </w:pPr>
            <w:r>
              <w:rPr>
                <w:sz w:val="16"/>
              </w:rPr>
              <w:t>10-15</w:t>
            </w:r>
          </w:p>
        </w:tc>
      </w:tr>
      <w:tr w:rsidR="0060771D" w14:paraId="4CD6024C" w14:textId="77777777">
        <w:trPr>
          <w:trHeight w:val="508"/>
        </w:trPr>
        <w:tc>
          <w:tcPr>
            <w:tcW w:w="8791" w:type="dxa"/>
          </w:tcPr>
          <w:p w14:paraId="7D937C40" w14:textId="77777777" w:rsidR="0060771D" w:rsidRDefault="00F45455">
            <w:pPr>
              <w:pStyle w:val="TableParagraph"/>
              <w:spacing w:before="59" w:line="249" w:lineRule="auto"/>
              <w:ind w:left="993" w:hanging="286"/>
              <w:rPr>
                <w:sz w:val="16"/>
              </w:rPr>
            </w:pPr>
            <w:r>
              <w:rPr>
                <w:sz w:val="16"/>
              </w:rPr>
              <w:t>4. znaczne ograniczenie ruchomości w pozycji czynnościowo niekorzystnej nieznacznie utrudniające czynności życia codziennego</w:t>
            </w:r>
          </w:p>
        </w:tc>
        <w:tc>
          <w:tcPr>
            <w:tcW w:w="1419" w:type="dxa"/>
          </w:tcPr>
          <w:p w14:paraId="1E12A87A" w14:textId="77777777" w:rsidR="0060771D" w:rsidRDefault="00F45455">
            <w:pPr>
              <w:pStyle w:val="TableParagraph"/>
              <w:spacing w:before="155"/>
              <w:ind w:left="295" w:right="289"/>
              <w:jc w:val="center"/>
              <w:rPr>
                <w:sz w:val="16"/>
              </w:rPr>
            </w:pPr>
            <w:r>
              <w:rPr>
                <w:sz w:val="16"/>
              </w:rPr>
              <w:t>20</w:t>
            </w:r>
          </w:p>
        </w:tc>
      </w:tr>
      <w:tr w:rsidR="0060771D" w14:paraId="78806A87" w14:textId="77777777">
        <w:trPr>
          <w:trHeight w:val="505"/>
        </w:trPr>
        <w:tc>
          <w:tcPr>
            <w:tcW w:w="8791" w:type="dxa"/>
          </w:tcPr>
          <w:p w14:paraId="4922FD5E" w14:textId="77777777" w:rsidR="0060771D" w:rsidRDefault="00F45455">
            <w:pPr>
              <w:pStyle w:val="TableParagraph"/>
              <w:spacing w:before="57" w:line="249" w:lineRule="auto"/>
              <w:ind w:left="993" w:right="304" w:hanging="286"/>
              <w:rPr>
                <w:sz w:val="16"/>
              </w:rPr>
            </w:pPr>
            <w:r>
              <w:rPr>
                <w:sz w:val="16"/>
              </w:rPr>
              <w:t>5. znaczne ograniczenie ruchomości w pozycji czynnościowo niekorzystnej znacznie utrudniające czynności życia codziennego</w:t>
            </w:r>
          </w:p>
        </w:tc>
        <w:tc>
          <w:tcPr>
            <w:tcW w:w="1419" w:type="dxa"/>
          </w:tcPr>
          <w:p w14:paraId="5E5EDE3B" w14:textId="77777777" w:rsidR="0060771D" w:rsidRDefault="00F45455">
            <w:pPr>
              <w:pStyle w:val="TableParagraph"/>
              <w:spacing w:before="153"/>
              <w:ind w:left="295" w:right="289"/>
              <w:jc w:val="center"/>
              <w:rPr>
                <w:sz w:val="16"/>
              </w:rPr>
            </w:pPr>
            <w:r>
              <w:rPr>
                <w:sz w:val="16"/>
              </w:rPr>
              <w:t>30</w:t>
            </w:r>
          </w:p>
        </w:tc>
      </w:tr>
      <w:tr w:rsidR="0060771D" w14:paraId="7B2F0405" w14:textId="77777777">
        <w:trPr>
          <w:trHeight w:val="506"/>
        </w:trPr>
        <w:tc>
          <w:tcPr>
            <w:tcW w:w="10210" w:type="dxa"/>
            <w:gridSpan w:val="2"/>
          </w:tcPr>
          <w:p w14:paraId="7183A8DD" w14:textId="77777777" w:rsidR="0060771D" w:rsidRDefault="00F45455">
            <w:pPr>
              <w:pStyle w:val="TableParagraph"/>
              <w:tabs>
                <w:tab w:val="left" w:pos="993"/>
              </w:tabs>
              <w:spacing w:before="57"/>
              <w:ind w:left="69"/>
              <w:rPr>
                <w:i/>
                <w:sz w:val="16"/>
              </w:rPr>
            </w:pPr>
            <w:r>
              <w:rPr>
                <w:b/>
                <w:i/>
                <w:sz w:val="16"/>
              </w:rPr>
              <w:t>UWAGA:</w:t>
            </w:r>
            <w:r>
              <w:rPr>
                <w:rFonts w:ascii="Times New Roman" w:hAnsi="Times New Roman"/>
                <w:sz w:val="16"/>
              </w:rPr>
              <w:tab/>
            </w:r>
            <w:r>
              <w:rPr>
                <w:i/>
                <w:sz w:val="16"/>
              </w:rPr>
              <w:t>USZKODZENIA TKANEK MIĘKKICH Z JEDNOCZESNYM USZKODZENIEM KRĘGOSŁUPA SZYJNEGO NALEŻY</w:t>
            </w:r>
            <w:r>
              <w:rPr>
                <w:i/>
                <w:spacing w:val="-15"/>
                <w:sz w:val="16"/>
              </w:rPr>
              <w:t xml:space="preserve"> </w:t>
            </w:r>
            <w:r>
              <w:rPr>
                <w:i/>
                <w:sz w:val="16"/>
              </w:rPr>
              <w:t>OCENIAĆ</w:t>
            </w:r>
          </w:p>
          <w:p w14:paraId="62F20ECF" w14:textId="77777777" w:rsidR="0060771D" w:rsidRDefault="00F45455">
            <w:pPr>
              <w:pStyle w:val="TableParagraph"/>
              <w:spacing w:before="8"/>
              <w:ind w:left="993"/>
              <w:rPr>
                <w:i/>
                <w:sz w:val="16"/>
              </w:rPr>
            </w:pPr>
            <w:r>
              <w:rPr>
                <w:i/>
                <w:sz w:val="16"/>
              </w:rPr>
              <w:t>WG POZ. 89.</w:t>
            </w:r>
          </w:p>
        </w:tc>
      </w:tr>
    </w:tbl>
    <w:p w14:paraId="55BA3870" w14:textId="77777777" w:rsidR="0060771D" w:rsidRDefault="0060771D">
      <w:pPr>
        <w:pStyle w:val="Tekstpodstawowy"/>
        <w:jc w:val="left"/>
        <w:rPr>
          <w:rFonts w:ascii="Georgia"/>
        </w:rPr>
      </w:pPr>
    </w:p>
    <w:p w14:paraId="64140E02" w14:textId="77777777" w:rsidR="0060771D" w:rsidRDefault="0060771D">
      <w:pPr>
        <w:pStyle w:val="Tekstpodstawowy"/>
        <w:jc w:val="left"/>
        <w:rPr>
          <w:rFonts w:ascii="Georgia"/>
        </w:rPr>
      </w:pPr>
    </w:p>
    <w:p w14:paraId="706A3D16" w14:textId="1083CEFC" w:rsidR="0060771D" w:rsidRDefault="00F45455">
      <w:pPr>
        <w:pStyle w:val="Akapitzlist"/>
        <w:numPr>
          <w:ilvl w:val="0"/>
          <w:numId w:val="4"/>
        </w:numPr>
        <w:tabs>
          <w:tab w:val="left" w:pos="2229"/>
        </w:tabs>
        <w:spacing w:before="238"/>
        <w:ind w:left="2228" w:hanging="451"/>
        <w:jc w:val="left"/>
        <w:rPr>
          <w:rFonts w:ascii="Georgia" w:hAnsi="Georgia"/>
          <w:sz w:val="24"/>
        </w:rPr>
      </w:pPr>
      <w:r>
        <w:rPr>
          <w:noProof/>
        </w:rPr>
        <mc:AlternateContent>
          <mc:Choice Requires="wps">
            <w:drawing>
              <wp:anchor distT="0" distB="0" distL="0" distR="0" simplePos="0" relativeHeight="487625728" behindDoc="1" locked="0" layoutInCell="1" allowOverlap="1" wp14:anchorId="6FFA8725" wp14:editId="522C81FE">
                <wp:simplePos x="0" y="0"/>
                <wp:positionH relativeFrom="page">
                  <wp:posOffset>476885</wp:posOffset>
                </wp:positionH>
                <wp:positionV relativeFrom="paragraph">
                  <wp:posOffset>345440</wp:posOffset>
                </wp:positionV>
                <wp:extent cx="6431280" cy="6350"/>
                <wp:effectExtent l="0" t="0" r="0" b="0"/>
                <wp:wrapTopAndBottom/>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FB6F" id="Rectangle 111" o:spid="_x0000_s1026" style="position:absolute;margin-left:37.55pt;margin-top:27.2pt;width:506.4pt;height:.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" fillcolor="#612322" stroked="f">
                <w10:wrap type="topAndBottom" anchorx="page"/>
              </v:rect>
            </w:pict>
          </mc:Fallback>
        </mc:AlternateContent>
      </w:r>
      <w:r>
        <w:rPr>
          <w:rFonts w:ascii="Georgia" w:hAnsi="Georgia"/>
          <w:color w:val="622322"/>
          <w:spacing w:val="13"/>
          <w:w w:val="95"/>
          <w:sz w:val="24"/>
        </w:rPr>
        <w:t xml:space="preserve">USZKODZENIA </w:t>
      </w:r>
      <w:r>
        <w:rPr>
          <w:rFonts w:ascii="Georgia" w:hAnsi="Georgia"/>
          <w:color w:val="622322"/>
          <w:spacing w:val="12"/>
          <w:w w:val="95"/>
          <w:sz w:val="24"/>
        </w:rPr>
        <w:t xml:space="preserve">KLATKI </w:t>
      </w:r>
      <w:r>
        <w:rPr>
          <w:rFonts w:ascii="Georgia" w:hAnsi="Georgia"/>
          <w:color w:val="622322"/>
          <w:spacing w:val="13"/>
          <w:w w:val="95"/>
          <w:sz w:val="24"/>
        </w:rPr>
        <w:t xml:space="preserve">PIERSIOWEJ </w:t>
      </w:r>
      <w:r>
        <w:rPr>
          <w:rFonts w:ascii="Georgia" w:hAnsi="Georgia"/>
          <w:color w:val="622322"/>
          <w:w w:val="95"/>
          <w:sz w:val="24"/>
        </w:rPr>
        <w:t xml:space="preserve">I </w:t>
      </w:r>
      <w:r>
        <w:rPr>
          <w:rFonts w:ascii="Georgia" w:hAnsi="Georgia"/>
          <w:color w:val="622322"/>
          <w:spacing w:val="9"/>
          <w:w w:val="95"/>
          <w:sz w:val="24"/>
        </w:rPr>
        <w:t>JEJ</w:t>
      </w:r>
      <w:r>
        <w:rPr>
          <w:rFonts w:ascii="Georgia" w:hAnsi="Georgia"/>
          <w:color w:val="622322"/>
          <w:spacing w:val="40"/>
          <w:w w:val="95"/>
          <w:sz w:val="24"/>
        </w:rPr>
        <w:t xml:space="preserve"> </w:t>
      </w:r>
      <w:r>
        <w:rPr>
          <w:rFonts w:ascii="Georgia" w:hAnsi="Georgia"/>
          <w:color w:val="622322"/>
          <w:spacing w:val="12"/>
          <w:w w:val="95"/>
          <w:sz w:val="24"/>
        </w:rPr>
        <w:t>NASTĘPSTWA</w:t>
      </w:r>
    </w:p>
    <w:p w14:paraId="36B67771" w14:textId="77777777" w:rsidR="0060771D" w:rsidRDefault="0060771D">
      <w:pPr>
        <w:pStyle w:val="Tekstpodstawowy"/>
        <w:jc w:val="left"/>
        <w:rPr>
          <w:rFonts w:ascii="Georgia"/>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4BA658D" w14:textId="77777777">
        <w:trPr>
          <w:trHeight w:val="784"/>
        </w:trPr>
        <w:tc>
          <w:tcPr>
            <w:tcW w:w="10210" w:type="dxa"/>
            <w:gridSpan w:val="2"/>
            <w:shd w:val="clear" w:color="auto" w:fill="E5E5E5"/>
          </w:tcPr>
          <w:p w14:paraId="11110D09" w14:textId="77777777" w:rsidR="0060771D" w:rsidRDefault="00F45455">
            <w:pPr>
              <w:pStyle w:val="TableParagraph"/>
              <w:tabs>
                <w:tab w:val="left" w:pos="2649"/>
                <w:tab w:val="left" w:pos="7606"/>
                <w:tab w:val="left" w:pos="8439"/>
              </w:tabs>
              <w:spacing w:before="68" w:line="259" w:lineRule="auto"/>
              <w:ind w:left="881" w:right="515" w:hanging="231"/>
              <w:rPr>
                <w:rFonts w:ascii="Georgia" w:hAnsi="Georgia"/>
                <w:b/>
                <w:sz w:val="18"/>
              </w:rPr>
            </w:pPr>
            <w:r>
              <w:rPr>
                <w:rFonts w:ascii="Georgia" w:hAnsi="Georgia"/>
                <w:b/>
                <w:w w:val="85"/>
                <w:sz w:val="18"/>
              </w:rPr>
              <w:t>55.</w:t>
            </w:r>
            <w:r>
              <w:rPr>
                <w:rFonts w:ascii="Georgia" w:hAnsi="Georgia"/>
                <w:b/>
                <w:spacing w:val="14"/>
                <w:w w:val="85"/>
                <w:sz w:val="18"/>
              </w:rPr>
              <w:t xml:space="preserve"> </w:t>
            </w:r>
            <w:r>
              <w:rPr>
                <w:rFonts w:ascii="Georgia" w:hAnsi="Georgia"/>
                <w:b/>
                <w:w w:val="85"/>
                <w:sz w:val="18"/>
              </w:rPr>
              <w:t>BLIZNY</w:t>
            </w:r>
            <w:r>
              <w:rPr>
                <w:rFonts w:ascii="Georgia" w:hAnsi="Georgia"/>
                <w:b/>
                <w:spacing w:val="-18"/>
                <w:w w:val="85"/>
                <w:sz w:val="18"/>
              </w:rPr>
              <w:t xml:space="preserve"> </w:t>
            </w:r>
            <w:r>
              <w:rPr>
                <w:rFonts w:ascii="Georgia" w:hAnsi="Georgia"/>
                <w:b/>
                <w:w w:val="85"/>
                <w:sz w:val="18"/>
              </w:rPr>
              <w:t>I</w:t>
            </w:r>
            <w:r>
              <w:rPr>
                <w:rFonts w:ascii="Georgia" w:hAnsi="Georgia"/>
                <w:b/>
                <w:spacing w:val="-19"/>
                <w:w w:val="85"/>
                <w:sz w:val="18"/>
              </w:rPr>
              <w:t xml:space="preserve"> </w:t>
            </w:r>
            <w:r>
              <w:rPr>
                <w:rFonts w:ascii="Georgia" w:hAnsi="Georgia"/>
                <w:b/>
                <w:w w:val="85"/>
                <w:sz w:val="18"/>
              </w:rPr>
              <w:t>UBYTKI</w:t>
            </w:r>
            <w:r>
              <w:rPr>
                <w:rFonts w:ascii="Georgia" w:hAnsi="Georgia"/>
                <w:b/>
                <w:spacing w:val="-18"/>
                <w:w w:val="85"/>
                <w:sz w:val="18"/>
              </w:rPr>
              <w:t xml:space="preserve"> </w:t>
            </w:r>
            <w:r>
              <w:rPr>
                <w:rFonts w:ascii="Georgia" w:hAnsi="Georgia"/>
                <w:b/>
                <w:w w:val="85"/>
                <w:sz w:val="18"/>
              </w:rPr>
              <w:t>MIĘŚNI</w:t>
            </w:r>
            <w:r>
              <w:rPr>
                <w:rFonts w:ascii="Georgia" w:hAnsi="Georgia"/>
                <w:b/>
                <w:spacing w:val="-19"/>
                <w:w w:val="85"/>
                <w:sz w:val="18"/>
              </w:rPr>
              <w:t xml:space="preserve"> </w:t>
            </w:r>
            <w:r>
              <w:rPr>
                <w:rFonts w:ascii="Georgia" w:hAnsi="Georgia"/>
                <w:b/>
                <w:w w:val="85"/>
                <w:sz w:val="18"/>
              </w:rPr>
              <w:t>KLATKI</w:t>
            </w:r>
            <w:r>
              <w:rPr>
                <w:rFonts w:ascii="Georgia" w:hAnsi="Georgia"/>
                <w:b/>
                <w:spacing w:val="-19"/>
                <w:w w:val="85"/>
                <w:sz w:val="18"/>
              </w:rPr>
              <w:t xml:space="preserve"> </w:t>
            </w:r>
            <w:r>
              <w:rPr>
                <w:rFonts w:ascii="Georgia" w:hAnsi="Georgia"/>
                <w:b/>
                <w:w w:val="85"/>
                <w:sz w:val="18"/>
              </w:rPr>
              <w:t>PIERSIOWEJ</w:t>
            </w:r>
            <w:r>
              <w:rPr>
                <w:rFonts w:ascii="Georgia" w:hAnsi="Georgia"/>
                <w:b/>
                <w:spacing w:val="-17"/>
                <w:w w:val="85"/>
                <w:sz w:val="18"/>
              </w:rPr>
              <w:t xml:space="preserve"> </w:t>
            </w:r>
            <w:r>
              <w:rPr>
                <w:rFonts w:ascii="Georgia" w:hAnsi="Georgia"/>
                <w:b/>
                <w:w w:val="85"/>
                <w:sz w:val="18"/>
              </w:rPr>
              <w:t>OGRANICZAJĄCE</w:t>
            </w:r>
            <w:r>
              <w:rPr>
                <w:rFonts w:ascii="Georgia" w:hAnsi="Georgia"/>
                <w:b/>
                <w:spacing w:val="-18"/>
                <w:w w:val="85"/>
                <w:sz w:val="18"/>
              </w:rPr>
              <w:t xml:space="preserve"> </w:t>
            </w:r>
            <w:r>
              <w:rPr>
                <w:rFonts w:ascii="Georgia" w:hAnsi="Georgia"/>
                <w:b/>
                <w:w w:val="85"/>
                <w:sz w:val="18"/>
              </w:rPr>
              <w:t>RUCHOMOŚĆ</w:t>
            </w:r>
            <w:r>
              <w:rPr>
                <w:rFonts w:ascii="Georgia" w:hAnsi="Georgia"/>
                <w:b/>
                <w:spacing w:val="-18"/>
                <w:w w:val="85"/>
                <w:sz w:val="18"/>
              </w:rPr>
              <w:t xml:space="preserve"> </w:t>
            </w:r>
            <w:r>
              <w:rPr>
                <w:rFonts w:ascii="Georgia" w:hAnsi="Georgia"/>
                <w:b/>
                <w:w w:val="85"/>
                <w:sz w:val="18"/>
              </w:rPr>
              <w:t>KLATKI</w:t>
            </w:r>
            <w:r>
              <w:rPr>
                <w:rFonts w:ascii="Times New Roman" w:hAnsi="Times New Roman"/>
                <w:w w:val="85"/>
                <w:sz w:val="18"/>
              </w:rPr>
              <w:tab/>
            </w:r>
            <w:r>
              <w:rPr>
                <w:rFonts w:ascii="Georgia" w:hAnsi="Georgia"/>
                <w:b/>
                <w:w w:val="85"/>
                <w:sz w:val="18"/>
              </w:rPr>
              <w:t>PIERSIOWEJ - W</w:t>
            </w:r>
            <w:r>
              <w:rPr>
                <w:rFonts w:ascii="Georgia" w:hAnsi="Georgia"/>
                <w:b/>
                <w:spacing w:val="-10"/>
                <w:w w:val="85"/>
                <w:sz w:val="18"/>
              </w:rPr>
              <w:t xml:space="preserve"> </w:t>
            </w:r>
            <w:r>
              <w:rPr>
                <w:rFonts w:ascii="Georgia" w:hAnsi="Georgia"/>
                <w:b/>
                <w:w w:val="85"/>
                <w:sz w:val="18"/>
              </w:rPr>
              <w:t>ZALEŻNOŚCI</w:t>
            </w:r>
            <w:r>
              <w:rPr>
                <w:rFonts w:ascii="Georgia" w:hAnsi="Georgia"/>
                <w:b/>
                <w:spacing w:val="-10"/>
                <w:w w:val="85"/>
                <w:sz w:val="18"/>
              </w:rPr>
              <w:t xml:space="preserve"> </w:t>
            </w:r>
            <w:r>
              <w:rPr>
                <w:rFonts w:ascii="Georgia" w:hAnsi="Georgia"/>
                <w:b/>
                <w:w w:val="85"/>
                <w:sz w:val="18"/>
              </w:rPr>
              <w:t>OD</w:t>
            </w:r>
            <w:r>
              <w:rPr>
                <w:rFonts w:ascii="Georgia" w:hAnsi="Georgia"/>
                <w:b/>
                <w:w w:val="85"/>
                <w:sz w:val="18"/>
              </w:rPr>
              <w:tab/>
              <w:t>ROZLEGŁOŚCI</w:t>
            </w:r>
            <w:r>
              <w:rPr>
                <w:rFonts w:ascii="Georgia" w:hAnsi="Georgia"/>
                <w:b/>
                <w:spacing w:val="-23"/>
                <w:w w:val="85"/>
                <w:sz w:val="18"/>
              </w:rPr>
              <w:t xml:space="preserve"> </w:t>
            </w:r>
            <w:r>
              <w:rPr>
                <w:rFonts w:ascii="Georgia" w:hAnsi="Georgia"/>
                <w:b/>
                <w:w w:val="85"/>
                <w:sz w:val="18"/>
              </w:rPr>
              <w:t>BLIZN,</w:t>
            </w:r>
            <w:r>
              <w:rPr>
                <w:rFonts w:ascii="Georgia" w:hAnsi="Georgia"/>
                <w:b/>
                <w:spacing w:val="-22"/>
                <w:w w:val="85"/>
                <w:sz w:val="18"/>
              </w:rPr>
              <w:t xml:space="preserve"> </w:t>
            </w:r>
            <w:r>
              <w:rPr>
                <w:rFonts w:ascii="Georgia" w:hAnsi="Georgia"/>
                <w:b/>
                <w:w w:val="85"/>
                <w:sz w:val="18"/>
              </w:rPr>
              <w:t>UTRZYMUJĄCYCH</w:t>
            </w:r>
            <w:r>
              <w:rPr>
                <w:rFonts w:ascii="Georgia" w:hAnsi="Georgia"/>
                <w:b/>
                <w:spacing w:val="-23"/>
                <w:w w:val="85"/>
                <w:sz w:val="18"/>
              </w:rPr>
              <w:t xml:space="preserve"> </w:t>
            </w:r>
            <w:r>
              <w:rPr>
                <w:rFonts w:ascii="Georgia" w:hAnsi="Georgia"/>
                <w:b/>
                <w:w w:val="85"/>
                <w:sz w:val="18"/>
              </w:rPr>
              <w:t>SIĘ</w:t>
            </w:r>
            <w:r>
              <w:rPr>
                <w:rFonts w:ascii="Georgia" w:hAnsi="Georgia"/>
                <w:b/>
                <w:spacing w:val="-22"/>
                <w:w w:val="85"/>
                <w:sz w:val="18"/>
              </w:rPr>
              <w:t xml:space="preserve"> </w:t>
            </w:r>
            <w:r>
              <w:rPr>
                <w:rFonts w:ascii="Georgia" w:hAnsi="Georgia"/>
                <w:b/>
                <w:w w:val="85"/>
                <w:sz w:val="18"/>
              </w:rPr>
              <w:t>BÓLÓW</w:t>
            </w:r>
            <w:r>
              <w:rPr>
                <w:rFonts w:ascii="Georgia" w:hAnsi="Georgia"/>
                <w:b/>
                <w:spacing w:val="-22"/>
                <w:w w:val="85"/>
                <w:sz w:val="18"/>
              </w:rPr>
              <w:t xml:space="preserve"> </w:t>
            </w:r>
            <w:r>
              <w:rPr>
                <w:rFonts w:ascii="Georgia" w:hAnsi="Georgia"/>
                <w:b/>
                <w:w w:val="85"/>
                <w:sz w:val="18"/>
              </w:rPr>
              <w:t>I</w:t>
            </w:r>
            <w:r>
              <w:rPr>
                <w:rFonts w:ascii="Georgia" w:hAnsi="Georgia"/>
                <w:b/>
                <w:spacing w:val="-21"/>
                <w:w w:val="85"/>
                <w:sz w:val="18"/>
              </w:rPr>
              <w:t xml:space="preserve"> </w:t>
            </w:r>
            <w:r>
              <w:rPr>
                <w:rFonts w:ascii="Georgia" w:hAnsi="Georgia"/>
                <w:b/>
                <w:w w:val="85"/>
                <w:sz w:val="18"/>
              </w:rPr>
              <w:t>OD</w:t>
            </w:r>
            <w:r>
              <w:rPr>
                <w:rFonts w:ascii="Georgia" w:hAnsi="Georgia"/>
                <w:b/>
                <w:w w:val="85"/>
                <w:sz w:val="18"/>
              </w:rPr>
              <w:tab/>
            </w:r>
            <w:r>
              <w:rPr>
                <w:rFonts w:ascii="Georgia" w:hAnsi="Georgia"/>
                <w:b/>
                <w:w w:val="80"/>
                <w:sz w:val="18"/>
              </w:rPr>
              <w:t>STOPNIA</w:t>
            </w:r>
            <w:r>
              <w:rPr>
                <w:rFonts w:ascii="Georgia" w:hAnsi="Georgia"/>
                <w:b/>
                <w:spacing w:val="17"/>
                <w:w w:val="80"/>
                <w:sz w:val="18"/>
              </w:rPr>
              <w:t xml:space="preserve"> </w:t>
            </w:r>
            <w:r>
              <w:rPr>
                <w:rFonts w:ascii="Georgia" w:hAnsi="Georgia"/>
                <w:b/>
                <w:w w:val="80"/>
                <w:sz w:val="18"/>
              </w:rPr>
              <w:t>UPOŚLEDZENIA</w:t>
            </w:r>
          </w:p>
          <w:p w14:paraId="562DC3B9" w14:textId="77777777" w:rsidR="0060771D" w:rsidRDefault="00F45455">
            <w:pPr>
              <w:pStyle w:val="TableParagraph"/>
              <w:ind w:left="4685"/>
              <w:rPr>
                <w:rFonts w:ascii="Georgia"/>
                <w:b/>
                <w:sz w:val="18"/>
              </w:rPr>
            </w:pPr>
            <w:r>
              <w:rPr>
                <w:rFonts w:ascii="Georgia"/>
                <w:b/>
                <w:w w:val="95"/>
                <w:sz w:val="18"/>
              </w:rPr>
              <w:t>ODDYCHANIA:</w:t>
            </w:r>
          </w:p>
        </w:tc>
      </w:tr>
      <w:tr w:rsidR="0060771D" w14:paraId="5EEFDADB" w14:textId="77777777">
        <w:trPr>
          <w:trHeight w:val="398"/>
        </w:trPr>
        <w:tc>
          <w:tcPr>
            <w:tcW w:w="10210" w:type="dxa"/>
            <w:gridSpan w:val="2"/>
          </w:tcPr>
          <w:p w14:paraId="6DD6A7CA" w14:textId="77777777" w:rsidR="0060771D" w:rsidRDefault="00F45455">
            <w:pPr>
              <w:pStyle w:val="TableParagraph"/>
              <w:spacing w:before="104"/>
              <w:ind w:left="424"/>
              <w:rPr>
                <w:b/>
                <w:sz w:val="16"/>
              </w:rPr>
            </w:pPr>
            <w:r>
              <w:rPr>
                <w:b/>
                <w:sz w:val="16"/>
              </w:rPr>
              <w:t>A.</w:t>
            </w:r>
          </w:p>
        </w:tc>
      </w:tr>
      <w:tr w:rsidR="0060771D" w14:paraId="2A47AD9F" w14:textId="77777777">
        <w:trPr>
          <w:trHeight w:val="506"/>
        </w:trPr>
        <w:tc>
          <w:tcPr>
            <w:tcW w:w="8791" w:type="dxa"/>
          </w:tcPr>
          <w:p w14:paraId="32ABE1BF" w14:textId="77777777" w:rsidR="0060771D" w:rsidRDefault="00F45455">
            <w:pPr>
              <w:pStyle w:val="TableParagraph"/>
              <w:spacing w:before="61" w:line="254" w:lineRule="auto"/>
              <w:ind w:left="993" w:right="1469" w:hanging="286"/>
              <w:rPr>
                <w:sz w:val="16"/>
              </w:rPr>
            </w:pPr>
            <w:r>
              <w:rPr>
                <w:sz w:val="16"/>
              </w:rPr>
              <w:t>1. dolegliwości przy szybkim chodzeniu po równym, wchodzeniu pod górę lub po schodach i dolegliwości spoczynkowe ustępujące po zmianie pozycji ciała</w:t>
            </w:r>
          </w:p>
        </w:tc>
        <w:tc>
          <w:tcPr>
            <w:tcW w:w="1419" w:type="dxa"/>
          </w:tcPr>
          <w:p w14:paraId="07001C3B" w14:textId="77777777" w:rsidR="0060771D" w:rsidRDefault="00F45455">
            <w:pPr>
              <w:pStyle w:val="TableParagraph"/>
              <w:spacing w:before="157"/>
              <w:ind w:left="295" w:right="289"/>
              <w:jc w:val="center"/>
              <w:rPr>
                <w:sz w:val="16"/>
              </w:rPr>
            </w:pPr>
            <w:r>
              <w:rPr>
                <w:sz w:val="16"/>
              </w:rPr>
              <w:t>1-5</w:t>
            </w:r>
          </w:p>
        </w:tc>
      </w:tr>
      <w:tr w:rsidR="0060771D" w14:paraId="7330102A" w14:textId="77777777">
        <w:trPr>
          <w:trHeight w:val="505"/>
        </w:trPr>
        <w:tc>
          <w:tcPr>
            <w:tcW w:w="8791" w:type="dxa"/>
          </w:tcPr>
          <w:p w14:paraId="1ADC6A5B" w14:textId="77777777" w:rsidR="0060771D" w:rsidRDefault="00F45455">
            <w:pPr>
              <w:pStyle w:val="TableParagraph"/>
              <w:spacing w:before="61"/>
              <w:ind w:left="708"/>
              <w:rPr>
                <w:sz w:val="16"/>
              </w:rPr>
            </w:pPr>
            <w:r>
              <w:rPr>
                <w:sz w:val="16"/>
              </w:rPr>
              <w:t>2. dolegliwości podczas chodzenia po równym z rówieśnikami i dolegliwości spoczynkowe ustępujące po</w:t>
            </w:r>
          </w:p>
          <w:p w14:paraId="14E8E460" w14:textId="77777777" w:rsidR="0060771D" w:rsidRDefault="00F45455">
            <w:pPr>
              <w:pStyle w:val="TableParagraph"/>
              <w:spacing w:before="10"/>
              <w:ind w:left="993"/>
              <w:rPr>
                <w:sz w:val="16"/>
              </w:rPr>
            </w:pPr>
            <w:r>
              <w:rPr>
                <w:sz w:val="16"/>
              </w:rPr>
              <w:t>zm</w:t>
            </w:r>
            <w:r>
              <w:rPr>
                <w:sz w:val="16"/>
              </w:rPr>
              <w:t>ianie pozycji ciała</w:t>
            </w:r>
          </w:p>
        </w:tc>
        <w:tc>
          <w:tcPr>
            <w:tcW w:w="1419" w:type="dxa"/>
          </w:tcPr>
          <w:p w14:paraId="458DFD02" w14:textId="77777777" w:rsidR="0060771D" w:rsidRDefault="00F45455">
            <w:pPr>
              <w:pStyle w:val="TableParagraph"/>
              <w:spacing w:before="159"/>
              <w:ind w:left="292" w:right="289"/>
              <w:jc w:val="center"/>
              <w:rPr>
                <w:sz w:val="16"/>
              </w:rPr>
            </w:pPr>
            <w:r>
              <w:rPr>
                <w:sz w:val="16"/>
              </w:rPr>
              <w:t>5-10</w:t>
            </w:r>
          </w:p>
        </w:tc>
      </w:tr>
      <w:tr w:rsidR="0060771D" w14:paraId="6507E9CF" w14:textId="77777777">
        <w:trPr>
          <w:trHeight w:val="700"/>
        </w:trPr>
        <w:tc>
          <w:tcPr>
            <w:tcW w:w="8791" w:type="dxa"/>
          </w:tcPr>
          <w:p w14:paraId="15E8FE51" w14:textId="77777777" w:rsidR="0060771D" w:rsidRDefault="00F45455">
            <w:pPr>
              <w:pStyle w:val="TableParagraph"/>
              <w:spacing w:before="63" w:line="252" w:lineRule="auto"/>
              <w:ind w:left="993" w:right="197" w:hanging="286"/>
              <w:jc w:val="both"/>
              <w:rPr>
                <w:sz w:val="16"/>
              </w:rPr>
            </w:pPr>
            <w:r>
              <w:rPr>
                <w:sz w:val="16"/>
              </w:rPr>
              <w:t>3. dolegliwości (konieczność zatrzymania się dla nabrania powietrza lub do ustąpienia dolegliwości bólowych) w trakcie chodzenia po równym w swoim tempie i dolegliwości spoczynkowe ustępujące po zmianie pozycji ciała</w:t>
            </w:r>
          </w:p>
        </w:tc>
        <w:tc>
          <w:tcPr>
            <w:tcW w:w="1419" w:type="dxa"/>
          </w:tcPr>
          <w:p w14:paraId="26712200" w14:textId="77777777" w:rsidR="0060771D" w:rsidRDefault="0060771D">
            <w:pPr>
              <w:pStyle w:val="TableParagraph"/>
              <w:spacing w:before="5"/>
              <w:rPr>
                <w:rFonts w:ascii="Georgia"/>
              </w:rPr>
            </w:pPr>
          </w:p>
          <w:p w14:paraId="5D3212CB" w14:textId="77777777" w:rsidR="0060771D" w:rsidRDefault="00F45455">
            <w:pPr>
              <w:pStyle w:val="TableParagraph"/>
              <w:ind w:left="290" w:right="289"/>
              <w:jc w:val="center"/>
              <w:rPr>
                <w:sz w:val="16"/>
              </w:rPr>
            </w:pPr>
            <w:r>
              <w:rPr>
                <w:sz w:val="16"/>
              </w:rPr>
              <w:t>10-15</w:t>
            </w:r>
          </w:p>
        </w:tc>
      </w:tr>
      <w:tr w:rsidR="0060771D" w14:paraId="0C792094" w14:textId="77777777">
        <w:trPr>
          <w:trHeight w:val="397"/>
        </w:trPr>
        <w:tc>
          <w:tcPr>
            <w:tcW w:w="8791" w:type="dxa"/>
          </w:tcPr>
          <w:p w14:paraId="7BA191E6" w14:textId="77777777" w:rsidR="0060771D" w:rsidRDefault="00F45455">
            <w:pPr>
              <w:pStyle w:val="TableParagraph"/>
              <w:spacing w:before="104"/>
              <w:ind w:left="708"/>
              <w:rPr>
                <w:sz w:val="16"/>
              </w:rPr>
            </w:pPr>
            <w:r>
              <w:rPr>
                <w:sz w:val="16"/>
              </w:rPr>
              <w:t>4. dolegliwości wysiłkowe i spoczynkowe stałe, niezależne od przyjętej pozycji ciała</w:t>
            </w:r>
          </w:p>
        </w:tc>
        <w:tc>
          <w:tcPr>
            <w:tcW w:w="1419" w:type="dxa"/>
          </w:tcPr>
          <w:p w14:paraId="00670D62" w14:textId="77777777" w:rsidR="0060771D" w:rsidRDefault="00F45455">
            <w:pPr>
              <w:pStyle w:val="TableParagraph"/>
              <w:spacing w:before="104"/>
              <w:ind w:left="295" w:right="289"/>
              <w:jc w:val="center"/>
              <w:rPr>
                <w:sz w:val="16"/>
              </w:rPr>
            </w:pPr>
            <w:r>
              <w:rPr>
                <w:sz w:val="16"/>
              </w:rPr>
              <w:t>30</w:t>
            </w:r>
          </w:p>
        </w:tc>
      </w:tr>
      <w:tr w:rsidR="0060771D" w14:paraId="3A133C65" w14:textId="77777777">
        <w:trPr>
          <w:trHeight w:val="561"/>
        </w:trPr>
        <w:tc>
          <w:tcPr>
            <w:tcW w:w="10210" w:type="dxa"/>
            <w:gridSpan w:val="2"/>
            <w:shd w:val="clear" w:color="auto" w:fill="E5E5E5"/>
          </w:tcPr>
          <w:p w14:paraId="1DE3752F" w14:textId="77777777" w:rsidR="0060771D" w:rsidRDefault="00F45455">
            <w:pPr>
              <w:pStyle w:val="TableParagraph"/>
              <w:tabs>
                <w:tab w:val="left" w:pos="8615"/>
              </w:tabs>
              <w:spacing w:before="65" w:line="259" w:lineRule="auto"/>
              <w:ind w:left="3646" w:right="109" w:hanging="3529"/>
              <w:rPr>
                <w:rFonts w:ascii="Georgia" w:hAnsi="Georgia"/>
                <w:b/>
                <w:sz w:val="18"/>
              </w:rPr>
            </w:pPr>
            <w:r>
              <w:rPr>
                <w:rFonts w:ascii="Georgia" w:hAnsi="Georgia"/>
                <w:b/>
                <w:w w:val="85"/>
                <w:sz w:val="18"/>
              </w:rPr>
              <w:t>56.</w:t>
            </w:r>
            <w:r>
              <w:rPr>
                <w:rFonts w:ascii="Georgia" w:hAnsi="Georgia"/>
                <w:b/>
                <w:spacing w:val="35"/>
                <w:w w:val="85"/>
                <w:sz w:val="18"/>
              </w:rPr>
              <w:t xml:space="preserve"> </w:t>
            </w:r>
            <w:r>
              <w:rPr>
                <w:rFonts w:ascii="Georgia" w:hAnsi="Georgia"/>
                <w:b/>
                <w:w w:val="85"/>
                <w:sz w:val="18"/>
              </w:rPr>
              <w:t>UTRATA</w:t>
            </w:r>
            <w:r>
              <w:rPr>
                <w:rFonts w:ascii="Georgia" w:hAnsi="Georgia"/>
                <w:b/>
                <w:spacing w:val="-10"/>
                <w:w w:val="85"/>
                <w:sz w:val="18"/>
              </w:rPr>
              <w:t xml:space="preserve"> </w:t>
            </w:r>
            <w:r>
              <w:rPr>
                <w:rFonts w:ascii="Georgia" w:hAnsi="Georgia"/>
                <w:b/>
                <w:w w:val="85"/>
                <w:sz w:val="18"/>
              </w:rPr>
              <w:t>BRODAWKI</w:t>
            </w:r>
            <w:r>
              <w:rPr>
                <w:rFonts w:ascii="Georgia" w:hAnsi="Georgia"/>
                <w:b/>
                <w:spacing w:val="-12"/>
                <w:w w:val="85"/>
                <w:sz w:val="18"/>
              </w:rPr>
              <w:t xml:space="preserve"> </w:t>
            </w:r>
            <w:r>
              <w:rPr>
                <w:rFonts w:ascii="Georgia" w:hAnsi="Georgia"/>
                <w:b/>
                <w:w w:val="85"/>
                <w:sz w:val="18"/>
              </w:rPr>
              <w:t>SUTKOWEJ</w:t>
            </w:r>
            <w:r>
              <w:rPr>
                <w:rFonts w:ascii="Georgia" w:hAnsi="Georgia"/>
                <w:b/>
                <w:spacing w:val="-9"/>
                <w:w w:val="85"/>
                <w:sz w:val="18"/>
              </w:rPr>
              <w:t xml:space="preserve"> </w:t>
            </w:r>
            <w:r>
              <w:rPr>
                <w:rFonts w:ascii="Georgia" w:hAnsi="Georgia"/>
                <w:b/>
                <w:w w:val="85"/>
                <w:sz w:val="18"/>
              </w:rPr>
              <w:t>U</w:t>
            </w:r>
            <w:r>
              <w:rPr>
                <w:rFonts w:ascii="Georgia" w:hAnsi="Georgia"/>
                <w:b/>
                <w:spacing w:val="-9"/>
                <w:w w:val="85"/>
                <w:sz w:val="18"/>
              </w:rPr>
              <w:t xml:space="preserve"> </w:t>
            </w:r>
            <w:r>
              <w:rPr>
                <w:rFonts w:ascii="Georgia" w:hAnsi="Georgia"/>
                <w:b/>
                <w:w w:val="85"/>
                <w:sz w:val="18"/>
              </w:rPr>
              <w:t>KOBIET</w:t>
            </w:r>
            <w:r>
              <w:rPr>
                <w:rFonts w:ascii="Georgia" w:hAnsi="Georgia"/>
                <w:b/>
                <w:spacing w:val="-6"/>
                <w:w w:val="85"/>
                <w:sz w:val="18"/>
              </w:rPr>
              <w:t xml:space="preserve"> </w:t>
            </w:r>
            <w:r>
              <w:rPr>
                <w:rFonts w:ascii="Georgia" w:hAnsi="Georgia"/>
                <w:b/>
                <w:w w:val="85"/>
                <w:sz w:val="18"/>
              </w:rPr>
              <w:t>CZĘŚCIOWA</w:t>
            </w:r>
            <w:r>
              <w:rPr>
                <w:rFonts w:ascii="Georgia" w:hAnsi="Georgia"/>
                <w:b/>
                <w:spacing w:val="-10"/>
                <w:w w:val="85"/>
                <w:sz w:val="18"/>
              </w:rPr>
              <w:t xml:space="preserve"> </w:t>
            </w:r>
            <w:r>
              <w:rPr>
                <w:rFonts w:ascii="Georgia" w:hAnsi="Georgia"/>
                <w:b/>
                <w:w w:val="85"/>
                <w:sz w:val="18"/>
              </w:rPr>
              <w:t>LUB</w:t>
            </w:r>
            <w:r>
              <w:rPr>
                <w:rFonts w:ascii="Georgia" w:hAnsi="Georgia"/>
                <w:b/>
                <w:spacing w:val="-9"/>
                <w:w w:val="85"/>
                <w:sz w:val="18"/>
              </w:rPr>
              <w:t xml:space="preserve"> </w:t>
            </w:r>
            <w:r>
              <w:rPr>
                <w:rFonts w:ascii="Georgia" w:hAnsi="Georgia"/>
                <w:b/>
                <w:w w:val="85"/>
                <w:sz w:val="18"/>
              </w:rPr>
              <w:t>CAŁKOWITA</w:t>
            </w:r>
            <w:r>
              <w:rPr>
                <w:rFonts w:ascii="Georgia" w:hAnsi="Georgia"/>
                <w:b/>
                <w:spacing w:val="-8"/>
                <w:w w:val="85"/>
                <w:sz w:val="18"/>
              </w:rPr>
              <w:t xml:space="preserve"> </w:t>
            </w:r>
            <w:r>
              <w:rPr>
                <w:rFonts w:ascii="Georgia" w:hAnsi="Georgia"/>
                <w:b/>
                <w:w w:val="85"/>
                <w:sz w:val="18"/>
              </w:rPr>
              <w:t>W</w:t>
            </w:r>
            <w:r>
              <w:rPr>
                <w:rFonts w:ascii="Georgia" w:hAnsi="Georgia"/>
                <w:b/>
                <w:spacing w:val="-11"/>
                <w:w w:val="85"/>
                <w:sz w:val="18"/>
              </w:rPr>
              <w:t xml:space="preserve"> </w:t>
            </w:r>
            <w:r>
              <w:rPr>
                <w:rFonts w:ascii="Georgia" w:hAnsi="Georgia"/>
                <w:b/>
                <w:w w:val="85"/>
                <w:sz w:val="18"/>
              </w:rPr>
              <w:t>ZALEŻNOŚCI</w:t>
            </w:r>
            <w:r>
              <w:rPr>
                <w:rFonts w:ascii="Georgia" w:hAnsi="Georgia"/>
                <w:b/>
                <w:spacing w:val="-10"/>
                <w:w w:val="85"/>
                <w:sz w:val="18"/>
              </w:rPr>
              <w:t xml:space="preserve"> </w:t>
            </w:r>
            <w:r>
              <w:rPr>
                <w:rFonts w:ascii="Georgia" w:hAnsi="Georgia"/>
                <w:b/>
                <w:w w:val="85"/>
                <w:sz w:val="18"/>
              </w:rPr>
              <w:t>OD</w:t>
            </w:r>
            <w:r>
              <w:rPr>
                <w:rFonts w:ascii="Georgia" w:hAnsi="Georgia"/>
                <w:b/>
                <w:w w:val="85"/>
                <w:sz w:val="18"/>
              </w:rPr>
              <w:tab/>
            </w:r>
            <w:r>
              <w:rPr>
                <w:rFonts w:ascii="Georgia" w:hAnsi="Georgia"/>
                <w:b/>
                <w:w w:val="80"/>
                <w:sz w:val="18"/>
              </w:rPr>
              <w:t xml:space="preserve">ZNIEKSZTAŁCEŃ </w:t>
            </w:r>
            <w:r>
              <w:rPr>
                <w:rFonts w:ascii="Georgia" w:hAnsi="Georgia"/>
                <w:b/>
                <w:spacing w:val="-13"/>
                <w:w w:val="80"/>
                <w:sz w:val="18"/>
              </w:rPr>
              <w:t xml:space="preserve">I </w:t>
            </w:r>
            <w:r>
              <w:rPr>
                <w:rFonts w:ascii="Georgia" w:hAnsi="Georgia"/>
                <w:b/>
                <w:w w:val="95"/>
                <w:sz w:val="18"/>
              </w:rPr>
              <w:t>BLIZN</w:t>
            </w:r>
            <w:r>
              <w:rPr>
                <w:rFonts w:ascii="Georgia" w:hAnsi="Georgia"/>
                <w:b/>
                <w:spacing w:val="-7"/>
                <w:w w:val="95"/>
                <w:sz w:val="18"/>
              </w:rPr>
              <w:t xml:space="preserve"> </w:t>
            </w:r>
            <w:r>
              <w:rPr>
                <w:rFonts w:ascii="Georgia" w:hAnsi="Georgia"/>
                <w:b/>
                <w:w w:val="95"/>
                <w:sz w:val="18"/>
              </w:rPr>
              <w:t>(DLA</w:t>
            </w:r>
            <w:r>
              <w:rPr>
                <w:rFonts w:ascii="Georgia" w:hAnsi="Georgia"/>
                <w:b/>
                <w:spacing w:val="-7"/>
                <w:w w:val="95"/>
                <w:sz w:val="18"/>
              </w:rPr>
              <w:t xml:space="preserve"> </w:t>
            </w:r>
            <w:r>
              <w:rPr>
                <w:rFonts w:ascii="Georgia" w:hAnsi="Georgia"/>
                <w:b/>
                <w:w w:val="95"/>
                <w:sz w:val="18"/>
              </w:rPr>
              <w:t>KOBIET</w:t>
            </w:r>
            <w:r>
              <w:rPr>
                <w:rFonts w:ascii="Georgia" w:hAnsi="Georgia"/>
                <w:b/>
                <w:spacing w:val="-6"/>
                <w:w w:val="95"/>
                <w:sz w:val="18"/>
              </w:rPr>
              <w:t xml:space="preserve"> </w:t>
            </w:r>
            <w:r>
              <w:rPr>
                <w:rFonts w:ascii="Georgia" w:hAnsi="Georgia"/>
                <w:b/>
                <w:w w:val="95"/>
                <w:sz w:val="18"/>
              </w:rPr>
              <w:t>DO</w:t>
            </w:r>
            <w:r>
              <w:rPr>
                <w:rFonts w:ascii="Georgia" w:hAnsi="Georgia"/>
                <w:b/>
                <w:spacing w:val="-10"/>
                <w:w w:val="95"/>
                <w:sz w:val="18"/>
              </w:rPr>
              <w:t xml:space="preserve"> </w:t>
            </w:r>
            <w:r>
              <w:rPr>
                <w:rFonts w:ascii="Georgia" w:hAnsi="Georgia"/>
                <w:b/>
                <w:w w:val="95"/>
                <w:sz w:val="18"/>
              </w:rPr>
              <w:t>45</w:t>
            </w:r>
            <w:r>
              <w:rPr>
                <w:rFonts w:ascii="Georgia" w:hAnsi="Georgia"/>
                <w:b/>
                <w:spacing w:val="-7"/>
                <w:w w:val="95"/>
                <w:sz w:val="18"/>
              </w:rPr>
              <w:t xml:space="preserve"> </w:t>
            </w:r>
            <w:r>
              <w:rPr>
                <w:rFonts w:ascii="Georgia" w:hAnsi="Georgia"/>
                <w:b/>
                <w:w w:val="95"/>
                <w:sz w:val="18"/>
              </w:rPr>
              <w:t>RŻ.</w:t>
            </w:r>
            <w:r>
              <w:rPr>
                <w:rFonts w:ascii="Georgia" w:hAnsi="Georgia"/>
                <w:b/>
                <w:spacing w:val="-5"/>
                <w:w w:val="95"/>
                <w:sz w:val="18"/>
              </w:rPr>
              <w:t xml:space="preserve"> </w:t>
            </w:r>
            <w:r>
              <w:rPr>
                <w:rFonts w:ascii="Georgia" w:hAnsi="Georgia"/>
                <w:b/>
                <w:w w:val="95"/>
                <w:sz w:val="18"/>
              </w:rPr>
              <w:t>X</w:t>
            </w:r>
            <w:r>
              <w:rPr>
                <w:rFonts w:ascii="Georgia" w:hAnsi="Georgia"/>
                <w:b/>
                <w:spacing w:val="-8"/>
                <w:w w:val="95"/>
                <w:sz w:val="18"/>
              </w:rPr>
              <w:t xml:space="preserve"> </w:t>
            </w:r>
            <w:r>
              <w:rPr>
                <w:rFonts w:ascii="Georgia" w:hAnsi="Georgia"/>
                <w:b/>
                <w:w w:val="95"/>
                <w:sz w:val="18"/>
              </w:rPr>
              <w:t>2):</w:t>
            </w:r>
          </w:p>
        </w:tc>
      </w:tr>
      <w:tr w:rsidR="0060771D" w14:paraId="2AB9BAF6" w14:textId="77777777">
        <w:trPr>
          <w:trHeight w:val="398"/>
        </w:trPr>
        <w:tc>
          <w:tcPr>
            <w:tcW w:w="10210" w:type="dxa"/>
            <w:gridSpan w:val="2"/>
          </w:tcPr>
          <w:p w14:paraId="0F00BF5B" w14:textId="77777777" w:rsidR="0060771D" w:rsidRDefault="00F45455">
            <w:pPr>
              <w:pStyle w:val="TableParagraph"/>
              <w:spacing w:before="104"/>
              <w:ind w:left="424"/>
              <w:rPr>
                <w:b/>
                <w:sz w:val="16"/>
              </w:rPr>
            </w:pPr>
            <w:r>
              <w:rPr>
                <w:b/>
                <w:sz w:val="16"/>
              </w:rPr>
              <w:t>A.</w:t>
            </w:r>
          </w:p>
        </w:tc>
      </w:tr>
      <w:tr w:rsidR="0060771D" w14:paraId="5B55D721" w14:textId="77777777">
        <w:trPr>
          <w:trHeight w:val="398"/>
        </w:trPr>
        <w:tc>
          <w:tcPr>
            <w:tcW w:w="8791" w:type="dxa"/>
          </w:tcPr>
          <w:p w14:paraId="32462BFC" w14:textId="77777777" w:rsidR="0060771D" w:rsidRDefault="00F45455">
            <w:pPr>
              <w:pStyle w:val="TableParagraph"/>
              <w:spacing w:before="104"/>
              <w:ind w:left="708"/>
              <w:rPr>
                <w:sz w:val="16"/>
              </w:rPr>
            </w:pPr>
            <w:r>
              <w:rPr>
                <w:sz w:val="16"/>
              </w:rPr>
              <w:t>1. częściowa</w:t>
            </w:r>
          </w:p>
        </w:tc>
        <w:tc>
          <w:tcPr>
            <w:tcW w:w="1419" w:type="dxa"/>
          </w:tcPr>
          <w:p w14:paraId="49123A5D" w14:textId="77777777" w:rsidR="0060771D" w:rsidRDefault="00F45455">
            <w:pPr>
              <w:pStyle w:val="TableParagraph"/>
              <w:spacing w:before="104"/>
              <w:ind w:left="4"/>
              <w:jc w:val="center"/>
              <w:rPr>
                <w:sz w:val="16"/>
              </w:rPr>
            </w:pPr>
            <w:r>
              <w:rPr>
                <w:sz w:val="16"/>
              </w:rPr>
              <w:t>2</w:t>
            </w:r>
          </w:p>
        </w:tc>
      </w:tr>
      <w:tr w:rsidR="0060771D" w14:paraId="716CB98E" w14:textId="77777777">
        <w:trPr>
          <w:trHeight w:val="395"/>
        </w:trPr>
        <w:tc>
          <w:tcPr>
            <w:tcW w:w="8791" w:type="dxa"/>
          </w:tcPr>
          <w:p w14:paraId="072AE28F" w14:textId="77777777" w:rsidR="0060771D" w:rsidRDefault="00F45455">
            <w:pPr>
              <w:pStyle w:val="TableParagraph"/>
              <w:spacing w:before="101"/>
              <w:ind w:left="708"/>
              <w:rPr>
                <w:sz w:val="16"/>
              </w:rPr>
            </w:pPr>
            <w:r>
              <w:rPr>
                <w:sz w:val="16"/>
              </w:rPr>
              <w:t>2. całkowita</w:t>
            </w:r>
          </w:p>
        </w:tc>
        <w:tc>
          <w:tcPr>
            <w:tcW w:w="1419" w:type="dxa"/>
          </w:tcPr>
          <w:p w14:paraId="13424C10" w14:textId="77777777" w:rsidR="0060771D" w:rsidRDefault="00F45455">
            <w:pPr>
              <w:pStyle w:val="TableParagraph"/>
              <w:spacing w:before="101"/>
              <w:ind w:left="4"/>
              <w:jc w:val="center"/>
              <w:rPr>
                <w:sz w:val="16"/>
              </w:rPr>
            </w:pPr>
            <w:r>
              <w:rPr>
                <w:sz w:val="16"/>
              </w:rPr>
              <w:t>7</w:t>
            </w:r>
          </w:p>
        </w:tc>
      </w:tr>
      <w:tr w:rsidR="0060771D" w14:paraId="67EA19D1" w14:textId="77777777">
        <w:trPr>
          <w:trHeight w:val="397"/>
        </w:trPr>
        <w:tc>
          <w:tcPr>
            <w:tcW w:w="10210" w:type="dxa"/>
            <w:gridSpan w:val="2"/>
            <w:shd w:val="clear" w:color="auto" w:fill="E5E5E5"/>
          </w:tcPr>
          <w:p w14:paraId="7317822E" w14:textId="77777777" w:rsidR="0060771D" w:rsidRDefault="00F45455">
            <w:pPr>
              <w:pStyle w:val="TableParagraph"/>
              <w:tabs>
                <w:tab w:val="left" w:pos="8771"/>
              </w:tabs>
              <w:spacing w:before="98"/>
              <w:ind w:left="273"/>
              <w:rPr>
                <w:rFonts w:ascii="Georgia" w:hAnsi="Georgia"/>
                <w:b/>
                <w:sz w:val="17"/>
              </w:rPr>
            </w:pPr>
            <w:r>
              <w:rPr>
                <w:rFonts w:ascii="Georgia" w:hAnsi="Georgia"/>
                <w:b/>
                <w:w w:val="85"/>
                <w:sz w:val="17"/>
              </w:rPr>
              <w:t xml:space="preserve">57. </w:t>
            </w:r>
            <w:r>
              <w:rPr>
                <w:rFonts w:ascii="Georgia" w:hAnsi="Georgia"/>
                <w:b/>
                <w:spacing w:val="11"/>
                <w:w w:val="85"/>
                <w:sz w:val="17"/>
              </w:rPr>
              <w:t xml:space="preserve"> </w:t>
            </w:r>
            <w:r>
              <w:rPr>
                <w:rFonts w:ascii="Georgia" w:hAnsi="Georgia"/>
                <w:b/>
                <w:w w:val="85"/>
                <w:sz w:val="17"/>
              </w:rPr>
              <w:t>UTRATA</w:t>
            </w:r>
            <w:r>
              <w:rPr>
                <w:rFonts w:ascii="Georgia" w:hAnsi="Georgia"/>
                <w:b/>
                <w:spacing w:val="-9"/>
                <w:w w:val="85"/>
                <w:sz w:val="17"/>
              </w:rPr>
              <w:t xml:space="preserve"> </w:t>
            </w:r>
            <w:r>
              <w:rPr>
                <w:rFonts w:ascii="Georgia" w:hAnsi="Georgia"/>
                <w:b/>
                <w:w w:val="85"/>
                <w:sz w:val="17"/>
              </w:rPr>
              <w:t>GRUCZOŁU</w:t>
            </w:r>
            <w:r>
              <w:rPr>
                <w:rFonts w:ascii="Georgia" w:hAnsi="Georgia"/>
                <w:b/>
                <w:spacing w:val="-9"/>
                <w:w w:val="85"/>
                <w:sz w:val="17"/>
              </w:rPr>
              <w:t xml:space="preserve"> </w:t>
            </w:r>
            <w:r>
              <w:rPr>
                <w:rFonts w:ascii="Georgia" w:hAnsi="Georgia"/>
                <w:b/>
                <w:w w:val="85"/>
                <w:sz w:val="17"/>
              </w:rPr>
              <w:t>PIERSIOWEGO</w:t>
            </w:r>
            <w:r>
              <w:rPr>
                <w:rFonts w:ascii="Georgia" w:hAnsi="Georgia"/>
                <w:b/>
                <w:spacing w:val="-9"/>
                <w:w w:val="85"/>
                <w:sz w:val="17"/>
              </w:rPr>
              <w:t xml:space="preserve"> </w:t>
            </w:r>
            <w:r>
              <w:rPr>
                <w:rFonts w:ascii="Georgia" w:hAnsi="Georgia"/>
                <w:b/>
                <w:w w:val="85"/>
                <w:sz w:val="17"/>
              </w:rPr>
              <w:t>W</w:t>
            </w:r>
            <w:r>
              <w:rPr>
                <w:rFonts w:ascii="Georgia" w:hAnsi="Georgia"/>
                <w:b/>
                <w:spacing w:val="-10"/>
                <w:w w:val="85"/>
                <w:sz w:val="17"/>
              </w:rPr>
              <w:t xml:space="preserve"> </w:t>
            </w:r>
            <w:r>
              <w:rPr>
                <w:rFonts w:ascii="Georgia" w:hAnsi="Georgia"/>
                <w:b/>
                <w:w w:val="85"/>
                <w:sz w:val="17"/>
              </w:rPr>
              <w:t>ZALEŻNOŚCI</w:t>
            </w:r>
            <w:r>
              <w:rPr>
                <w:rFonts w:ascii="Georgia" w:hAnsi="Georgia"/>
                <w:b/>
                <w:spacing w:val="-8"/>
                <w:w w:val="85"/>
                <w:sz w:val="17"/>
              </w:rPr>
              <w:t xml:space="preserve"> </w:t>
            </w:r>
            <w:r>
              <w:rPr>
                <w:rFonts w:ascii="Georgia" w:hAnsi="Georgia"/>
                <w:b/>
                <w:w w:val="85"/>
                <w:sz w:val="17"/>
              </w:rPr>
              <w:t>OD</w:t>
            </w:r>
            <w:r>
              <w:rPr>
                <w:rFonts w:ascii="Georgia" w:hAnsi="Georgia"/>
                <w:b/>
                <w:spacing w:val="-9"/>
                <w:w w:val="85"/>
                <w:sz w:val="17"/>
              </w:rPr>
              <w:t xml:space="preserve"> </w:t>
            </w:r>
            <w:r>
              <w:rPr>
                <w:rFonts w:ascii="Georgia" w:hAnsi="Georgia"/>
                <w:b/>
                <w:w w:val="85"/>
                <w:sz w:val="17"/>
              </w:rPr>
              <w:t>WIELKOŚCI</w:t>
            </w:r>
            <w:r>
              <w:rPr>
                <w:rFonts w:ascii="Georgia" w:hAnsi="Georgia"/>
                <w:b/>
                <w:spacing w:val="-8"/>
                <w:w w:val="85"/>
                <w:sz w:val="17"/>
              </w:rPr>
              <w:t xml:space="preserve"> </w:t>
            </w:r>
            <w:r>
              <w:rPr>
                <w:rFonts w:ascii="Georgia" w:hAnsi="Georgia"/>
                <w:b/>
                <w:w w:val="85"/>
                <w:sz w:val="17"/>
              </w:rPr>
              <w:t>UBYTKI</w:t>
            </w:r>
            <w:r>
              <w:rPr>
                <w:rFonts w:ascii="Georgia" w:hAnsi="Georgia"/>
                <w:b/>
                <w:spacing w:val="-8"/>
                <w:w w:val="85"/>
                <w:sz w:val="17"/>
              </w:rPr>
              <w:t xml:space="preserve"> </w:t>
            </w:r>
            <w:r>
              <w:rPr>
                <w:rFonts w:ascii="Georgia" w:hAnsi="Georgia"/>
                <w:b/>
                <w:w w:val="85"/>
                <w:sz w:val="17"/>
              </w:rPr>
              <w:t>I</w:t>
            </w:r>
            <w:r>
              <w:rPr>
                <w:rFonts w:ascii="Georgia" w:hAnsi="Georgia"/>
                <w:b/>
                <w:spacing w:val="-8"/>
                <w:w w:val="85"/>
                <w:sz w:val="17"/>
              </w:rPr>
              <w:t xml:space="preserve"> </w:t>
            </w:r>
            <w:r>
              <w:rPr>
                <w:rFonts w:ascii="Georgia" w:hAnsi="Georgia"/>
                <w:b/>
                <w:w w:val="85"/>
                <w:sz w:val="17"/>
              </w:rPr>
              <w:t>BLIZN</w:t>
            </w:r>
            <w:r>
              <w:rPr>
                <w:rFonts w:ascii="Georgia" w:hAnsi="Georgia"/>
                <w:b/>
                <w:spacing w:val="-11"/>
                <w:w w:val="85"/>
                <w:sz w:val="17"/>
              </w:rPr>
              <w:t xml:space="preserve"> </w:t>
            </w:r>
            <w:r>
              <w:rPr>
                <w:rFonts w:ascii="Georgia" w:hAnsi="Georgia"/>
                <w:b/>
                <w:w w:val="85"/>
                <w:sz w:val="17"/>
              </w:rPr>
              <w:t>(DLA</w:t>
            </w:r>
            <w:r>
              <w:rPr>
                <w:rFonts w:ascii="Georgia" w:hAnsi="Georgia"/>
                <w:b/>
                <w:spacing w:val="-10"/>
                <w:w w:val="85"/>
                <w:sz w:val="17"/>
              </w:rPr>
              <w:t xml:space="preserve"> </w:t>
            </w:r>
            <w:r>
              <w:rPr>
                <w:rFonts w:ascii="Georgia" w:hAnsi="Georgia"/>
                <w:b/>
                <w:w w:val="85"/>
                <w:sz w:val="17"/>
              </w:rPr>
              <w:t>KOBIET</w:t>
            </w:r>
            <w:r>
              <w:rPr>
                <w:rFonts w:ascii="Times New Roman" w:hAnsi="Times New Roman"/>
                <w:w w:val="85"/>
                <w:sz w:val="17"/>
              </w:rPr>
              <w:tab/>
            </w:r>
            <w:r>
              <w:rPr>
                <w:rFonts w:ascii="Georgia" w:hAnsi="Georgia"/>
                <w:b/>
                <w:w w:val="95"/>
                <w:sz w:val="17"/>
              </w:rPr>
              <w:t>DO</w:t>
            </w:r>
            <w:r>
              <w:rPr>
                <w:rFonts w:ascii="Georgia" w:hAnsi="Georgia"/>
                <w:b/>
                <w:spacing w:val="-15"/>
                <w:w w:val="95"/>
                <w:sz w:val="17"/>
              </w:rPr>
              <w:t xml:space="preserve"> </w:t>
            </w:r>
            <w:r>
              <w:rPr>
                <w:rFonts w:ascii="Georgia" w:hAnsi="Georgia"/>
                <w:b/>
                <w:w w:val="95"/>
                <w:sz w:val="17"/>
              </w:rPr>
              <w:t>45</w:t>
            </w:r>
            <w:r>
              <w:rPr>
                <w:rFonts w:ascii="Georgia" w:hAnsi="Georgia"/>
                <w:b/>
                <w:spacing w:val="-14"/>
                <w:w w:val="95"/>
                <w:sz w:val="17"/>
              </w:rPr>
              <w:t xml:space="preserve"> </w:t>
            </w:r>
            <w:r>
              <w:rPr>
                <w:rFonts w:ascii="Georgia" w:hAnsi="Georgia"/>
                <w:b/>
                <w:w w:val="95"/>
                <w:sz w:val="17"/>
              </w:rPr>
              <w:t>RŻ.</w:t>
            </w:r>
            <w:r>
              <w:rPr>
                <w:rFonts w:ascii="Georgia" w:hAnsi="Georgia"/>
                <w:b/>
                <w:spacing w:val="-15"/>
                <w:w w:val="95"/>
                <w:sz w:val="17"/>
              </w:rPr>
              <w:t xml:space="preserve"> </w:t>
            </w:r>
            <w:r>
              <w:rPr>
                <w:rFonts w:ascii="Georgia" w:hAnsi="Georgia"/>
                <w:b/>
                <w:w w:val="95"/>
                <w:sz w:val="17"/>
              </w:rPr>
              <w:t>X</w:t>
            </w:r>
            <w:r>
              <w:rPr>
                <w:rFonts w:ascii="Georgia" w:hAnsi="Georgia"/>
                <w:b/>
                <w:spacing w:val="-13"/>
                <w:w w:val="95"/>
                <w:sz w:val="17"/>
              </w:rPr>
              <w:t xml:space="preserve"> </w:t>
            </w:r>
            <w:r>
              <w:rPr>
                <w:rFonts w:ascii="Georgia" w:hAnsi="Georgia"/>
                <w:b/>
                <w:w w:val="95"/>
                <w:sz w:val="17"/>
              </w:rPr>
              <w:t>2):</w:t>
            </w:r>
          </w:p>
        </w:tc>
      </w:tr>
      <w:tr w:rsidR="0060771D" w14:paraId="1D5E53E9" w14:textId="77777777">
        <w:trPr>
          <w:trHeight w:val="398"/>
        </w:trPr>
        <w:tc>
          <w:tcPr>
            <w:tcW w:w="10210" w:type="dxa"/>
            <w:gridSpan w:val="2"/>
          </w:tcPr>
          <w:p w14:paraId="1AED518D" w14:textId="77777777" w:rsidR="0060771D" w:rsidRDefault="00F45455">
            <w:pPr>
              <w:pStyle w:val="TableParagraph"/>
              <w:spacing w:before="105"/>
              <w:ind w:left="4664"/>
              <w:rPr>
                <w:rFonts w:ascii="Georgia" w:hAnsi="Georgia"/>
                <w:i/>
                <w:sz w:val="16"/>
              </w:rPr>
            </w:pPr>
            <w:r>
              <w:rPr>
                <w:rFonts w:ascii="Georgia" w:hAnsi="Georgia"/>
                <w:i/>
                <w:w w:val="95"/>
                <w:sz w:val="16"/>
              </w:rPr>
              <w:t>A. CZĘŚCIOWA:</w:t>
            </w:r>
          </w:p>
        </w:tc>
      </w:tr>
    </w:tbl>
    <w:p w14:paraId="46C5C246" w14:textId="77777777" w:rsidR="0060771D" w:rsidRDefault="0060771D">
      <w:pPr>
        <w:rPr>
          <w:rFonts w:ascii="Georgia" w:hAnsi="Georgia"/>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29436581" w14:textId="77777777">
        <w:trPr>
          <w:trHeight w:val="398"/>
        </w:trPr>
        <w:tc>
          <w:tcPr>
            <w:tcW w:w="8791" w:type="dxa"/>
          </w:tcPr>
          <w:p w14:paraId="2BBACCD9" w14:textId="77777777" w:rsidR="0060771D" w:rsidRDefault="00F45455">
            <w:pPr>
              <w:pStyle w:val="TableParagraph"/>
              <w:spacing w:before="100"/>
              <w:ind w:left="708"/>
              <w:rPr>
                <w:sz w:val="16"/>
              </w:rPr>
            </w:pPr>
            <w:r>
              <w:rPr>
                <w:sz w:val="16"/>
              </w:rPr>
              <w:t>1. nie powodująca znacznego defektu kosmetycznego</w:t>
            </w:r>
          </w:p>
        </w:tc>
        <w:tc>
          <w:tcPr>
            <w:tcW w:w="1419" w:type="dxa"/>
          </w:tcPr>
          <w:p w14:paraId="38517D5F" w14:textId="77777777" w:rsidR="0060771D" w:rsidRDefault="00F45455">
            <w:pPr>
              <w:pStyle w:val="TableParagraph"/>
              <w:spacing w:before="100"/>
              <w:ind w:left="4"/>
              <w:jc w:val="center"/>
              <w:rPr>
                <w:sz w:val="16"/>
              </w:rPr>
            </w:pPr>
            <w:r>
              <w:rPr>
                <w:sz w:val="16"/>
              </w:rPr>
              <w:t>4</w:t>
            </w:r>
          </w:p>
        </w:tc>
      </w:tr>
      <w:tr w:rsidR="0060771D" w14:paraId="1D52F268" w14:textId="77777777">
        <w:trPr>
          <w:trHeight w:val="397"/>
        </w:trPr>
        <w:tc>
          <w:tcPr>
            <w:tcW w:w="8791" w:type="dxa"/>
          </w:tcPr>
          <w:p w14:paraId="1999BDFD" w14:textId="77777777" w:rsidR="0060771D" w:rsidRDefault="00F45455">
            <w:pPr>
              <w:pStyle w:val="TableParagraph"/>
              <w:spacing w:before="100"/>
              <w:ind w:left="708"/>
              <w:rPr>
                <w:sz w:val="16"/>
              </w:rPr>
            </w:pPr>
            <w:r>
              <w:rPr>
                <w:sz w:val="16"/>
              </w:rPr>
              <w:t>2. powodująca znaczny defekt kosmetyczny</w:t>
            </w:r>
          </w:p>
        </w:tc>
        <w:tc>
          <w:tcPr>
            <w:tcW w:w="1419" w:type="dxa"/>
          </w:tcPr>
          <w:p w14:paraId="3A1A4843" w14:textId="77777777" w:rsidR="0060771D" w:rsidRDefault="00F45455">
            <w:pPr>
              <w:pStyle w:val="TableParagraph"/>
              <w:spacing w:before="100"/>
              <w:ind w:left="4"/>
              <w:jc w:val="center"/>
              <w:rPr>
                <w:sz w:val="16"/>
              </w:rPr>
            </w:pPr>
            <w:r>
              <w:rPr>
                <w:sz w:val="16"/>
              </w:rPr>
              <w:t>8</w:t>
            </w:r>
          </w:p>
        </w:tc>
      </w:tr>
      <w:tr w:rsidR="0060771D" w14:paraId="79BAC89A" w14:textId="77777777">
        <w:trPr>
          <w:trHeight w:val="395"/>
        </w:trPr>
        <w:tc>
          <w:tcPr>
            <w:tcW w:w="10210" w:type="dxa"/>
            <w:gridSpan w:val="2"/>
          </w:tcPr>
          <w:p w14:paraId="122A3EE0" w14:textId="77777777" w:rsidR="0060771D" w:rsidRDefault="00F45455">
            <w:pPr>
              <w:pStyle w:val="TableParagraph"/>
              <w:spacing w:before="97"/>
              <w:ind w:left="424"/>
              <w:rPr>
                <w:b/>
                <w:sz w:val="16"/>
              </w:rPr>
            </w:pPr>
            <w:r>
              <w:rPr>
                <w:b/>
                <w:sz w:val="16"/>
              </w:rPr>
              <w:t>B.</w:t>
            </w:r>
          </w:p>
        </w:tc>
      </w:tr>
      <w:tr w:rsidR="0060771D" w14:paraId="2C0A1BC7" w14:textId="77777777">
        <w:trPr>
          <w:trHeight w:val="398"/>
        </w:trPr>
        <w:tc>
          <w:tcPr>
            <w:tcW w:w="8791" w:type="dxa"/>
          </w:tcPr>
          <w:p w14:paraId="0DAEA2C0" w14:textId="77777777" w:rsidR="0060771D" w:rsidRDefault="00F45455">
            <w:pPr>
              <w:pStyle w:val="TableParagraph"/>
              <w:spacing w:before="100"/>
              <w:ind w:left="708"/>
              <w:rPr>
                <w:sz w:val="16"/>
              </w:rPr>
            </w:pPr>
            <w:r>
              <w:rPr>
                <w:sz w:val="16"/>
              </w:rPr>
              <w:t>1. całkowita</w:t>
            </w:r>
          </w:p>
        </w:tc>
        <w:tc>
          <w:tcPr>
            <w:tcW w:w="1419" w:type="dxa"/>
          </w:tcPr>
          <w:p w14:paraId="7FA65B50" w14:textId="77777777" w:rsidR="0060771D" w:rsidRDefault="00F45455">
            <w:pPr>
              <w:pStyle w:val="TableParagraph"/>
              <w:spacing w:before="100"/>
              <w:ind w:left="295" w:right="289"/>
              <w:jc w:val="center"/>
              <w:rPr>
                <w:sz w:val="16"/>
              </w:rPr>
            </w:pPr>
            <w:r>
              <w:rPr>
                <w:sz w:val="16"/>
              </w:rPr>
              <w:t>12</w:t>
            </w:r>
          </w:p>
        </w:tc>
      </w:tr>
      <w:tr w:rsidR="0060771D" w14:paraId="7A77C15F" w14:textId="77777777">
        <w:trPr>
          <w:trHeight w:val="395"/>
        </w:trPr>
        <w:tc>
          <w:tcPr>
            <w:tcW w:w="10210" w:type="dxa"/>
            <w:gridSpan w:val="2"/>
          </w:tcPr>
          <w:p w14:paraId="1AD863C2" w14:textId="77777777" w:rsidR="0060771D" w:rsidRDefault="00F45455">
            <w:pPr>
              <w:pStyle w:val="TableParagraph"/>
              <w:spacing w:before="97"/>
              <w:ind w:left="424"/>
              <w:rPr>
                <w:b/>
                <w:sz w:val="16"/>
              </w:rPr>
            </w:pPr>
            <w:r>
              <w:rPr>
                <w:b/>
                <w:sz w:val="16"/>
              </w:rPr>
              <w:t>C.</w:t>
            </w:r>
          </w:p>
        </w:tc>
      </w:tr>
      <w:tr w:rsidR="0060771D" w14:paraId="35D7E833" w14:textId="77777777">
        <w:trPr>
          <w:trHeight w:val="398"/>
        </w:trPr>
        <w:tc>
          <w:tcPr>
            <w:tcW w:w="8791" w:type="dxa"/>
          </w:tcPr>
          <w:p w14:paraId="5F4246AE" w14:textId="77777777" w:rsidR="0060771D" w:rsidRDefault="00F45455">
            <w:pPr>
              <w:pStyle w:val="TableParagraph"/>
              <w:spacing w:before="100"/>
              <w:ind w:left="708"/>
              <w:rPr>
                <w:sz w:val="16"/>
              </w:rPr>
            </w:pPr>
            <w:r>
              <w:rPr>
                <w:sz w:val="16"/>
              </w:rPr>
              <w:t>1. z częścią mięśnia piersiowego</w:t>
            </w:r>
          </w:p>
        </w:tc>
        <w:tc>
          <w:tcPr>
            <w:tcW w:w="1419" w:type="dxa"/>
          </w:tcPr>
          <w:p w14:paraId="0C9E7414" w14:textId="77777777" w:rsidR="0060771D" w:rsidRDefault="00F45455">
            <w:pPr>
              <w:pStyle w:val="TableParagraph"/>
              <w:spacing w:before="100"/>
              <w:ind w:left="295" w:right="289"/>
              <w:jc w:val="center"/>
              <w:rPr>
                <w:sz w:val="16"/>
              </w:rPr>
            </w:pPr>
            <w:r>
              <w:rPr>
                <w:sz w:val="16"/>
              </w:rPr>
              <w:t>18</w:t>
            </w:r>
          </w:p>
        </w:tc>
      </w:tr>
      <w:tr w:rsidR="0060771D" w14:paraId="41AECE94" w14:textId="77777777">
        <w:trPr>
          <w:trHeight w:val="398"/>
        </w:trPr>
        <w:tc>
          <w:tcPr>
            <w:tcW w:w="10210" w:type="dxa"/>
            <w:gridSpan w:val="2"/>
            <w:shd w:val="clear" w:color="auto" w:fill="E5E5E5"/>
          </w:tcPr>
          <w:p w14:paraId="36F3CA90" w14:textId="77777777" w:rsidR="0060771D" w:rsidRDefault="00F45455">
            <w:pPr>
              <w:pStyle w:val="TableParagraph"/>
              <w:spacing w:before="88"/>
              <w:ind w:left="69"/>
              <w:rPr>
                <w:b/>
                <w:sz w:val="18"/>
              </w:rPr>
            </w:pPr>
            <w:r>
              <w:rPr>
                <w:b/>
                <w:sz w:val="18"/>
              </w:rPr>
              <w:t>58. USZKODZENIE ŻEBER (ZŁAMANIE CO NAJMNIEJ 2 ŻEBER):</w:t>
            </w:r>
          </w:p>
        </w:tc>
      </w:tr>
      <w:tr w:rsidR="0060771D" w14:paraId="7C1516CA" w14:textId="77777777">
        <w:trPr>
          <w:trHeight w:val="395"/>
        </w:trPr>
        <w:tc>
          <w:tcPr>
            <w:tcW w:w="10210" w:type="dxa"/>
            <w:gridSpan w:val="2"/>
          </w:tcPr>
          <w:p w14:paraId="6A37DC8E" w14:textId="77777777" w:rsidR="0060771D" w:rsidRDefault="00F45455">
            <w:pPr>
              <w:pStyle w:val="TableParagraph"/>
              <w:spacing w:before="98"/>
              <w:ind w:left="1963"/>
              <w:rPr>
                <w:rFonts w:ascii="Georgia" w:hAnsi="Georgia"/>
                <w:i/>
                <w:sz w:val="16"/>
              </w:rPr>
            </w:pPr>
            <w:r>
              <w:rPr>
                <w:rFonts w:ascii="Georgia" w:hAnsi="Georgia"/>
                <w:i/>
                <w:w w:val="95"/>
                <w:sz w:val="16"/>
              </w:rPr>
              <w:t>A. Z OBECNOŚCIĄ ZNIEKSZTAŁCEŃ I BEZ ZMNIEJSZENIA POJEMNOŚCI ŻYCIOWEJ PŁUC:</w:t>
            </w:r>
          </w:p>
        </w:tc>
      </w:tr>
      <w:tr w:rsidR="0060771D" w14:paraId="7E30AFF1" w14:textId="77777777">
        <w:trPr>
          <w:trHeight w:val="395"/>
        </w:trPr>
        <w:tc>
          <w:tcPr>
            <w:tcW w:w="8791" w:type="dxa"/>
            <w:tcBorders>
              <w:bottom w:val="single" w:sz="6" w:space="0" w:color="000000"/>
            </w:tcBorders>
          </w:tcPr>
          <w:p w14:paraId="5018301A" w14:textId="77777777" w:rsidR="0060771D" w:rsidRDefault="00F45455">
            <w:pPr>
              <w:pStyle w:val="TableParagraph"/>
              <w:spacing w:before="100"/>
              <w:ind w:left="708"/>
              <w:rPr>
                <w:sz w:val="16"/>
              </w:rPr>
            </w:pPr>
            <w:r>
              <w:rPr>
                <w:sz w:val="16"/>
              </w:rPr>
              <w:t>1. zniekształcenia niewielkie</w:t>
            </w:r>
          </w:p>
        </w:tc>
        <w:tc>
          <w:tcPr>
            <w:tcW w:w="1419" w:type="dxa"/>
            <w:tcBorders>
              <w:bottom w:val="single" w:sz="6" w:space="0" w:color="000000"/>
            </w:tcBorders>
          </w:tcPr>
          <w:p w14:paraId="4AFA44DD" w14:textId="77777777" w:rsidR="0060771D" w:rsidRDefault="00F45455">
            <w:pPr>
              <w:pStyle w:val="TableParagraph"/>
              <w:spacing w:before="100"/>
              <w:ind w:left="295" w:right="289"/>
              <w:jc w:val="center"/>
              <w:rPr>
                <w:sz w:val="16"/>
              </w:rPr>
            </w:pPr>
            <w:r>
              <w:rPr>
                <w:sz w:val="16"/>
              </w:rPr>
              <w:t>1-2</w:t>
            </w:r>
          </w:p>
        </w:tc>
      </w:tr>
      <w:tr w:rsidR="0060771D" w14:paraId="5A307270" w14:textId="77777777">
        <w:trPr>
          <w:trHeight w:val="393"/>
        </w:trPr>
        <w:tc>
          <w:tcPr>
            <w:tcW w:w="8791" w:type="dxa"/>
            <w:tcBorders>
              <w:top w:val="single" w:sz="6" w:space="0" w:color="000000"/>
            </w:tcBorders>
          </w:tcPr>
          <w:p w14:paraId="2CDAB2B4" w14:textId="77777777" w:rsidR="0060771D" w:rsidRDefault="00F45455">
            <w:pPr>
              <w:pStyle w:val="TableParagraph"/>
              <w:spacing w:before="95"/>
              <w:ind w:left="708"/>
              <w:rPr>
                <w:sz w:val="16"/>
              </w:rPr>
            </w:pPr>
            <w:r>
              <w:rPr>
                <w:sz w:val="16"/>
              </w:rPr>
              <w:t>2. zniekształcenia powodujące znaczny defekt kosmetyczny</w:t>
            </w:r>
          </w:p>
        </w:tc>
        <w:tc>
          <w:tcPr>
            <w:tcW w:w="1419" w:type="dxa"/>
            <w:tcBorders>
              <w:top w:val="single" w:sz="6" w:space="0" w:color="000000"/>
            </w:tcBorders>
          </w:tcPr>
          <w:p w14:paraId="5D066A7F" w14:textId="77777777" w:rsidR="0060771D" w:rsidRDefault="00F45455">
            <w:pPr>
              <w:pStyle w:val="TableParagraph"/>
              <w:spacing w:before="95"/>
              <w:ind w:left="295" w:right="289"/>
              <w:jc w:val="center"/>
              <w:rPr>
                <w:sz w:val="16"/>
              </w:rPr>
            </w:pPr>
            <w:r>
              <w:rPr>
                <w:sz w:val="16"/>
              </w:rPr>
              <w:t>3-5</w:t>
            </w:r>
          </w:p>
        </w:tc>
      </w:tr>
      <w:tr w:rsidR="0060771D" w14:paraId="02D0F69F" w14:textId="77777777">
        <w:trPr>
          <w:trHeight w:val="506"/>
        </w:trPr>
        <w:tc>
          <w:tcPr>
            <w:tcW w:w="10210" w:type="dxa"/>
            <w:gridSpan w:val="2"/>
          </w:tcPr>
          <w:p w14:paraId="0FA30689" w14:textId="77777777" w:rsidR="0060771D" w:rsidRDefault="00F45455">
            <w:pPr>
              <w:pStyle w:val="TableParagraph"/>
              <w:spacing w:before="57"/>
              <w:ind w:left="424"/>
              <w:rPr>
                <w:b/>
                <w:sz w:val="16"/>
              </w:rPr>
            </w:pPr>
            <w:r>
              <w:rPr>
                <w:b/>
                <w:sz w:val="16"/>
              </w:rPr>
              <w:t>B. Z OBECNOŚCIĄ ZNIEKSZTAŁCEŃ I ZE ZMNIEJSZENIEM POJEMNOŚCI ŻYCIOWEJ PŁUC - W ZALEŻNOŚCI OD STOPNIA</w:t>
            </w:r>
          </w:p>
          <w:p w14:paraId="7C3E730F" w14:textId="77777777" w:rsidR="0060771D" w:rsidRDefault="00F45455">
            <w:pPr>
              <w:pStyle w:val="TableParagraph"/>
              <w:spacing w:before="10"/>
              <w:ind w:left="708"/>
              <w:rPr>
                <w:b/>
                <w:sz w:val="16"/>
              </w:rPr>
            </w:pPr>
            <w:r>
              <w:rPr>
                <w:b/>
                <w:sz w:val="16"/>
              </w:rPr>
              <w:t>ZMNIEJSZENIA POJEMNOŚCI ŻYCIOWEJ:</w:t>
            </w:r>
          </w:p>
        </w:tc>
      </w:tr>
      <w:tr w:rsidR="0060771D" w14:paraId="2D954A5D" w14:textId="77777777">
        <w:trPr>
          <w:trHeight w:val="398"/>
        </w:trPr>
        <w:tc>
          <w:tcPr>
            <w:tcW w:w="8791" w:type="dxa"/>
          </w:tcPr>
          <w:p w14:paraId="2591E218" w14:textId="77777777" w:rsidR="0060771D" w:rsidRDefault="00F45455">
            <w:pPr>
              <w:pStyle w:val="TableParagraph"/>
              <w:spacing w:before="100"/>
              <w:ind w:left="708"/>
              <w:rPr>
                <w:sz w:val="16"/>
              </w:rPr>
            </w:pPr>
            <w:r>
              <w:rPr>
                <w:sz w:val="16"/>
              </w:rPr>
              <w:t>1. duszność przy szybkim chodzeniu po równym, wchodzeniu pod górę lub po schodach</w:t>
            </w:r>
          </w:p>
        </w:tc>
        <w:tc>
          <w:tcPr>
            <w:tcW w:w="1419" w:type="dxa"/>
          </w:tcPr>
          <w:p w14:paraId="689B6C44" w14:textId="77777777" w:rsidR="0060771D" w:rsidRDefault="00F45455">
            <w:pPr>
              <w:pStyle w:val="TableParagraph"/>
              <w:spacing w:before="100"/>
              <w:ind w:left="292" w:right="289"/>
              <w:jc w:val="center"/>
              <w:rPr>
                <w:sz w:val="16"/>
              </w:rPr>
            </w:pPr>
            <w:r>
              <w:rPr>
                <w:sz w:val="16"/>
              </w:rPr>
              <w:t>1-10</w:t>
            </w:r>
          </w:p>
        </w:tc>
      </w:tr>
      <w:tr w:rsidR="0060771D" w14:paraId="29F92EA8" w14:textId="77777777">
        <w:trPr>
          <w:trHeight w:val="397"/>
        </w:trPr>
        <w:tc>
          <w:tcPr>
            <w:tcW w:w="8791" w:type="dxa"/>
          </w:tcPr>
          <w:p w14:paraId="5352AD92" w14:textId="77777777" w:rsidR="0060771D" w:rsidRDefault="00F45455">
            <w:pPr>
              <w:pStyle w:val="TableParagraph"/>
              <w:spacing w:before="100"/>
              <w:ind w:left="708"/>
              <w:rPr>
                <w:sz w:val="16"/>
              </w:rPr>
            </w:pPr>
            <w:r>
              <w:rPr>
                <w:sz w:val="16"/>
              </w:rPr>
              <w:t>2. duszność podczas chodzenia po równym z rówieśnikami</w:t>
            </w:r>
          </w:p>
        </w:tc>
        <w:tc>
          <w:tcPr>
            <w:tcW w:w="1419" w:type="dxa"/>
          </w:tcPr>
          <w:p w14:paraId="25D9A770" w14:textId="77777777" w:rsidR="0060771D" w:rsidRDefault="00F45455">
            <w:pPr>
              <w:pStyle w:val="TableParagraph"/>
              <w:spacing w:before="100"/>
              <w:ind w:left="290" w:right="289"/>
              <w:jc w:val="center"/>
              <w:rPr>
                <w:sz w:val="16"/>
              </w:rPr>
            </w:pPr>
            <w:r>
              <w:rPr>
                <w:sz w:val="16"/>
              </w:rPr>
              <w:t>10-15</w:t>
            </w:r>
          </w:p>
        </w:tc>
      </w:tr>
      <w:tr w:rsidR="0060771D" w14:paraId="581123B2" w14:textId="77777777">
        <w:trPr>
          <w:trHeight w:val="506"/>
        </w:trPr>
        <w:tc>
          <w:tcPr>
            <w:tcW w:w="8791" w:type="dxa"/>
          </w:tcPr>
          <w:p w14:paraId="577FBAFF" w14:textId="77777777" w:rsidR="0060771D" w:rsidRDefault="00F45455">
            <w:pPr>
              <w:pStyle w:val="TableParagraph"/>
              <w:spacing w:before="57" w:line="249" w:lineRule="auto"/>
              <w:ind w:left="993" w:hanging="286"/>
              <w:rPr>
                <w:sz w:val="16"/>
              </w:rPr>
            </w:pPr>
            <w:r>
              <w:rPr>
                <w:sz w:val="16"/>
              </w:rPr>
              <w:t>3. duszność (konieczność zatrzymania się dla nabrania powietrza) w trakcie chodzenia po równym w swoim tempie</w:t>
            </w:r>
          </w:p>
        </w:tc>
        <w:tc>
          <w:tcPr>
            <w:tcW w:w="1419" w:type="dxa"/>
          </w:tcPr>
          <w:p w14:paraId="5A35ABEA" w14:textId="77777777" w:rsidR="0060771D" w:rsidRDefault="00F45455">
            <w:pPr>
              <w:pStyle w:val="TableParagraph"/>
              <w:spacing w:before="153"/>
              <w:ind w:left="290" w:right="289"/>
              <w:jc w:val="center"/>
              <w:rPr>
                <w:sz w:val="16"/>
              </w:rPr>
            </w:pPr>
            <w:r>
              <w:rPr>
                <w:sz w:val="16"/>
              </w:rPr>
              <w:t>15-20</w:t>
            </w:r>
          </w:p>
        </w:tc>
      </w:tr>
      <w:tr w:rsidR="0060771D" w14:paraId="19E70ACC" w14:textId="77777777">
        <w:trPr>
          <w:trHeight w:val="395"/>
        </w:trPr>
        <w:tc>
          <w:tcPr>
            <w:tcW w:w="8791" w:type="dxa"/>
          </w:tcPr>
          <w:p w14:paraId="24934EE3" w14:textId="77777777" w:rsidR="0060771D" w:rsidRDefault="00F45455">
            <w:pPr>
              <w:pStyle w:val="TableParagraph"/>
              <w:spacing w:before="97"/>
              <w:ind w:left="708"/>
              <w:rPr>
                <w:sz w:val="16"/>
              </w:rPr>
            </w:pPr>
            <w:r>
              <w:rPr>
                <w:sz w:val="16"/>
              </w:rPr>
              <w:t>4. duszność spoczynkowa</w:t>
            </w:r>
          </w:p>
        </w:tc>
        <w:tc>
          <w:tcPr>
            <w:tcW w:w="1419" w:type="dxa"/>
          </w:tcPr>
          <w:p w14:paraId="42463188" w14:textId="77777777" w:rsidR="0060771D" w:rsidRDefault="00F45455">
            <w:pPr>
              <w:pStyle w:val="TableParagraph"/>
              <w:spacing w:before="97"/>
              <w:ind w:left="295" w:right="289"/>
              <w:jc w:val="center"/>
              <w:rPr>
                <w:sz w:val="16"/>
              </w:rPr>
            </w:pPr>
            <w:r>
              <w:rPr>
                <w:sz w:val="16"/>
              </w:rPr>
              <w:t>25</w:t>
            </w:r>
          </w:p>
        </w:tc>
      </w:tr>
      <w:tr w:rsidR="0060771D" w14:paraId="44AB999F" w14:textId="77777777">
        <w:trPr>
          <w:trHeight w:val="397"/>
        </w:trPr>
        <w:tc>
          <w:tcPr>
            <w:tcW w:w="10210" w:type="dxa"/>
            <w:gridSpan w:val="2"/>
            <w:shd w:val="clear" w:color="auto" w:fill="E5E5E5"/>
          </w:tcPr>
          <w:p w14:paraId="4F95E629" w14:textId="77777777" w:rsidR="0060771D" w:rsidRDefault="00F45455">
            <w:pPr>
              <w:pStyle w:val="TableParagraph"/>
              <w:spacing w:before="88"/>
              <w:ind w:left="69"/>
              <w:rPr>
                <w:b/>
                <w:sz w:val="18"/>
              </w:rPr>
            </w:pPr>
            <w:r>
              <w:rPr>
                <w:b/>
                <w:sz w:val="18"/>
              </w:rPr>
              <w:t>59. ZŁAMANIE MOSTKA ZE ZNIEKSZTAŁCENIAMI KLATKI PIERSIOWEJ:</w:t>
            </w:r>
          </w:p>
        </w:tc>
      </w:tr>
      <w:tr w:rsidR="0060771D" w14:paraId="2AFFFDAE" w14:textId="77777777">
        <w:trPr>
          <w:trHeight w:val="396"/>
        </w:trPr>
        <w:tc>
          <w:tcPr>
            <w:tcW w:w="10210" w:type="dxa"/>
            <w:gridSpan w:val="2"/>
          </w:tcPr>
          <w:p w14:paraId="063143BB" w14:textId="77777777" w:rsidR="0060771D" w:rsidRDefault="00F45455">
            <w:pPr>
              <w:pStyle w:val="TableParagraph"/>
              <w:spacing w:before="100"/>
              <w:ind w:left="424"/>
              <w:rPr>
                <w:b/>
                <w:sz w:val="16"/>
              </w:rPr>
            </w:pPr>
            <w:r>
              <w:rPr>
                <w:b/>
                <w:sz w:val="16"/>
              </w:rPr>
              <w:t>A.</w:t>
            </w:r>
          </w:p>
        </w:tc>
      </w:tr>
      <w:tr w:rsidR="0060771D" w14:paraId="740442F5" w14:textId="77777777">
        <w:trPr>
          <w:trHeight w:val="398"/>
        </w:trPr>
        <w:tc>
          <w:tcPr>
            <w:tcW w:w="8791" w:type="dxa"/>
          </w:tcPr>
          <w:p w14:paraId="39B3BE26" w14:textId="77777777" w:rsidR="0060771D" w:rsidRDefault="00F45455">
            <w:pPr>
              <w:pStyle w:val="TableParagraph"/>
              <w:spacing w:before="100"/>
              <w:ind w:left="708"/>
              <w:rPr>
                <w:sz w:val="16"/>
              </w:rPr>
            </w:pPr>
            <w:r>
              <w:rPr>
                <w:sz w:val="16"/>
              </w:rPr>
              <w:t>1. niewielkiego stopnia</w:t>
            </w:r>
          </w:p>
        </w:tc>
        <w:tc>
          <w:tcPr>
            <w:tcW w:w="1419" w:type="dxa"/>
          </w:tcPr>
          <w:p w14:paraId="3F928BA6" w14:textId="77777777" w:rsidR="0060771D" w:rsidRDefault="00F45455">
            <w:pPr>
              <w:pStyle w:val="TableParagraph"/>
              <w:spacing w:before="100"/>
              <w:ind w:left="4"/>
              <w:jc w:val="center"/>
              <w:rPr>
                <w:sz w:val="16"/>
              </w:rPr>
            </w:pPr>
            <w:r>
              <w:rPr>
                <w:sz w:val="16"/>
              </w:rPr>
              <w:t>3</w:t>
            </w:r>
          </w:p>
        </w:tc>
      </w:tr>
      <w:tr w:rsidR="0060771D" w14:paraId="6C762BC1" w14:textId="77777777">
        <w:trPr>
          <w:trHeight w:val="397"/>
        </w:trPr>
        <w:tc>
          <w:tcPr>
            <w:tcW w:w="8791" w:type="dxa"/>
          </w:tcPr>
          <w:p w14:paraId="6289A12B" w14:textId="77777777" w:rsidR="0060771D" w:rsidRDefault="00F45455">
            <w:pPr>
              <w:pStyle w:val="TableParagraph"/>
              <w:spacing w:before="100"/>
              <w:ind w:left="708"/>
              <w:rPr>
                <w:sz w:val="16"/>
              </w:rPr>
            </w:pPr>
            <w:r>
              <w:rPr>
                <w:sz w:val="16"/>
              </w:rPr>
              <w:t>2. umiarkowanego stopnia</w:t>
            </w:r>
          </w:p>
        </w:tc>
        <w:tc>
          <w:tcPr>
            <w:tcW w:w="1419" w:type="dxa"/>
          </w:tcPr>
          <w:p w14:paraId="54F8EBAD" w14:textId="77777777" w:rsidR="0060771D" w:rsidRDefault="00F45455">
            <w:pPr>
              <w:pStyle w:val="TableParagraph"/>
              <w:spacing w:before="100"/>
              <w:ind w:left="4"/>
              <w:jc w:val="center"/>
              <w:rPr>
                <w:sz w:val="16"/>
              </w:rPr>
            </w:pPr>
            <w:r>
              <w:rPr>
                <w:sz w:val="16"/>
              </w:rPr>
              <w:t>5</w:t>
            </w:r>
          </w:p>
        </w:tc>
      </w:tr>
      <w:tr w:rsidR="0060771D" w14:paraId="1D25B856" w14:textId="77777777">
        <w:trPr>
          <w:trHeight w:val="395"/>
        </w:trPr>
        <w:tc>
          <w:tcPr>
            <w:tcW w:w="8791" w:type="dxa"/>
          </w:tcPr>
          <w:p w14:paraId="0C797823" w14:textId="77777777" w:rsidR="0060771D" w:rsidRDefault="00F45455">
            <w:pPr>
              <w:pStyle w:val="TableParagraph"/>
              <w:spacing w:before="97"/>
              <w:ind w:left="708"/>
              <w:rPr>
                <w:sz w:val="16"/>
              </w:rPr>
            </w:pPr>
            <w:r>
              <w:rPr>
                <w:sz w:val="16"/>
              </w:rPr>
              <w:t>3. znacznego stopnia</w:t>
            </w:r>
          </w:p>
        </w:tc>
        <w:tc>
          <w:tcPr>
            <w:tcW w:w="1419" w:type="dxa"/>
          </w:tcPr>
          <w:p w14:paraId="2B029548" w14:textId="77777777" w:rsidR="0060771D" w:rsidRDefault="00F45455">
            <w:pPr>
              <w:pStyle w:val="TableParagraph"/>
              <w:spacing w:before="97"/>
              <w:ind w:left="4"/>
              <w:jc w:val="center"/>
              <w:rPr>
                <w:sz w:val="16"/>
              </w:rPr>
            </w:pPr>
            <w:r>
              <w:rPr>
                <w:sz w:val="16"/>
              </w:rPr>
              <w:t>8</w:t>
            </w:r>
          </w:p>
        </w:tc>
      </w:tr>
      <w:tr w:rsidR="0060771D" w14:paraId="43B19491" w14:textId="77777777">
        <w:trPr>
          <w:trHeight w:val="398"/>
        </w:trPr>
        <w:tc>
          <w:tcPr>
            <w:tcW w:w="10210" w:type="dxa"/>
            <w:gridSpan w:val="2"/>
            <w:shd w:val="clear" w:color="auto" w:fill="E5E5E5"/>
          </w:tcPr>
          <w:p w14:paraId="4B1D722A" w14:textId="77777777" w:rsidR="0060771D" w:rsidRDefault="00F45455">
            <w:pPr>
              <w:pStyle w:val="TableParagraph"/>
              <w:spacing w:before="90"/>
              <w:ind w:left="2769"/>
              <w:rPr>
                <w:rFonts w:ascii="Georgia" w:hAnsi="Georgia"/>
                <w:b/>
                <w:sz w:val="18"/>
              </w:rPr>
            </w:pPr>
            <w:r>
              <w:rPr>
                <w:rFonts w:ascii="Georgia" w:hAnsi="Georgia"/>
                <w:b/>
                <w:w w:val="95"/>
                <w:sz w:val="18"/>
              </w:rPr>
              <w:t>60. ZAPALENIE KOŚCI (PRZETOKI) ŻEBER LUB MOSTKA:</w:t>
            </w:r>
          </w:p>
        </w:tc>
      </w:tr>
      <w:tr w:rsidR="0060771D" w14:paraId="459E8E85" w14:textId="77777777">
        <w:trPr>
          <w:trHeight w:val="395"/>
        </w:trPr>
        <w:tc>
          <w:tcPr>
            <w:tcW w:w="10210" w:type="dxa"/>
            <w:gridSpan w:val="2"/>
          </w:tcPr>
          <w:p w14:paraId="0E9D5A51" w14:textId="77777777" w:rsidR="0060771D" w:rsidRDefault="00F45455">
            <w:pPr>
              <w:pStyle w:val="TableParagraph"/>
              <w:spacing w:before="97"/>
              <w:ind w:left="424"/>
              <w:rPr>
                <w:b/>
                <w:sz w:val="16"/>
              </w:rPr>
            </w:pPr>
            <w:r>
              <w:rPr>
                <w:b/>
                <w:sz w:val="16"/>
              </w:rPr>
              <w:t>A.</w:t>
            </w:r>
          </w:p>
        </w:tc>
      </w:tr>
      <w:tr w:rsidR="0060771D" w14:paraId="2EFADF52" w14:textId="77777777">
        <w:trPr>
          <w:trHeight w:val="398"/>
        </w:trPr>
        <w:tc>
          <w:tcPr>
            <w:tcW w:w="8791" w:type="dxa"/>
          </w:tcPr>
          <w:p w14:paraId="6ECE6DE3" w14:textId="77777777" w:rsidR="0060771D" w:rsidRDefault="00F45455">
            <w:pPr>
              <w:pStyle w:val="TableParagraph"/>
              <w:spacing w:before="100"/>
              <w:ind w:left="708"/>
              <w:rPr>
                <w:sz w:val="16"/>
              </w:rPr>
            </w:pPr>
            <w:r>
              <w:rPr>
                <w:sz w:val="16"/>
              </w:rPr>
              <w:t>1. izolowane zapalenie kości</w:t>
            </w:r>
          </w:p>
        </w:tc>
        <w:tc>
          <w:tcPr>
            <w:tcW w:w="1419" w:type="dxa"/>
          </w:tcPr>
          <w:p w14:paraId="005A9B0D" w14:textId="77777777" w:rsidR="0060771D" w:rsidRDefault="00F45455">
            <w:pPr>
              <w:pStyle w:val="TableParagraph"/>
              <w:spacing w:before="100"/>
              <w:ind w:left="295" w:right="289"/>
              <w:jc w:val="center"/>
              <w:rPr>
                <w:sz w:val="16"/>
              </w:rPr>
            </w:pPr>
            <w:r>
              <w:rPr>
                <w:sz w:val="16"/>
              </w:rPr>
              <w:t>10</w:t>
            </w:r>
          </w:p>
        </w:tc>
      </w:tr>
      <w:tr w:rsidR="0060771D" w14:paraId="0CC94990" w14:textId="77777777">
        <w:trPr>
          <w:trHeight w:val="397"/>
        </w:trPr>
        <w:tc>
          <w:tcPr>
            <w:tcW w:w="8791" w:type="dxa"/>
          </w:tcPr>
          <w:p w14:paraId="69561CF6" w14:textId="77777777" w:rsidR="0060771D" w:rsidRDefault="00F45455">
            <w:pPr>
              <w:pStyle w:val="TableParagraph"/>
              <w:spacing w:before="100"/>
              <w:ind w:left="708"/>
              <w:rPr>
                <w:sz w:val="16"/>
              </w:rPr>
            </w:pPr>
            <w:r>
              <w:rPr>
                <w:sz w:val="16"/>
              </w:rPr>
              <w:t>2. zapalenie kości z przetokami</w:t>
            </w:r>
          </w:p>
        </w:tc>
        <w:tc>
          <w:tcPr>
            <w:tcW w:w="1419" w:type="dxa"/>
          </w:tcPr>
          <w:p w14:paraId="27A1FF3B" w14:textId="77777777" w:rsidR="0060771D" w:rsidRDefault="00F45455">
            <w:pPr>
              <w:pStyle w:val="TableParagraph"/>
              <w:spacing w:before="100"/>
              <w:ind w:left="295" w:right="289"/>
              <w:jc w:val="center"/>
              <w:rPr>
                <w:sz w:val="16"/>
              </w:rPr>
            </w:pPr>
            <w:r>
              <w:rPr>
                <w:sz w:val="16"/>
              </w:rPr>
              <w:t>20</w:t>
            </w:r>
          </w:p>
        </w:tc>
      </w:tr>
      <w:tr w:rsidR="0060771D" w14:paraId="28043F79" w14:textId="77777777">
        <w:trPr>
          <w:trHeight w:val="561"/>
        </w:trPr>
        <w:tc>
          <w:tcPr>
            <w:tcW w:w="10210" w:type="dxa"/>
            <w:gridSpan w:val="2"/>
            <w:shd w:val="clear" w:color="auto" w:fill="E5E5E5"/>
          </w:tcPr>
          <w:p w14:paraId="2117C599" w14:textId="77777777" w:rsidR="0060771D" w:rsidRDefault="00F45455">
            <w:pPr>
              <w:pStyle w:val="TableParagraph"/>
              <w:spacing w:before="61" w:line="259" w:lineRule="auto"/>
              <w:ind w:left="4361" w:hanging="4245"/>
              <w:rPr>
                <w:rFonts w:ascii="Georgia" w:hAnsi="Georgia"/>
                <w:b/>
                <w:sz w:val="18"/>
              </w:rPr>
            </w:pPr>
            <w:r>
              <w:rPr>
                <w:rFonts w:ascii="Georgia" w:hAnsi="Georgia"/>
                <w:b/>
                <w:w w:val="85"/>
                <w:sz w:val="18"/>
              </w:rPr>
              <w:t>61.</w:t>
            </w:r>
            <w:r>
              <w:rPr>
                <w:rFonts w:ascii="Georgia" w:hAnsi="Georgia"/>
                <w:b/>
                <w:spacing w:val="9"/>
                <w:w w:val="85"/>
                <w:sz w:val="18"/>
              </w:rPr>
              <w:t xml:space="preserve"> </w:t>
            </w:r>
            <w:r>
              <w:rPr>
                <w:rFonts w:ascii="Georgia" w:hAnsi="Georgia"/>
                <w:b/>
                <w:w w:val="85"/>
                <w:sz w:val="18"/>
              </w:rPr>
              <w:t>USZKODZENIE</w:t>
            </w:r>
            <w:r>
              <w:rPr>
                <w:rFonts w:ascii="Georgia" w:hAnsi="Georgia"/>
                <w:b/>
                <w:spacing w:val="-20"/>
                <w:w w:val="85"/>
                <w:sz w:val="18"/>
              </w:rPr>
              <w:t xml:space="preserve"> </w:t>
            </w:r>
            <w:r>
              <w:rPr>
                <w:rFonts w:ascii="Georgia" w:hAnsi="Georgia"/>
                <w:b/>
                <w:w w:val="85"/>
                <w:sz w:val="18"/>
              </w:rPr>
              <w:t>PŁUC</w:t>
            </w:r>
            <w:r>
              <w:rPr>
                <w:rFonts w:ascii="Georgia" w:hAnsi="Georgia"/>
                <w:b/>
                <w:spacing w:val="-19"/>
                <w:w w:val="85"/>
                <w:sz w:val="18"/>
              </w:rPr>
              <w:t xml:space="preserve"> </w:t>
            </w:r>
            <w:r>
              <w:rPr>
                <w:rFonts w:ascii="Georgia" w:hAnsi="Georgia"/>
                <w:b/>
                <w:w w:val="85"/>
                <w:sz w:val="18"/>
              </w:rPr>
              <w:t>I</w:t>
            </w:r>
            <w:r>
              <w:rPr>
                <w:rFonts w:ascii="Georgia" w:hAnsi="Georgia"/>
                <w:b/>
                <w:spacing w:val="-22"/>
                <w:w w:val="85"/>
                <w:sz w:val="18"/>
              </w:rPr>
              <w:t xml:space="preserve"> </w:t>
            </w:r>
            <w:r>
              <w:rPr>
                <w:rFonts w:ascii="Georgia" w:hAnsi="Georgia"/>
                <w:b/>
                <w:w w:val="85"/>
                <w:sz w:val="18"/>
              </w:rPr>
              <w:t>OPŁUCNEJ</w:t>
            </w:r>
            <w:r>
              <w:rPr>
                <w:rFonts w:ascii="Georgia" w:hAnsi="Georgia"/>
                <w:b/>
                <w:spacing w:val="-19"/>
                <w:w w:val="85"/>
                <w:sz w:val="18"/>
              </w:rPr>
              <w:t xml:space="preserve"> </w:t>
            </w:r>
            <w:r>
              <w:rPr>
                <w:rFonts w:ascii="Georgia" w:hAnsi="Georgia"/>
                <w:b/>
                <w:w w:val="85"/>
                <w:sz w:val="18"/>
              </w:rPr>
              <w:t>(ZROSTY</w:t>
            </w:r>
            <w:r>
              <w:rPr>
                <w:rFonts w:ascii="Georgia" w:hAnsi="Georgia"/>
                <w:b/>
                <w:spacing w:val="-20"/>
                <w:w w:val="85"/>
                <w:sz w:val="18"/>
              </w:rPr>
              <w:t xml:space="preserve"> </w:t>
            </w:r>
            <w:r>
              <w:rPr>
                <w:rFonts w:ascii="Georgia" w:hAnsi="Georgia"/>
                <w:b/>
                <w:w w:val="85"/>
                <w:sz w:val="18"/>
              </w:rPr>
              <w:t>OPŁUCNO</w:t>
            </w:r>
            <w:r>
              <w:rPr>
                <w:rFonts w:ascii="Georgia" w:hAnsi="Georgia"/>
                <w:b/>
                <w:spacing w:val="-20"/>
                <w:w w:val="85"/>
                <w:sz w:val="18"/>
              </w:rPr>
              <w:t xml:space="preserve"> </w:t>
            </w:r>
            <w:r>
              <w:rPr>
                <w:rFonts w:ascii="Georgia" w:hAnsi="Georgia"/>
                <w:b/>
                <w:w w:val="85"/>
                <w:sz w:val="18"/>
              </w:rPr>
              <w:t>WE,</w:t>
            </w:r>
            <w:r>
              <w:rPr>
                <w:rFonts w:ascii="Georgia" w:hAnsi="Georgia"/>
                <w:b/>
                <w:spacing w:val="-20"/>
                <w:w w:val="85"/>
                <w:sz w:val="18"/>
              </w:rPr>
              <w:t xml:space="preserve"> </w:t>
            </w:r>
            <w:r>
              <w:rPr>
                <w:rFonts w:ascii="Georgia" w:hAnsi="Georgia"/>
                <w:b/>
                <w:w w:val="85"/>
                <w:sz w:val="18"/>
              </w:rPr>
              <w:t>USZKODZENIA</w:t>
            </w:r>
            <w:r>
              <w:rPr>
                <w:rFonts w:ascii="Georgia" w:hAnsi="Georgia"/>
                <w:b/>
                <w:spacing w:val="-21"/>
                <w:w w:val="85"/>
                <w:sz w:val="18"/>
              </w:rPr>
              <w:t xml:space="preserve"> </w:t>
            </w:r>
            <w:r>
              <w:rPr>
                <w:rFonts w:ascii="Georgia" w:hAnsi="Georgia"/>
                <w:b/>
                <w:w w:val="85"/>
                <w:sz w:val="18"/>
              </w:rPr>
              <w:t>TKANKI</w:t>
            </w:r>
            <w:r>
              <w:rPr>
                <w:rFonts w:ascii="Georgia" w:hAnsi="Georgia"/>
                <w:b/>
                <w:spacing w:val="-20"/>
                <w:w w:val="85"/>
                <w:sz w:val="18"/>
              </w:rPr>
              <w:t xml:space="preserve"> </w:t>
            </w:r>
            <w:r>
              <w:rPr>
                <w:rFonts w:ascii="Georgia" w:hAnsi="Georgia"/>
                <w:b/>
                <w:w w:val="85"/>
                <w:sz w:val="18"/>
              </w:rPr>
              <w:t>PŁUCNEJ,</w:t>
            </w:r>
            <w:r>
              <w:rPr>
                <w:rFonts w:ascii="Georgia" w:hAnsi="Georgia"/>
                <w:b/>
                <w:spacing w:val="-20"/>
                <w:w w:val="85"/>
                <w:sz w:val="18"/>
              </w:rPr>
              <w:t xml:space="preserve"> </w:t>
            </w:r>
            <w:r>
              <w:rPr>
                <w:rFonts w:ascii="Georgia" w:hAnsi="Georgia"/>
                <w:b/>
                <w:w w:val="85"/>
                <w:sz w:val="18"/>
              </w:rPr>
              <w:t>UBYTKI</w:t>
            </w:r>
            <w:r>
              <w:rPr>
                <w:rFonts w:ascii="Georgia" w:hAnsi="Georgia"/>
                <w:b/>
                <w:spacing w:val="-21"/>
                <w:w w:val="85"/>
                <w:sz w:val="18"/>
              </w:rPr>
              <w:t xml:space="preserve"> </w:t>
            </w:r>
            <w:r>
              <w:rPr>
                <w:rFonts w:ascii="Georgia" w:hAnsi="Georgia"/>
                <w:b/>
                <w:w w:val="85"/>
                <w:sz w:val="18"/>
              </w:rPr>
              <w:t>TKANKI</w:t>
            </w:r>
            <w:r>
              <w:rPr>
                <w:rFonts w:ascii="Georgia" w:hAnsi="Georgia"/>
                <w:b/>
                <w:spacing w:val="-2"/>
                <w:w w:val="85"/>
                <w:sz w:val="18"/>
              </w:rPr>
              <w:t xml:space="preserve"> </w:t>
            </w:r>
            <w:r>
              <w:rPr>
                <w:rFonts w:ascii="Georgia" w:hAnsi="Georgia"/>
                <w:b/>
                <w:w w:val="85"/>
                <w:sz w:val="18"/>
              </w:rPr>
              <w:t xml:space="preserve">PŁUCNEJ, </w:t>
            </w:r>
            <w:r>
              <w:rPr>
                <w:rFonts w:ascii="Georgia" w:hAnsi="Georgia"/>
                <w:b/>
                <w:w w:val="90"/>
                <w:sz w:val="18"/>
              </w:rPr>
              <w:t>CIAŁA OBCE</w:t>
            </w:r>
            <w:r>
              <w:rPr>
                <w:rFonts w:ascii="Georgia" w:hAnsi="Georgia"/>
                <w:b/>
                <w:spacing w:val="-5"/>
                <w:w w:val="90"/>
                <w:sz w:val="18"/>
              </w:rPr>
              <w:t xml:space="preserve"> </w:t>
            </w:r>
            <w:r>
              <w:rPr>
                <w:rFonts w:ascii="Georgia" w:hAnsi="Georgia"/>
                <w:b/>
                <w:w w:val="90"/>
                <w:sz w:val="18"/>
              </w:rPr>
              <w:t>ITP.):</w:t>
            </w:r>
          </w:p>
        </w:tc>
      </w:tr>
      <w:tr w:rsidR="0060771D" w14:paraId="1981F815" w14:textId="77777777">
        <w:trPr>
          <w:trHeight w:val="398"/>
        </w:trPr>
        <w:tc>
          <w:tcPr>
            <w:tcW w:w="10210" w:type="dxa"/>
            <w:gridSpan w:val="2"/>
          </w:tcPr>
          <w:p w14:paraId="4603C3F9" w14:textId="77777777" w:rsidR="0060771D" w:rsidRDefault="00F45455">
            <w:pPr>
              <w:pStyle w:val="TableParagraph"/>
              <w:spacing w:before="100"/>
              <w:ind w:left="424"/>
              <w:rPr>
                <w:b/>
                <w:sz w:val="16"/>
              </w:rPr>
            </w:pPr>
            <w:r>
              <w:rPr>
                <w:b/>
                <w:sz w:val="16"/>
              </w:rPr>
              <w:t>A.</w:t>
            </w:r>
          </w:p>
        </w:tc>
      </w:tr>
      <w:tr w:rsidR="0060771D" w14:paraId="72B41924" w14:textId="77777777">
        <w:trPr>
          <w:trHeight w:val="397"/>
        </w:trPr>
        <w:tc>
          <w:tcPr>
            <w:tcW w:w="8791" w:type="dxa"/>
          </w:tcPr>
          <w:p w14:paraId="2A170231" w14:textId="77777777" w:rsidR="0060771D" w:rsidRDefault="00F45455">
            <w:pPr>
              <w:pStyle w:val="TableParagraph"/>
              <w:spacing w:before="100"/>
              <w:ind w:left="708"/>
              <w:rPr>
                <w:sz w:val="16"/>
              </w:rPr>
            </w:pPr>
            <w:r>
              <w:rPr>
                <w:sz w:val="16"/>
              </w:rPr>
              <w:t>1. bez niewydolności oddechowej</w:t>
            </w:r>
          </w:p>
        </w:tc>
        <w:tc>
          <w:tcPr>
            <w:tcW w:w="1419" w:type="dxa"/>
          </w:tcPr>
          <w:p w14:paraId="4FBBCCFE" w14:textId="77777777" w:rsidR="0060771D" w:rsidRDefault="00F45455">
            <w:pPr>
              <w:pStyle w:val="TableParagraph"/>
              <w:spacing w:before="100"/>
              <w:ind w:left="4"/>
              <w:jc w:val="center"/>
              <w:rPr>
                <w:sz w:val="16"/>
              </w:rPr>
            </w:pPr>
            <w:r>
              <w:rPr>
                <w:sz w:val="16"/>
              </w:rPr>
              <w:t>5</w:t>
            </w:r>
          </w:p>
        </w:tc>
      </w:tr>
      <w:tr w:rsidR="0060771D" w14:paraId="5830D2DF" w14:textId="77777777">
        <w:trPr>
          <w:trHeight w:val="395"/>
        </w:trPr>
        <w:tc>
          <w:tcPr>
            <w:tcW w:w="10210" w:type="dxa"/>
            <w:gridSpan w:val="2"/>
          </w:tcPr>
          <w:p w14:paraId="0235775D" w14:textId="77777777" w:rsidR="0060771D" w:rsidRDefault="00F45455">
            <w:pPr>
              <w:pStyle w:val="TableParagraph"/>
              <w:spacing w:before="97"/>
              <w:ind w:left="424"/>
              <w:rPr>
                <w:b/>
                <w:sz w:val="16"/>
              </w:rPr>
            </w:pPr>
            <w:r>
              <w:rPr>
                <w:b/>
                <w:sz w:val="16"/>
              </w:rPr>
              <w:t>B. Z NIEWYDOLNOŚCIĄ ODDECHOWĄ - W ZALEŻNOŚCI OD STOPNIA:</w:t>
            </w:r>
          </w:p>
        </w:tc>
      </w:tr>
      <w:tr w:rsidR="0060771D" w14:paraId="2021C463" w14:textId="77777777">
        <w:trPr>
          <w:trHeight w:val="397"/>
        </w:trPr>
        <w:tc>
          <w:tcPr>
            <w:tcW w:w="8791" w:type="dxa"/>
          </w:tcPr>
          <w:p w14:paraId="641695AB" w14:textId="77777777" w:rsidR="0060771D" w:rsidRDefault="00F45455">
            <w:pPr>
              <w:pStyle w:val="TableParagraph"/>
              <w:spacing w:before="100"/>
              <w:ind w:left="708"/>
              <w:rPr>
                <w:sz w:val="16"/>
              </w:rPr>
            </w:pPr>
            <w:r>
              <w:rPr>
                <w:sz w:val="16"/>
              </w:rPr>
              <w:t>1. duszność przy szybkim chodzeniu po równym, wchodzeniu pod górę lub po schodach</w:t>
            </w:r>
          </w:p>
        </w:tc>
        <w:tc>
          <w:tcPr>
            <w:tcW w:w="1419" w:type="dxa"/>
          </w:tcPr>
          <w:p w14:paraId="5178BE1A" w14:textId="77777777" w:rsidR="0060771D" w:rsidRDefault="00F45455">
            <w:pPr>
              <w:pStyle w:val="TableParagraph"/>
              <w:spacing w:before="100"/>
              <w:ind w:left="295" w:right="289"/>
              <w:jc w:val="center"/>
              <w:rPr>
                <w:sz w:val="16"/>
              </w:rPr>
            </w:pPr>
            <w:r>
              <w:rPr>
                <w:sz w:val="16"/>
              </w:rPr>
              <w:t>10</w:t>
            </w:r>
          </w:p>
        </w:tc>
      </w:tr>
      <w:tr w:rsidR="0060771D" w14:paraId="388E5B98" w14:textId="77777777">
        <w:trPr>
          <w:trHeight w:val="395"/>
        </w:trPr>
        <w:tc>
          <w:tcPr>
            <w:tcW w:w="8791" w:type="dxa"/>
          </w:tcPr>
          <w:p w14:paraId="4A77D4BE" w14:textId="77777777" w:rsidR="0060771D" w:rsidRDefault="00F45455">
            <w:pPr>
              <w:pStyle w:val="TableParagraph"/>
              <w:spacing w:before="97"/>
              <w:ind w:left="708"/>
              <w:rPr>
                <w:sz w:val="16"/>
              </w:rPr>
            </w:pPr>
            <w:r>
              <w:rPr>
                <w:sz w:val="16"/>
              </w:rPr>
              <w:t>2. duszność podczas chodzenia po równym z rówieśnikami</w:t>
            </w:r>
          </w:p>
        </w:tc>
        <w:tc>
          <w:tcPr>
            <w:tcW w:w="1419" w:type="dxa"/>
          </w:tcPr>
          <w:p w14:paraId="72296180" w14:textId="77777777" w:rsidR="0060771D" w:rsidRDefault="00F45455">
            <w:pPr>
              <w:pStyle w:val="TableParagraph"/>
              <w:spacing w:before="97"/>
              <w:ind w:left="295" w:right="289"/>
              <w:jc w:val="center"/>
              <w:rPr>
                <w:sz w:val="16"/>
              </w:rPr>
            </w:pPr>
            <w:r>
              <w:rPr>
                <w:sz w:val="16"/>
              </w:rPr>
              <w:t>20</w:t>
            </w:r>
          </w:p>
        </w:tc>
      </w:tr>
    </w:tbl>
    <w:p w14:paraId="485CA5DE"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95AC851" w14:textId="77777777">
        <w:trPr>
          <w:trHeight w:val="508"/>
        </w:trPr>
        <w:tc>
          <w:tcPr>
            <w:tcW w:w="8791" w:type="dxa"/>
          </w:tcPr>
          <w:p w14:paraId="255412B6" w14:textId="77777777" w:rsidR="0060771D" w:rsidRDefault="00F45455">
            <w:pPr>
              <w:pStyle w:val="TableParagraph"/>
              <w:spacing w:before="59" w:line="249" w:lineRule="auto"/>
              <w:ind w:left="993" w:hanging="286"/>
              <w:rPr>
                <w:sz w:val="16"/>
              </w:rPr>
            </w:pPr>
            <w:r>
              <w:rPr>
                <w:sz w:val="16"/>
              </w:rPr>
              <w:t>3. duszność (konieczność zatrzymania się dla nabrania powietrza) w trakcie chodzenia po równym w swoim tempie</w:t>
            </w:r>
          </w:p>
        </w:tc>
        <w:tc>
          <w:tcPr>
            <w:tcW w:w="1419" w:type="dxa"/>
          </w:tcPr>
          <w:p w14:paraId="255E9A86" w14:textId="77777777" w:rsidR="0060771D" w:rsidRDefault="00F45455">
            <w:pPr>
              <w:pStyle w:val="TableParagraph"/>
              <w:spacing w:before="155"/>
              <w:ind w:left="295" w:right="289"/>
              <w:jc w:val="center"/>
              <w:rPr>
                <w:sz w:val="16"/>
              </w:rPr>
            </w:pPr>
            <w:r>
              <w:rPr>
                <w:sz w:val="16"/>
              </w:rPr>
              <w:t>30</w:t>
            </w:r>
          </w:p>
        </w:tc>
      </w:tr>
      <w:tr w:rsidR="0060771D" w14:paraId="14B154B5" w14:textId="77777777">
        <w:trPr>
          <w:trHeight w:val="395"/>
        </w:trPr>
        <w:tc>
          <w:tcPr>
            <w:tcW w:w="8791" w:type="dxa"/>
          </w:tcPr>
          <w:p w14:paraId="6AC3A9C2" w14:textId="77777777" w:rsidR="0060771D" w:rsidRDefault="00F45455">
            <w:pPr>
              <w:pStyle w:val="TableParagraph"/>
              <w:spacing w:before="97"/>
              <w:ind w:left="708"/>
              <w:rPr>
                <w:sz w:val="16"/>
              </w:rPr>
            </w:pPr>
            <w:r>
              <w:rPr>
                <w:sz w:val="16"/>
              </w:rPr>
              <w:t>4. duszność spoczynkowa (zaawansowane serce płucne)</w:t>
            </w:r>
          </w:p>
        </w:tc>
        <w:tc>
          <w:tcPr>
            <w:tcW w:w="1419" w:type="dxa"/>
          </w:tcPr>
          <w:p w14:paraId="6F546B9D" w14:textId="77777777" w:rsidR="0060771D" w:rsidRDefault="00F45455">
            <w:pPr>
              <w:pStyle w:val="TableParagraph"/>
              <w:spacing w:before="97"/>
              <w:ind w:left="295" w:right="289"/>
              <w:jc w:val="center"/>
              <w:rPr>
                <w:sz w:val="16"/>
              </w:rPr>
            </w:pPr>
            <w:r>
              <w:rPr>
                <w:sz w:val="16"/>
              </w:rPr>
              <w:t>40</w:t>
            </w:r>
          </w:p>
        </w:tc>
      </w:tr>
      <w:tr w:rsidR="0060771D" w14:paraId="604FFD3C" w14:textId="77777777">
        <w:trPr>
          <w:trHeight w:val="534"/>
        </w:trPr>
        <w:tc>
          <w:tcPr>
            <w:tcW w:w="10210" w:type="dxa"/>
            <w:gridSpan w:val="2"/>
            <w:shd w:val="clear" w:color="auto" w:fill="E5E5E5"/>
          </w:tcPr>
          <w:p w14:paraId="720B622B" w14:textId="77777777" w:rsidR="0060771D" w:rsidRDefault="00F45455">
            <w:pPr>
              <w:pStyle w:val="TableParagraph"/>
              <w:tabs>
                <w:tab w:val="left" w:pos="571"/>
              </w:tabs>
              <w:spacing w:before="55"/>
              <w:ind w:left="69"/>
              <w:rPr>
                <w:b/>
                <w:sz w:val="18"/>
              </w:rPr>
            </w:pPr>
            <w:r>
              <w:rPr>
                <w:b/>
                <w:sz w:val="18"/>
              </w:rPr>
              <w:t>62.</w:t>
            </w:r>
            <w:r>
              <w:rPr>
                <w:rFonts w:ascii="Times New Roman" w:hAnsi="Times New Roman"/>
                <w:sz w:val="18"/>
              </w:rPr>
              <w:tab/>
            </w:r>
            <w:r>
              <w:rPr>
                <w:b/>
                <w:sz w:val="18"/>
              </w:rPr>
              <w:t>USZKODZENIE TKANKI PŁUCNEJ POWIKŁANE PRZETOKAMI OSKRZELOWYMI, ROPNIEM</w:t>
            </w:r>
            <w:r>
              <w:rPr>
                <w:b/>
                <w:spacing w:val="43"/>
                <w:sz w:val="18"/>
              </w:rPr>
              <w:t xml:space="preserve"> </w:t>
            </w:r>
            <w:r>
              <w:rPr>
                <w:b/>
                <w:sz w:val="18"/>
              </w:rPr>
              <w:t>PŁUC</w:t>
            </w:r>
          </w:p>
          <w:p w14:paraId="39C1F139" w14:textId="77777777" w:rsidR="0060771D" w:rsidRDefault="00F45455">
            <w:pPr>
              <w:pStyle w:val="TableParagraph"/>
              <w:spacing w:before="2"/>
              <w:ind w:left="566"/>
              <w:rPr>
                <w:b/>
                <w:sz w:val="18"/>
              </w:rPr>
            </w:pPr>
            <w:r>
              <w:rPr>
                <w:b/>
                <w:sz w:val="18"/>
              </w:rPr>
              <w:t>- W ZALEŻNOŚCI OD STOPNIA NIEWYDOLNOŚCI ODDECHOWEJ:</w:t>
            </w:r>
          </w:p>
        </w:tc>
      </w:tr>
      <w:tr w:rsidR="0060771D" w14:paraId="204A16BE" w14:textId="77777777">
        <w:trPr>
          <w:trHeight w:val="395"/>
        </w:trPr>
        <w:tc>
          <w:tcPr>
            <w:tcW w:w="10210" w:type="dxa"/>
            <w:gridSpan w:val="2"/>
          </w:tcPr>
          <w:p w14:paraId="77B2C55A" w14:textId="77777777" w:rsidR="0060771D" w:rsidRDefault="00F45455">
            <w:pPr>
              <w:pStyle w:val="TableParagraph"/>
              <w:spacing w:before="97"/>
              <w:ind w:left="424"/>
              <w:rPr>
                <w:b/>
                <w:sz w:val="16"/>
              </w:rPr>
            </w:pPr>
            <w:r>
              <w:rPr>
                <w:b/>
                <w:sz w:val="16"/>
              </w:rPr>
              <w:t>A.</w:t>
            </w:r>
          </w:p>
        </w:tc>
      </w:tr>
      <w:tr w:rsidR="0060771D" w14:paraId="028092EA" w14:textId="77777777">
        <w:trPr>
          <w:trHeight w:val="398"/>
        </w:trPr>
        <w:tc>
          <w:tcPr>
            <w:tcW w:w="8791" w:type="dxa"/>
          </w:tcPr>
          <w:p w14:paraId="5557330A" w14:textId="77777777" w:rsidR="0060771D" w:rsidRDefault="00F45455">
            <w:pPr>
              <w:pStyle w:val="TableParagraph"/>
              <w:spacing w:before="100"/>
              <w:ind w:left="708"/>
              <w:rPr>
                <w:sz w:val="16"/>
              </w:rPr>
            </w:pPr>
            <w:r>
              <w:rPr>
                <w:sz w:val="16"/>
              </w:rPr>
              <w:t>1. duszność przy szybkim chodzeniu po równym, wchodzeniu pod górę lub po schodach</w:t>
            </w:r>
          </w:p>
        </w:tc>
        <w:tc>
          <w:tcPr>
            <w:tcW w:w="1419" w:type="dxa"/>
          </w:tcPr>
          <w:p w14:paraId="0D4DF36F" w14:textId="77777777" w:rsidR="0060771D" w:rsidRDefault="00F45455">
            <w:pPr>
              <w:pStyle w:val="TableParagraph"/>
              <w:spacing w:before="100"/>
              <w:ind w:left="295" w:right="289"/>
              <w:jc w:val="center"/>
              <w:rPr>
                <w:sz w:val="16"/>
              </w:rPr>
            </w:pPr>
            <w:r>
              <w:rPr>
                <w:sz w:val="16"/>
              </w:rPr>
              <w:t>40</w:t>
            </w:r>
          </w:p>
        </w:tc>
      </w:tr>
      <w:tr w:rsidR="0060771D" w14:paraId="02CE2FD9" w14:textId="77777777">
        <w:trPr>
          <w:trHeight w:val="398"/>
        </w:trPr>
        <w:tc>
          <w:tcPr>
            <w:tcW w:w="8791" w:type="dxa"/>
          </w:tcPr>
          <w:p w14:paraId="1990C738" w14:textId="77777777" w:rsidR="0060771D" w:rsidRDefault="00F45455">
            <w:pPr>
              <w:pStyle w:val="TableParagraph"/>
              <w:spacing w:before="100"/>
              <w:ind w:left="708"/>
              <w:rPr>
                <w:sz w:val="16"/>
              </w:rPr>
            </w:pPr>
            <w:r>
              <w:rPr>
                <w:sz w:val="16"/>
              </w:rPr>
              <w:t>2. duszność podczas chodzenia po równym z rówieśnikami</w:t>
            </w:r>
          </w:p>
        </w:tc>
        <w:tc>
          <w:tcPr>
            <w:tcW w:w="1419" w:type="dxa"/>
          </w:tcPr>
          <w:p w14:paraId="62376944" w14:textId="77777777" w:rsidR="0060771D" w:rsidRDefault="00F45455">
            <w:pPr>
              <w:pStyle w:val="TableParagraph"/>
              <w:spacing w:before="100"/>
              <w:ind w:left="295" w:right="289"/>
              <w:jc w:val="center"/>
              <w:rPr>
                <w:sz w:val="16"/>
              </w:rPr>
            </w:pPr>
            <w:r>
              <w:rPr>
                <w:sz w:val="16"/>
              </w:rPr>
              <w:t>50</w:t>
            </w:r>
          </w:p>
        </w:tc>
      </w:tr>
      <w:tr w:rsidR="0060771D" w14:paraId="3C9FE1F4" w14:textId="77777777">
        <w:trPr>
          <w:trHeight w:val="506"/>
        </w:trPr>
        <w:tc>
          <w:tcPr>
            <w:tcW w:w="8791" w:type="dxa"/>
          </w:tcPr>
          <w:p w14:paraId="3B0E38A7" w14:textId="77777777" w:rsidR="0060771D" w:rsidRDefault="00F45455">
            <w:pPr>
              <w:pStyle w:val="TableParagraph"/>
              <w:spacing w:before="57"/>
              <w:ind w:left="708"/>
              <w:rPr>
                <w:sz w:val="16"/>
              </w:rPr>
            </w:pPr>
            <w:r>
              <w:rPr>
                <w:sz w:val="16"/>
              </w:rPr>
              <w:t>3. duszność (konieczność zatrzymania się dla nabrania powietrza) w trakcie chodzenia po równym w swoim</w:t>
            </w:r>
          </w:p>
          <w:p w14:paraId="2BA02794" w14:textId="77777777" w:rsidR="0060771D" w:rsidRDefault="00F45455">
            <w:pPr>
              <w:pStyle w:val="TableParagraph"/>
              <w:spacing w:before="8"/>
              <w:ind w:left="993"/>
              <w:rPr>
                <w:sz w:val="16"/>
              </w:rPr>
            </w:pPr>
            <w:r>
              <w:rPr>
                <w:sz w:val="16"/>
              </w:rPr>
              <w:t>tempie</w:t>
            </w:r>
          </w:p>
        </w:tc>
        <w:tc>
          <w:tcPr>
            <w:tcW w:w="1419" w:type="dxa"/>
          </w:tcPr>
          <w:p w14:paraId="3A1B1921" w14:textId="77777777" w:rsidR="0060771D" w:rsidRDefault="00F45455">
            <w:pPr>
              <w:pStyle w:val="TableParagraph"/>
              <w:spacing w:before="153"/>
              <w:ind w:left="295" w:right="289"/>
              <w:jc w:val="center"/>
              <w:rPr>
                <w:sz w:val="16"/>
              </w:rPr>
            </w:pPr>
            <w:r>
              <w:rPr>
                <w:sz w:val="16"/>
              </w:rPr>
              <w:t>60</w:t>
            </w:r>
          </w:p>
        </w:tc>
      </w:tr>
      <w:tr w:rsidR="0060771D" w14:paraId="5D26F2C8" w14:textId="77777777">
        <w:trPr>
          <w:trHeight w:val="395"/>
        </w:trPr>
        <w:tc>
          <w:tcPr>
            <w:tcW w:w="8791" w:type="dxa"/>
          </w:tcPr>
          <w:p w14:paraId="5CAC14BF" w14:textId="77777777" w:rsidR="0060771D" w:rsidRDefault="00F45455">
            <w:pPr>
              <w:pStyle w:val="TableParagraph"/>
              <w:spacing w:before="97"/>
              <w:ind w:left="708"/>
              <w:rPr>
                <w:sz w:val="16"/>
              </w:rPr>
            </w:pPr>
            <w:r>
              <w:rPr>
                <w:sz w:val="16"/>
              </w:rPr>
              <w:t>4. duszność spoczynkowa (zaawansowane serce płucne)</w:t>
            </w:r>
          </w:p>
        </w:tc>
        <w:tc>
          <w:tcPr>
            <w:tcW w:w="1419" w:type="dxa"/>
          </w:tcPr>
          <w:p w14:paraId="50A4CBB0" w14:textId="77777777" w:rsidR="0060771D" w:rsidRDefault="00F45455">
            <w:pPr>
              <w:pStyle w:val="TableParagraph"/>
              <w:spacing w:before="97"/>
              <w:ind w:left="295" w:right="289"/>
              <w:jc w:val="center"/>
              <w:rPr>
                <w:sz w:val="16"/>
              </w:rPr>
            </w:pPr>
            <w:r>
              <w:rPr>
                <w:sz w:val="16"/>
              </w:rPr>
              <w:t>80</w:t>
            </w:r>
          </w:p>
        </w:tc>
      </w:tr>
      <w:tr w:rsidR="0060771D" w14:paraId="4890B4DE" w14:textId="77777777">
        <w:trPr>
          <w:trHeight w:val="701"/>
        </w:trPr>
        <w:tc>
          <w:tcPr>
            <w:tcW w:w="10210" w:type="dxa"/>
            <w:gridSpan w:val="2"/>
          </w:tcPr>
          <w:p w14:paraId="3A3CC650" w14:textId="77777777" w:rsidR="0060771D" w:rsidRDefault="00F45455">
            <w:pPr>
              <w:pStyle w:val="TableParagraph"/>
              <w:spacing w:before="57" w:line="252" w:lineRule="auto"/>
              <w:ind w:left="993" w:right="57" w:hanging="925"/>
              <w:jc w:val="both"/>
              <w:rPr>
                <w:i/>
                <w:sz w:val="16"/>
              </w:rPr>
            </w:pPr>
            <w:r>
              <w:rPr>
                <w:b/>
                <w:i/>
                <w:sz w:val="16"/>
              </w:rPr>
              <w:t xml:space="preserve">UWAGA: </w:t>
            </w:r>
            <w:r>
              <w:rPr>
                <w:i/>
                <w:sz w:val="16"/>
              </w:rPr>
              <w:t>PRZY ORZEKANIU WEDŁUG POZ. 61 I 62 STOPIEŃ USZKODZENIA TKANKI PŁUCNEJ I NIEWYDOLNOŚCI ODDECHOWEJ NALEŻY POTWIERDZIĆ DODATKOWYMI BADANIAMI OBRAZOWYMI LUB CZYNNOŚCIOWYMI. KONIECZNA PEŁNA DOKUMENTACJA MEDYCZNA!</w:t>
            </w:r>
          </w:p>
        </w:tc>
      </w:tr>
      <w:tr w:rsidR="0060771D" w14:paraId="6D5A2CA4" w14:textId="77777777">
        <w:trPr>
          <w:trHeight w:val="397"/>
        </w:trPr>
        <w:tc>
          <w:tcPr>
            <w:tcW w:w="10210" w:type="dxa"/>
            <w:gridSpan w:val="2"/>
            <w:shd w:val="clear" w:color="auto" w:fill="E5E5E5"/>
          </w:tcPr>
          <w:p w14:paraId="72777F43" w14:textId="77777777" w:rsidR="0060771D" w:rsidRDefault="00F45455">
            <w:pPr>
              <w:pStyle w:val="TableParagraph"/>
              <w:spacing w:before="90"/>
              <w:ind w:left="2047"/>
              <w:rPr>
                <w:rFonts w:ascii="Georgia" w:hAnsi="Georgia"/>
                <w:b/>
                <w:sz w:val="18"/>
              </w:rPr>
            </w:pPr>
            <w:r>
              <w:rPr>
                <w:rFonts w:ascii="Georgia" w:hAnsi="Georgia"/>
                <w:b/>
                <w:w w:val="95"/>
                <w:sz w:val="18"/>
              </w:rPr>
              <w:t>63. USZKODZENIE SERCA LUB OSIERDZIA (POURAZOWE, POZAWAŁOWE):</w:t>
            </w:r>
          </w:p>
        </w:tc>
      </w:tr>
      <w:tr w:rsidR="0060771D" w14:paraId="4BACD745" w14:textId="77777777">
        <w:trPr>
          <w:trHeight w:val="395"/>
        </w:trPr>
        <w:tc>
          <w:tcPr>
            <w:tcW w:w="10210" w:type="dxa"/>
            <w:gridSpan w:val="2"/>
          </w:tcPr>
          <w:p w14:paraId="376F80CC" w14:textId="77777777" w:rsidR="0060771D" w:rsidRDefault="00F45455">
            <w:pPr>
              <w:pStyle w:val="TableParagraph"/>
              <w:spacing w:before="97"/>
              <w:ind w:left="424"/>
              <w:rPr>
                <w:b/>
                <w:sz w:val="16"/>
              </w:rPr>
            </w:pPr>
            <w:r>
              <w:rPr>
                <w:b/>
                <w:sz w:val="16"/>
              </w:rPr>
              <w:t>A.</w:t>
            </w:r>
          </w:p>
        </w:tc>
      </w:tr>
      <w:tr w:rsidR="0060771D" w14:paraId="37E63762" w14:textId="77777777">
        <w:trPr>
          <w:trHeight w:val="397"/>
        </w:trPr>
        <w:tc>
          <w:tcPr>
            <w:tcW w:w="8791" w:type="dxa"/>
          </w:tcPr>
          <w:p w14:paraId="40CB3EA5" w14:textId="77777777" w:rsidR="0060771D" w:rsidRDefault="00F45455">
            <w:pPr>
              <w:pStyle w:val="TableParagraph"/>
              <w:spacing w:before="59"/>
              <w:ind w:left="705"/>
              <w:rPr>
                <w:sz w:val="18"/>
              </w:rPr>
            </w:pPr>
            <w:r>
              <w:rPr>
                <w:sz w:val="16"/>
              </w:rPr>
              <w:t xml:space="preserve">1. </w:t>
            </w:r>
            <w:r>
              <w:rPr>
                <w:sz w:val="18"/>
              </w:rPr>
              <w:t>z wydolnym układem krążenia, EF powyżej 55%, powyżej 10 MET, bez zaburzeń kurczliwości</w:t>
            </w:r>
          </w:p>
        </w:tc>
        <w:tc>
          <w:tcPr>
            <w:tcW w:w="1419" w:type="dxa"/>
          </w:tcPr>
          <w:p w14:paraId="502F0BD8" w14:textId="77777777" w:rsidR="0060771D" w:rsidRDefault="00F45455">
            <w:pPr>
              <w:pStyle w:val="TableParagraph"/>
              <w:spacing w:before="57"/>
              <w:ind w:left="6"/>
              <w:jc w:val="center"/>
              <w:rPr>
                <w:sz w:val="18"/>
              </w:rPr>
            </w:pPr>
            <w:r>
              <w:rPr>
                <w:w w:val="91"/>
                <w:sz w:val="18"/>
              </w:rPr>
              <w:t>5</w:t>
            </w:r>
          </w:p>
        </w:tc>
      </w:tr>
      <w:tr w:rsidR="0060771D" w14:paraId="164B5859" w14:textId="77777777">
        <w:trPr>
          <w:trHeight w:val="395"/>
        </w:trPr>
        <w:tc>
          <w:tcPr>
            <w:tcW w:w="8791" w:type="dxa"/>
          </w:tcPr>
          <w:p w14:paraId="15E7833F" w14:textId="77777777" w:rsidR="0060771D" w:rsidRDefault="00F45455">
            <w:pPr>
              <w:pStyle w:val="TableParagraph"/>
              <w:spacing w:before="59"/>
              <w:ind w:left="705"/>
              <w:rPr>
                <w:sz w:val="18"/>
              </w:rPr>
            </w:pPr>
            <w:r>
              <w:rPr>
                <w:sz w:val="16"/>
              </w:rPr>
              <w:t xml:space="preserve">2. </w:t>
            </w:r>
            <w:r>
              <w:rPr>
                <w:sz w:val="18"/>
              </w:rPr>
              <w:t>I klasa NYHA, EF 50%-55%, powyżej 10 MET, niewielkie zaburzenia kurczliwości</w:t>
            </w:r>
          </w:p>
        </w:tc>
        <w:tc>
          <w:tcPr>
            <w:tcW w:w="1419" w:type="dxa"/>
          </w:tcPr>
          <w:p w14:paraId="6DA2B6CA" w14:textId="77777777" w:rsidR="0060771D" w:rsidRDefault="00F45455">
            <w:pPr>
              <w:pStyle w:val="TableParagraph"/>
              <w:spacing w:before="57"/>
              <w:ind w:left="295" w:right="289"/>
              <w:jc w:val="center"/>
              <w:rPr>
                <w:sz w:val="16"/>
              </w:rPr>
            </w:pPr>
            <w:r>
              <w:rPr>
                <w:sz w:val="16"/>
              </w:rPr>
              <w:t>10</w:t>
            </w:r>
          </w:p>
        </w:tc>
      </w:tr>
      <w:tr w:rsidR="0060771D" w14:paraId="47A4C901" w14:textId="77777777">
        <w:trPr>
          <w:trHeight w:val="398"/>
        </w:trPr>
        <w:tc>
          <w:tcPr>
            <w:tcW w:w="8791" w:type="dxa"/>
          </w:tcPr>
          <w:p w14:paraId="638916A3" w14:textId="77777777" w:rsidR="0060771D" w:rsidRDefault="00F45455">
            <w:pPr>
              <w:pStyle w:val="TableParagraph"/>
              <w:spacing w:before="59"/>
              <w:ind w:left="705"/>
              <w:rPr>
                <w:sz w:val="18"/>
              </w:rPr>
            </w:pPr>
            <w:r>
              <w:rPr>
                <w:sz w:val="16"/>
              </w:rPr>
              <w:t xml:space="preserve">3. </w:t>
            </w:r>
            <w:r>
              <w:rPr>
                <w:sz w:val="18"/>
              </w:rPr>
              <w:t>II klasa NYHA, EF 45%-55%, 7-10 MET, umiarkowane zaburzenia kurczliwości</w:t>
            </w:r>
          </w:p>
        </w:tc>
        <w:tc>
          <w:tcPr>
            <w:tcW w:w="1419" w:type="dxa"/>
          </w:tcPr>
          <w:p w14:paraId="1D364FEC" w14:textId="77777777" w:rsidR="0060771D" w:rsidRDefault="00F45455">
            <w:pPr>
              <w:pStyle w:val="TableParagraph"/>
              <w:spacing w:before="57"/>
              <w:ind w:left="295" w:right="289"/>
              <w:jc w:val="center"/>
              <w:rPr>
                <w:sz w:val="18"/>
              </w:rPr>
            </w:pPr>
            <w:r>
              <w:rPr>
                <w:sz w:val="18"/>
              </w:rPr>
              <w:t>20</w:t>
            </w:r>
          </w:p>
        </w:tc>
      </w:tr>
      <w:tr w:rsidR="0060771D" w14:paraId="09454DA3" w14:textId="77777777">
        <w:trPr>
          <w:trHeight w:val="395"/>
        </w:trPr>
        <w:tc>
          <w:tcPr>
            <w:tcW w:w="8791" w:type="dxa"/>
          </w:tcPr>
          <w:p w14:paraId="17C01504" w14:textId="77777777" w:rsidR="0060771D" w:rsidRDefault="00F45455">
            <w:pPr>
              <w:pStyle w:val="TableParagraph"/>
              <w:spacing w:before="59"/>
              <w:ind w:left="705"/>
              <w:rPr>
                <w:sz w:val="18"/>
              </w:rPr>
            </w:pPr>
            <w:r>
              <w:rPr>
                <w:sz w:val="16"/>
              </w:rPr>
              <w:t xml:space="preserve">4. </w:t>
            </w:r>
            <w:r>
              <w:rPr>
                <w:sz w:val="18"/>
              </w:rPr>
              <w:t>III klasa NYHA, EF 35%-45%, 5-7 MET, nasilone zaburzenia kurczliwości</w:t>
            </w:r>
          </w:p>
        </w:tc>
        <w:tc>
          <w:tcPr>
            <w:tcW w:w="1419" w:type="dxa"/>
          </w:tcPr>
          <w:p w14:paraId="3EF2F246" w14:textId="77777777" w:rsidR="0060771D" w:rsidRDefault="00F45455">
            <w:pPr>
              <w:pStyle w:val="TableParagraph"/>
              <w:spacing w:before="57"/>
              <w:ind w:left="295" w:right="289"/>
              <w:jc w:val="center"/>
              <w:rPr>
                <w:sz w:val="16"/>
              </w:rPr>
            </w:pPr>
            <w:r>
              <w:rPr>
                <w:sz w:val="16"/>
              </w:rPr>
              <w:t>30</w:t>
            </w:r>
          </w:p>
        </w:tc>
      </w:tr>
      <w:tr w:rsidR="0060771D" w14:paraId="47941B67" w14:textId="77777777">
        <w:trPr>
          <w:trHeight w:val="398"/>
        </w:trPr>
        <w:tc>
          <w:tcPr>
            <w:tcW w:w="8791" w:type="dxa"/>
          </w:tcPr>
          <w:p w14:paraId="42C01066" w14:textId="77777777" w:rsidR="0060771D" w:rsidRDefault="00F45455">
            <w:pPr>
              <w:pStyle w:val="TableParagraph"/>
              <w:spacing w:before="62"/>
              <w:ind w:left="705"/>
              <w:rPr>
                <w:sz w:val="18"/>
              </w:rPr>
            </w:pPr>
            <w:r>
              <w:rPr>
                <w:sz w:val="16"/>
              </w:rPr>
              <w:t xml:space="preserve">5. </w:t>
            </w:r>
            <w:r>
              <w:rPr>
                <w:sz w:val="18"/>
              </w:rPr>
              <w:t>IV klasa NYHA, EF &lt;35%, poniżej 5 MET, znaczne zaburzenia kurczliwości</w:t>
            </w:r>
          </w:p>
        </w:tc>
        <w:tc>
          <w:tcPr>
            <w:tcW w:w="1419" w:type="dxa"/>
          </w:tcPr>
          <w:p w14:paraId="5D41FD02" w14:textId="77777777" w:rsidR="0060771D" w:rsidRDefault="00F45455">
            <w:pPr>
              <w:pStyle w:val="TableParagraph"/>
              <w:spacing w:before="60"/>
              <w:ind w:left="295" w:right="289"/>
              <w:jc w:val="center"/>
              <w:rPr>
                <w:sz w:val="18"/>
              </w:rPr>
            </w:pPr>
            <w:r>
              <w:rPr>
                <w:sz w:val="18"/>
              </w:rPr>
              <w:t>40</w:t>
            </w:r>
          </w:p>
        </w:tc>
      </w:tr>
      <w:tr w:rsidR="0060771D" w14:paraId="5A372D72" w14:textId="77777777">
        <w:trPr>
          <w:trHeight w:val="772"/>
        </w:trPr>
        <w:tc>
          <w:tcPr>
            <w:tcW w:w="10210" w:type="dxa"/>
            <w:gridSpan w:val="2"/>
            <w:shd w:val="clear" w:color="auto" w:fill="E5E5E5"/>
          </w:tcPr>
          <w:p w14:paraId="17EC2AEB" w14:textId="77777777" w:rsidR="0060771D" w:rsidRDefault="00F45455">
            <w:pPr>
              <w:pStyle w:val="TableParagraph"/>
              <w:spacing w:before="57" w:line="252" w:lineRule="auto"/>
              <w:ind w:left="424" w:right="323" w:hanging="356"/>
              <w:rPr>
                <w:b/>
                <w:sz w:val="18"/>
              </w:rPr>
            </w:pPr>
            <w:r>
              <w:rPr>
                <w:b/>
                <w:sz w:val="18"/>
              </w:rPr>
              <w:t>64. PRZEPUKLINY PRZEPONOWE - W ZALEŻNOŚCI OD STOPNIA ZABURZEŃ FUNKCJI PRZEWODU POKARMOWEGO, ODDYCHANIA I KRĄŻENIA (JEŚLI WYSTĘPUJĄ DOLEGLIWOŚĆ ZARÓWNO ZE STRON UKŁADU SERCOWO-NACZYNIOWEGO, JAK I UKŁADU POKARMOWEGO NALEŻY JE ZSUMOWAĆ – MAX 40):</w:t>
            </w:r>
          </w:p>
        </w:tc>
      </w:tr>
      <w:tr w:rsidR="0060771D" w14:paraId="0C5D4762" w14:textId="77777777">
        <w:trPr>
          <w:trHeight w:val="395"/>
        </w:trPr>
        <w:tc>
          <w:tcPr>
            <w:tcW w:w="10210" w:type="dxa"/>
            <w:gridSpan w:val="2"/>
          </w:tcPr>
          <w:p w14:paraId="11D75179" w14:textId="77777777" w:rsidR="0060771D" w:rsidRDefault="00F45455">
            <w:pPr>
              <w:pStyle w:val="TableParagraph"/>
              <w:spacing w:before="97"/>
              <w:ind w:left="424"/>
              <w:rPr>
                <w:b/>
                <w:sz w:val="16"/>
              </w:rPr>
            </w:pPr>
            <w:r>
              <w:rPr>
                <w:b/>
                <w:sz w:val="16"/>
              </w:rPr>
              <w:t>A.</w:t>
            </w:r>
          </w:p>
        </w:tc>
      </w:tr>
      <w:tr w:rsidR="0060771D" w14:paraId="3F0FED3A" w14:textId="77777777">
        <w:trPr>
          <w:trHeight w:val="398"/>
        </w:trPr>
        <w:tc>
          <w:tcPr>
            <w:tcW w:w="8791" w:type="dxa"/>
          </w:tcPr>
          <w:p w14:paraId="71882575" w14:textId="77777777" w:rsidR="0060771D" w:rsidRDefault="00F45455">
            <w:pPr>
              <w:pStyle w:val="TableParagraph"/>
              <w:spacing w:before="100"/>
              <w:ind w:left="708"/>
              <w:rPr>
                <w:sz w:val="16"/>
              </w:rPr>
            </w:pPr>
            <w:r>
              <w:rPr>
                <w:sz w:val="16"/>
              </w:rPr>
              <w:t>1. objawy niewydolności krążeniowo-oddechowej niewielkiego stopnia – I st. wg NYHA</w:t>
            </w:r>
          </w:p>
        </w:tc>
        <w:tc>
          <w:tcPr>
            <w:tcW w:w="1419" w:type="dxa"/>
          </w:tcPr>
          <w:p w14:paraId="0F11F5D0" w14:textId="77777777" w:rsidR="0060771D" w:rsidRDefault="00F45455">
            <w:pPr>
              <w:pStyle w:val="TableParagraph"/>
              <w:spacing w:before="100"/>
              <w:ind w:left="295" w:right="289"/>
              <w:jc w:val="center"/>
              <w:rPr>
                <w:sz w:val="16"/>
              </w:rPr>
            </w:pPr>
            <w:r>
              <w:rPr>
                <w:sz w:val="16"/>
              </w:rPr>
              <w:t>+3</w:t>
            </w:r>
          </w:p>
        </w:tc>
      </w:tr>
      <w:tr w:rsidR="0060771D" w14:paraId="5D398F7B" w14:textId="77777777">
        <w:trPr>
          <w:trHeight w:val="397"/>
        </w:trPr>
        <w:tc>
          <w:tcPr>
            <w:tcW w:w="8791" w:type="dxa"/>
          </w:tcPr>
          <w:p w14:paraId="610C9A8B" w14:textId="77777777" w:rsidR="0060771D" w:rsidRDefault="00F45455">
            <w:pPr>
              <w:pStyle w:val="TableParagraph"/>
              <w:spacing w:before="100"/>
              <w:ind w:left="708"/>
              <w:rPr>
                <w:sz w:val="16"/>
              </w:rPr>
            </w:pPr>
            <w:r>
              <w:rPr>
                <w:sz w:val="16"/>
              </w:rPr>
              <w:t>2. objawy niewydolności krążeniowo-oddechowej - II st. wg NYHA</w:t>
            </w:r>
          </w:p>
        </w:tc>
        <w:tc>
          <w:tcPr>
            <w:tcW w:w="1419" w:type="dxa"/>
          </w:tcPr>
          <w:p w14:paraId="3B91A37C" w14:textId="77777777" w:rsidR="0060771D" w:rsidRDefault="00F45455">
            <w:pPr>
              <w:pStyle w:val="TableParagraph"/>
              <w:spacing w:before="100"/>
              <w:ind w:left="295" w:right="289"/>
              <w:jc w:val="center"/>
              <w:rPr>
                <w:sz w:val="16"/>
              </w:rPr>
            </w:pPr>
            <w:r>
              <w:rPr>
                <w:sz w:val="16"/>
              </w:rPr>
              <w:t>+5</w:t>
            </w:r>
          </w:p>
        </w:tc>
      </w:tr>
      <w:tr w:rsidR="0060771D" w14:paraId="35DE2468" w14:textId="77777777">
        <w:trPr>
          <w:trHeight w:val="395"/>
        </w:trPr>
        <w:tc>
          <w:tcPr>
            <w:tcW w:w="8791" w:type="dxa"/>
          </w:tcPr>
          <w:p w14:paraId="04424DCF" w14:textId="77777777" w:rsidR="0060771D" w:rsidRDefault="00F45455">
            <w:pPr>
              <w:pStyle w:val="TableParagraph"/>
              <w:spacing w:before="97"/>
              <w:ind w:left="708"/>
              <w:rPr>
                <w:sz w:val="16"/>
              </w:rPr>
            </w:pPr>
            <w:r>
              <w:rPr>
                <w:sz w:val="16"/>
              </w:rPr>
              <w:t>3. objawy niewydolności krążeniowo-oddechowej - III st. wg NYHA</w:t>
            </w:r>
          </w:p>
        </w:tc>
        <w:tc>
          <w:tcPr>
            <w:tcW w:w="1419" w:type="dxa"/>
          </w:tcPr>
          <w:p w14:paraId="7EAFB5CB" w14:textId="77777777" w:rsidR="0060771D" w:rsidRDefault="00F45455">
            <w:pPr>
              <w:pStyle w:val="TableParagraph"/>
              <w:spacing w:before="97"/>
              <w:ind w:left="292" w:right="289"/>
              <w:jc w:val="center"/>
              <w:rPr>
                <w:sz w:val="16"/>
              </w:rPr>
            </w:pPr>
            <w:r>
              <w:rPr>
                <w:sz w:val="16"/>
              </w:rPr>
              <w:t>+15</w:t>
            </w:r>
          </w:p>
        </w:tc>
      </w:tr>
      <w:tr w:rsidR="0060771D" w14:paraId="5D35A71F" w14:textId="77777777">
        <w:trPr>
          <w:trHeight w:val="397"/>
        </w:trPr>
        <w:tc>
          <w:tcPr>
            <w:tcW w:w="8791" w:type="dxa"/>
          </w:tcPr>
          <w:p w14:paraId="262786C5" w14:textId="77777777" w:rsidR="0060771D" w:rsidRDefault="00F45455">
            <w:pPr>
              <w:pStyle w:val="TableParagraph"/>
              <w:spacing w:before="100"/>
              <w:ind w:left="708"/>
              <w:rPr>
                <w:sz w:val="16"/>
              </w:rPr>
            </w:pPr>
            <w:r>
              <w:rPr>
                <w:sz w:val="16"/>
              </w:rPr>
              <w:t>4. objawy niewydolności krążeniowo-oddechowej - IV st. wg NYHA</w:t>
            </w:r>
          </w:p>
        </w:tc>
        <w:tc>
          <w:tcPr>
            <w:tcW w:w="1419" w:type="dxa"/>
          </w:tcPr>
          <w:p w14:paraId="5569F700" w14:textId="77777777" w:rsidR="0060771D" w:rsidRDefault="00F45455">
            <w:pPr>
              <w:pStyle w:val="TableParagraph"/>
              <w:spacing w:before="100"/>
              <w:ind w:left="293" w:right="289"/>
              <w:jc w:val="center"/>
              <w:rPr>
                <w:sz w:val="16"/>
              </w:rPr>
            </w:pPr>
            <w:r>
              <w:rPr>
                <w:sz w:val="16"/>
              </w:rPr>
              <w:t>+20</w:t>
            </w:r>
          </w:p>
        </w:tc>
      </w:tr>
      <w:tr w:rsidR="0060771D" w14:paraId="6E4F1200" w14:textId="77777777">
        <w:trPr>
          <w:trHeight w:val="395"/>
        </w:trPr>
        <w:tc>
          <w:tcPr>
            <w:tcW w:w="10210" w:type="dxa"/>
            <w:gridSpan w:val="2"/>
          </w:tcPr>
          <w:p w14:paraId="6E592E38" w14:textId="77777777" w:rsidR="0060771D" w:rsidRDefault="00F45455">
            <w:pPr>
              <w:pStyle w:val="TableParagraph"/>
              <w:spacing w:before="97"/>
              <w:ind w:left="424"/>
              <w:rPr>
                <w:b/>
                <w:sz w:val="16"/>
              </w:rPr>
            </w:pPr>
            <w:r>
              <w:rPr>
                <w:b/>
                <w:sz w:val="16"/>
              </w:rPr>
              <w:t>B.</w:t>
            </w:r>
          </w:p>
        </w:tc>
      </w:tr>
      <w:tr w:rsidR="0060771D" w14:paraId="3227B2FB" w14:textId="77777777">
        <w:trPr>
          <w:trHeight w:val="398"/>
        </w:trPr>
        <w:tc>
          <w:tcPr>
            <w:tcW w:w="8791" w:type="dxa"/>
          </w:tcPr>
          <w:p w14:paraId="6A728D59" w14:textId="77777777" w:rsidR="0060771D" w:rsidRDefault="00F45455">
            <w:pPr>
              <w:pStyle w:val="TableParagraph"/>
              <w:spacing w:before="100"/>
              <w:ind w:left="708"/>
              <w:rPr>
                <w:sz w:val="16"/>
              </w:rPr>
            </w:pPr>
            <w:r>
              <w:rPr>
                <w:sz w:val="16"/>
              </w:rPr>
              <w:t>1. dolegliwości ze strony układu pokarmowego o umiarkowanym nasileniu</w:t>
            </w:r>
          </w:p>
        </w:tc>
        <w:tc>
          <w:tcPr>
            <w:tcW w:w="1419" w:type="dxa"/>
          </w:tcPr>
          <w:p w14:paraId="47A57935" w14:textId="77777777" w:rsidR="0060771D" w:rsidRDefault="00F45455">
            <w:pPr>
              <w:pStyle w:val="TableParagraph"/>
              <w:spacing w:before="100"/>
              <w:ind w:left="293" w:right="289"/>
              <w:jc w:val="center"/>
              <w:rPr>
                <w:sz w:val="16"/>
              </w:rPr>
            </w:pPr>
            <w:r>
              <w:rPr>
                <w:sz w:val="16"/>
              </w:rPr>
              <w:t>+10</w:t>
            </w:r>
          </w:p>
        </w:tc>
      </w:tr>
      <w:tr w:rsidR="0060771D" w14:paraId="581E90CB" w14:textId="77777777">
        <w:trPr>
          <w:trHeight w:val="506"/>
        </w:trPr>
        <w:tc>
          <w:tcPr>
            <w:tcW w:w="8791" w:type="dxa"/>
          </w:tcPr>
          <w:p w14:paraId="380A2106" w14:textId="77777777" w:rsidR="0060771D" w:rsidRDefault="00F45455">
            <w:pPr>
              <w:pStyle w:val="TableParagraph"/>
              <w:tabs>
                <w:tab w:val="left" w:pos="7858"/>
              </w:tabs>
              <w:spacing w:before="57"/>
              <w:ind w:left="708"/>
              <w:rPr>
                <w:sz w:val="16"/>
              </w:rPr>
            </w:pPr>
            <w:r>
              <w:rPr>
                <w:sz w:val="16"/>
              </w:rPr>
              <w:t>2.   dolegliwości ze strony układu pokarmowego o znacznym nasileniu</w:t>
            </w:r>
            <w:r>
              <w:rPr>
                <w:spacing w:val="-17"/>
                <w:sz w:val="16"/>
              </w:rPr>
              <w:t xml:space="preserve"> </w:t>
            </w:r>
            <w:r>
              <w:rPr>
                <w:sz w:val="16"/>
              </w:rPr>
              <w:t>(zaburzenia</w:t>
            </w:r>
            <w:r>
              <w:rPr>
                <w:spacing w:val="-3"/>
                <w:sz w:val="16"/>
              </w:rPr>
              <w:t xml:space="preserve"> </w:t>
            </w:r>
            <w:r>
              <w:rPr>
                <w:sz w:val="16"/>
              </w:rPr>
              <w:t>drożności</w:t>
            </w:r>
            <w:r>
              <w:rPr>
                <w:sz w:val="16"/>
              </w:rPr>
              <w:tab/>
              <w:t>układu</w:t>
            </w:r>
          </w:p>
          <w:p w14:paraId="77A1B4D9" w14:textId="77777777" w:rsidR="0060771D" w:rsidRDefault="00F45455">
            <w:pPr>
              <w:pStyle w:val="TableParagraph"/>
              <w:spacing w:before="10"/>
              <w:ind w:left="993"/>
              <w:rPr>
                <w:sz w:val="16"/>
              </w:rPr>
            </w:pPr>
            <w:r>
              <w:rPr>
                <w:sz w:val="16"/>
              </w:rPr>
              <w:t>pokarmowego)</w:t>
            </w:r>
          </w:p>
        </w:tc>
        <w:tc>
          <w:tcPr>
            <w:tcW w:w="1419" w:type="dxa"/>
          </w:tcPr>
          <w:p w14:paraId="11A3E897" w14:textId="77777777" w:rsidR="0060771D" w:rsidRDefault="00F45455">
            <w:pPr>
              <w:pStyle w:val="TableParagraph"/>
              <w:spacing w:before="153"/>
              <w:ind w:left="293" w:right="289"/>
              <w:jc w:val="center"/>
              <w:rPr>
                <w:sz w:val="16"/>
              </w:rPr>
            </w:pPr>
            <w:r>
              <w:rPr>
                <w:sz w:val="16"/>
              </w:rPr>
              <w:t>+20</w:t>
            </w:r>
          </w:p>
        </w:tc>
      </w:tr>
    </w:tbl>
    <w:p w14:paraId="27A58E78" w14:textId="77777777" w:rsidR="0060771D" w:rsidRDefault="0060771D">
      <w:pPr>
        <w:pStyle w:val="Tekstpodstawowy"/>
        <w:jc w:val="left"/>
        <w:rPr>
          <w:rFonts w:ascii="Georgia"/>
        </w:rPr>
      </w:pPr>
    </w:p>
    <w:p w14:paraId="15575974" w14:textId="77777777" w:rsidR="0060771D" w:rsidRDefault="0060771D">
      <w:pPr>
        <w:pStyle w:val="Tekstpodstawowy"/>
        <w:spacing w:before="7"/>
        <w:jc w:val="left"/>
        <w:rPr>
          <w:rFonts w:ascii="Georgia"/>
          <w:sz w:val="16"/>
        </w:rPr>
      </w:pPr>
    </w:p>
    <w:p w14:paraId="530F7209" w14:textId="41106D58" w:rsidR="0060771D" w:rsidRDefault="00F45455">
      <w:pPr>
        <w:pStyle w:val="Akapitzlist"/>
        <w:numPr>
          <w:ilvl w:val="0"/>
          <w:numId w:val="4"/>
        </w:numPr>
        <w:tabs>
          <w:tab w:val="left" w:pos="2827"/>
        </w:tabs>
        <w:spacing w:before="108"/>
        <w:ind w:left="2826" w:hanging="475"/>
        <w:jc w:val="left"/>
        <w:rPr>
          <w:rFonts w:ascii="Georgia" w:hAnsi="Georgia"/>
          <w:sz w:val="24"/>
        </w:rPr>
      </w:pPr>
      <w:r>
        <w:rPr>
          <w:noProof/>
        </w:rPr>
        <mc:AlternateContent>
          <mc:Choice Requires="wps">
            <w:drawing>
              <wp:anchor distT="0" distB="0" distL="0" distR="0" simplePos="0" relativeHeight="487626240" behindDoc="1" locked="0" layoutInCell="1" allowOverlap="1" wp14:anchorId="791F8F4C" wp14:editId="207EF1D6">
                <wp:simplePos x="0" y="0"/>
                <wp:positionH relativeFrom="page">
                  <wp:posOffset>476885</wp:posOffset>
                </wp:positionH>
                <wp:positionV relativeFrom="paragraph">
                  <wp:posOffset>262890</wp:posOffset>
                </wp:positionV>
                <wp:extent cx="6431280" cy="6350"/>
                <wp:effectExtent l="0" t="0" r="0" b="0"/>
                <wp:wrapTopAndBottom/>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15C4" id="Rectangle 110" o:spid="_x0000_s1026" style="position:absolute;margin-left:37.55pt;margin-top:20.7pt;width:506.4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" fillcolor="#612322" stroked="f">
                <w10:wrap type="topAndBottom" anchorx="page"/>
              </v:rect>
            </w:pict>
          </mc:Fallback>
        </mc:AlternateContent>
      </w:r>
      <w:r>
        <w:rPr>
          <w:rFonts w:ascii="Georgia" w:hAnsi="Georgia"/>
          <w:color w:val="622322"/>
          <w:spacing w:val="13"/>
          <w:sz w:val="24"/>
        </w:rPr>
        <w:t xml:space="preserve">USZKODZENIA </w:t>
      </w:r>
      <w:r>
        <w:rPr>
          <w:rFonts w:ascii="Georgia" w:hAnsi="Georgia"/>
          <w:color w:val="622322"/>
          <w:spacing w:val="12"/>
          <w:sz w:val="24"/>
        </w:rPr>
        <w:t xml:space="preserve">BRZUCHA </w:t>
      </w:r>
      <w:r>
        <w:rPr>
          <w:rFonts w:ascii="Georgia" w:hAnsi="Georgia"/>
          <w:color w:val="622322"/>
          <w:sz w:val="24"/>
        </w:rPr>
        <w:t xml:space="preserve">I </w:t>
      </w:r>
      <w:r>
        <w:rPr>
          <w:rFonts w:ascii="Georgia" w:hAnsi="Georgia"/>
          <w:color w:val="622322"/>
          <w:spacing w:val="9"/>
          <w:sz w:val="24"/>
        </w:rPr>
        <w:t>ICH</w:t>
      </w:r>
      <w:r>
        <w:rPr>
          <w:rFonts w:ascii="Georgia" w:hAnsi="Georgia"/>
          <w:color w:val="622322"/>
          <w:spacing w:val="23"/>
          <w:sz w:val="24"/>
        </w:rPr>
        <w:t xml:space="preserve"> </w:t>
      </w:r>
      <w:r>
        <w:rPr>
          <w:rFonts w:ascii="Georgia" w:hAnsi="Georgia"/>
          <w:color w:val="622322"/>
          <w:spacing w:val="12"/>
          <w:sz w:val="24"/>
        </w:rPr>
        <w:t>NASTĘPSTWA</w:t>
      </w:r>
    </w:p>
    <w:p w14:paraId="12969445" w14:textId="77777777" w:rsidR="0060771D" w:rsidRDefault="0060771D">
      <w:pPr>
        <w:pStyle w:val="Tekstpodstawowy"/>
        <w:spacing w:before="11"/>
        <w:jc w:val="left"/>
        <w:rPr>
          <w:rFonts w:ascii="Georgia"/>
          <w:sz w:val="7"/>
        </w:rPr>
      </w:pPr>
    </w:p>
    <w:p w14:paraId="35C2DC1B" w14:textId="4F5E7949" w:rsidR="0060771D" w:rsidRDefault="00F45455">
      <w:pPr>
        <w:pStyle w:val="Tekstpodstawowy"/>
        <w:ind w:left="105"/>
        <w:jc w:val="left"/>
        <w:rPr>
          <w:rFonts w:ascii="Georgia"/>
        </w:rPr>
      </w:pPr>
      <w:r>
        <w:rPr>
          <w:rFonts w:ascii="Georgia"/>
          <w:noProof/>
        </w:rPr>
        <mc:AlternateContent>
          <mc:Choice Requires="wps">
            <w:drawing>
              <wp:inline distT="0" distB="0" distL="0" distR="0" wp14:anchorId="4AC9565D" wp14:editId="43668739">
                <wp:extent cx="6483350" cy="358140"/>
                <wp:effectExtent l="9525" t="9525" r="12700" b="13335"/>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358140"/>
                        </a:xfrm>
                        <a:prstGeom prst="rect">
                          <a:avLst/>
                        </a:prstGeom>
                        <a:solidFill>
                          <a:srgbClr val="E5E5E5"/>
                        </a:solidFill>
                        <a:ln w="6102">
                          <a:solidFill>
                            <a:srgbClr val="000000"/>
                          </a:solidFill>
                          <a:prstDash val="solid"/>
                          <a:miter lim="800000"/>
                          <a:headEnd/>
                          <a:tailEnd/>
                        </a:ln>
                      </wps:spPr>
                      <wps:txbx>
                        <w:txbxContent>
                          <w:p w14:paraId="28D2A7A4" w14:textId="77777777" w:rsidR="0060771D" w:rsidRDefault="00F45455">
                            <w:pPr>
                              <w:spacing w:before="61"/>
                              <w:ind w:left="64"/>
                              <w:rPr>
                                <w:b/>
                                <w:sz w:val="18"/>
                              </w:rPr>
                            </w:pPr>
                            <w:r>
                              <w:rPr>
                                <w:b/>
                                <w:sz w:val="18"/>
                              </w:rPr>
                              <w:t>65. USZKODZENIA POWŁOK JAMY BRZUSZNEJ (PRZEPUKLINY POURAZOWE, PRZETOKI ITP.)</w:t>
                            </w:r>
                          </w:p>
                          <w:p w14:paraId="3476077C" w14:textId="77777777" w:rsidR="0060771D" w:rsidRDefault="00F45455">
                            <w:pPr>
                              <w:spacing w:before="12"/>
                              <w:ind w:left="420"/>
                              <w:rPr>
                                <w:b/>
                                <w:sz w:val="18"/>
                              </w:rPr>
                            </w:pPr>
                            <w:r>
                              <w:rPr>
                                <w:b/>
                                <w:sz w:val="18"/>
                              </w:rPr>
                              <w:t>- W ZALEŻNOŚCI OD UMIEJSCOWIENIA I ROZMIARÓW USZKODZENIA POWŁOK JAMY BRZUSZNEJ:</w:t>
                            </w:r>
                          </w:p>
                        </w:txbxContent>
                      </wps:txbx>
                      <wps:bodyPr rot="0" vert="horz" wrap="square" lIns="0" tIns="0" rIns="0" bIns="0" anchor="t" anchorCtr="0" upright="1">
                        <a:noAutofit/>
                      </wps:bodyPr>
                    </wps:wsp>
                  </a:graphicData>
                </a:graphic>
              </wp:inline>
            </w:drawing>
          </mc:Choice>
          <mc:Fallback>
            <w:pict>
              <v:shape w14:anchorId="4AC9565D" id="Text Box 109" o:spid="_x0000_s1029" type="#_x0000_t202" style="width:510.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" fillcolor="#e5e5e5" strokeweight=".1695mm">
                <v:textbox inset="0,0,0,0">
                  <w:txbxContent>
                    <w:p w14:paraId="28D2A7A4" w14:textId="77777777" w:rsidR="0060771D" w:rsidRDefault="00F45455">
                      <w:pPr>
                        <w:spacing w:before="61"/>
                        <w:ind w:left="64"/>
                        <w:rPr>
                          <w:b/>
                          <w:sz w:val="18"/>
                        </w:rPr>
                      </w:pPr>
                      <w:r>
                        <w:rPr>
                          <w:b/>
                          <w:sz w:val="18"/>
                        </w:rPr>
                        <w:t>65. USZKODZENIA POWŁOK JAMY BRZUSZNEJ (PRZEPUKLINY POURAZOWE, PRZETOKI ITP.)</w:t>
                      </w:r>
                    </w:p>
                    <w:p w14:paraId="3476077C" w14:textId="77777777" w:rsidR="0060771D" w:rsidRDefault="00F45455">
                      <w:pPr>
                        <w:spacing w:before="12"/>
                        <w:ind w:left="420"/>
                        <w:rPr>
                          <w:b/>
                          <w:sz w:val="18"/>
                        </w:rPr>
                      </w:pPr>
                      <w:r>
                        <w:rPr>
                          <w:b/>
                          <w:sz w:val="18"/>
                        </w:rPr>
                        <w:t>- W ZALEŻNOŚCI OD UMIEJSCOWIENIA I ROZMIARÓW USZKODZENIA POWŁOK JAMY BRZUSZNEJ:</w:t>
                      </w:r>
                    </w:p>
                  </w:txbxContent>
                </v:textbox>
                <w10:anchorlock/>
              </v:shape>
            </w:pict>
          </mc:Fallback>
        </mc:AlternateContent>
      </w:r>
    </w:p>
    <w:p w14:paraId="0F82C4C3" w14:textId="77777777" w:rsidR="0060771D" w:rsidRDefault="0060771D">
      <w:pPr>
        <w:rPr>
          <w:rFonts w:ascii="Georgia"/>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29DD9104" w14:textId="77777777">
        <w:trPr>
          <w:trHeight w:val="398"/>
        </w:trPr>
        <w:tc>
          <w:tcPr>
            <w:tcW w:w="10210" w:type="dxa"/>
            <w:gridSpan w:val="2"/>
          </w:tcPr>
          <w:p w14:paraId="26C33539" w14:textId="77777777" w:rsidR="0060771D" w:rsidRDefault="00F45455">
            <w:pPr>
              <w:pStyle w:val="TableParagraph"/>
              <w:spacing w:before="100"/>
              <w:ind w:left="424"/>
              <w:rPr>
                <w:b/>
                <w:sz w:val="16"/>
              </w:rPr>
            </w:pPr>
            <w:r>
              <w:rPr>
                <w:b/>
                <w:sz w:val="16"/>
              </w:rPr>
              <w:t>A. BLIZNY (DLA KOBIET X 2)</w:t>
            </w:r>
            <w:r>
              <w:rPr>
                <w:b/>
                <w:sz w:val="16"/>
              </w:rPr>
              <w:t>:</w:t>
            </w:r>
          </w:p>
        </w:tc>
      </w:tr>
      <w:tr w:rsidR="0060771D" w14:paraId="4B8CFFC7" w14:textId="77777777">
        <w:trPr>
          <w:trHeight w:val="397"/>
        </w:trPr>
        <w:tc>
          <w:tcPr>
            <w:tcW w:w="8791" w:type="dxa"/>
          </w:tcPr>
          <w:p w14:paraId="341120F8" w14:textId="77777777" w:rsidR="0060771D" w:rsidRDefault="00F45455">
            <w:pPr>
              <w:pStyle w:val="TableParagraph"/>
              <w:spacing w:before="100"/>
              <w:ind w:left="708"/>
              <w:rPr>
                <w:sz w:val="16"/>
              </w:rPr>
            </w:pPr>
            <w:r>
              <w:rPr>
                <w:sz w:val="16"/>
              </w:rPr>
              <w:t>1. &lt; 5 cm długości/średnicy</w:t>
            </w:r>
          </w:p>
        </w:tc>
        <w:tc>
          <w:tcPr>
            <w:tcW w:w="1419" w:type="dxa"/>
          </w:tcPr>
          <w:p w14:paraId="102A8DC2" w14:textId="77777777" w:rsidR="0060771D" w:rsidRDefault="00F45455">
            <w:pPr>
              <w:pStyle w:val="TableParagraph"/>
              <w:spacing w:before="100"/>
              <w:ind w:left="4"/>
              <w:jc w:val="center"/>
              <w:rPr>
                <w:sz w:val="16"/>
              </w:rPr>
            </w:pPr>
            <w:r>
              <w:rPr>
                <w:sz w:val="16"/>
              </w:rPr>
              <w:t>1</w:t>
            </w:r>
          </w:p>
        </w:tc>
      </w:tr>
      <w:tr w:rsidR="0060771D" w14:paraId="2E804899" w14:textId="77777777">
        <w:trPr>
          <w:trHeight w:val="395"/>
        </w:trPr>
        <w:tc>
          <w:tcPr>
            <w:tcW w:w="8791" w:type="dxa"/>
          </w:tcPr>
          <w:p w14:paraId="7B3D46E3" w14:textId="77777777" w:rsidR="0060771D" w:rsidRDefault="00F45455">
            <w:pPr>
              <w:pStyle w:val="TableParagraph"/>
              <w:spacing w:before="97"/>
              <w:ind w:left="708"/>
              <w:rPr>
                <w:sz w:val="16"/>
              </w:rPr>
            </w:pPr>
            <w:r>
              <w:rPr>
                <w:sz w:val="16"/>
              </w:rPr>
              <w:t>2. &gt; 5 cm długości /średnicy</w:t>
            </w:r>
          </w:p>
        </w:tc>
        <w:tc>
          <w:tcPr>
            <w:tcW w:w="1419" w:type="dxa"/>
          </w:tcPr>
          <w:p w14:paraId="78D56B3F" w14:textId="77777777" w:rsidR="0060771D" w:rsidRDefault="00F45455">
            <w:pPr>
              <w:pStyle w:val="TableParagraph"/>
              <w:spacing w:before="97"/>
              <w:ind w:left="4"/>
              <w:jc w:val="center"/>
              <w:rPr>
                <w:sz w:val="16"/>
              </w:rPr>
            </w:pPr>
            <w:r>
              <w:rPr>
                <w:sz w:val="16"/>
              </w:rPr>
              <w:t>3</w:t>
            </w:r>
          </w:p>
        </w:tc>
      </w:tr>
      <w:tr w:rsidR="0060771D" w14:paraId="345EECBD" w14:textId="77777777">
        <w:trPr>
          <w:trHeight w:val="398"/>
        </w:trPr>
        <w:tc>
          <w:tcPr>
            <w:tcW w:w="10210" w:type="dxa"/>
            <w:gridSpan w:val="2"/>
          </w:tcPr>
          <w:p w14:paraId="0A6DE10A" w14:textId="77777777" w:rsidR="0060771D" w:rsidRDefault="00F45455">
            <w:pPr>
              <w:pStyle w:val="TableParagraph"/>
              <w:spacing w:before="100"/>
              <w:ind w:left="424"/>
              <w:rPr>
                <w:b/>
                <w:sz w:val="16"/>
              </w:rPr>
            </w:pPr>
            <w:r>
              <w:rPr>
                <w:b/>
                <w:sz w:val="16"/>
              </w:rPr>
              <w:t>B.</w:t>
            </w:r>
          </w:p>
        </w:tc>
      </w:tr>
      <w:tr w:rsidR="0060771D" w14:paraId="2A47B306" w14:textId="77777777">
        <w:trPr>
          <w:trHeight w:val="395"/>
        </w:trPr>
        <w:tc>
          <w:tcPr>
            <w:tcW w:w="8791" w:type="dxa"/>
          </w:tcPr>
          <w:p w14:paraId="38ACD9AA" w14:textId="77777777" w:rsidR="0060771D" w:rsidRDefault="00F45455">
            <w:pPr>
              <w:pStyle w:val="TableParagraph"/>
              <w:spacing w:before="97"/>
              <w:ind w:left="708"/>
              <w:rPr>
                <w:sz w:val="16"/>
              </w:rPr>
            </w:pPr>
            <w:r>
              <w:rPr>
                <w:sz w:val="16"/>
              </w:rPr>
              <w:t>1. ubytki mięśniowe bez przepukliny</w:t>
            </w:r>
          </w:p>
        </w:tc>
        <w:tc>
          <w:tcPr>
            <w:tcW w:w="1419" w:type="dxa"/>
          </w:tcPr>
          <w:p w14:paraId="5A2721C7" w14:textId="77777777" w:rsidR="0060771D" w:rsidRDefault="00F45455">
            <w:pPr>
              <w:pStyle w:val="TableParagraph"/>
              <w:spacing w:before="97"/>
              <w:ind w:left="4"/>
              <w:jc w:val="center"/>
              <w:rPr>
                <w:sz w:val="16"/>
              </w:rPr>
            </w:pPr>
            <w:r>
              <w:rPr>
                <w:sz w:val="16"/>
              </w:rPr>
              <w:t>5</w:t>
            </w:r>
          </w:p>
        </w:tc>
      </w:tr>
      <w:tr w:rsidR="0060771D" w14:paraId="26A30C23" w14:textId="77777777">
        <w:trPr>
          <w:trHeight w:val="398"/>
        </w:trPr>
        <w:tc>
          <w:tcPr>
            <w:tcW w:w="10210" w:type="dxa"/>
            <w:gridSpan w:val="2"/>
          </w:tcPr>
          <w:p w14:paraId="1BABBDF4" w14:textId="77777777" w:rsidR="0060771D" w:rsidRDefault="00F45455">
            <w:pPr>
              <w:pStyle w:val="TableParagraph"/>
              <w:spacing w:before="101"/>
              <w:ind w:left="4059"/>
              <w:rPr>
                <w:rFonts w:ascii="Georgia"/>
                <w:i/>
                <w:sz w:val="16"/>
              </w:rPr>
            </w:pPr>
            <w:r>
              <w:rPr>
                <w:rFonts w:ascii="Georgia"/>
                <w:i/>
                <w:w w:val="95"/>
                <w:sz w:val="16"/>
              </w:rPr>
              <w:t>C. PRZEPUKLINY POURAZOWE:</w:t>
            </w:r>
          </w:p>
        </w:tc>
      </w:tr>
      <w:tr w:rsidR="0060771D" w14:paraId="0DBF0123" w14:textId="77777777">
        <w:trPr>
          <w:trHeight w:val="398"/>
        </w:trPr>
        <w:tc>
          <w:tcPr>
            <w:tcW w:w="8791" w:type="dxa"/>
          </w:tcPr>
          <w:p w14:paraId="58157407" w14:textId="77777777" w:rsidR="0060771D" w:rsidRDefault="00F45455">
            <w:pPr>
              <w:pStyle w:val="TableParagraph"/>
              <w:spacing w:before="100"/>
              <w:ind w:left="708"/>
              <w:rPr>
                <w:sz w:val="16"/>
              </w:rPr>
            </w:pPr>
            <w:r>
              <w:rPr>
                <w:sz w:val="16"/>
              </w:rPr>
              <w:t>1. przepuklina pachwinowa</w:t>
            </w:r>
          </w:p>
        </w:tc>
        <w:tc>
          <w:tcPr>
            <w:tcW w:w="1419" w:type="dxa"/>
          </w:tcPr>
          <w:p w14:paraId="4A111E2A" w14:textId="77777777" w:rsidR="0060771D" w:rsidRDefault="00F45455">
            <w:pPr>
              <w:pStyle w:val="TableParagraph"/>
              <w:spacing w:before="100"/>
              <w:ind w:left="295" w:right="289"/>
              <w:jc w:val="center"/>
              <w:rPr>
                <w:sz w:val="16"/>
              </w:rPr>
            </w:pPr>
            <w:r>
              <w:rPr>
                <w:sz w:val="16"/>
              </w:rPr>
              <w:t>10</w:t>
            </w:r>
          </w:p>
        </w:tc>
      </w:tr>
      <w:tr w:rsidR="0060771D" w14:paraId="7689501E" w14:textId="77777777">
        <w:trPr>
          <w:trHeight w:val="395"/>
        </w:trPr>
        <w:tc>
          <w:tcPr>
            <w:tcW w:w="8791" w:type="dxa"/>
          </w:tcPr>
          <w:p w14:paraId="739B40F4" w14:textId="77777777" w:rsidR="0060771D" w:rsidRDefault="00F45455">
            <w:pPr>
              <w:pStyle w:val="TableParagraph"/>
              <w:spacing w:before="97"/>
              <w:ind w:left="708"/>
              <w:rPr>
                <w:sz w:val="16"/>
              </w:rPr>
            </w:pPr>
            <w:r>
              <w:rPr>
                <w:sz w:val="16"/>
              </w:rPr>
              <w:t>2. przepuklina przedniej ściany brzucha</w:t>
            </w:r>
          </w:p>
        </w:tc>
        <w:tc>
          <w:tcPr>
            <w:tcW w:w="1419" w:type="dxa"/>
          </w:tcPr>
          <w:p w14:paraId="2617B50C" w14:textId="77777777" w:rsidR="0060771D" w:rsidRDefault="00F45455">
            <w:pPr>
              <w:pStyle w:val="TableParagraph"/>
              <w:spacing w:before="97"/>
              <w:ind w:left="295" w:right="289"/>
              <w:jc w:val="center"/>
              <w:rPr>
                <w:sz w:val="16"/>
              </w:rPr>
            </w:pPr>
            <w:r>
              <w:rPr>
                <w:sz w:val="16"/>
              </w:rPr>
              <w:t>20</w:t>
            </w:r>
          </w:p>
        </w:tc>
      </w:tr>
      <w:tr w:rsidR="0060771D" w14:paraId="7ABA58E2" w14:textId="77777777">
        <w:trPr>
          <w:trHeight w:val="395"/>
        </w:trPr>
        <w:tc>
          <w:tcPr>
            <w:tcW w:w="8791" w:type="dxa"/>
            <w:tcBorders>
              <w:bottom w:val="single" w:sz="6" w:space="0" w:color="000000"/>
            </w:tcBorders>
          </w:tcPr>
          <w:p w14:paraId="0CD38909" w14:textId="77777777" w:rsidR="0060771D" w:rsidRDefault="00F45455">
            <w:pPr>
              <w:pStyle w:val="TableParagraph"/>
              <w:spacing w:before="100"/>
              <w:ind w:left="708"/>
              <w:rPr>
                <w:sz w:val="16"/>
              </w:rPr>
            </w:pPr>
            <w:r>
              <w:rPr>
                <w:sz w:val="16"/>
              </w:rPr>
              <w:t>3. przepuklina pępkowa</w:t>
            </w:r>
          </w:p>
        </w:tc>
        <w:tc>
          <w:tcPr>
            <w:tcW w:w="1419" w:type="dxa"/>
            <w:tcBorders>
              <w:bottom w:val="single" w:sz="6" w:space="0" w:color="000000"/>
            </w:tcBorders>
          </w:tcPr>
          <w:p w14:paraId="2A3CD4BE" w14:textId="77777777" w:rsidR="0060771D" w:rsidRDefault="00F45455">
            <w:pPr>
              <w:pStyle w:val="TableParagraph"/>
              <w:spacing w:before="100"/>
              <w:ind w:left="295" w:right="289"/>
              <w:jc w:val="center"/>
              <w:rPr>
                <w:sz w:val="16"/>
              </w:rPr>
            </w:pPr>
            <w:r>
              <w:rPr>
                <w:sz w:val="16"/>
              </w:rPr>
              <w:t>20</w:t>
            </w:r>
          </w:p>
        </w:tc>
      </w:tr>
      <w:tr w:rsidR="0060771D" w14:paraId="1CE3EB44" w14:textId="77777777">
        <w:trPr>
          <w:trHeight w:val="393"/>
        </w:trPr>
        <w:tc>
          <w:tcPr>
            <w:tcW w:w="8791" w:type="dxa"/>
            <w:tcBorders>
              <w:top w:val="single" w:sz="6" w:space="0" w:color="000000"/>
            </w:tcBorders>
          </w:tcPr>
          <w:p w14:paraId="59F0CA77" w14:textId="77777777" w:rsidR="0060771D" w:rsidRDefault="00F45455">
            <w:pPr>
              <w:pStyle w:val="TableParagraph"/>
              <w:spacing w:before="95"/>
              <w:ind w:left="708"/>
              <w:rPr>
                <w:sz w:val="16"/>
              </w:rPr>
            </w:pPr>
            <w:r>
              <w:rPr>
                <w:sz w:val="16"/>
              </w:rPr>
              <w:t>4. przepuklina udowa</w:t>
            </w:r>
          </w:p>
        </w:tc>
        <w:tc>
          <w:tcPr>
            <w:tcW w:w="1419" w:type="dxa"/>
            <w:tcBorders>
              <w:top w:val="single" w:sz="6" w:space="0" w:color="000000"/>
            </w:tcBorders>
          </w:tcPr>
          <w:p w14:paraId="05941485" w14:textId="77777777" w:rsidR="0060771D" w:rsidRDefault="00F45455">
            <w:pPr>
              <w:pStyle w:val="TableParagraph"/>
              <w:spacing w:before="95"/>
              <w:ind w:left="295" w:right="289"/>
              <w:jc w:val="center"/>
              <w:rPr>
                <w:sz w:val="16"/>
              </w:rPr>
            </w:pPr>
            <w:r>
              <w:rPr>
                <w:sz w:val="16"/>
              </w:rPr>
              <w:t>10</w:t>
            </w:r>
          </w:p>
        </w:tc>
      </w:tr>
      <w:tr w:rsidR="0060771D" w14:paraId="20F40A48" w14:textId="77777777">
        <w:trPr>
          <w:trHeight w:val="397"/>
        </w:trPr>
        <w:tc>
          <w:tcPr>
            <w:tcW w:w="10210" w:type="dxa"/>
            <w:gridSpan w:val="2"/>
          </w:tcPr>
          <w:p w14:paraId="6EC544FA" w14:textId="77777777" w:rsidR="0060771D" w:rsidRDefault="00F45455">
            <w:pPr>
              <w:pStyle w:val="TableParagraph"/>
              <w:spacing w:before="100"/>
              <w:ind w:left="424"/>
              <w:rPr>
                <w:b/>
                <w:sz w:val="16"/>
              </w:rPr>
            </w:pPr>
            <w:r>
              <w:rPr>
                <w:b/>
                <w:sz w:val="16"/>
              </w:rPr>
              <w:t>D.</w:t>
            </w:r>
          </w:p>
        </w:tc>
      </w:tr>
      <w:tr w:rsidR="0060771D" w14:paraId="35C8ADE4" w14:textId="77777777">
        <w:trPr>
          <w:trHeight w:val="395"/>
        </w:trPr>
        <w:tc>
          <w:tcPr>
            <w:tcW w:w="8791" w:type="dxa"/>
          </w:tcPr>
          <w:p w14:paraId="4D3B2F84" w14:textId="77777777" w:rsidR="0060771D" w:rsidRDefault="00F45455">
            <w:pPr>
              <w:pStyle w:val="TableParagraph"/>
              <w:spacing w:before="97"/>
              <w:ind w:left="708"/>
              <w:rPr>
                <w:sz w:val="16"/>
              </w:rPr>
            </w:pPr>
            <w:r>
              <w:rPr>
                <w:sz w:val="16"/>
              </w:rPr>
              <w:t>1. przetoki będące wynikiem powikłań pourazowych</w:t>
            </w:r>
          </w:p>
        </w:tc>
        <w:tc>
          <w:tcPr>
            <w:tcW w:w="1419" w:type="dxa"/>
          </w:tcPr>
          <w:p w14:paraId="729AC01B" w14:textId="77777777" w:rsidR="0060771D" w:rsidRDefault="00F45455">
            <w:pPr>
              <w:pStyle w:val="TableParagraph"/>
              <w:spacing w:before="97"/>
              <w:ind w:left="295" w:right="289"/>
              <w:jc w:val="center"/>
              <w:rPr>
                <w:sz w:val="16"/>
              </w:rPr>
            </w:pPr>
            <w:r>
              <w:rPr>
                <w:sz w:val="16"/>
              </w:rPr>
              <w:t>30</w:t>
            </w:r>
          </w:p>
        </w:tc>
      </w:tr>
      <w:tr w:rsidR="0060771D" w14:paraId="69C88A0D" w14:textId="77777777">
        <w:trPr>
          <w:trHeight w:val="508"/>
        </w:trPr>
        <w:tc>
          <w:tcPr>
            <w:tcW w:w="10210" w:type="dxa"/>
            <w:gridSpan w:val="2"/>
          </w:tcPr>
          <w:p w14:paraId="6EC3D4D3" w14:textId="77777777" w:rsidR="0060771D" w:rsidRDefault="00F45455">
            <w:pPr>
              <w:pStyle w:val="TableParagraph"/>
              <w:tabs>
                <w:tab w:val="left" w:pos="993"/>
              </w:tabs>
              <w:spacing w:before="59" w:line="249" w:lineRule="auto"/>
              <w:ind w:left="993" w:right="232" w:hanging="925"/>
              <w:rPr>
                <w:i/>
                <w:sz w:val="16"/>
              </w:rPr>
            </w:pPr>
            <w:r>
              <w:rPr>
                <w:b/>
                <w:i/>
                <w:sz w:val="16"/>
              </w:rPr>
              <w:t>UWAGA:</w:t>
            </w:r>
            <w:r>
              <w:rPr>
                <w:rFonts w:ascii="Times New Roman" w:hAnsi="Times New Roman"/>
                <w:sz w:val="16"/>
              </w:rPr>
              <w:tab/>
            </w:r>
            <w:r>
              <w:rPr>
                <w:i/>
                <w:sz w:val="16"/>
              </w:rPr>
              <w:t>ZA PRZEPUKLINY POURAZOWE UWAŻA SIĘ PRZEPUKLINY SPOWODOWANE URAZOWYM USZKODZENIEM POWŁOK BRZUSZNYCH (NP. PO ROZERWANIU MIĘŚNI POWŁOK</w:t>
            </w:r>
            <w:r>
              <w:rPr>
                <w:i/>
                <w:spacing w:val="-7"/>
                <w:sz w:val="16"/>
              </w:rPr>
              <w:t xml:space="preserve"> </w:t>
            </w:r>
            <w:r>
              <w:rPr>
                <w:i/>
                <w:sz w:val="16"/>
              </w:rPr>
              <w:t>BRZUSZNYCH).</w:t>
            </w:r>
          </w:p>
        </w:tc>
      </w:tr>
      <w:tr w:rsidR="0060771D" w14:paraId="37F23004" w14:textId="77777777">
        <w:trPr>
          <w:trHeight w:val="395"/>
        </w:trPr>
        <w:tc>
          <w:tcPr>
            <w:tcW w:w="10210" w:type="dxa"/>
            <w:gridSpan w:val="2"/>
            <w:shd w:val="clear" w:color="auto" w:fill="E5E5E5"/>
          </w:tcPr>
          <w:p w14:paraId="4D650809" w14:textId="77777777" w:rsidR="0060771D" w:rsidRDefault="00F45455">
            <w:pPr>
              <w:pStyle w:val="TableParagraph"/>
              <w:spacing w:before="87"/>
              <w:ind w:left="3368"/>
              <w:rPr>
                <w:rFonts w:ascii="Georgia" w:hAnsi="Georgia"/>
                <w:b/>
                <w:sz w:val="18"/>
              </w:rPr>
            </w:pPr>
            <w:r>
              <w:rPr>
                <w:rFonts w:ascii="Georgia" w:hAnsi="Georgia"/>
                <w:b/>
                <w:w w:val="90"/>
                <w:sz w:val="18"/>
              </w:rPr>
              <w:t>66. USZKODZENIE ŻOŁĄDKA, JELIT I SIECI:</w:t>
            </w:r>
          </w:p>
        </w:tc>
      </w:tr>
      <w:tr w:rsidR="0060771D" w14:paraId="7590E95A" w14:textId="77777777">
        <w:trPr>
          <w:trHeight w:val="398"/>
        </w:trPr>
        <w:tc>
          <w:tcPr>
            <w:tcW w:w="10210" w:type="dxa"/>
            <w:gridSpan w:val="2"/>
          </w:tcPr>
          <w:p w14:paraId="6128CEC3" w14:textId="77777777" w:rsidR="0060771D" w:rsidRDefault="00F45455">
            <w:pPr>
              <w:pStyle w:val="TableParagraph"/>
              <w:spacing w:before="101"/>
              <w:ind w:left="366"/>
              <w:jc w:val="center"/>
              <w:rPr>
                <w:rFonts w:ascii="Georgia"/>
                <w:b/>
                <w:sz w:val="16"/>
              </w:rPr>
            </w:pPr>
            <w:r>
              <w:rPr>
                <w:rFonts w:ascii="Georgia"/>
                <w:b/>
                <w:w w:val="90"/>
                <w:sz w:val="16"/>
              </w:rPr>
              <w:t>A.</w:t>
            </w:r>
          </w:p>
        </w:tc>
      </w:tr>
      <w:tr w:rsidR="0060771D" w14:paraId="64E568B1" w14:textId="77777777">
        <w:trPr>
          <w:trHeight w:val="395"/>
        </w:trPr>
        <w:tc>
          <w:tcPr>
            <w:tcW w:w="8791" w:type="dxa"/>
          </w:tcPr>
          <w:p w14:paraId="53550BB8" w14:textId="77777777" w:rsidR="0060771D" w:rsidRDefault="00F45455">
            <w:pPr>
              <w:pStyle w:val="TableParagraph"/>
              <w:spacing w:before="97"/>
              <w:ind w:left="708"/>
              <w:rPr>
                <w:sz w:val="16"/>
              </w:rPr>
            </w:pPr>
            <w:r>
              <w:rPr>
                <w:sz w:val="16"/>
              </w:rPr>
              <w:t>1. bez zaburzeń funkcji przewodu pokarmowego i przy dostatecznym stanie odżywiania</w:t>
            </w:r>
          </w:p>
        </w:tc>
        <w:tc>
          <w:tcPr>
            <w:tcW w:w="1419" w:type="dxa"/>
          </w:tcPr>
          <w:p w14:paraId="00AF6C96" w14:textId="77777777" w:rsidR="0060771D" w:rsidRDefault="00F45455">
            <w:pPr>
              <w:pStyle w:val="TableParagraph"/>
              <w:spacing w:before="97"/>
              <w:ind w:left="4"/>
              <w:jc w:val="center"/>
              <w:rPr>
                <w:sz w:val="16"/>
              </w:rPr>
            </w:pPr>
            <w:r>
              <w:rPr>
                <w:sz w:val="16"/>
              </w:rPr>
              <w:t>5</w:t>
            </w:r>
          </w:p>
        </w:tc>
      </w:tr>
      <w:tr w:rsidR="0060771D" w14:paraId="028BDBEB" w14:textId="77777777">
        <w:trPr>
          <w:trHeight w:val="506"/>
        </w:trPr>
        <w:tc>
          <w:tcPr>
            <w:tcW w:w="10210" w:type="dxa"/>
            <w:gridSpan w:val="2"/>
          </w:tcPr>
          <w:p w14:paraId="4FEE42F7" w14:textId="77777777" w:rsidR="0060771D" w:rsidRDefault="00F45455">
            <w:pPr>
              <w:pStyle w:val="TableParagraph"/>
              <w:spacing w:before="57" w:line="254" w:lineRule="auto"/>
              <w:ind w:left="708" w:right="323" w:hanging="284"/>
              <w:rPr>
                <w:b/>
                <w:sz w:val="16"/>
              </w:rPr>
            </w:pPr>
            <w:r>
              <w:rPr>
                <w:b/>
                <w:sz w:val="16"/>
              </w:rPr>
              <w:t>B. Z ZABURZENIAMI TRAWIENIA I  NIEDOSTATECZNYM  STANEM  ODŻYWIANIA  -  W  ZALEŻNOŚCI  OD  STOPNIA ZABURZEŃ STANU</w:t>
            </w:r>
            <w:r>
              <w:rPr>
                <w:b/>
                <w:spacing w:val="-4"/>
                <w:sz w:val="16"/>
              </w:rPr>
              <w:t xml:space="preserve"> </w:t>
            </w:r>
            <w:r>
              <w:rPr>
                <w:b/>
                <w:sz w:val="16"/>
              </w:rPr>
              <w:t>ODŻYWIANIA:</w:t>
            </w:r>
          </w:p>
        </w:tc>
      </w:tr>
      <w:tr w:rsidR="0060771D" w14:paraId="67F2C437" w14:textId="77777777">
        <w:trPr>
          <w:trHeight w:val="398"/>
        </w:trPr>
        <w:tc>
          <w:tcPr>
            <w:tcW w:w="8791" w:type="dxa"/>
          </w:tcPr>
          <w:p w14:paraId="4A808636" w14:textId="77777777" w:rsidR="0060771D" w:rsidRDefault="00F45455">
            <w:pPr>
              <w:pStyle w:val="TableParagraph"/>
              <w:spacing w:before="100"/>
              <w:ind w:left="708"/>
              <w:rPr>
                <w:sz w:val="16"/>
              </w:rPr>
            </w:pPr>
            <w:r>
              <w:rPr>
                <w:sz w:val="16"/>
              </w:rPr>
              <w:t>1. znaczna utrata masy ciała (tj. &gt; 10%)</w:t>
            </w:r>
          </w:p>
        </w:tc>
        <w:tc>
          <w:tcPr>
            <w:tcW w:w="1419" w:type="dxa"/>
          </w:tcPr>
          <w:p w14:paraId="3FA9962B" w14:textId="77777777" w:rsidR="0060771D" w:rsidRDefault="00F45455">
            <w:pPr>
              <w:pStyle w:val="TableParagraph"/>
              <w:spacing w:before="100"/>
              <w:ind w:left="293" w:right="289"/>
              <w:jc w:val="center"/>
              <w:rPr>
                <w:sz w:val="16"/>
              </w:rPr>
            </w:pPr>
            <w:r>
              <w:rPr>
                <w:sz w:val="16"/>
              </w:rPr>
              <w:t>+10</w:t>
            </w:r>
          </w:p>
        </w:tc>
      </w:tr>
      <w:tr w:rsidR="0060771D" w14:paraId="38B36CB6" w14:textId="77777777">
        <w:trPr>
          <w:trHeight w:val="397"/>
        </w:trPr>
        <w:tc>
          <w:tcPr>
            <w:tcW w:w="8791" w:type="dxa"/>
          </w:tcPr>
          <w:p w14:paraId="675E4E97" w14:textId="77777777" w:rsidR="0060771D" w:rsidRDefault="00F45455">
            <w:pPr>
              <w:pStyle w:val="TableParagraph"/>
              <w:spacing w:before="100"/>
              <w:ind w:left="708"/>
              <w:rPr>
                <w:sz w:val="16"/>
              </w:rPr>
            </w:pPr>
            <w:r>
              <w:rPr>
                <w:sz w:val="16"/>
              </w:rPr>
              <w:t>2. objawy niedoboru białek</w:t>
            </w:r>
          </w:p>
        </w:tc>
        <w:tc>
          <w:tcPr>
            <w:tcW w:w="1419" w:type="dxa"/>
          </w:tcPr>
          <w:p w14:paraId="27F9E42D" w14:textId="77777777" w:rsidR="0060771D" w:rsidRDefault="00F45455">
            <w:pPr>
              <w:pStyle w:val="TableParagraph"/>
              <w:spacing w:before="100"/>
              <w:ind w:left="295" w:right="289"/>
              <w:jc w:val="center"/>
              <w:rPr>
                <w:sz w:val="16"/>
              </w:rPr>
            </w:pPr>
            <w:r>
              <w:rPr>
                <w:sz w:val="16"/>
              </w:rPr>
              <w:t>+5</w:t>
            </w:r>
          </w:p>
        </w:tc>
      </w:tr>
      <w:tr w:rsidR="0060771D" w14:paraId="20DA09F6" w14:textId="77777777">
        <w:trPr>
          <w:trHeight w:val="395"/>
        </w:trPr>
        <w:tc>
          <w:tcPr>
            <w:tcW w:w="8791" w:type="dxa"/>
          </w:tcPr>
          <w:p w14:paraId="565E5E34" w14:textId="77777777" w:rsidR="0060771D" w:rsidRDefault="00F45455">
            <w:pPr>
              <w:pStyle w:val="TableParagraph"/>
              <w:spacing w:before="97"/>
              <w:ind w:left="708"/>
              <w:rPr>
                <w:sz w:val="16"/>
              </w:rPr>
            </w:pPr>
            <w:r>
              <w:rPr>
                <w:sz w:val="16"/>
              </w:rPr>
              <w:t>3. objawy niedoboru węglowodanów</w:t>
            </w:r>
          </w:p>
        </w:tc>
        <w:tc>
          <w:tcPr>
            <w:tcW w:w="1419" w:type="dxa"/>
          </w:tcPr>
          <w:p w14:paraId="7D50D3CB" w14:textId="77777777" w:rsidR="0060771D" w:rsidRDefault="00F45455">
            <w:pPr>
              <w:pStyle w:val="TableParagraph"/>
              <w:spacing w:before="97"/>
              <w:ind w:left="295" w:right="289"/>
              <w:jc w:val="center"/>
              <w:rPr>
                <w:sz w:val="16"/>
              </w:rPr>
            </w:pPr>
            <w:r>
              <w:rPr>
                <w:sz w:val="16"/>
              </w:rPr>
              <w:t>+5</w:t>
            </w:r>
          </w:p>
        </w:tc>
      </w:tr>
      <w:tr w:rsidR="0060771D" w14:paraId="3E0743E8" w14:textId="77777777">
        <w:trPr>
          <w:trHeight w:val="398"/>
        </w:trPr>
        <w:tc>
          <w:tcPr>
            <w:tcW w:w="8791" w:type="dxa"/>
          </w:tcPr>
          <w:p w14:paraId="67BCD58B" w14:textId="77777777" w:rsidR="0060771D" w:rsidRDefault="00F45455">
            <w:pPr>
              <w:pStyle w:val="TableParagraph"/>
              <w:spacing w:before="100"/>
              <w:ind w:left="708"/>
              <w:rPr>
                <w:sz w:val="16"/>
              </w:rPr>
            </w:pPr>
            <w:r>
              <w:rPr>
                <w:sz w:val="16"/>
              </w:rPr>
              <w:t>4. objawy niedoboru witamin rozpuszczalnych w tłuszczach (A, D, E, K)</w:t>
            </w:r>
          </w:p>
        </w:tc>
        <w:tc>
          <w:tcPr>
            <w:tcW w:w="1419" w:type="dxa"/>
          </w:tcPr>
          <w:p w14:paraId="525911A8" w14:textId="77777777" w:rsidR="0060771D" w:rsidRDefault="00F45455">
            <w:pPr>
              <w:pStyle w:val="TableParagraph"/>
              <w:spacing w:before="100"/>
              <w:ind w:left="295" w:right="289"/>
              <w:jc w:val="center"/>
              <w:rPr>
                <w:sz w:val="16"/>
              </w:rPr>
            </w:pPr>
            <w:r>
              <w:rPr>
                <w:sz w:val="16"/>
              </w:rPr>
              <w:t>+5</w:t>
            </w:r>
          </w:p>
        </w:tc>
      </w:tr>
      <w:tr w:rsidR="0060771D" w14:paraId="236F825A" w14:textId="77777777">
        <w:trPr>
          <w:trHeight w:val="395"/>
        </w:trPr>
        <w:tc>
          <w:tcPr>
            <w:tcW w:w="8791" w:type="dxa"/>
          </w:tcPr>
          <w:p w14:paraId="37C4E802" w14:textId="77777777" w:rsidR="0060771D" w:rsidRDefault="00F45455">
            <w:pPr>
              <w:pStyle w:val="TableParagraph"/>
              <w:spacing w:before="97"/>
              <w:ind w:left="708"/>
              <w:rPr>
                <w:sz w:val="16"/>
              </w:rPr>
            </w:pPr>
            <w:r>
              <w:rPr>
                <w:sz w:val="16"/>
              </w:rPr>
              <w:t>5. objawy niedoboru witaminy B12, kwasu foliowego, żelaza</w:t>
            </w:r>
          </w:p>
        </w:tc>
        <w:tc>
          <w:tcPr>
            <w:tcW w:w="1419" w:type="dxa"/>
          </w:tcPr>
          <w:p w14:paraId="18056E91" w14:textId="77777777" w:rsidR="0060771D" w:rsidRDefault="00F45455">
            <w:pPr>
              <w:pStyle w:val="TableParagraph"/>
              <w:spacing w:before="97"/>
              <w:ind w:left="295" w:right="289"/>
              <w:jc w:val="center"/>
              <w:rPr>
                <w:sz w:val="16"/>
              </w:rPr>
            </w:pPr>
            <w:r>
              <w:rPr>
                <w:sz w:val="16"/>
              </w:rPr>
              <w:t>+5</w:t>
            </w:r>
          </w:p>
        </w:tc>
      </w:tr>
      <w:tr w:rsidR="0060771D" w14:paraId="1EDFEA14" w14:textId="77777777">
        <w:trPr>
          <w:trHeight w:val="398"/>
        </w:trPr>
        <w:tc>
          <w:tcPr>
            <w:tcW w:w="8791" w:type="dxa"/>
          </w:tcPr>
          <w:p w14:paraId="07E869BA" w14:textId="77777777" w:rsidR="0060771D" w:rsidRDefault="00F45455">
            <w:pPr>
              <w:pStyle w:val="TableParagraph"/>
              <w:spacing w:before="100"/>
              <w:ind w:left="708"/>
              <w:rPr>
                <w:sz w:val="16"/>
              </w:rPr>
            </w:pPr>
            <w:r>
              <w:rPr>
                <w:sz w:val="16"/>
              </w:rPr>
              <w:t>6. wtórne zaburzenia wewnątrzwydzielnicze</w:t>
            </w:r>
          </w:p>
        </w:tc>
        <w:tc>
          <w:tcPr>
            <w:tcW w:w="1419" w:type="dxa"/>
          </w:tcPr>
          <w:p w14:paraId="7A2CAC6E" w14:textId="77777777" w:rsidR="0060771D" w:rsidRDefault="00F45455">
            <w:pPr>
              <w:pStyle w:val="TableParagraph"/>
              <w:spacing w:before="100"/>
              <w:ind w:left="295" w:right="289"/>
              <w:jc w:val="center"/>
              <w:rPr>
                <w:sz w:val="16"/>
              </w:rPr>
            </w:pPr>
            <w:r>
              <w:rPr>
                <w:sz w:val="16"/>
              </w:rPr>
              <w:t>+5</w:t>
            </w:r>
          </w:p>
        </w:tc>
      </w:tr>
      <w:tr w:rsidR="0060771D" w14:paraId="6F476830" w14:textId="77777777">
        <w:trPr>
          <w:trHeight w:val="397"/>
        </w:trPr>
        <w:tc>
          <w:tcPr>
            <w:tcW w:w="8791" w:type="dxa"/>
          </w:tcPr>
          <w:p w14:paraId="0F23CD52" w14:textId="77777777" w:rsidR="0060771D" w:rsidRDefault="00F45455">
            <w:pPr>
              <w:pStyle w:val="TableParagraph"/>
              <w:spacing w:before="101"/>
              <w:ind w:left="2904"/>
              <w:rPr>
                <w:rFonts w:ascii="Georgia" w:hAnsi="Georgia"/>
                <w:i/>
                <w:sz w:val="16"/>
              </w:rPr>
            </w:pPr>
            <w:r>
              <w:rPr>
                <w:rFonts w:ascii="Georgia" w:hAnsi="Georgia"/>
                <w:i/>
                <w:w w:val="95"/>
                <w:sz w:val="16"/>
              </w:rPr>
              <w:t>C. ODŻYWIANIE JEDYNIE PARENTERALNE:</w:t>
            </w:r>
          </w:p>
        </w:tc>
        <w:tc>
          <w:tcPr>
            <w:tcW w:w="1419" w:type="dxa"/>
          </w:tcPr>
          <w:p w14:paraId="6B888446" w14:textId="77777777" w:rsidR="0060771D" w:rsidRDefault="00F45455">
            <w:pPr>
              <w:pStyle w:val="TableParagraph"/>
              <w:spacing w:before="97"/>
              <w:ind w:left="290" w:right="289"/>
              <w:jc w:val="center"/>
              <w:rPr>
                <w:rFonts w:ascii="Trebuchet MS"/>
                <w:b/>
                <w:i/>
                <w:sz w:val="16"/>
              </w:rPr>
            </w:pPr>
            <w:r>
              <w:rPr>
                <w:rFonts w:ascii="Trebuchet MS"/>
                <w:b/>
                <w:i/>
                <w:sz w:val="16"/>
              </w:rPr>
              <w:t>50</w:t>
            </w:r>
          </w:p>
        </w:tc>
      </w:tr>
      <w:tr w:rsidR="0060771D" w14:paraId="6298D3FA" w14:textId="77777777">
        <w:trPr>
          <w:trHeight w:val="554"/>
        </w:trPr>
        <w:tc>
          <w:tcPr>
            <w:tcW w:w="10210" w:type="dxa"/>
            <w:gridSpan w:val="2"/>
            <w:shd w:val="clear" w:color="auto" w:fill="E5E5E5"/>
          </w:tcPr>
          <w:p w14:paraId="2174F5E5" w14:textId="77777777" w:rsidR="0060771D" w:rsidRDefault="00F45455">
            <w:pPr>
              <w:pStyle w:val="TableParagraph"/>
              <w:spacing w:before="57"/>
              <w:ind w:left="69"/>
              <w:rPr>
                <w:b/>
                <w:sz w:val="18"/>
              </w:rPr>
            </w:pPr>
            <w:r>
              <w:rPr>
                <w:b/>
                <w:sz w:val="18"/>
              </w:rPr>
              <w:t>67. PRZETOKI JELITOWE, KAŁOWE I ODBYT SZTUCZNY - W ZALEŻNOŚCI OD STOPNIA ZANIECZYSZCZANIA SIĘ</w:t>
            </w:r>
          </w:p>
          <w:p w14:paraId="1F0A20CB" w14:textId="77777777" w:rsidR="0060771D" w:rsidRDefault="00F45455">
            <w:pPr>
              <w:pStyle w:val="TableParagraph"/>
              <w:spacing w:before="9"/>
              <w:ind w:left="424"/>
              <w:rPr>
                <w:b/>
                <w:sz w:val="18"/>
              </w:rPr>
            </w:pPr>
            <w:r>
              <w:rPr>
                <w:b/>
                <w:sz w:val="18"/>
              </w:rPr>
              <w:t>I ZMIAN ZAPALNYCH TKANEK OTACZAJĄCYCH PRZETOKĘ:</w:t>
            </w:r>
          </w:p>
        </w:tc>
      </w:tr>
      <w:tr w:rsidR="0060771D" w14:paraId="721B47E1" w14:textId="77777777">
        <w:trPr>
          <w:trHeight w:val="396"/>
        </w:trPr>
        <w:tc>
          <w:tcPr>
            <w:tcW w:w="8791" w:type="dxa"/>
          </w:tcPr>
          <w:p w14:paraId="1C08FB8F" w14:textId="77777777" w:rsidR="0060771D" w:rsidRDefault="00F45455">
            <w:pPr>
              <w:pStyle w:val="TableParagraph"/>
              <w:spacing w:before="101"/>
              <w:ind w:left="3694"/>
              <w:rPr>
                <w:rFonts w:ascii="Georgia"/>
                <w:i/>
                <w:sz w:val="16"/>
              </w:rPr>
            </w:pPr>
            <w:r>
              <w:rPr>
                <w:rFonts w:ascii="Georgia"/>
                <w:i/>
                <w:w w:val="95"/>
                <w:sz w:val="16"/>
              </w:rPr>
              <w:t>A. JELITA CIENKIEGO:</w:t>
            </w:r>
          </w:p>
        </w:tc>
        <w:tc>
          <w:tcPr>
            <w:tcW w:w="1419" w:type="dxa"/>
          </w:tcPr>
          <w:p w14:paraId="1FA75958" w14:textId="77777777" w:rsidR="0060771D" w:rsidRDefault="00F45455">
            <w:pPr>
              <w:pStyle w:val="TableParagraph"/>
              <w:spacing w:before="98"/>
              <w:ind w:left="290" w:right="289"/>
              <w:jc w:val="center"/>
              <w:rPr>
                <w:rFonts w:ascii="Trebuchet MS"/>
                <w:b/>
                <w:i/>
                <w:sz w:val="16"/>
              </w:rPr>
            </w:pPr>
            <w:r>
              <w:rPr>
                <w:rFonts w:ascii="Trebuchet MS"/>
                <w:b/>
                <w:i/>
                <w:sz w:val="16"/>
              </w:rPr>
              <w:t>20+</w:t>
            </w:r>
          </w:p>
        </w:tc>
      </w:tr>
      <w:tr w:rsidR="0060771D" w14:paraId="5A2CEF98" w14:textId="77777777">
        <w:trPr>
          <w:trHeight w:val="397"/>
        </w:trPr>
        <w:tc>
          <w:tcPr>
            <w:tcW w:w="8791" w:type="dxa"/>
          </w:tcPr>
          <w:p w14:paraId="1BA16473" w14:textId="77777777" w:rsidR="0060771D" w:rsidRDefault="00F45455">
            <w:pPr>
              <w:pStyle w:val="TableParagraph"/>
              <w:spacing w:before="100"/>
              <w:ind w:left="708"/>
              <w:rPr>
                <w:sz w:val="16"/>
              </w:rPr>
            </w:pPr>
            <w:r>
              <w:rPr>
                <w:sz w:val="16"/>
              </w:rPr>
              <w:t>1. zapalenie tkanek otaczających przetokę</w:t>
            </w:r>
          </w:p>
        </w:tc>
        <w:tc>
          <w:tcPr>
            <w:tcW w:w="1419" w:type="dxa"/>
          </w:tcPr>
          <w:p w14:paraId="19973DDC" w14:textId="77777777" w:rsidR="0060771D" w:rsidRDefault="00F45455">
            <w:pPr>
              <w:pStyle w:val="TableParagraph"/>
              <w:spacing w:before="100"/>
              <w:ind w:left="293" w:right="289"/>
              <w:jc w:val="center"/>
              <w:rPr>
                <w:sz w:val="16"/>
              </w:rPr>
            </w:pPr>
            <w:r>
              <w:rPr>
                <w:sz w:val="16"/>
              </w:rPr>
              <w:t>+10</w:t>
            </w:r>
          </w:p>
        </w:tc>
      </w:tr>
      <w:tr w:rsidR="0060771D" w14:paraId="2444CB33" w14:textId="77777777">
        <w:trPr>
          <w:trHeight w:val="397"/>
        </w:trPr>
        <w:tc>
          <w:tcPr>
            <w:tcW w:w="8791" w:type="dxa"/>
          </w:tcPr>
          <w:p w14:paraId="08F08FC9" w14:textId="77777777" w:rsidR="0060771D" w:rsidRDefault="00F45455">
            <w:pPr>
              <w:pStyle w:val="TableParagraph"/>
              <w:spacing w:before="100"/>
              <w:ind w:left="708"/>
              <w:rPr>
                <w:sz w:val="16"/>
              </w:rPr>
            </w:pPr>
            <w:r>
              <w:rPr>
                <w:sz w:val="16"/>
              </w:rPr>
              <w:t>2. reakcja uczuleniowa tkanek otaczających przetokę</w:t>
            </w:r>
          </w:p>
        </w:tc>
        <w:tc>
          <w:tcPr>
            <w:tcW w:w="1419" w:type="dxa"/>
          </w:tcPr>
          <w:p w14:paraId="0FC8C546" w14:textId="77777777" w:rsidR="0060771D" w:rsidRDefault="00F45455">
            <w:pPr>
              <w:pStyle w:val="TableParagraph"/>
              <w:spacing w:before="100"/>
              <w:ind w:left="295" w:right="289"/>
              <w:jc w:val="center"/>
              <w:rPr>
                <w:sz w:val="16"/>
              </w:rPr>
            </w:pPr>
            <w:r>
              <w:rPr>
                <w:sz w:val="16"/>
              </w:rPr>
              <w:t>+5</w:t>
            </w:r>
          </w:p>
        </w:tc>
      </w:tr>
      <w:tr w:rsidR="0060771D" w14:paraId="0E311E5A" w14:textId="77777777">
        <w:trPr>
          <w:trHeight w:val="395"/>
        </w:trPr>
        <w:tc>
          <w:tcPr>
            <w:tcW w:w="8791" w:type="dxa"/>
          </w:tcPr>
          <w:p w14:paraId="7E3422EA" w14:textId="77777777" w:rsidR="0060771D" w:rsidRDefault="00F45455">
            <w:pPr>
              <w:pStyle w:val="TableParagraph"/>
              <w:spacing w:before="97"/>
              <w:ind w:left="708"/>
              <w:rPr>
                <w:sz w:val="16"/>
              </w:rPr>
            </w:pPr>
            <w:r>
              <w:rPr>
                <w:sz w:val="16"/>
              </w:rPr>
              <w:t>3. niedostateczny stan odżywienia</w:t>
            </w:r>
          </w:p>
        </w:tc>
        <w:tc>
          <w:tcPr>
            <w:tcW w:w="1419" w:type="dxa"/>
          </w:tcPr>
          <w:p w14:paraId="312C5E79" w14:textId="77777777" w:rsidR="0060771D" w:rsidRDefault="00F45455">
            <w:pPr>
              <w:pStyle w:val="TableParagraph"/>
              <w:spacing w:before="97"/>
              <w:ind w:left="293" w:right="289"/>
              <w:jc w:val="center"/>
              <w:rPr>
                <w:sz w:val="16"/>
              </w:rPr>
            </w:pPr>
            <w:r>
              <w:rPr>
                <w:sz w:val="16"/>
              </w:rPr>
              <w:t>+20</w:t>
            </w:r>
          </w:p>
        </w:tc>
      </w:tr>
      <w:tr w:rsidR="0060771D" w14:paraId="52F7DB42" w14:textId="77777777">
        <w:trPr>
          <w:trHeight w:val="397"/>
        </w:trPr>
        <w:tc>
          <w:tcPr>
            <w:tcW w:w="8791" w:type="dxa"/>
          </w:tcPr>
          <w:p w14:paraId="0D6626BC" w14:textId="77777777" w:rsidR="0060771D" w:rsidRDefault="00F45455">
            <w:pPr>
              <w:pStyle w:val="TableParagraph"/>
              <w:spacing w:before="100"/>
              <w:ind w:left="708"/>
              <w:rPr>
                <w:sz w:val="16"/>
              </w:rPr>
            </w:pPr>
            <w:r>
              <w:rPr>
                <w:sz w:val="16"/>
              </w:rPr>
              <w:t>4. nieregularna wymiana torebek</w:t>
            </w:r>
          </w:p>
        </w:tc>
        <w:tc>
          <w:tcPr>
            <w:tcW w:w="1419" w:type="dxa"/>
          </w:tcPr>
          <w:p w14:paraId="22E8AB14" w14:textId="77777777" w:rsidR="0060771D" w:rsidRDefault="00F45455">
            <w:pPr>
              <w:pStyle w:val="TableParagraph"/>
              <w:spacing w:before="100"/>
              <w:ind w:left="295" w:right="289"/>
              <w:jc w:val="center"/>
              <w:rPr>
                <w:sz w:val="16"/>
              </w:rPr>
            </w:pPr>
            <w:r>
              <w:rPr>
                <w:sz w:val="16"/>
              </w:rPr>
              <w:t>+5</w:t>
            </w:r>
          </w:p>
        </w:tc>
      </w:tr>
      <w:tr w:rsidR="0060771D" w14:paraId="7B568E0F" w14:textId="77777777">
        <w:trPr>
          <w:trHeight w:val="397"/>
        </w:trPr>
        <w:tc>
          <w:tcPr>
            <w:tcW w:w="8791" w:type="dxa"/>
          </w:tcPr>
          <w:p w14:paraId="09A34746" w14:textId="77777777" w:rsidR="0060771D" w:rsidRDefault="00F45455">
            <w:pPr>
              <w:pStyle w:val="TableParagraph"/>
              <w:spacing w:before="97"/>
              <w:ind w:left="708"/>
              <w:rPr>
                <w:sz w:val="16"/>
              </w:rPr>
            </w:pPr>
            <w:r>
              <w:rPr>
                <w:sz w:val="16"/>
              </w:rPr>
              <w:t>5. częsta wymiana torebek</w:t>
            </w:r>
          </w:p>
        </w:tc>
        <w:tc>
          <w:tcPr>
            <w:tcW w:w="1419" w:type="dxa"/>
          </w:tcPr>
          <w:p w14:paraId="57F2092B" w14:textId="77777777" w:rsidR="0060771D" w:rsidRDefault="00F45455">
            <w:pPr>
              <w:pStyle w:val="TableParagraph"/>
              <w:spacing w:before="97"/>
              <w:ind w:left="295" w:right="289"/>
              <w:jc w:val="center"/>
              <w:rPr>
                <w:sz w:val="16"/>
              </w:rPr>
            </w:pPr>
            <w:r>
              <w:rPr>
                <w:sz w:val="16"/>
              </w:rPr>
              <w:t>+5</w:t>
            </w:r>
          </w:p>
        </w:tc>
      </w:tr>
    </w:tbl>
    <w:p w14:paraId="4294D4AD"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0851A103" w14:textId="77777777">
        <w:trPr>
          <w:trHeight w:val="398"/>
        </w:trPr>
        <w:tc>
          <w:tcPr>
            <w:tcW w:w="8791" w:type="dxa"/>
          </w:tcPr>
          <w:p w14:paraId="62AFDB2B" w14:textId="77777777" w:rsidR="0060771D" w:rsidRDefault="00F45455">
            <w:pPr>
              <w:pStyle w:val="TableParagraph"/>
              <w:spacing w:before="100"/>
              <w:ind w:left="708"/>
              <w:rPr>
                <w:sz w:val="16"/>
              </w:rPr>
            </w:pPr>
            <w:r>
              <w:rPr>
                <w:sz w:val="16"/>
              </w:rPr>
              <w:t>6. brak możliwości utrzymania prawidłowej higieny</w:t>
            </w:r>
          </w:p>
        </w:tc>
        <w:tc>
          <w:tcPr>
            <w:tcW w:w="1419" w:type="dxa"/>
          </w:tcPr>
          <w:p w14:paraId="0F77F729" w14:textId="77777777" w:rsidR="0060771D" w:rsidRDefault="00F45455">
            <w:pPr>
              <w:pStyle w:val="TableParagraph"/>
              <w:spacing w:before="100"/>
              <w:ind w:left="295" w:right="289"/>
              <w:jc w:val="center"/>
              <w:rPr>
                <w:sz w:val="16"/>
              </w:rPr>
            </w:pPr>
            <w:r>
              <w:rPr>
                <w:sz w:val="16"/>
              </w:rPr>
              <w:t>+5</w:t>
            </w:r>
          </w:p>
        </w:tc>
      </w:tr>
      <w:tr w:rsidR="0060771D" w14:paraId="7E75595B" w14:textId="77777777">
        <w:trPr>
          <w:trHeight w:val="397"/>
        </w:trPr>
        <w:tc>
          <w:tcPr>
            <w:tcW w:w="8791" w:type="dxa"/>
          </w:tcPr>
          <w:p w14:paraId="3E9A9DA6" w14:textId="77777777" w:rsidR="0060771D" w:rsidRDefault="00F45455">
            <w:pPr>
              <w:pStyle w:val="TableParagraph"/>
              <w:spacing w:before="101"/>
              <w:ind w:left="3752"/>
              <w:rPr>
                <w:rFonts w:ascii="Georgia"/>
                <w:i/>
                <w:sz w:val="16"/>
              </w:rPr>
            </w:pPr>
            <w:r>
              <w:rPr>
                <w:rFonts w:ascii="Georgia"/>
                <w:i/>
                <w:w w:val="95"/>
                <w:sz w:val="16"/>
              </w:rPr>
              <w:t>B. JELITA GRUBEGO:</w:t>
            </w:r>
          </w:p>
        </w:tc>
        <w:tc>
          <w:tcPr>
            <w:tcW w:w="1419" w:type="dxa"/>
          </w:tcPr>
          <w:p w14:paraId="4C9EAD90" w14:textId="77777777" w:rsidR="0060771D" w:rsidRDefault="00F45455">
            <w:pPr>
              <w:pStyle w:val="TableParagraph"/>
              <w:spacing w:before="97"/>
              <w:ind w:left="290" w:right="289"/>
              <w:jc w:val="center"/>
              <w:rPr>
                <w:rFonts w:ascii="Trebuchet MS"/>
                <w:b/>
                <w:i/>
                <w:sz w:val="16"/>
              </w:rPr>
            </w:pPr>
            <w:r>
              <w:rPr>
                <w:rFonts w:ascii="Trebuchet MS"/>
                <w:b/>
                <w:i/>
                <w:sz w:val="16"/>
              </w:rPr>
              <w:t>15+</w:t>
            </w:r>
          </w:p>
        </w:tc>
      </w:tr>
      <w:tr w:rsidR="0060771D" w14:paraId="08A61895" w14:textId="77777777">
        <w:trPr>
          <w:trHeight w:val="395"/>
        </w:trPr>
        <w:tc>
          <w:tcPr>
            <w:tcW w:w="8791" w:type="dxa"/>
          </w:tcPr>
          <w:p w14:paraId="76F1F569" w14:textId="77777777" w:rsidR="0060771D" w:rsidRDefault="00F45455">
            <w:pPr>
              <w:pStyle w:val="TableParagraph"/>
              <w:spacing w:before="97"/>
              <w:ind w:left="708"/>
              <w:rPr>
                <w:sz w:val="16"/>
              </w:rPr>
            </w:pPr>
            <w:r>
              <w:rPr>
                <w:sz w:val="16"/>
              </w:rPr>
              <w:t>1. zapalenie tkanek otaczających przetokę</w:t>
            </w:r>
          </w:p>
        </w:tc>
        <w:tc>
          <w:tcPr>
            <w:tcW w:w="1419" w:type="dxa"/>
          </w:tcPr>
          <w:p w14:paraId="3B60B900" w14:textId="77777777" w:rsidR="0060771D" w:rsidRDefault="00F45455">
            <w:pPr>
              <w:pStyle w:val="TableParagraph"/>
              <w:spacing w:before="97"/>
              <w:ind w:left="293" w:right="289"/>
              <w:jc w:val="center"/>
              <w:rPr>
                <w:sz w:val="16"/>
              </w:rPr>
            </w:pPr>
            <w:r>
              <w:rPr>
                <w:sz w:val="16"/>
              </w:rPr>
              <w:t>+10</w:t>
            </w:r>
          </w:p>
        </w:tc>
      </w:tr>
      <w:tr w:rsidR="0060771D" w14:paraId="38F93829" w14:textId="77777777">
        <w:trPr>
          <w:trHeight w:val="398"/>
        </w:trPr>
        <w:tc>
          <w:tcPr>
            <w:tcW w:w="8791" w:type="dxa"/>
          </w:tcPr>
          <w:p w14:paraId="6709CEF6" w14:textId="77777777" w:rsidR="0060771D" w:rsidRDefault="00F45455">
            <w:pPr>
              <w:pStyle w:val="TableParagraph"/>
              <w:spacing w:before="100"/>
              <w:ind w:left="708"/>
              <w:rPr>
                <w:sz w:val="16"/>
              </w:rPr>
            </w:pPr>
            <w:r>
              <w:rPr>
                <w:sz w:val="16"/>
              </w:rPr>
              <w:t>2. reakcja uczuleniowa tkanek otaczających przetokę</w:t>
            </w:r>
          </w:p>
        </w:tc>
        <w:tc>
          <w:tcPr>
            <w:tcW w:w="1419" w:type="dxa"/>
          </w:tcPr>
          <w:p w14:paraId="7E55B477" w14:textId="77777777" w:rsidR="0060771D" w:rsidRDefault="00F45455">
            <w:pPr>
              <w:pStyle w:val="TableParagraph"/>
              <w:spacing w:before="100"/>
              <w:ind w:left="295" w:right="289"/>
              <w:jc w:val="center"/>
              <w:rPr>
                <w:sz w:val="16"/>
              </w:rPr>
            </w:pPr>
            <w:r>
              <w:rPr>
                <w:sz w:val="16"/>
              </w:rPr>
              <w:t>+5</w:t>
            </w:r>
          </w:p>
        </w:tc>
      </w:tr>
      <w:tr w:rsidR="0060771D" w14:paraId="56E2931A" w14:textId="77777777">
        <w:trPr>
          <w:trHeight w:val="395"/>
        </w:trPr>
        <w:tc>
          <w:tcPr>
            <w:tcW w:w="8791" w:type="dxa"/>
          </w:tcPr>
          <w:p w14:paraId="4BEC4B58" w14:textId="77777777" w:rsidR="0060771D" w:rsidRDefault="00F45455">
            <w:pPr>
              <w:pStyle w:val="TableParagraph"/>
              <w:spacing w:before="97"/>
              <w:ind w:left="708"/>
              <w:rPr>
                <w:sz w:val="16"/>
              </w:rPr>
            </w:pPr>
            <w:r>
              <w:rPr>
                <w:sz w:val="16"/>
              </w:rPr>
              <w:t>3. nieregularna wymiana torebek</w:t>
            </w:r>
          </w:p>
        </w:tc>
        <w:tc>
          <w:tcPr>
            <w:tcW w:w="1419" w:type="dxa"/>
          </w:tcPr>
          <w:p w14:paraId="43134FA0" w14:textId="77777777" w:rsidR="0060771D" w:rsidRDefault="00F45455">
            <w:pPr>
              <w:pStyle w:val="TableParagraph"/>
              <w:spacing w:before="97"/>
              <w:ind w:left="295" w:right="289"/>
              <w:jc w:val="center"/>
              <w:rPr>
                <w:sz w:val="16"/>
              </w:rPr>
            </w:pPr>
            <w:r>
              <w:rPr>
                <w:sz w:val="16"/>
              </w:rPr>
              <w:t>+5</w:t>
            </w:r>
          </w:p>
        </w:tc>
      </w:tr>
      <w:tr w:rsidR="0060771D" w14:paraId="69EA9745" w14:textId="77777777">
        <w:trPr>
          <w:trHeight w:val="398"/>
        </w:trPr>
        <w:tc>
          <w:tcPr>
            <w:tcW w:w="8791" w:type="dxa"/>
          </w:tcPr>
          <w:p w14:paraId="4D322E73" w14:textId="77777777" w:rsidR="0060771D" w:rsidRDefault="00F45455">
            <w:pPr>
              <w:pStyle w:val="TableParagraph"/>
              <w:spacing w:before="100"/>
              <w:ind w:left="708"/>
              <w:rPr>
                <w:sz w:val="16"/>
              </w:rPr>
            </w:pPr>
            <w:r>
              <w:rPr>
                <w:sz w:val="16"/>
              </w:rPr>
              <w:t>4. częsta wymiana torebek</w:t>
            </w:r>
          </w:p>
        </w:tc>
        <w:tc>
          <w:tcPr>
            <w:tcW w:w="1419" w:type="dxa"/>
          </w:tcPr>
          <w:p w14:paraId="192CE219" w14:textId="77777777" w:rsidR="0060771D" w:rsidRDefault="00F45455">
            <w:pPr>
              <w:pStyle w:val="TableParagraph"/>
              <w:spacing w:before="100"/>
              <w:ind w:left="295" w:right="289"/>
              <w:jc w:val="center"/>
              <w:rPr>
                <w:sz w:val="16"/>
              </w:rPr>
            </w:pPr>
            <w:r>
              <w:rPr>
                <w:sz w:val="16"/>
              </w:rPr>
              <w:t>+5</w:t>
            </w:r>
          </w:p>
        </w:tc>
      </w:tr>
      <w:tr w:rsidR="0060771D" w14:paraId="0B0F7F64" w14:textId="77777777">
        <w:trPr>
          <w:trHeight w:val="398"/>
        </w:trPr>
        <w:tc>
          <w:tcPr>
            <w:tcW w:w="8791" w:type="dxa"/>
          </w:tcPr>
          <w:p w14:paraId="67BA2920" w14:textId="77777777" w:rsidR="0060771D" w:rsidRDefault="00F45455">
            <w:pPr>
              <w:pStyle w:val="TableParagraph"/>
              <w:spacing w:before="100"/>
              <w:ind w:left="708"/>
              <w:rPr>
                <w:sz w:val="16"/>
              </w:rPr>
            </w:pPr>
            <w:r>
              <w:rPr>
                <w:sz w:val="16"/>
              </w:rPr>
              <w:t>5. brak możliwości utrzymania prawidłowej higieny</w:t>
            </w:r>
          </w:p>
        </w:tc>
        <w:tc>
          <w:tcPr>
            <w:tcW w:w="1419" w:type="dxa"/>
          </w:tcPr>
          <w:p w14:paraId="6BC8A283" w14:textId="77777777" w:rsidR="0060771D" w:rsidRDefault="00F45455">
            <w:pPr>
              <w:pStyle w:val="TableParagraph"/>
              <w:spacing w:before="100"/>
              <w:ind w:left="293" w:right="289"/>
              <w:jc w:val="center"/>
              <w:rPr>
                <w:sz w:val="16"/>
              </w:rPr>
            </w:pPr>
            <w:r>
              <w:rPr>
                <w:sz w:val="16"/>
              </w:rPr>
              <w:t>+10</w:t>
            </w:r>
          </w:p>
        </w:tc>
      </w:tr>
      <w:tr w:rsidR="0060771D" w14:paraId="740D58E1" w14:textId="77777777">
        <w:trPr>
          <w:trHeight w:val="395"/>
        </w:trPr>
        <w:tc>
          <w:tcPr>
            <w:tcW w:w="10210" w:type="dxa"/>
            <w:gridSpan w:val="2"/>
            <w:shd w:val="clear" w:color="auto" w:fill="E5E5E5"/>
          </w:tcPr>
          <w:p w14:paraId="6C96E648" w14:textId="77777777" w:rsidR="0060771D" w:rsidRDefault="00F45455">
            <w:pPr>
              <w:pStyle w:val="TableParagraph"/>
              <w:spacing w:before="87"/>
              <w:ind w:left="3608"/>
              <w:rPr>
                <w:rFonts w:ascii="Georgia" w:hAnsi="Georgia"/>
                <w:b/>
                <w:sz w:val="18"/>
              </w:rPr>
            </w:pPr>
            <w:r>
              <w:rPr>
                <w:rFonts w:ascii="Georgia" w:hAnsi="Georgia"/>
                <w:b/>
                <w:w w:val="95"/>
                <w:sz w:val="18"/>
              </w:rPr>
              <w:t>68. PRZETOKI OKOŁOODBYTNICZE:</w:t>
            </w:r>
          </w:p>
        </w:tc>
      </w:tr>
      <w:tr w:rsidR="0060771D" w14:paraId="0B217E2A" w14:textId="77777777">
        <w:trPr>
          <w:trHeight w:val="395"/>
        </w:trPr>
        <w:tc>
          <w:tcPr>
            <w:tcW w:w="10210" w:type="dxa"/>
            <w:gridSpan w:val="2"/>
            <w:tcBorders>
              <w:bottom w:val="single" w:sz="6" w:space="0" w:color="000000"/>
            </w:tcBorders>
          </w:tcPr>
          <w:p w14:paraId="3F17B257" w14:textId="77777777" w:rsidR="0060771D" w:rsidRDefault="00F45455">
            <w:pPr>
              <w:pStyle w:val="TableParagraph"/>
              <w:spacing w:before="100"/>
              <w:ind w:left="424"/>
              <w:rPr>
                <w:b/>
                <w:sz w:val="16"/>
              </w:rPr>
            </w:pPr>
            <w:r>
              <w:rPr>
                <w:b/>
                <w:sz w:val="16"/>
              </w:rPr>
              <w:t>A.</w:t>
            </w:r>
          </w:p>
        </w:tc>
      </w:tr>
      <w:tr w:rsidR="0060771D" w14:paraId="107C2577" w14:textId="77777777">
        <w:trPr>
          <w:trHeight w:val="393"/>
        </w:trPr>
        <w:tc>
          <w:tcPr>
            <w:tcW w:w="8791" w:type="dxa"/>
            <w:tcBorders>
              <w:top w:val="single" w:sz="6" w:space="0" w:color="000000"/>
            </w:tcBorders>
          </w:tcPr>
          <w:p w14:paraId="1EF1BA79" w14:textId="77777777" w:rsidR="0060771D" w:rsidRDefault="00F45455">
            <w:pPr>
              <w:pStyle w:val="TableParagraph"/>
              <w:spacing w:before="95"/>
              <w:ind w:left="708"/>
              <w:rPr>
                <w:sz w:val="16"/>
              </w:rPr>
            </w:pPr>
            <w:r>
              <w:rPr>
                <w:sz w:val="16"/>
              </w:rPr>
              <w:t>1.</w:t>
            </w:r>
          </w:p>
        </w:tc>
        <w:tc>
          <w:tcPr>
            <w:tcW w:w="1419" w:type="dxa"/>
            <w:tcBorders>
              <w:top w:val="single" w:sz="6" w:space="0" w:color="000000"/>
            </w:tcBorders>
          </w:tcPr>
          <w:p w14:paraId="3A8B63B0" w14:textId="77777777" w:rsidR="0060771D" w:rsidRDefault="00F45455">
            <w:pPr>
              <w:pStyle w:val="TableParagraph"/>
              <w:spacing w:before="95"/>
              <w:ind w:left="295" w:right="289"/>
              <w:jc w:val="center"/>
              <w:rPr>
                <w:sz w:val="16"/>
              </w:rPr>
            </w:pPr>
            <w:r>
              <w:rPr>
                <w:sz w:val="16"/>
              </w:rPr>
              <w:t>15</w:t>
            </w:r>
          </w:p>
        </w:tc>
      </w:tr>
      <w:tr w:rsidR="0060771D" w14:paraId="334A4EA2" w14:textId="77777777">
        <w:trPr>
          <w:trHeight w:val="397"/>
        </w:trPr>
        <w:tc>
          <w:tcPr>
            <w:tcW w:w="10210" w:type="dxa"/>
            <w:gridSpan w:val="2"/>
            <w:shd w:val="clear" w:color="auto" w:fill="E5E5E5"/>
          </w:tcPr>
          <w:p w14:paraId="05B6077F" w14:textId="77777777" w:rsidR="0060771D" w:rsidRDefault="00F45455">
            <w:pPr>
              <w:pStyle w:val="TableParagraph"/>
              <w:spacing w:before="90"/>
              <w:ind w:left="636"/>
              <w:rPr>
                <w:rFonts w:ascii="Georgia" w:hAnsi="Georgia"/>
                <w:b/>
                <w:sz w:val="18"/>
              </w:rPr>
            </w:pPr>
            <w:r>
              <w:rPr>
                <w:rFonts w:ascii="Georgia" w:hAnsi="Georgia"/>
                <w:b/>
                <w:w w:val="90"/>
                <w:sz w:val="18"/>
              </w:rPr>
              <w:t>69.</w:t>
            </w:r>
            <w:r>
              <w:rPr>
                <w:rFonts w:ascii="Georgia" w:hAnsi="Georgia"/>
                <w:b/>
                <w:spacing w:val="-8"/>
                <w:w w:val="90"/>
                <w:sz w:val="18"/>
              </w:rPr>
              <w:t xml:space="preserve"> </w:t>
            </w:r>
            <w:r>
              <w:rPr>
                <w:rFonts w:ascii="Georgia" w:hAnsi="Georgia"/>
                <w:b/>
                <w:w w:val="90"/>
                <w:sz w:val="18"/>
              </w:rPr>
              <w:t>USZKODZENIA</w:t>
            </w:r>
            <w:r>
              <w:rPr>
                <w:rFonts w:ascii="Georgia" w:hAnsi="Georgia"/>
                <w:b/>
                <w:spacing w:val="-27"/>
                <w:w w:val="90"/>
                <w:sz w:val="18"/>
              </w:rPr>
              <w:t xml:space="preserve"> </w:t>
            </w:r>
            <w:r>
              <w:rPr>
                <w:rFonts w:ascii="Georgia" w:hAnsi="Georgia"/>
                <w:b/>
                <w:w w:val="90"/>
                <w:sz w:val="18"/>
              </w:rPr>
              <w:t>ZWIERACZA</w:t>
            </w:r>
            <w:r>
              <w:rPr>
                <w:rFonts w:ascii="Georgia" w:hAnsi="Georgia"/>
                <w:b/>
                <w:spacing w:val="-28"/>
                <w:w w:val="90"/>
                <w:sz w:val="18"/>
              </w:rPr>
              <w:t xml:space="preserve"> </w:t>
            </w:r>
            <w:r>
              <w:rPr>
                <w:rFonts w:ascii="Georgia" w:hAnsi="Georgia"/>
                <w:b/>
                <w:w w:val="90"/>
                <w:sz w:val="18"/>
              </w:rPr>
              <w:t>ODBYTU,</w:t>
            </w:r>
            <w:r>
              <w:rPr>
                <w:rFonts w:ascii="Georgia" w:hAnsi="Georgia"/>
                <w:b/>
                <w:spacing w:val="-28"/>
                <w:w w:val="90"/>
                <w:sz w:val="18"/>
              </w:rPr>
              <w:t xml:space="preserve"> </w:t>
            </w:r>
            <w:r>
              <w:rPr>
                <w:rFonts w:ascii="Georgia" w:hAnsi="Georgia"/>
                <w:b/>
                <w:w w:val="90"/>
                <w:sz w:val="18"/>
              </w:rPr>
              <w:t>POWODUJĄCE</w:t>
            </w:r>
            <w:r>
              <w:rPr>
                <w:rFonts w:ascii="Georgia" w:hAnsi="Georgia"/>
                <w:b/>
                <w:spacing w:val="-28"/>
                <w:w w:val="90"/>
                <w:sz w:val="18"/>
              </w:rPr>
              <w:t xml:space="preserve"> </w:t>
            </w:r>
            <w:r>
              <w:rPr>
                <w:rFonts w:ascii="Georgia" w:hAnsi="Georgia"/>
                <w:b/>
                <w:w w:val="90"/>
                <w:sz w:val="18"/>
              </w:rPr>
              <w:t>STAŁE,</w:t>
            </w:r>
            <w:r>
              <w:rPr>
                <w:rFonts w:ascii="Georgia" w:hAnsi="Georgia"/>
                <w:b/>
                <w:spacing w:val="-28"/>
                <w:w w:val="90"/>
                <w:sz w:val="18"/>
              </w:rPr>
              <w:t xml:space="preserve"> </w:t>
            </w:r>
            <w:r>
              <w:rPr>
                <w:rFonts w:ascii="Georgia" w:hAnsi="Georgia"/>
                <w:b/>
                <w:w w:val="90"/>
                <w:sz w:val="18"/>
              </w:rPr>
              <w:t>CAŁKOWITE</w:t>
            </w:r>
            <w:r>
              <w:rPr>
                <w:rFonts w:ascii="Georgia" w:hAnsi="Georgia"/>
                <w:b/>
                <w:spacing w:val="-28"/>
                <w:w w:val="90"/>
                <w:sz w:val="18"/>
              </w:rPr>
              <w:t xml:space="preserve"> </w:t>
            </w:r>
            <w:r>
              <w:rPr>
                <w:rFonts w:ascii="Georgia" w:hAnsi="Georgia"/>
                <w:b/>
                <w:w w:val="90"/>
                <w:sz w:val="18"/>
              </w:rPr>
              <w:t>NIETRZYMANIE</w:t>
            </w:r>
            <w:r>
              <w:rPr>
                <w:rFonts w:ascii="Georgia" w:hAnsi="Georgia"/>
                <w:b/>
                <w:spacing w:val="-29"/>
                <w:w w:val="90"/>
                <w:sz w:val="18"/>
              </w:rPr>
              <w:t xml:space="preserve"> </w:t>
            </w:r>
            <w:r>
              <w:rPr>
                <w:rFonts w:ascii="Georgia" w:hAnsi="Georgia"/>
                <w:b/>
                <w:w w:val="90"/>
                <w:sz w:val="18"/>
              </w:rPr>
              <w:t>KAŁU</w:t>
            </w:r>
            <w:r>
              <w:rPr>
                <w:rFonts w:ascii="Georgia" w:hAnsi="Georgia"/>
                <w:b/>
                <w:spacing w:val="-28"/>
                <w:w w:val="90"/>
                <w:sz w:val="18"/>
              </w:rPr>
              <w:t xml:space="preserve"> </w:t>
            </w:r>
            <w:r>
              <w:rPr>
                <w:rFonts w:ascii="Georgia" w:hAnsi="Georgia"/>
                <w:b/>
                <w:w w:val="90"/>
                <w:sz w:val="18"/>
              </w:rPr>
              <w:t>I</w:t>
            </w:r>
            <w:r>
              <w:rPr>
                <w:rFonts w:ascii="Georgia" w:hAnsi="Georgia"/>
                <w:b/>
                <w:spacing w:val="-28"/>
                <w:w w:val="90"/>
                <w:sz w:val="18"/>
              </w:rPr>
              <w:t xml:space="preserve"> </w:t>
            </w:r>
            <w:r>
              <w:rPr>
                <w:rFonts w:ascii="Georgia" w:hAnsi="Georgia"/>
                <w:b/>
                <w:w w:val="90"/>
                <w:sz w:val="18"/>
              </w:rPr>
              <w:t>GAZÓW:</w:t>
            </w:r>
          </w:p>
        </w:tc>
      </w:tr>
      <w:tr w:rsidR="0060771D" w14:paraId="48D92972" w14:textId="77777777">
        <w:trPr>
          <w:trHeight w:val="395"/>
        </w:trPr>
        <w:tc>
          <w:tcPr>
            <w:tcW w:w="10210" w:type="dxa"/>
            <w:gridSpan w:val="2"/>
          </w:tcPr>
          <w:p w14:paraId="44B758DF" w14:textId="77777777" w:rsidR="0060771D" w:rsidRDefault="00F45455">
            <w:pPr>
              <w:pStyle w:val="TableParagraph"/>
              <w:spacing w:before="101"/>
              <w:ind w:left="365"/>
              <w:jc w:val="center"/>
              <w:rPr>
                <w:rFonts w:ascii="Georgia"/>
                <w:b/>
                <w:sz w:val="16"/>
              </w:rPr>
            </w:pPr>
            <w:r>
              <w:rPr>
                <w:rFonts w:ascii="Georgia"/>
                <w:b/>
                <w:w w:val="90"/>
                <w:sz w:val="16"/>
              </w:rPr>
              <w:t>A.</w:t>
            </w:r>
          </w:p>
        </w:tc>
      </w:tr>
      <w:tr w:rsidR="0060771D" w14:paraId="036E9758" w14:textId="77777777">
        <w:trPr>
          <w:trHeight w:val="397"/>
        </w:trPr>
        <w:tc>
          <w:tcPr>
            <w:tcW w:w="8791" w:type="dxa"/>
          </w:tcPr>
          <w:p w14:paraId="4E17CA5D" w14:textId="77777777" w:rsidR="0060771D" w:rsidRDefault="00F45455">
            <w:pPr>
              <w:pStyle w:val="TableParagraph"/>
              <w:spacing w:before="100"/>
              <w:ind w:left="708"/>
              <w:rPr>
                <w:sz w:val="16"/>
              </w:rPr>
            </w:pPr>
            <w:r>
              <w:rPr>
                <w:sz w:val="16"/>
              </w:rPr>
              <w:t>1.</w:t>
            </w:r>
          </w:p>
        </w:tc>
        <w:tc>
          <w:tcPr>
            <w:tcW w:w="1419" w:type="dxa"/>
          </w:tcPr>
          <w:p w14:paraId="01BB245C" w14:textId="77777777" w:rsidR="0060771D" w:rsidRDefault="00F45455">
            <w:pPr>
              <w:pStyle w:val="TableParagraph"/>
              <w:spacing w:before="100"/>
              <w:ind w:left="295" w:right="289"/>
              <w:jc w:val="center"/>
              <w:rPr>
                <w:sz w:val="16"/>
              </w:rPr>
            </w:pPr>
            <w:r>
              <w:rPr>
                <w:sz w:val="16"/>
              </w:rPr>
              <w:t>60</w:t>
            </w:r>
          </w:p>
        </w:tc>
      </w:tr>
      <w:tr w:rsidR="0060771D" w14:paraId="4DDFC90D" w14:textId="77777777">
        <w:trPr>
          <w:trHeight w:val="398"/>
        </w:trPr>
        <w:tc>
          <w:tcPr>
            <w:tcW w:w="10210" w:type="dxa"/>
            <w:gridSpan w:val="2"/>
            <w:shd w:val="clear" w:color="auto" w:fill="E5E5E5"/>
          </w:tcPr>
          <w:p w14:paraId="44B0CE1B" w14:textId="77777777" w:rsidR="0060771D" w:rsidRDefault="00F45455">
            <w:pPr>
              <w:pStyle w:val="TableParagraph"/>
              <w:spacing w:before="88"/>
              <w:ind w:left="69"/>
              <w:rPr>
                <w:b/>
                <w:sz w:val="18"/>
              </w:rPr>
            </w:pPr>
            <w:r>
              <w:rPr>
                <w:b/>
                <w:sz w:val="18"/>
              </w:rPr>
              <w:t>70. WYPADNIĘCIE ODBYTNICY - W ZALEŻNOŚCI OD STOPNIA WYPADNIĘCIA:</w:t>
            </w:r>
          </w:p>
        </w:tc>
      </w:tr>
      <w:tr w:rsidR="0060771D" w14:paraId="74549973" w14:textId="77777777">
        <w:trPr>
          <w:trHeight w:val="395"/>
        </w:trPr>
        <w:tc>
          <w:tcPr>
            <w:tcW w:w="10210" w:type="dxa"/>
            <w:gridSpan w:val="2"/>
          </w:tcPr>
          <w:p w14:paraId="1D30CDD1" w14:textId="77777777" w:rsidR="0060771D" w:rsidRDefault="00F45455">
            <w:pPr>
              <w:pStyle w:val="TableParagraph"/>
              <w:spacing w:before="97"/>
              <w:ind w:left="424"/>
              <w:rPr>
                <w:b/>
                <w:sz w:val="16"/>
              </w:rPr>
            </w:pPr>
            <w:r>
              <w:rPr>
                <w:b/>
                <w:sz w:val="16"/>
              </w:rPr>
              <w:t>A.</w:t>
            </w:r>
          </w:p>
        </w:tc>
      </w:tr>
      <w:tr w:rsidR="0060771D" w14:paraId="481924C2" w14:textId="77777777">
        <w:trPr>
          <w:trHeight w:val="397"/>
        </w:trPr>
        <w:tc>
          <w:tcPr>
            <w:tcW w:w="8791" w:type="dxa"/>
          </w:tcPr>
          <w:p w14:paraId="6C8FB867" w14:textId="77777777" w:rsidR="0060771D" w:rsidRDefault="00F45455">
            <w:pPr>
              <w:pStyle w:val="TableParagraph"/>
              <w:spacing w:before="100"/>
              <w:ind w:left="708"/>
              <w:rPr>
                <w:sz w:val="16"/>
              </w:rPr>
            </w:pPr>
            <w:r>
              <w:rPr>
                <w:sz w:val="16"/>
              </w:rPr>
              <w:t>1. wypadanie błony śluzowej odbytnicy</w:t>
            </w:r>
          </w:p>
        </w:tc>
        <w:tc>
          <w:tcPr>
            <w:tcW w:w="1419" w:type="dxa"/>
          </w:tcPr>
          <w:p w14:paraId="60A22959" w14:textId="77777777" w:rsidR="0060771D" w:rsidRDefault="00F45455">
            <w:pPr>
              <w:pStyle w:val="TableParagraph"/>
              <w:spacing w:before="100"/>
              <w:ind w:left="295" w:right="289"/>
              <w:jc w:val="center"/>
              <w:rPr>
                <w:sz w:val="16"/>
              </w:rPr>
            </w:pPr>
            <w:r>
              <w:rPr>
                <w:sz w:val="16"/>
              </w:rPr>
              <w:t>10</w:t>
            </w:r>
          </w:p>
        </w:tc>
      </w:tr>
      <w:tr w:rsidR="0060771D" w14:paraId="087A2FA3" w14:textId="77777777">
        <w:trPr>
          <w:trHeight w:val="395"/>
        </w:trPr>
        <w:tc>
          <w:tcPr>
            <w:tcW w:w="8791" w:type="dxa"/>
          </w:tcPr>
          <w:p w14:paraId="07A3EFC3" w14:textId="77777777" w:rsidR="0060771D" w:rsidRDefault="00F45455">
            <w:pPr>
              <w:pStyle w:val="TableParagraph"/>
              <w:spacing w:before="97"/>
              <w:ind w:left="708"/>
              <w:rPr>
                <w:sz w:val="16"/>
              </w:rPr>
            </w:pPr>
            <w:r>
              <w:rPr>
                <w:sz w:val="16"/>
              </w:rPr>
              <w:t>2. niepełne wypadanie odbytnicy</w:t>
            </w:r>
          </w:p>
        </w:tc>
        <w:tc>
          <w:tcPr>
            <w:tcW w:w="1419" w:type="dxa"/>
          </w:tcPr>
          <w:p w14:paraId="3731B1AE" w14:textId="77777777" w:rsidR="0060771D" w:rsidRDefault="00F45455">
            <w:pPr>
              <w:pStyle w:val="TableParagraph"/>
              <w:spacing w:before="97"/>
              <w:ind w:left="295" w:right="289"/>
              <w:jc w:val="center"/>
              <w:rPr>
                <w:sz w:val="16"/>
              </w:rPr>
            </w:pPr>
            <w:r>
              <w:rPr>
                <w:sz w:val="16"/>
              </w:rPr>
              <w:t>20</w:t>
            </w:r>
          </w:p>
        </w:tc>
      </w:tr>
      <w:tr w:rsidR="0060771D" w14:paraId="2831F9AC" w14:textId="77777777">
        <w:trPr>
          <w:trHeight w:val="398"/>
        </w:trPr>
        <w:tc>
          <w:tcPr>
            <w:tcW w:w="8791" w:type="dxa"/>
          </w:tcPr>
          <w:p w14:paraId="5282485F" w14:textId="77777777" w:rsidR="0060771D" w:rsidRDefault="00F45455">
            <w:pPr>
              <w:pStyle w:val="TableParagraph"/>
              <w:spacing w:before="100"/>
              <w:ind w:left="708"/>
              <w:rPr>
                <w:sz w:val="16"/>
              </w:rPr>
            </w:pPr>
            <w:r>
              <w:rPr>
                <w:sz w:val="16"/>
              </w:rPr>
              <w:t>3. pełne wypadanie odbytnicy</w:t>
            </w:r>
          </w:p>
        </w:tc>
        <w:tc>
          <w:tcPr>
            <w:tcW w:w="1419" w:type="dxa"/>
          </w:tcPr>
          <w:p w14:paraId="6B1F3B47" w14:textId="77777777" w:rsidR="0060771D" w:rsidRDefault="00F45455">
            <w:pPr>
              <w:pStyle w:val="TableParagraph"/>
              <w:spacing w:before="100"/>
              <w:ind w:left="295" w:right="289"/>
              <w:jc w:val="center"/>
              <w:rPr>
                <w:sz w:val="16"/>
              </w:rPr>
            </w:pPr>
            <w:r>
              <w:rPr>
                <w:sz w:val="16"/>
              </w:rPr>
              <w:t>30</w:t>
            </w:r>
          </w:p>
        </w:tc>
      </w:tr>
      <w:tr w:rsidR="0060771D" w14:paraId="6B77CAEA" w14:textId="77777777">
        <w:trPr>
          <w:trHeight w:val="397"/>
        </w:trPr>
        <w:tc>
          <w:tcPr>
            <w:tcW w:w="10210" w:type="dxa"/>
            <w:gridSpan w:val="2"/>
            <w:shd w:val="clear" w:color="auto" w:fill="E5E5E5"/>
          </w:tcPr>
          <w:p w14:paraId="2043FE19" w14:textId="77777777" w:rsidR="0060771D" w:rsidRDefault="00F45455">
            <w:pPr>
              <w:pStyle w:val="TableParagraph"/>
              <w:spacing w:before="88"/>
              <w:ind w:left="69"/>
              <w:rPr>
                <w:b/>
                <w:sz w:val="18"/>
              </w:rPr>
            </w:pPr>
            <w:r>
              <w:rPr>
                <w:b/>
                <w:sz w:val="18"/>
              </w:rPr>
              <w:t>71. UTRATA ŚLEDZIONY:</w:t>
            </w:r>
          </w:p>
        </w:tc>
      </w:tr>
      <w:tr w:rsidR="0060771D" w14:paraId="212A5F71" w14:textId="77777777">
        <w:trPr>
          <w:trHeight w:val="395"/>
        </w:trPr>
        <w:tc>
          <w:tcPr>
            <w:tcW w:w="10210" w:type="dxa"/>
            <w:gridSpan w:val="2"/>
          </w:tcPr>
          <w:p w14:paraId="6DB057EF" w14:textId="77777777" w:rsidR="0060771D" w:rsidRDefault="00F45455">
            <w:pPr>
              <w:pStyle w:val="TableParagraph"/>
              <w:spacing w:before="97"/>
              <w:ind w:left="424"/>
              <w:rPr>
                <w:b/>
                <w:sz w:val="16"/>
              </w:rPr>
            </w:pPr>
            <w:r>
              <w:rPr>
                <w:b/>
                <w:sz w:val="16"/>
              </w:rPr>
              <w:t>A.</w:t>
            </w:r>
          </w:p>
        </w:tc>
      </w:tr>
      <w:tr w:rsidR="0060771D" w14:paraId="425D97B6" w14:textId="77777777">
        <w:trPr>
          <w:trHeight w:val="397"/>
        </w:trPr>
        <w:tc>
          <w:tcPr>
            <w:tcW w:w="8791" w:type="dxa"/>
          </w:tcPr>
          <w:p w14:paraId="719C3004" w14:textId="77777777" w:rsidR="0060771D" w:rsidRDefault="00F45455">
            <w:pPr>
              <w:pStyle w:val="TableParagraph"/>
              <w:spacing w:before="100"/>
              <w:ind w:left="708"/>
              <w:rPr>
                <w:sz w:val="16"/>
              </w:rPr>
            </w:pPr>
            <w:r>
              <w:rPr>
                <w:sz w:val="16"/>
              </w:rPr>
              <w:t>1. bez istotnych zmian w obrazie krwi</w:t>
            </w:r>
          </w:p>
        </w:tc>
        <w:tc>
          <w:tcPr>
            <w:tcW w:w="1419" w:type="dxa"/>
          </w:tcPr>
          <w:p w14:paraId="0FEAEB9D" w14:textId="77777777" w:rsidR="0060771D" w:rsidRDefault="00F45455">
            <w:pPr>
              <w:pStyle w:val="TableParagraph"/>
              <w:spacing w:before="100"/>
              <w:ind w:left="295" w:right="289"/>
              <w:jc w:val="center"/>
              <w:rPr>
                <w:sz w:val="16"/>
              </w:rPr>
            </w:pPr>
            <w:r>
              <w:rPr>
                <w:sz w:val="16"/>
              </w:rPr>
              <w:t>15</w:t>
            </w:r>
          </w:p>
        </w:tc>
      </w:tr>
      <w:tr w:rsidR="0060771D" w14:paraId="1DC10E4B" w14:textId="77777777">
        <w:trPr>
          <w:trHeight w:val="395"/>
        </w:trPr>
        <w:tc>
          <w:tcPr>
            <w:tcW w:w="8791" w:type="dxa"/>
          </w:tcPr>
          <w:p w14:paraId="1B920B5E" w14:textId="77777777" w:rsidR="0060771D" w:rsidRDefault="00F45455">
            <w:pPr>
              <w:pStyle w:val="TableParagraph"/>
              <w:spacing w:before="97"/>
              <w:ind w:left="708"/>
              <w:rPr>
                <w:sz w:val="16"/>
              </w:rPr>
            </w:pPr>
            <w:r>
              <w:rPr>
                <w:sz w:val="16"/>
              </w:rPr>
              <w:t>2. ze zmianami w obrazie krwi lub/i ze zrostami otrzewnowymi</w:t>
            </w:r>
          </w:p>
        </w:tc>
        <w:tc>
          <w:tcPr>
            <w:tcW w:w="1419" w:type="dxa"/>
          </w:tcPr>
          <w:p w14:paraId="4CCADE5A" w14:textId="77777777" w:rsidR="0060771D" w:rsidRDefault="00F45455">
            <w:pPr>
              <w:pStyle w:val="TableParagraph"/>
              <w:spacing w:before="97"/>
              <w:ind w:left="295" w:right="289"/>
              <w:jc w:val="center"/>
              <w:rPr>
                <w:sz w:val="16"/>
              </w:rPr>
            </w:pPr>
            <w:r>
              <w:rPr>
                <w:sz w:val="16"/>
              </w:rPr>
              <w:t>30</w:t>
            </w:r>
          </w:p>
        </w:tc>
      </w:tr>
      <w:tr w:rsidR="0060771D" w14:paraId="4ECE7255" w14:textId="77777777">
        <w:trPr>
          <w:trHeight w:val="556"/>
        </w:trPr>
        <w:tc>
          <w:tcPr>
            <w:tcW w:w="10210" w:type="dxa"/>
            <w:gridSpan w:val="2"/>
            <w:shd w:val="clear" w:color="auto" w:fill="E5E5E5"/>
          </w:tcPr>
          <w:p w14:paraId="124E26CB" w14:textId="77777777" w:rsidR="0060771D" w:rsidRDefault="00F45455">
            <w:pPr>
              <w:pStyle w:val="TableParagraph"/>
              <w:spacing w:before="57"/>
              <w:ind w:left="69"/>
              <w:rPr>
                <w:b/>
                <w:sz w:val="18"/>
              </w:rPr>
            </w:pPr>
            <w:r>
              <w:rPr>
                <w:b/>
                <w:sz w:val="18"/>
              </w:rPr>
              <w:t>72. USZKODZENIA WĄTROBY I PRZEWODÓW ŻÓŁCIOWYCH, PĘCHERZYKA ŻÓŁCIOWEGO LUB TRZUSTKI</w:t>
            </w:r>
          </w:p>
          <w:p w14:paraId="5B330187" w14:textId="77777777" w:rsidR="0060771D" w:rsidRDefault="00F45455">
            <w:pPr>
              <w:pStyle w:val="TableParagraph"/>
              <w:spacing w:before="12"/>
              <w:ind w:left="424"/>
              <w:rPr>
                <w:b/>
                <w:sz w:val="18"/>
              </w:rPr>
            </w:pPr>
            <w:r>
              <w:rPr>
                <w:b/>
                <w:sz w:val="18"/>
              </w:rPr>
              <w:t>W ZALEŻNOŚCI OD STOPNIA POWIKŁAŃ (NIE WIĘCEJ NIŻ 60):</w:t>
            </w:r>
          </w:p>
        </w:tc>
      </w:tr>
      <w:tr w:rsidR="0060771D" w14:paraId="17444CAA" w14:textId="77777777">
        <w:trPr>
          <w:trHeight w:val="395"/>
        </w:trPr>
        <w:tc>
          <w:tcPr>
            <w:tcW w:w="10210" w:type="dxa"/>
            <w:gridSpan w:val="2"/>
          </w:tcPr>
          <w:p w14:paraId="6104FBFF" w14:textId="77777777" w:rsidR="0060771D" w:rsidRDefault="00F45455">
            <w:pPr>
              <w:pStyle w:val="TableParagraph"/>
              <w:spacing w:before="98"/>
              <w:ind w:left="3204"/>
              <w:rPr>
                <w:rFonts w:ascii="Georgia" w:hAnsi="Georgia"/>
                <w:i/>
                <w:sz w:val="16"/>
              </w:rPr>
            </w:pPr>
            <w:r>
              <w:rPr>
                <w:rFonts w:ascii="Georgia" w:hAnsi="Georgia"/>
                <w:i/>
                <w:w w:val="95"/>
                <w:sz w:val="16"/>
              </w:rPr>
              <w:t>A. USZKODZENIE/ RESEKCJA FRAGMENTU WĄTROBY:</w:t>
            </w:r>
          </w:p>
        </w:tc>
      </w:tr>
      <w:tr w:rsidR="0060771D" w14:paraId="6A1EECAB" w14:textId="77777777">
        <w:trPr>
          <w:trHeight w:val="398"/>
        </w:trPr>
        <w:tc>
          <w:tcPr>
            <w:tcW w:w="8791" w:type="dxa"/>
          </w:tcPr>
          <w:p w14:paraId="323DE63B" w14:textId="77777777" w:rsidR="0060771D" w:rsidRDefault="00F45455">
            <w:pPr>
              <w:pStyle w:val="TableParagraph"/>
              <w:spacing w:before="100"/>
              <w:ind w:left="708"/>
              <w:rPr>
                <w:sz w:val="16"/>
              </w:rPr>
            </w:pPr>
            <w:r>
              <w:rPr>
                <w:sz w:val="16"/>
              </w:rPr>
              <w:t>1. bez wpływu na funkcje narządu</w:t>
            </w:r>
          </w:p>
        </w:tc>
        <w:tc>
          <w:tcPr>
            <w:tcW w:w="1419" w:type="dxa"/>
          </w:tcPr>
          <w:p w14:paraId="0BB6426C" w14:textId="77777777" w:rsidR="0060771D" w:rsidRDefault="00F45455">
            <w:pPr>
              <w:pStyle w:val="TableParagraph"/>
              <w:spacing w:before="100"/>
              <w:ind w:left="293" w:right="289"/>
              <w:jc w:val="center"/>
              <w:rPr>
                <w:sz w:val="16"/>
              </w:rPr>
            </w:pPr>
            <w:r>
              <w:rPr>
                <w:sz w:val="16"/>
              </w:rPr>
              <w:t>+10</w:t>
            </w:r>
          </w:p>
        </w:tc>
      </w:tr>
      <w:tr w:rsidR="0060771D" w14:paraId="35B67658" w14:textId="77777777">
        <w:trPr>
          <w:trHeight w:val="396"/>
        </w:trPr>
        <w:tc>
          <w:tcPr>
            <w:tcW w:w="8791" w:type="dxa"/>
          </w:tcPr>
          <w:p w14:paraId="3F6A483E" w14:textId="77777777" w:rsidR="0060771D" w:rsidRDefault="00F45455">
            <w:pPr>
              <w:pStyle w:val="TableParagraph"/>
              <w:spacing w:before="98"/>
              <w:ind w:left="708"/>
              <w:rPr>
                <w:sz w:val="16"/>
              </w:rPr>
            </w:pPr>
            <w:r>
              <w:rPr>
                <w:sz w:val="16"/>
              </w:rPr>
              <w:t>2. z następowymi zaburzeniami funkcji wątroby</w:t>
            </w:r>
          </w:p>
        </w:tc>
        <w:tc>
          <w:tcPr>
            <w:tcW w:w="1419" w:type="dxa"/>
          </w:tcPr>
          <w:p w14:paraId="6B62507B" w14:textId="77777777" w:rsidR="0060771D" w:rsidRDefault="00F45455">
            <w:pPr>
              <w:pStyle w:val="TableParagraph"/>
              <w:spacing w:before="98"/>
              <w:ind w:left="293" w:right="289"/>
              <w:jc w:val="center"/>
              <w:rPr>
                <w:sz w:val="16"/>
              </w:rPr>
            </w:pPr>
            <w:r>
              <w:rPr>
                <w:sz w:val="16"/>
              </w:rPr>
              <w:t>+20</w:t>
            </w:r>
          </w:p>
        </w:tc>
      </w:tr>
      <w:tr w:rsidR="0060771D" w14:paraId="3CD07C71" w14:textId="77777777">
        <w:trPr>
          <w:trHeight w:val="397"/>
        </w:trPr>
        <w:tc>
          <w:tcPr>
            <w:tcW w:w="10210" w:type="dxa"/>
            <w:gridSpan w:val="2"/>
          </w:tcPr>
          <w:p w14:paraId="33E6EAF5" w14:textId="77777777" w:rsidR="0060771D" w:rsidRDefault="00F45455">
            <w:pPr>
              <w:pStyle w:val="TableParagraph"/>
              <w:spacing w:before="101"/>
              <w:ind w:left="3209"/>
              <w:rPr>
                <w:rFonts w:ascii="Georgia"/>
                <w:i/>
                <w:sz w:val="16"/>
              </w:rPr>
            </w:pPr>
            <w:r>
              <w:rPr>
                <w:rFonts w:ascii="Georgia"/>
                <w:i/>
                <w:w w:val="95"/>
                <w:sz w:val="16"/>
              </w:rPr>
              <w:t>B. USZKODZENIE/ RESEKCJA FRAGMENTU TRZUSTKI:</w:t>
            </w:r>
          </w:p>
        </w:tc>
      </w:tr>
      <w:tr w:rsidR="0060771D" w14:paraId="46DF2D31" w14:textId="77777777">
        <w:trPr>
          <w:trHeight w:val="395"/>
        </w:trPr>
        <w:tc>
          <w:tcPr>
            <w:tcW w:w="8791" w:type="dxa"/>
          </w:tcPr>
          <w:p w14:paraId="2542C0D0" w14:textId="77777777" w:rsidR="0060771D" w:rsidRDefault="00F45455">
            <w:pPr>
              <w:pStyle w:val="TableParagraph"/>
              <w:spacing w:before="100"/>
              <w:ind w:left="708"/>
              <w:rPr>
                <w:sz w:val="16"/>
              </w:rPr>
            </w:pPr>
            <w:r>
              <w:rPr>
                <w:sz w:val="16"/>
              </w:rPr>
              <w:t>1. bez wpływu na funkcje narządu</w:t>
            </w:r>
          </w:p>
        </w:tc>
        <w:tc>
          <w:tcPr>
            <w:tcW w:w="1419" w:type="dxa"/>
          </w:tcPr>
          <w:p w14:paraId="0CEBA32A" w14:textId="77777777" w:rsidR="0060771D" w:rsidRDefault="00F45455">
            <w:pPr>
              <w:pStyle w:val="TableParagraph"/>
              <w:spacing w:before="100"/>
              <w:ind w:left="293" w:right="289"/>
              <w:jc w:val="center"/>
              <w:rPr>
                <w:sz w:val="16"/>
              </w:rPr>
            </w:pPr>
            <w:r>
              <w:rPr>
                <w:sz w:val="16"/>
              </w:rPr>
              <w:t>+10</w:t>
            </w:r>
          </w:p>
        </w:tc>
      </w:tr>
      <w:tr w:rsidR="0060771D" w14:paraId="3C7C713B" w14:textId="77777777">
        <w:trPr>
          <w:trHeight w:val="398"/>
        </w:trPr>
        <w:tc>
          <w:tcPr>
            <w:tcW w:w="8791" w:type="dxa"/>
          </w:tcPr>
          <w:p w14:paraId="7AD58DB5" w14:textId="77777777" w:rsidR="0060771D" w:rsidRDefault="00F45455">
            <w:pPr>
              <w:pStyle w:val="TableParagraph"/>
              <w:spacing w:before="100"/>
              <w:ind w:left="708"/>
              <w:rPr>
                <w:sz w:val="16"/>
              </w:rPr>
            </w:pPr>
            <w:r>
              <w:rPr>
                <w:sz w:val="16"/>
              </w:rPr>
              <w:t>2. z następowymi zaburzeniami funkcji zewnątrzwydzielniczej</w:t>
            </w:r>
          </w:p>
        </w:tc>
        <w:tc>
          <w:tcPr>
            <w:tcW w:w="1419" w:type="dxa"/>
          </w:tcPr>
          <w:p w14:paraId="6DAA61F2" w14:textId="77777777" w:rsidR="0060771D" w:rsidRDefault="00F45455">
            <w:pPr>
              <w:pStyle w:val="TableParagraph"/>
              <w:spacing w:before="100"/>
              <w:ind w:left="293" w:right="289"/>
              <w:jc w:val="center"/>
              <w:rPr>
                <w:sz w:val="16"/>
              </w:rPr>
            </w:pPr>
            <w:r>
              <w:rPr>
                <w:sz w:val="16"/>
              </w:rPr>
              <w:t>+20</w:t>
            </w:r>
          </w:p>
        </w:tc>
      </w:tr>
      <w:tr w:rsidR="0060771D" w14:paraId="50493017" w14:textId="77777777">
        <w:trPr>
          <w:trHeight w:val="397"/>
        </w:trPr>
        <w:tc>
          <w:tcPr>
            <w:tcW w:w="8791" w:type="dxa"/>
          </w:tcPr>
          <w:p w14:paraId="0D10C911" w14:textId="77777777" w:rsidR="0060771D" w:rsidRDefault="00F45455">
            <w:pPr>
              <w:pStyle w:val="TableParagraph"/>
              <w:spacing w:before="100"/>
              <w:ind w:left="708"/>
              <w:rPr>
                <w:sz w:val="16"/>
              </w:rPr>
            </w:pPr>
            <w:r>
              <w:rPr>
                <w:sz w:val="16"/>
              </w:rPr>
              <w:t>3. z następowymi zaburzeniami funkcji wewnątrzwydzielniczej</w:t>
            </w:r>
          </w:p>
        </w:tc>
        <w:tc>
          <w:tcPr>
            <w:tcW w:w="1419" w:type="dxa"/>
          </w:tcPr>
          <w:p w14:paraId="57FE427A" w14:textId="77777777" w:rsidR="0060771D" w:rsidRDefault="00F45455">
            <w:pPr>
              <w:pStyle w:val="TableParagraph"/>
              <w:spacing w:before="100"/>
              <w:ind w:left="292" w:right="289"/>
              <w:jc w:val="center"/>
              <w:rPr>
                <w:sz w:val="16"/>
              </w:rPr>
            </w:pPr>
            <w:r>
              <w:rPr>
                <w:sz w:val="16"/>
              </w:rPr>
              <w:t>+20</w:t>
            </w:r>
          </w:p>
        </w:tc>
      </w:tr>
      <w:tr w:rsidR="0060771D" w14:paraId="3DC6F4FB" w14:textId="77777777">
        <w:trPr>
          <w:trHeight w:val="395"/>
        </w:trPr>
        <w:tc>
          <w:tcPr>
            <w:tcW w:w="10210" w:type="dxa"/>
            <w:gridSpan w:val="2"/>
          </w:tcPr>
          <w:p w14:paraId="22C6C02B" w14:textId="77777777" w:rsidR="0060771D" w:rsidRDefault="00F45455">
            <w:pPr>
              <w:pStyle w:val="TableParagraph"/>
              <w:spacing w:before="97"/>
              <w:ind w:left="424"/>
              <w:rPr>
                <w:b/>
                <w:sz w:val="16"/>
              </w:rPr>
            </w:pPr>
            <w:r>
              <w:rPr>
                <w:b/>
                <w:sz w:val="16"/>
              </w:rPr>
              <w:t>C.</w:t>
            </w:r>
          </w:p>
        </w:tc>
      </w:tr>
    </w:tbl>
    <w:p w14:paraId="14B12657"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1AB4C156" w14:textId="77777777">
        <w:trPr>
          <w:trHeight w:val="398"/>
        </w:trPr>
        <w:tc>
          <w:tcPr>
            <w:tcW w:w="8791" w:type="dxa"/>
          </w:tcPr>
          <w:p w14:paraId="6B189352" w14:textId="77777777" w:rsidR="0060771D" w:rsidRDefault="00F45455">
            <w:pPr>
              <w:pStyle w:val="TableParagraph"/>
              <w:spacing w:before="100"/>
              <w:ind w:left="708"/>
              <w:rPr>
                <w:sz w:val="16"/>
              </w:rPr>
            </w:pPr>
            <w:r>
              <w:rPr>
                <w:sz w:val="16"/>
              </w:rPr>
              <w:t>1. uszkodzenie dróg żółciowych z następowym zwężeniem</w:t>
            </w:r>
          </w:p>
        </w:tc>
        <w:tc>
          <w:tcPr>
            <w:tcW w:w="1419" w:type="dxa"/>
          </w:tcPr>
          <w:p w14:paraId="28D8A814" w14:textId="77777777" w:rsidR="0060771D" w:rsidRDefault="00F45455">
            <w:pPr>
              <w:pStyle w:val="TableParagraph"/>
              <w:spacing w:before="100"/>
              <w:ind w:left="293" w:right="289"/>
              <w:jc w:val="center"/>
              <w:rPr>
                <w:sz w:val="16"/>
              </w:rPr>
            </w:pPr>
            <w:r>
              <w:rPr>
                <w:sz w:val="16"/>
              </w:rPr>
              <w:t>+10</w:t>
            </w:r>
          </w:p>
        </w:tc>
      </w:tr>
    </w:tbl>
    <w:p w14:paraId="2369D151" w14:textId="2C10C21A" w:rsidR="0060771D" w:rsidRDefault="00F45455">
      <w:pPr>
        <w:pStyle w:val="Tekstpodstawowy"/>
        <w:spacing w:before="8"/>
        <w:jc w:val="left"/>
        <w:rPr>
          <w:rFonts w:ascii="Georgia"/>
        </w:rPr>
      </w:pPr>
      <w:r>
        <w:rPr>
          <w:noProof/>
        </w:rPr>
        <mc:AlternateContent>
          <mc:Choice Requires="wps">
            <w:drawing>
              <wp:anchor distT="0" distB="0" distL="0" distR="0" simplePos="0" relativeHeight="487627264" behindDoc="1" locked="0" layoutInCell="1" allowOverlap="1" wp14:anchorId="728DAAB6" wp14:editId="277AC628">
                <wp:simplePos x="0" y="0"/>
                <wp:positionH relativeFrom="page">
                  <wp:posOffset>476885</wp:posOffset>
                </wp:positionH>
                <wp:positionV relativeFrom="paragraph">
                  <wp:posOffset>173990</wp:posOffset>
                </wp:positionV>
                <wp:extent cx="6431280" cy="6350"/>
                <wp:effectExtent l="0" t="0" r="0" b="0"/>
                <wp:wrapTopAndBottom/>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E583" id="Rectangle 108" o:spid="_x0000_s1026" style="position:absolute;margin-left:37.55pt;margin-top:13.7pt;width:506.4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" fillcolor="#612322" stroked="f">
                <w10:wrap type="topAndBottom" anchorx="page"/>
              </v:rect>
            </w:pict>
          </mc:Fallback>
        </mc:AlternateContent>
      </w:r>
    </w:p>
    <w:p w14:paraId="2D8FD86F" w14:textId="77777777" w:rsidR="0060771D" w:rsidRDefault="0060771D">
      <w:pPr>
        <w:pStyle w:val="Tekstpodstawowy"/>
        <w:spacing w:before="1"/>
        <w:jc w:val="left"/>
        <w:rPr>
          <w:rFonts w:ascii="Georgia"/>
          <w:sz w:val="24"/>
        </w:rPr>
      </w:pPr>
    </w:p>
    <w:p w14:paraId="026EE329" w14:textId="25C8B6B2" w:rsidR="0060771D" w:rsidRDefault="00F45455">
      <w:pPr>
        <w:pStyle w:val="Akapitzlist"/>
        <w:numPr>
          <w:ilvl w:val="0"/>
          <w:numId w:val="4"/>
        </w:numPr>
        <w:tabs>
          <w:tab w:val="left" w:pos="2745"/>
        </w:tabs>
        <w:spacing w:before="108"/>
        <w:ind w:left="2744" w:hanging="568"/>
        <w:jc w:val="left"/>
        <w:rPr>
          <w:rFonts w:ascii="Georgia" w:hAnsi="Georgia"/>
          <w:sz w:val="24"/>
        </w:rPr>
      </w:pPr>
      <w:r>
        <w:rPr>
          <w:noProof/>
        </w:rPr>
        <mc:AlternateContent>
          <mc:Choice Requires="wps">
            <w:drawing>
              <wp:anchor distT="0" distB="0" distL="0" distR="0" simplePos="0" relativeHeight="487627776" behindDoc="1" locked="0" layoutInCell="1" allowOverlap="1" wp14:anchorId="3FDAF656" wp14:editId="5205061F">
                <wp:simplePos x="0" y="0"/>
                <wp:positionH relativeFrom="page">
                  <wp:posOffset>476885</wp:posOffset>
                </wp:positionH>
                <wp:positionV relativeFrom="paragraph">
                  <wp:posOffset>261620</wp:posOffset>
                </wp:positionV>
                <wp:extent cx="6431280" cy="6350"/>
                <wp:effectExtent l="0" t="0" r="0" b="0"/>
                <wp:wrapTopAndBottom/>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078D" id="Rectangle 107" o:spid="_x0000_s1026" style="position:absolute;margin-left:37.55pt;margin-top:20.6pt;width:506.4pt;height:.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" fillcolor="#612322" stroked="f">
                <w10:wrap type="topAndBottom" anchorx="page"/>
              </v:rect>
            </w:pict>
          </mc:Fallback>
        </mc:AlternateContent>
      </w:r>
      <w:r>
        <w:rPr>
          <w:rFonts w:ascii="Georgia" w:hAnsi="Georgia"/>
          <w:color w:val="622322"/>
          <w:spacing w:val="13"/>
          <w:sz w:val="24"/>
        </w:rPr>
        <w:t>USZKODZENIA NARZĄDÓW</w:t>
      </w:r>
      <w:r>
        <w:rPr>
          <w:rFonts w:ascii="Georgia" w:hAnsi="Georgia"/>
          <w:color w:val="622322"/>
          <w:spacing w:val="4"/>
          <w:sz w:val="24"/>
        </w:rPr>
        <w:t xml:space="preserve"> </w:t>
      </w:r>
      <w:r>
        <w:rPr>
          <w:rFonts w:ascii="Georgia" w:hAnsi="Georgia"/>
          <w:color w:val="622322"/>
          <w:spacing w:val="13"/>
          <w:sz w:val="24"/>
        </w:rPr>
        <w:t>MOCZOPŁCIOWYCH</w:t>
      </w:r>
    </w:p>
    <w:p w14:paraId="730D3E49" w14:textId="77777777" w:rsidR="0060771D" w:rsidRDefault="0060771D">
      <w:pPr>
        <w:pStyle w:val="Tekstpodstawowy"/>
        <w:spacing w:before="2"/>
        <w:jc w:val="left"/>
        <w:rPr>
          <w:rFonts w:ascii="Georgia"/>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5B0BC978" w14:textId="77777777">
        <w:trPr>
          <w:trHeight w:val="395"/>
        </w:trPr>
        <w:tc>
          <w:tcPr>
            <w:tcW w:w="10210" w:type="dxa"/>
            <w:gridSpan w:val="2"/>
            <w:shd w:val="clear" w:color="auto" w:fill="E5E5E5"/>
          </w:tcPr>
          <w:p w14:paraId="5E1B5EAC" w14:textId="77777777" w:rsidR="0060771D" w:rsidRDefault="00F45455">
            <w:pPr>
              <w:pStyle w:val="TableParagraph"/>
              <w:spacing w:before="91"/>
              <w:ind w:left="1713"/>
              <w:rPr>
                <w:rFonts w:ascii="Georgia" w:hAnsi="Georgia"/>
                <w:b/>
                <w:sz w:val="18"/>
              </w:rPr>
            </w:pPr>
            <w:r>
              <w:rPr>
                <w:rFonts w:ascii="Georgia" w:hAnsi="Georgia"/>
                <w:b/>
                <w:w w:val="90"/>
                <w:sz w:val="18"/>
              </w:rPr>
              <w:t>73. USZKODZENIE JEDNEJ NERKI LUB OBU NEREK PROWADZĄCE DO POWSTANIA:</w:t>
            </w:r>
          </w:p>
        </w:tc>
      </w:tr>
      <w:tr w:rsidR="0060771D" w14:paraId="31F8EA73" w14:textId="77777777">
        <w:trPr>
          <w:trHeight w:val="398"/>
        </w:trPr>
        <w:tc>
          <w:tcPr>
            <w:tcW w:w="10210" w:type="dxa"/>
            <w:gridSpan w:val="2"/>
          </w:tcPr>
          <w:p w14:paraId="6E3CEA64" w14:textId="77777777" w:rsidR="0060771D" w:rsidRDefault="00F45455">
            <w:pPr>
              <w:pStyle w:val="TableParagraph"/>
              <w:spacing w:before="104"/>
              <w:ind w:left="424"/>
              <w:rPr>
                <w:b/>
                <w:sz w:val="16"/>
              </w:rPr>
            </w:pPr>
            <w:r>
              <w:rPr>
                <w:b/>
                <w:sz w:val="16"/>
              </w:rPr>
              <w:t>A.</w:t>
            </w:r>
          </w:p>
        </w:tc>
      </w:tr>
      <w:tr w:rsidR="0060771D" w14:paraId="7B5EE7CD" w14:textId="77777777">
        <w:trPr>
          <w:trHeight w:val="395"/>
        </w:trPr>
        <w:tc>
          <w:tcPr>
            <w:tcW w:w="8791" w:type="dxa"/>
          </w:tcPr>
          <w:p w14:paraId="35471BD0" w14:textId="77777777" w:rsidR="0060771D" w:rsidRDefault="00F45455">
            <w:pPr>
              <w:pStyle w:val="TableParagraph"/>
              <w:spacing w:before="101"/>
              <w:ind w:left="708"/>
              <w:rPr>
                <w:sz w:val="16"/>
              </w:rPr>
            </w:pPr>
            <w:r>
              <w:rPr>
                <w:sz w:val="16"/>
              </w:rPr>
              <w:t>1. przewlekłych stanów zapalnych</w:t>
            </w:r>
          </w:p>
        </w:tc>
        <w:tc>
          <w:tcPr>
            <w:tcW w:w="1419" w:type="dxa"/>
          </w:tcPr>
          <w:p w14:paraId="0402D2D5" w14:textId="77777777" w:rsidR="0060771D" w:rsidRDefault="00F45455">
            <w:pPr>
              <w:pStyle w:val="TableParagraph"/>
              <w:spacing w:before="101"/>
              <w:ind w:left="293" w:right="289"/>
              <w:jc w:val="center"/>
              <w:rPr>
                <w:sz w:val="16"/>
              </w:rPr>
            </w:pPr>
            <w:r>
              <w:rPr>
                <w:sz w:val="16"/>
              </w:rPr>
              <w:t>+10</w:t>
            </w:r>
          </w:p>
        </w:tc>
      </w:tr>
      <w:tr w:rsidR="0060771D" w14:paraId="67477D0A" w14:textId="77777777">
        <w:trPr>
          <w:trHeight w:val="397"/>
        </w:trPr>
        <w:tc>
          <w:tcPr>
            <w:tcW w:w="8791" w:type="dxa"/>
          </w:tcPr>
          <w:p w14:paraId="02EFAD0C" w14:textId="77777777" w:rsidR="0060771D" w:rsidRDefault="00F45455">
            <w:pPr>
              <w:pStyle w:val="TableParagraph"/>
              <w:spacing w:before="104"/>
              <w:ind w:left="708"/>
              <w:rPr>
                <w:sz w:val="16"/>
              </w:rPr>
            </w:pPr>
            <w:r>
              <w:rPr>
                <w:sz w:val="16"/>
              </w:rPr>
              <w:t>2. nadciśnienia</w:t>
            </w:r>
          </w:p>
        </w:tc>
        <w:tc>
          <w:tcPr>
            <w:tcW w:w="1419" w:type="dxa"/>
          </w:tcPr>
          <w:p w14:paraId="3FCE455B" w14:textId="77777777" w:rsidR="0060771D" w:rsidRDefault="00F45455">
            <w:pPr>
              <w:pStyle w:val="TableParagraph"/>
              <w:spacing w:before="104"/>
              <w:ind w:left="292" w:right="289"/>
              <w:jc w:val="center"/>
              <w:rPr>
                <w:sz w:val="16"/>
              </w:rPr>
            </w:pPr>
            <w:r>
              <w:rPr>
                <w:sz w:val="16"/>
              </w:rPr>
              <w:t>+15</w:t>
            </w:r>
          </w:p>
        </w:tc>
      </w:tr>
      <w:tr w:rsidR="0060771D" w14:paraId="34EF2B5C" w14:textId="77777777">
        <w:trPr>
          <w:trHeight w:val="398"/>
        </w:trPr>
        <w:tc>
          <w:tcPr>
            <w:tcW w:w="10210" w:type="dxa"/>
            <w:gridSpan w:val="2"/>
            <w:shd w:val="clear" w:color="auto" w:fill="E5E5E5"/>
          </w:tcPr>
          <w:p w14:paraId="3C94D654" w14:textId="77777777" w:rsidR="0060771D" w:rsidRDefault="00F45455">
            <w:pPr>
              <w:pStyle w:val="TableParagraph"/>
              <w:spacing w:before="92"/>
              <w:ind w:left="69"/>
              <w:rPr>
                <w:b/>
                <w:sz w:val="18"/>
              </w:rPr>
            </w:pPr>
            <w:r>
              <w:rPr>
                <w:b/>
                <w:sz w:val="18"/>
              </w:rPr>
              <w:t>74. UTRATA JEDNEJ NERKI PRZY DRUGIEJ ZDROWEJ I PRAWIDŁOWO DZIAŁAJĄCEJ:</w:t>
            </w:r>
          </w:p>
        </w:tc>
      </w:tr>
      <w:tr w:rsidR="0060771D" w14:paraId="1CBD95B3" w14:textId="77777777">
        <w:trPr>
          <w:trHeight w:val="396"/>
        </w:trPr>
        <w:tc>
          <w:tcPr>
            <w:tcW w:w="10210" w:type="dxa"/>
            <w:gridSpan w:val="2"/>
          </w:tcPr>
          <w:p w14:paraId="565F2FE7" w14:textId="77777777" w:rsidR="0060771D" w:rsidRDefault="00F45455">
            <w:pPr>
              <w:pStyle w:val="TableParagraph"/>
              <w:spacing w:before="102"/>
              <w:ind w:left="424"/>
              <w:rPr>
                <w:b/>
                <w:sz w:val="16"/>
              </w:rPr>
            </w:pPr>
            <w:r>
              <w:rPr>
                <w:b/>
                <w:sz w:val="16"/>
              </w:rPr>
              <w:t>A.</w:t>
            </w:r>
          </w:p>
        </w:tc>
      </w:tr>
      <w:tr w:rsidR="0060771D" w14:paraId="51B43EFE" w14:textId="77777777">
        <w:trPr>
          <w:trHeight w:val="398"/>
        </w:trPr>
        <w:tc>
          <w:tcPr>
            <w:tcW w:w="8791" w:type="dxa"/>
          </w:tcPr>
          <w:p w14:paraId="3024B345" w14:textId="77777777" w:rsidR="0060771D" w:rsidRDefault="00F45455">
            <w:pPr>
              <w:pStyle w:val="TableParagraph"/>
              <w:spacing w:before="104"/>
              <w:ind w:left="708"/>
              <w:rPr>
                <w:sz w:val="16"/>
              </w:rPr>
            </w:pPr>
            <w:r>
              <w:rPr>
                <w:sz w:val="16"/>
              </w:rPr>
              <w:t>1.</w:t>
            </w:r>
          </w:p>
        </w:tc>
        <w:tc>
          <w:tcPr>
            <w:tcW w:w="1419" w:type="dxa"/>
          </w:tcPr>
          <w:p w14:paraId="0AFE1D3C" w14:textId="77777777" w:rsidR="0060771D" w:rsidRDefault="00F45455">
            <w:pPr>
              <w:pStyle w:val="TableParagraph"/>
              <w:spacing w:before="104"/>
              <w:ind w:left="295" w:right="289"/>
              <w:jc w:val="center"/>
              <w:rPr>
                <w:sz w:val="16"/>
              </w:rPr>
            </w:pPr>
            <w:r>
              <w:rPr>
                <w:sz w:val="16"/>
              </w:rPr>
              <w:t>20</w:t>
            </w:r>
          </w:p>
        </w:tc>
      </w:tr>
      <w:tr w:rsidR="0060771D" w14:paraId="06EA0AF3" w14:textId="77777777">
        <w:trPr>
          <w:trHeight w:val="988"/>
        </w:trPr>
        <w:tc>
          <w:tcPr>
            <w:tcW w:w="10210" w:type="dxa"/>
            <w:gridSpan w:val="2"/>
            <w:shd w:val="clear" w:color="auto" w:fill="E5E5E5"/>
          </w:tcPr>
          <w:p w14:paraId="0AE178F5" w14:textId="77777777" w:rsidR="0060771D" w:rsidRDefault="00F45455">
            <w:pPr>
              <w:pStyle w:val="TableParagraph"/>
              <w:spacing w:before="61" w:line="252" w:lineRule="auto"/>
              <w:ind w:left="424" w:right="60" w:hanging="356"/>
              <w:jc w:val="both"/>
              <w:rPr>
                <w:b/>
                <w:sz w:val="18"/>
              </w:rPr>
            </w:pPr>
            <w:r>
              <w:rPr>
                <w:b/>
                <w:sz w:val="18"/>
              </w:rPr>
              <w:t>75. UTRATA JEDNEJ NERKI PRZY UPOŚLEDZENIU FUNKCJONOWANIA DRUGIEJ NERKI LUB USZKODZENIE OBU NEREK PROWADZĄCE DO ICH SCHYŁKOWEJ NIEWYDOLNOŚCI - W ZALEŻNOŚCI OD STOPNIA UPOŚLEDZENIA FUNKCJI POZOSTAŁEJ NERKI (FUNKCJA OKREŚLANA WEDŁUG BADAŃ LABORATORYJNYCH I OB</w:t>
            </w:r>
            <w:r>
              <w:rPr>
                <w:b/>
                <w:sz w:val="18"/>
              </w:rPr>
              <w:t>RAZU</w:t>
            </w:r>
            <w:r>
              <w:rPr>
                <w:b/>
                <w:spacing w:val="-3"/>
                <w:sz w:val="18"/>
              </w:rPr>
              <w:t xml:space="preserve"> </w:t>
            </w:r>
            <w:r>
              <w:rPr>
                <w:b/>
                <w:sz w:val="18"/>
              </w:rPr>
              <w:t>KLINICZNEGO):</w:t>
            </w:r>
          </w:p>
        </w:tc>
      </w:tr>
      <w:tr w:rsidR="0060771D" w14:paraId="753F0C17" w14:textId="77777777">
        <w:trPr>
          <w:trHeight w:val="398"/>
        </w:trPr>
        <w:tc>
          <w:tcPr>
            <w:tcW w:w="10210" w:type="dxa"/>
            <w:gridSpan w:val="2"/>
          </w:tcPr>
          <w:p w14:paraId="5BB2CBBE" w14:textId="77777777" w:rsidR="0060771D" w:rsidRDefault="00F45455">
            <w:pPr>
              <w:pStyle w:val="TableParagraph"/>
              <w:spacing w:before="104"/>
              <w:ind w:left="424"/>
              <w:rPr>
                <w:b/>
                <w:sz w:val="16"/>
              </w:rPr>
            </w:pPr>
            <w:r>
              <w:rPr>
                <w:b/>
                <w:sz w:val="16"/>
              </w:rPr>
              <w:t>A.</w:t>
            </w:r>
          </w:p>
        </w:tc>
      </w:tr>
      <w:tr w:rsidR="0060771D" w14:paraId="7D92FD2C" w14:textId="77777777">
        <w:trPr>
          <w:trHeight w:val="395"/>
        </w:trPr>
        <w:tc>
          <w:tcPr>
            <w:tcW w:w="8791" w:type="dxa"/>
          </w:tcPr>
          <w:p w14:paraId="0EBFC6EB" w14:textId="77777777" w:rsidR="0060771D" w:rsidRDefault="00F45455">
            <w:pPr>
              <w:pStyle w:val="TableParagraph"/>
              <w:spacing w:before="101"/>
              <w:ind w:left="708"/>
              <w:rPr>
                <w:sz w:val="16"/>
              </w:rPr>
            </w:pPr>
            <w:r>
              <w:rPr>
                <w:sz w:val="16"/>
              </w:rPr>
              <w:t>1. utajona niewydolność nerek</w:t>
            </w:r>
          </w:p>
        </w:tc>
        <w:tc>
          <w:tcPr>
            <w:tcW w:w="1419" w:type="dxa"/>
          </w:tcPr>
          <w:p w14:paraId="6E3EE2E2" w14:textId="77777777" w:rsidR="0060771D" w:rsidRDefault="00F45455">
            <w:pPr>
              <w:pStyle w:val="TableParagraph"/>
              <w:spacing w:before="101"/>
              <w:ind w:left="295" w:right="289"/>
              <w:jc w:val="center"/>
              <w:rPr>
                <w:sz w:val="16"/>
              </w:rPr>
            </w:pPr>
            <w:r>
              <w:rPr>
                <w:sz w:val="16"/>
              </w:rPr>
              <w:t>30</w:t>
            </w:r>
          </w:p>
        </w:tc>
      </w:tr>
      <w:tr w:rsidR="0060771D" w14:paraId="42B6422D" w14:textId="77777777">
        <w:trPr>
          <w:trHeight w:val="398"/>
        </w:trPr>
        <w:tc>
          <w:tcPr>
            <w:tcW w:w="8791" w:type="dxa"/>
          </w:tcPr>
          <w:p w14:paraId="0B07719B" w14:textId="77777777" w:rsidR="0060771D" w:rsidRDefault="00F45455">
            <w:pPr>
              <w:pStyle w:val="TableParagraph"/>
              <w:spacing w:before="104"/>
              <w:ind w:left="708"/>
              <w:rPr>
                <w:sz w:val="16"/>
              </w:rPr>
            </w:pPr>
            <w:r>
              <w:rPr>
                <w:sz w:val="16"/>
              </w:rPr>
              <w:t>2. wyrównana niewydolność nerek</w:t>
            </w:r>
          </w:p>
        </w:tc>
        <w:tc>
          <w:tcPr>
            <w:tcW w:w="1419" w:type="dxa"/>
          </w:tcPr>
          <w:p w14:paraId="379DFB16" w14:textId="77777777" w:rsidR="0060771D" w:rsidRDefault="00F45455">
            <w:pPr>
              <w:pStyle w:val="TableParagraph"/>
              <w:spacing w:before="104"/>
              <w:ind w:left="295" w:right="289"/>
              <w:jc w:val="center"/>
              <w:rPr>
                <w:sz w:val="16"/>
              </w:rPr>
            </w:pPr>
            <w:r>
              <w:rPr>
                <w:sz w:val="16"/>
              </w:rPr>
              <w:t>40</w:t>
            </w:r>
          </w:p>
        </w:tc>
      </w:tr>
      <w:tr w:rsidR="0060771D" w14:paraId="48584945" w14:textId="77777777">
        <w:trPr>
          <w:trHeight w:val="395"/>
        </w:trPr>
        <w:tc>
          <w:tcPr>
            <w:tcW w:w="8791" w:type="dxa"/>
          </w:tcPr>
          <w:p w14:paraId="65158140" w14:textId="77777777" w:rsidR="0060771D" w:rsidRDefault="00F45455">
            <w:pPr>
              <w:pStyle w:val="TableParagraph"/>
              <w:spacing w:before="104"/>
              <w:ind w:left="708"/>
              <w:rPr>
                <w:sz w:val="16"/>
              </w:rPr>
            </w:pPr>
            <w:r>
              <w:rPr>
                <w:sz w:val="16"/>
              </w:rPr>
              <w:t>3. niewyrównana niewydolność nerek</w:t>
            </w:r>
          </w:p>
        </w:tc>
        <w:tc>
          <w:tcPr>
            <w:tcW w:w="1419" w:type="dxa"/>
          </w:tcPr>
          <w:p w14:paraId="050C6A57" w14:textId="77777777" w:rsidR="0060771D" w:rsidRDefault="00F45455">
            <w:pPr>
              <w:pStyle w:val="TableParagraph"/>
              <w:spacing w:before="104"/>
              <w:ind w:left="295" w:right="289"/>
              <w:jc w:val="center"/>
              <w:rPr>
                <w:sz w:val="16"/>
              </w:rPr>
            </w:pPr>
            <w:r>
              <w:rPr>
                <w:sz w:val="16"/>
              </w:rPr>
              <w:t>50</w:t>
            </w:r>
          </w:p>
        </w:tc>
      </w:tr>
      <w:tr w:rsidR="0060771D" w14:paraId="6C087AA9" w14:textId="77777777">
        <w:trPr>
          <w:trHeight w:val="398"/>
        </w:trPr>
        <w:tc>
          <w:tcPr>
            <w:tcW w:w="8791" w:type="dxa"/>
          </w:tcPr>
          <w:p w14:paraId="7DFFC8B5" w14:textId="77777777" w:rsidR="0060771D" w:rsidRDefault="00F45455">
            <w:pPr>
              <w:pStyle w:val="TableParagraph"/>
              <w:spacing w:before="104"/>
              <w:ind w:left="708"/>
              <w:rPr>
                <w:sz w:val="16"/>
              </w:rPr>
            </w:pPr>
            <w:r>
              <w:rPr>
                <w:sz w:val="16"/>
              </w:rPr>
              <w:t>4. schyłkowa niewydolność nerek (mocznica)</w:t>
            </w:r>
          </w:p>
        </w:tc>
        <w:tc>
          <w:tcPr>
            <w:tcW w:w="1419" w:type="dxa"/>
          </w:tcPr>
          <w:p w14:paraId="58C3D67E" w14:textId="77777777" w:rsidR="0060771D" w:rsidRDefault="00F45455">
            <w:pPr>
              <w:pStyle w:val="TableParagraph"/>
              <w:spacing w:before="104"/>
              <w:ind w:left="295" w:right="289"/>
              <w:jc w:val="center"/>
              <w:rPr>
                <w:sz w:val="16"/>
              </w:rPr>
            </w:pPr>
            <w:r>
              <w:rPr>
                <w:sz w:val="16"/>
              </w:rPr>
              <w:t>75</w:t>
            </w:r>
          </w:p>
        </w:tc>
      </w:tr>
      <w:tr w:rsidR="0060771D" w14:paraId="3F41BC9D" w14:textId="77777777">
        <w:trPr>
          <w:trHeight w:val="397"/>
        </w:trPr>
        <w:tc>
          <w:tcPr>
            <w:tcW w:w="10210" w:type="dxa"/>
            <w:gridSpan w:val="2"/>
            <w:shd w:val="clear" w:color="auto" w:fill="E5E5E5"/>
          </w:tcPr>
          <w:p w14:paraId="1C568BE6" w14:textId="77777777" w:rsidR="0060771D" w:rsidRDefault="00F45455">
            <w:pPr>
              <w:pStyle w:val="TableParagraph"/>
              <w:spacing w:before="94"/>
              <w:ind w:left="1958"/>
              <w:rPr>
                <w:rFonts w:ascii="Georgia" w:hAnsi="Georgia"/>
                <w:b/>
                <w:sz w:val="18"/>
              </w:rPr>
            </w:pPr>
            <w:r>
              <w:rPr>
                <w:rFonts w:ascii="Georgia" w:hAnsi="Georgia"/>
                <w:b/>
                <w:w w:val="90"/>
                <w:sz w:val="18"/>
              </w:rPr>
              <w:t>76. USZKODZENIE MOCZOWODU POWODUJĄCE ZAWĘŻENIE JEGO ŚWIATŁA:</w:t>
            </w:r>
          </w:p>
        </w:tc>
      </w:tr>
      <w:tr w:rsidR="0060771D" w14:paraId="53198A0A" w14:textId="77777777">
        <w:trPr>
          <w:trHeight w:val="395"/>
        </w:trPr>
        <w:tc>
          <w:tcPr>
            <w:tcW w:w="10210" w:type="dxa"/>
            <w:gridSpan w:val="2"/>
          </w:tcPr>
          <w:p w14:paraId="57EDA681" w14:textId="77777777" w:rsidR="0060771D" w:rsidRDefault="00F45455">
            <w:pPr>
              <w:pStyle w:val="TableParagraph"/>
              <w:spacing w:before="101"/>
              <w:ind w:left="424"/>
              <w:rPr>
                <w:b/>
                <w:sz w:val="16"/>
              </w:rPr>
            </w:pPr>
            <w:r>
              <w:rPr>
                <w:b/>
                <w:sz w:val="16"/>
              </w:rPr>
              <w:t>A.</w:t>
            </w:r>
          </w:p>
        </w:tc>
      </w:tr>
      <w:tr w:rsidR="0060771D" w14:paraId="62850F35" w14:textId="77777777">
        <w:trPr>
          <w:trHeight w:val="398"/>
        </w:trPr>
        <w:tc>
          <w:tcPr>
            <w:tcW w:w="8791" w:type="dxa"/>
          </w:tcPr>
          <w:p w14:paraId="15D1800C" w14:textId="77777777" w:rsidR="0060771D" w:rsidRDefault="00F45455">
            <w:pPr>
              <w:pStyle w:val="TableParagraph"/>
              <w:spacing w:before="104"/>
              <w:ind w:left="708"/>
              <w:rPr>
                <w:sz w:val="16"/>
              </w:rPr>
            </w:pPr>
            <w:r>
              <w:rPr>
                <w:sz w:val="16"/>
              </w:rPr>
              <w:t>1.</w:t>
            </w:r>
          </w:p>
        </w:tc>
        <w:tc>
          <w:tcPr>
            <w:tcW w:w="1419" w:type="dxa"/>
          </w:tcPr>
          <w:p w14:paraId="2129FABE" w14:textId="77777777" w:rsidR="0060771D" w:rsidRDefault="00F45455">
            <w:pPr>
              <w:pStyle w:val="TableParagraph"/>
              <w:spacing w:before="104"/>
              <w:ind w:left="295" w:right="289"/>
              <w:jc w:val="center"/>
              <w:rPr>
                <w:sz w:val="16"/>
              </w:rPr>
            </w:pPr>
            <w:r>
              <w:rPr>
                <w:sz w:val="16"/>
              </w:rPr>
              <w:t>20</w:t>
            </w:r>
          </w:p>
        </w:tc>
      </w:tr>
      <w:tr w:rsidR="0060771D" w14:paraId="50FB1CFE" w14:textId="77777777">
        <w:trPr>
          <w:trHeight w:val="395"/>
        </w:trPr>
        <w:tc>
          <w:tcPr>
            <w:tcW w:w="10210" w:type="dxa"/>
            <w:gridSpan w:val="2"/>
            <w:shd w:val="clear" w:color="auto" w:fill="E5E5E5"/>
          </w:tcPr>
          <w:p w14:paraId="25A54956" w14:textId="77777777" w:rsidR="0060771D" w:rsidRDefault="00F45455">
            <w:pPr>
              <w:pStyle w:val="TableParagraph"/>
              <w:spacing w:before="94"/>
              <w:ind w:left="3843"/>
              <w:rPr>
                <w:rFonts w:ascii="Georgia" w:hAnsi="Georgia"/>
                <w:b/>
                <w:sz w:val="18"/>
              </w:rPr>
            </w:pPr>
            <w:r>
              <w:rPr>
                <w:rFonts w:ascii="Georgia" w:hAnsi="Georgia"/>
                <w:b/>
                <w:w w:val="95"/>
                <w:sz w:val="18"/>
              </w:rPr>
              <w:t>77. USZKODZENIE PĘCHERZA:</w:t>
            </w:r>
          </w:p>
        </w:tc>
      </w:tr>
      <w:tr w:rsidR="0060771D" w14:paraId="6769307B" w14:textId="77777777">
        <w:trPr>
          <w:trHeight w:val="397"/>
        </w:trPr>
        <w:tc>
          <w:tcPr>
            <w:tcW w:w="10210" w:type="dxa"/>
            <w:gridSpan w:val="2"/>
          </w:tcPr>
          <w:p w14:paraId="4C941151" w14:textId="77777777" w:rsidR="0060771D" w:rsidRDefault="00F45455">
            <w:pPr>
              <w:pStyle w:val="TableParagraph"/>
              <w:spacing w:before="104"/>
              <w:ind w:left="424"/>
              <w:rPr>
                <w:b/>
                <w:sz w:val="16"/>
              </w:rPr>
            </w:pPr>
            <w:r>
              <w:rPr>
                <w:b/>
                <w:sz w:val="16"/>
              </w:rPr>
              <w:t>A.</w:t>
            </w:r>
          </w:p>
        </w:tc>
      </w:tr>
      <w:tr w:rsidR="0060771D" w14:paraId="1C0A2FC3" w14:textId="77777777">
        <w:trPr>
          <w:trHeight w:val="397"/>
        </w:trPr>
        <w:tc>
          <w:tcPr>
            <w:tcW w:w="8791" w:type="dxa"/>
          </w:tcPr>
          <w:p w14:paraId="4975D9A4" w14:textId="77777777" w:rsidR="0060771D" w:rsidRDefault="00F45455">
            <w:pPr>
              <w:pStyle w:val="TableParagraph"/>
              <w:spacing w:before="104"/>
              <w:ind w:left="708"/>
              <w:rPr>
                <w:sz w:val="16"/>
              </w:rPr>
            </w:pPr>
            <w:r>
              <w:rPr>
                <w:sz w:val="16"/>
              </w:rPr>
              <w:t>1. przewlekłe stany zapalne</w:t>
            </w:r>
          </w:p>
        </w:tc>
        <w:tc>
          <w:tcPr>
            <w:tcW w:w="1419" w:type="dxa"/>
          </w:tcPr>
          <w:p w14:paraId="492B4530" w14:textId="77777777" w:rsidR="0060771D" w:rsidRDefault="00F45455">
            <w:pPr>
              <w:pStyle w:val="TableParagraph"/>
              <w:spacing w:before="104"/>
              <w:ind w:left="293" w:right="289"/>
              <w:jc w:val="center"/>
              <w:rPr>
                <w:sz w:val="16"/>
              </w:rPr>
            </w:pPr>
            <w:r>
              <w:rPr>
                <w:sz w:val="16"/>
              </w:rPr>
              <w:t>+10</w:t>
            </w:r>
          </w:p>
        </w:tc>
      </w:tr>
      <w:tr w:rsidR="0060771D" w14:paraId="447DB5B5" w14:textId="77777777">
        <w:trPr>
          <w:trHeight w:val="395"/>
        </w:trPr>
        <w:tc>
          <w:tcPr>
            <w:tcW w:w="8791" w:type="dxa"/>
          </w:tcPr>
          <w:p w14:paraId="4DD6FFD7" w14:textId="77777777" w:rsidR="0060771D" w:rsidRDefault="00F45455">
            <w:pPr>
              <w:pStyle w:val="TableParagraph"/>
              <w:spacing w:before="101"/>
              <w:ind w:left="708"/>
              <w:rPr>
                <w:sz w:val="16"/>
              </w:rPr>
            </w:pPr>
            <w:r>
              <w:rPr>
                <w:sz w:val="16"/>
              </w:rPr>
              <w:t>2. zmniejszenie pojemności pęcherza</w:t>
            </w:r>
          </w:p>
        </w:tc>
        <w:tc>
          <w:tcPr>
            <w:tcW w:w="1419" w:type="dxa"/>
          </w:tcPr>
          <w:p w14:paraId="4C21B731" w14:textId="77777777" w:rsidR="0060771D" w:rsidRDefault="00F45455">
            <w:pPr>
              <w:pStyle w:val="TableParagraph"/>
              <w:spacing w:before="101"/>
              <w:ind w:left="293" w:right="289"/>
              <w:jc w:val="center"/>
              <w:rPr>
                <w:sz w:val="16"/>
              </w:rPr>
            </w:pPr>
            <w:r>
              <w:rPr>
                <w:sz w:val="16"/>
              </w:rPr>
              <w:t>+10</w:t>
            </w:r>
          </w:p>
        </w:tc>
      </w:tr>
      <w:tr w:rsidR="0060771D" w14:paraId="65BFA356" w14:textId="77777777">
        <w:trPr>
          <w:trHeight w:val="398"/>
        </w:trPr>
        <w:tc>
          <w:tcPr>
            <w:tcW w:w="8791" w:type="dxa"/>
          </w:tcPr>
          <w:p w14:paraId="25B0B19A" w14:textId="77777777" w:rsidR="0060771D" w:rsidRDefault="00F45455">
            <w:pPr>
              <w:pStyle w:val="TableParagraph"/>
              <w:spacing w:before="104"/>
              <w:ind w:left="708"/>
              <w:rPr>
                <w:sz w:val="16"/>
              </w:rPr>
            </w:pPr>
            <w:r>
              <w:rPr>
                <w:sz w:val="16"/>
              </w:rPr>
              <w:t>3. zaburzenia w oddawaniu moczu</w:t>
            </w:r>
          </w:p>
        </w:tc>
        <w:tc>
          <w:tcPr>
            <w:tcW w:w="1419" w:type="dxa"/>
          </w:tcPr>
          <w:p w14:paraId="069A3A6A" w14:textId="77777777" w:rsidR="0060771D" w:rsidRDefault="00F45455">
            <w:pPr>
              <w:pStyle w:val="TableParagraph"/>
              <w:spacing w:before="104"/>
              <w:ind w:left="293" w:right="289"/>
              <w:jc w:val="center"/>
              <w:rPr>
                <w:sz w:val="16"/>
              </w:rPr>
            </w:pPr>
            <w:r>
              <w:rPr>
                <w:sz w:val="16"/>
              </w:rPr>
              <w:t>+10</w:t>
            </w:r>
          </w:p>
        </w:tc>
      </w:tr>
      <w:tr w:rsidR="0060771D" w14:paraId="444AD883" w14:textId="77777777">
        <w:trPr>
          <w:trHeight w:val="553"/>
        </w:trPr>
        <w:tc>
          <w:tcPr>
            <w:tcW w:w="10210" w:type="dxa"/>
            <w:gridSpan w:val="2"/>
            <w:shd w:val="clear" w:color="auto" w:fill="E5E5E5"/>
          </w:tcPr>
          <w:p w14:paraId="03EA083E" w14:textId="77777777" w:rsidR="0060771D" w:rsidRDefault="00F45455">
            <w:pPr>
              <w:pStyle w:val="TableParagraph"/>
              <w:spacing w:before="61" w:line="249" w:lineRule="auto"/>
              <w:ind w:left="424" w:hanging="356"/>
              <w:rPr>
                <w:b/>
                <w:sz w:val="18"/>
              </w:rPr>
            </w:pPr>
            <w:r>
              <w:rPr>
                <w:b/>
                <w:sz w:val="18"/>
              </w:rPr>
              <w:t>78. PRZETOKI DRÓG MOCZOWYCH I PĘCHERZA MOCZOWEGO - W ZALEŻNOŚCI OD STOPNIA STAŁEGO ZANIECZYSZCZENIA SIĘ MOCZEM (DO OCENY PO 6 MIESIĄCACH OD URAZU):</w:t>
            </w:r>
          </w:p>
        </w:tc>
      </w:tr>
      <w:tr w:rsidR="0060771D" w14:paraId="50EEAE8E" w14:textId="77777777">
        <w:trPr>
          <w:trHeight w:val="398"/>
        </w:trPr>
        <w:tc>
          <w:tcPr>
            <w:tcW w:w="10210" w:type="dxa"/>
            <w:gridSpan w:val="2"/>
          </w:tcPr>
          <w:p w14:paraId="0660F6F4" w14:textId="77777777" w:rsidR="0060771D" w:rsidRDefault="00F45455">
            <w:pPr>
              <w:pStyle w:val="TableParagraph"/>
              <w:spacing w:before="104"/>
              <w:ind w:left="424"/>
              <w:rPr>
                <w:b/>
                <w:sz w:val="16"/>
              </w:rPr>
            </w:pPr>
            <w:r>
              <w:rPr>
                <w:b/>
                <w:sz w:val="16"/>
              </w:rPr>
              <w:t>A.</w:t>
            </w:r>
          </w:p>
        </w:tc>
      </w:tr>
      <w:tr w:rsidR="0060771D" w14:paraId="03B3D7ED" w14:textId="77777777">
        <w:trPr>
          <w:trHeight w:val="395"/>
        </w:trPr>
        <w:tc>
          <w:tcPr>
            <w:tcW w:w="8791" w:type="dxa"/>
          </w:tcPr>
          <w:p w14:paraId="6FAB5519" w14:textId="77777777" w:rsidR="0060771D" w:rsidRDefault="00F45455">
            <w:pPr>
              <w:pStyle w:val="TableParagraph"/>
              <w:spacing w:before="101"/>
              <w:ind w:left="708"/>
              <w:rPr>
                <w:sz w:val="16"/>
              </w:rPr>
            </w:pPr>
            <w:r>
              <w:rPr>
                <w:sz w:val="16"/>
              </w:rPr>
              <w:t>1. uniemożliwiające prawidłowe funkcjonowanie w życiu codziennym i podjecie pracy zarobkowej/ nauki</w:t>
            </w:r>
          </w:p>
        </w:tc>
        <w:tc>
          <w:tcPr>
            <w:tcW w:w="1419" w:type="dxa"/>
          </w:tcPr>
          <w:p w14:paraId="1AECA648" w14:textId="77777777" w:rsidR="0060771D" w:rsidRDefault="00F45455">
            <w:pPr>
              <w:pStyle w:val="TableParagraph"/>
              <w:spacing w:before="101"/>
              <w:ind w:left="295" w:right="289"/>
              <w:jc w:val="center"/>
              <w:rPr>
                <w:sz w:val="16"/>
              </w:rPr>
            </w:pPr>
            <w:r>
              <w:rPr>
                <w:sz w:val="16"/>
              </w:rPr>
              <w:t>50</w:t>
            </w:r>
          </w:p>
        </w:tc>
      </w:tr>
      <w:tr w:rsidR="0060771D" w14:paraId="6B302704" w14:textId="77777777">
        <w:trPr>
          <w:trHeight w:val="397"/>
        </w:trPr>
        <w:tc>
          <w:tcPr>
            <w:tcW w:w="8791" w:type="dxa"/>
          </w:tcPr>
          <w:p w14:paraId="256F4251" w14:textId="77777777" w:rsidR="0060771D" w:rsidRDefault="00F45455">
            <w:pPr>
              <w:pStyle w:val="TableParagraph"/>
              <w:tabs>
                <w:tab w:val="left" w:pos="7858"/>
              </w:tabs>
              <w:spacing w:before="104"/>
              <w:ind w:left="708"/>
              <w:rPr>
                <w:sz w:val="16"/>
              </w:rPr>
            </w:pPr>
            <w:r>
              <w:rPr>
                <w:sz w:val="16"/>
              </w:rPr>
              <w:t>2.   znacznie utrudniające wykonywanie pracy zarobkowej/ nauki, praca /nauka</w:t>
            </w:r>
            <w:r>
              <w:rPr>
                <w:spacing w:val="-11"/>
                <w:sz w:val="16"/>
              </w:rPr>
              <w:t xml:space="preserve"> </w:t>
            </w:r>
            <w:r>
              <w:rPr>
                <w:sz w:val="16"/>
              </w:rPr>
              <w:t>w</w:t>
            </w:r>
            <w:r>
              <w:rPr>
                <w:spacing w:val="-5"/>
                <w:sz w:val="16"/>
              </w:rPr>
              <w:t xml:space="preserve"> </w:t>
            </w:r>
            <w:r>
              <w:rPr>
                <w:sz w:val="16"/>
              </w:rPr>
              <w:t>specjalnych</w:t>
            </w:r>
            <w:r>
              <w:rPr>
                <w:rFonts w:ascii="Times New Roman" w:hAnsi="Times New Roman"/>
                <w:sz w:val="16"/>
              </w:rPr>
              <w:tab/>
            </w:r>
            <w:r>
              <w:rPr>
                <w:sz w:val="16"/>
              </w:rPr>
              <w:t>warunkach</w:t>
            </w:r>
          </w:p>
        </w:tc>
        <w:tc>
          <w:tcPr>
            <w:tcW w:w="1419" w:type="dxa"/>
          </w:tcPr>
          <w:p w14:paraId="384FDF24" w14:textId="77777777" w:rsidR="0060771D" w:rsidRDefault="00F45455">
            <w:pPr>
              <w:pStyle w:val="TableParagraph"/>
              <w:spacing w:before="104"/>
              <w:ind w:left="295" w:right="289"/>
              <w:jc w:val="center"/>
              <w:rPr>
                <w:sz w:val="16"/>
              </w:rPr>
            </w:pPr>
            <w:r>
              <w:rPr>
                <w:sz w:val="16"/>
              </w:rPr>
              <w:t>30</w:t>
            </w:r>
          </w:p>
        </w:tc>
      </w:tr>
      <w:tr w:rsidR="0060771D" w14:paraId="5A4D8444" w14:textId="77777777">
        <w:trPr>
          <w:trHeight w:val="395"/>
        </w:trPr>
        <w:tc>
          <w:tcPr>
            <w:tcW w:w="8791" w:type="dxa"/>
            <w:tcBorders>
              <w:bottom w:val="nil"/>
            </w:tcBorders>
          </w:tcPr>
          <w:p w14:paraId="3155B479" w14:textId="77777777" w:rsidR="0060771D" w:rsidRDefault="00F45455">
            <w:pPr>
              <w:pStyle w:val="TableParagraph"/>
              <w:spacing w:before="101"/>
              <w:ind w:left="708"/>
              <w:rPr>
                <w:sz w:val="16"/>
              </w:rPr>
            </w:pPr>
            <w:r>
              <w:rPr>
                <w:sz w:val="16"/>
              </w:rPr>
              <w:t>3. nie utrudniające w sposób znaczący pracy zarobkowej /nauki</w:t>
            </w:r>
          </w:p>
        </w:tc>
        <w:tc>
          <w:tcPr>
            <w:tcW w:w="1419" w:type="dxa"/>
            <w:tcBorders>
              <w:bottom w:val="nil"/>
            </w:tcBorders>
          </w:tcPr>
          <w:p w14:paraId="3FF94EB6" w14:textId="77777777" w:rsidR="0060771D" w:rsidRDefault="00F45455">
            <w:pPr>
              <w:pStyle w:val="TableParagraph"/>
              <w:spacing w:before="101"/>
              <w:ind w:left="295" w:right="289"/>
              <w:jc w:val="center"/>
              <w:rPr>
                <w:sz w:val="16"/>
              </w:rPr>
            </w:pPr>
            <w:r>
              <w:rPr>
                <w:sz w:val="16"/>
              </w:rPr>
              <w:t>20</w:t>
            </w:r>
          </w:p>
        </w:tc>
      </w:tr>
    </w:tbl>
    <w:p w14:paraId="6AD810F9"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48B6C81D" w14:textId="77777777">
        <w:trPr>
          <w:trHeight w:val="398"/>
        </w:trPr>
        <w:tc>
          <w:tcPr>
            <w:tcW w:w="10210" w:type="dxa"/>
            <w:gridSpan w:val="2"/>
            <w:shd w:val="clear" w:color="auto" w:fill="E5E5E5"/>
          </w:tcPr>
          <w:p w14:paraId="7E100C5A" w14:textId="77777777" w:rsidR="0060771D" w:rsidRDefault="00F45455">
            <w:pPr>
              <w:pStyle w:val="TableParagraph"/>
              <w:spacing w:before="89"/>
              <w:ind w:left="69"/>
              <w:rPr>
                <w:b/>
                <w:sz w:val="18"/>
              </w:rPr>
            </w:pPr>
            <w:r>
              <w:rPr>
                <w:b/>
                <w:sz w:val="18"/>
              </w:rPr>
              <w:t>79. USZKODZENIE CEWKI MOCZOWEJ:</w:t>
            </w:r>
          </w:p>
        </w:tc>
      </w:tr>
      <w:tr w:rsidR="0060771D" w14:paraId="3F86DFD2" w14:textId="77777777">
        <w:trPr>
          <w:trHeight w:val="397"/>
        </w:trPr>
        <w:tc>
          <w:tcPr>
            <w:tcW w:w="10210" w:type="dxa"/>
            <w:gridSpan w:val="2"/>
          </w:tcPr>
          <w:p w14:paraId="2727DE46" w14:textId="77777777" w:rsidR="0060771D" w:rsidRDefault="00F45455">
            <w:pPr>
              <w:pStyle w:val="TableParagraph"/>
              <w:spacing w:before="100"/>
              <w:ind w:left="424"/>
              <w:rPr>
                <w:b/>
                <w:sz w:val="16"/>
              </w:rPr>
            </w:pPr>
            <w:r>
              <w:rPr>
                <w:b/>
                <w:sz w:val="16"/>
              </w:rPr>
              <w:t>A.</w:t>
            </w:r>
          </w:p>
        </w:tc>
      </w:tr>
      <w:tr w:rsidR="0060771D" w14:paraId="7565F642" w14:textId="77777777">
        <w:trPr>
          <w:trHeight w:val="395"/>
        </w:trPr>
        <w:tc>
          <w:tcPr>
            <w:tcW w:w="8791" w:type="dxa"/>
          </w:tcPr>
          <w:p w14:paraId="34456490" w14:textId="77777777" w:rsidR="0060771D" w:rsidRDefault="00F45455">
            <w:pPr>
              <w:pStyle w:val="TableParagraph"/>
              <w:spacing w:before="97"/>
              <w:ind w:left="708"/>
              <w:rPr>
                <w:sz w:val="16"/>
              </w:rPr>
            </w:pPr>
            <w:r>
              <w:rPr>
                <w:sz w:val="16"/>
              </w:rPr>
              <w:t>1. powodujące trudności w oddawaniu moczu</w:t>
            </w:r>
          </w:p>
        </w:tc>
        <w:tc>
          <w:tcPr>
            <w:tcW w:w="1419" w:type="dxa"/>
          </w:tcPr>
          <w:p w14:paraId="652FCA04" w14:textId="77777777" w:rsidR="0060771D" w:rsidRDefault="00F45455">
            <w:pPr>
              <w:pStyle w:val="TableParagraph"/>
              <w:spacing w:before="97"/>
              <w:ind w:right="610"/>
              <w:jc w:val="right"/>
              <w:rPr>
                <w:sz w:val="16"/>
              </w:rPr>
            </w:pPr>
            <w:r>
              <w:rPr>
                <w:sz w:val="16"/>
              </w:rPr>
              <w:t>10</w:t>
            </w:r>
          </w:p>
        </w:tc>
      </w:tr>
      <w:tr w:rsidR="0060771D" w14:paraId="2BCD9706" w14:textId="77777777">
        <w:trPr>
          <w:trHeight w:val="398"/>
        </w:trPr>
        <w:tc>
          <w:tcPr>
            <w:tcW w:w="8791" w:type="dxa"/>
          </w:tcPr>
          <w:p w14:paraId="63A53703" w14:textId="77777777" w:rsidR="0060771D" w:rsidRDefault="00F45455">
            <w:pPr>
              <w:pStyle w:val="TableParagraph"/>
              <w:spacing w:before="100"/>
              <w:ind w:left="708"/>
              <w:rPr>
                <w:sz w:val="16"/>
              </w:rPr>
            </w:pPr>
            <w:r>
              <w:rPr>
                <w:sz w:val="16"/>
              </w:rPr>
              <w:t>2. powodujące przewlekły nieżyt pęcherza i nietrzymanie moczu</w:t>
            </w:r>
          </w:p>
        </w:tc>
        <w:tc>
          <w:tcPr>
            <w:tcW w:w="1419" w:type="dxa"/>
          </w:tcPr>
          <w:p w14:paraId="543C63CD" w14:textId="77777777" w:rsidR="0060771D" w:rsidRDefault="00F45455">
            <w:pPr>
              <w:pStyle w:val="TableParagraph"/>
              <w:spacing w:before="100"/>
              <w:ind w:right="610"/>
              <w:jc w:val="right"/>
              <w:rPr>
                <w:sz w:val="16"/>
              </w:rPr>
            </w:pPr>
            <w:r>
              <w:rPr>
                <w:sz w:val="16"/>
              </w:rPr>
              <w:t>20</w:t>
            </w:r>
          </w:p>
        </w:tc>
      </w:tr>
      <w:tr w:rsidR="0060771D" w14:paraId="0CF4BF46" w14:textId="77777777">
        <w:trPr>
          <w:trHeight w:val="395"/>
        </w:trPr>
        <w:tc>
          <w:tcPr>
            <w:tcW w:w="8791" w:type="dxa"/>
          </w:tcPr>
          <w:p w14:paraId="09279C12" w14:textId="77777777" w:rsidR="0060771D" w:rsidRDefault="00F45455">
            <w:pPr>
              <w:pStyle w:val="TableParagraph"/>
              <w:spacing w:before="97"/>
              <w:ind w:left="708"/>
              <w:rPr>
                <w:sz w:val="16"/>
              </w:rPr>
            </w:pPr>
            <w:r>
              <w:rPr>
                <w:sz w:val="16"/>
              </w:rPr>
              <w:t>3. powodujące zaleganie moczu i przewlekły stan zapalny</w:t>
            </w:r>
          </w:p>
        </w:tc>
        <w:tc>
          <w:tcPr>
            <w:tcW w:w="1419" w:type="dxa"/>
          </w:tcPr>
          <w:p w14:paraId="4F9B1EAD" w14:textId="77777777" w:rsidR="0060771D" w:rsidRDefault="00F45455">
            <w:pPr>
              <w:pStyle w:val="TableParagraph"/>
              <w:spacing w:before="97"/>
              <w:ind w:right="610"/>
              <w:jc w:val="right"/>
              <w:rPr>
                <w:sz w:val="16"/>
              </w:rPr>
            </w:pPr>
            <w:r>
              <w:rPr>
                <w:sz w:val="16"/>
              </w:rPr>
              <w:t>30</w:t>
            </w:r>
          </w:p>
        </w:tc>
      </w:tr>
      <w:tr w:rsidR="0060771D" w14:paraId="40F4A7F2" w14:textId="77777777">
        <w:trPr>
          <w:trHeight w:val="398"/>
        </w:trPr>
        <w:tc>
          <w:tcPr>
            <w:tcW w:w="10210" w:type="dxa"/>
            <w:gridSpan w:val="2"/>
            <w:shd w:val="clear" w:color="auto" w:fill="E5E5E5"/>
          </w:tcPr>
          <w:p w14:paraId="245A8D8A" w14:textId="77777777" w:rsidR="0060771D" w:rsidRDefault="00F45455">
            <w:pPr>
              <w:pStyle w:val="TableParagraph"/>
              <w:spacing w:before="90"/>
              <w:ind w:left="4212"/>
              <w:rPr>
                <w:rFonts w:ascii="Georgia" w:hAnsi="Georgia"/>
                <w:b/>
                <w:sz w:val="18"/>
              </w:rPr>
            </w:pPr>
            <w:r>
              <w:rPr>
                <w:rFonts w:ascii="Georgia" w:hAnsi="Georgia"/>
                <w:b/>
                <w:w w:val="95"/>
                <w:sz w:val="18"/>
              </w:rPr>
              <w:t>80. UTRATA PRĄCIA:</w:t>
            </w:r>
          </w:p>
        </w:tc>
      </w:tr>
      <w:tr w:rsidR="0060771D" w14:paraId="7F60BDE5" w14:textId="77777777">
        <w:trPr>
          <w:trHeight w:val="398"/>
        </w:trPr>
        <w:tc>
          <w:tcPr>
            <w:tcW w:w="10210" w:type="dxa"/>
            <w:gridSpan w:val="2"/>
          </w:tcPr>
          <w:p w14:paraId="04DBCD54" w14:textId="77777777" w:rsidR="0060771D" w:rsidRDefault="00F45455">
            <w:pPr>
              <w:pStyle w:val="TableParagraph"/>
              <w:spacing w:before="100"/>
              <w:ind w:left="424"/>
              <w:rPr>
                <w:b/>
                <w:sz w:val="16"/>
              </w:rPr>
            </w:pPr>
            <w:r>
              <w:rPr>
                <w:b/>
                <w:sz w:val="16"/>
              </w:rPr>
              <w:t>A.</w:t>
            </w:r>
          </w:p>
        </w:tc>
      </w:tr>
      <w:tr w:rsidR="0060771D" w14:paraId="2A81EC84" w14:textId="77777777">
        <w:trPr>
          <w:trHeight w:val="395"/>
        </w:trPr>
        <w:tc>
          <w:tcPr>
            <w:tcW w:w="8791" w:type="dxa"/>
          </w:tcPr>
          <w:p w14:paraId="3D61E4BD" w14:textId="77777777" w:rsidR="0060771D" w:rsidRDefault="00F45455">
            <w:pPr>
              <w:pStyle w:val="TableParagraph"/>
              <w:spacing w:before="97"/>
              <w:ind w:left="708"/>
              <w:rPr>
                <w:sz w:val="16"/>
              </w:rPr>
            </w:pPr>
            <w:r>
              <w:rPr>
                <w:sz w:val="16"/>
              </w:rPr>
              <w:t>1.</w:t>
            </w:r>
          </w:p>
        </w:tc>
        <w:tc>
          <w:tcPr>
            <w:tcW w:w="1419" w:type="dxa"/>
          </w:tcPr>
          <w:p w14:paraId="6F910BE3" w14:textId="77777777" w:rsidR="0060771D" w:rsidRDefault="00F45455">
            <w:pPr>
              <w:pStyle w:val="TableParagraph"/>
              <w:spacing w:before="97"/>
              <w:ind w:right="610"/>
              <w:jc w:val="right"/>
              <w:rPr>
                <w:sz w:val="16"/>
              </w:rPr>
            </w:pPr>
            <w:r>
              <w:rPr>
                <w:sz w:val="16"/>
              </w:rPr>
              <w:t>40</w:t>
            </w:r>
          </w:p>
        </w:tc>
      </w:tr>
      <w:tr w:rsidR="0060771D" w14:paraId="2B3B9CAA" w14:textId="77777777">
        <w:trPr>
          <w:trHeight w:val="395"/>
        </w:trPr>
        <w:tc>
          <w:tcPr>
            <w:tcW w:w="10210" w:type="dxa"/>
            <w:gridSpan w:val="2"/>
            <w:tcBorders>
              <w:bottom w:val="single" w:sz="6" w:space="0" w:color="000000"/>
            </w:tcBorders>
            <w:shd w:val="clear" w:color="auto" w:fill="E5E5E5"/>
          </w:tcPr>
          <w:p w14:paraId="555B50E7" w14:textId="77777777" w:rsidR="0060771D" w:rsidRDefault="00F45455">
            <w:pPr>
              <w:pStyle w:val="TableParagraph"/>
              <w:spacing w:before="90"/>
              <w:ind w:left="3701"/>
              <w:rPr>
                <w:rFonts w:ascii="Georgia" w:hAnsi="Georgia"/>
                <w:b/>
                <w:sz w:val="18"/>
              </w:rPr>
            </w:pPr>
            <w:r>
              <w:rPr>
                <w:rFonts w:ascii="Georgia" w:hAnsi="Georgia"/>
                <w:b/>
                <w:w w:val="95"/>
                <w:sz w:val="18"/>
              </w:rPr>
              <w:t>81. CZĘŚCIOWA UTRATA PRĄCIA:</w:t>
            </w:r>
          </w:p>
        </w:tc>
      </w:tr>
      <w:tr w:rsidR="0060771D" w14:paraId="7D47C5B0" w14:textId="77777777">
        <w:trPr>
          <w:trHeight w:val="393"/>
        </w:trPr>
        <w:tc>
          <w:tcPr>
            <w:tcW w:w="10210" w:type="dxa"/>
            <w:gridSpan w:val="2"/>
            <w:tcBorders>
              <w:top w:val="single" w:sz="6" w:space="0" w:color="000000"/>
            </w:tcBorders>
          </w:tcPr>
          <w:p w14:paraId="28F5EB11" w14:textId="77777777" w:rsidR="0060771D" w:rsidRDefault="00F45455">
            <w:pPr>
              <w:pStyle w:val="TableParagraph"/>
              <w:spacing w:before="95"/>
              <w:ind w:left="777"/>
              <w:rPr>
                <w:b/>
                <w:sz w:val="16"/>
              </w:rPr>
            </w:pPr>
            <w:r>
              <w:rPr>
                <w:b/>
                <w:sz w:val="16"/>
              </w:rPr>
              <w:t>A.</w:t>
            </w:r>
          </w:p>
        </w:tc>
      </w:tr>
      <w:tr w:rsidR="0060771D" w14:paraId="0A7CE661" w14:textId="77777777">
        <w:trPr>
          <w:trHeight w:val="397"/>
        </w:trPr>
        <w:tc>
          <w:tcPr>
            <w:tcW w:w="8791" w:type="dxa"/>
          </w:tcPr>
          <w:p w14:paraId="4577DAF6" w14:textId="77777777" w:rsidR="0060771D" w:rsidRDefault="00F45455">
            <w:pPr>
              <w:pStyle w:val="TableParagraph"/>
              <w:spacing w:before="100"/>
              <w:ind w:left="708"/>
              <w:rPr>
                <w:sz w:val="16"/>
              </w:rPr>
            </w:pPr>
            <w:r>
              <w:rPr>
                <w:sz w:val="16"/>
              </w:rPr>
              <w:t>1.</w:t>
            </w:r>
          </w:p>
        </w:tc>
        <w:tc>
          <w:tcPr>
            <w:tcW w:w="1419" w:type="dxa"/>
          </w:tcPr>
          <w:p w14:paraId="2217EA1C" w14:textId="77777777" w:rsidR="0060771D" w:rsidRDefault="00F45455">
            <w:pPr>
              <w:pStyle w:val="TableParagraph"/>
              <w:spacing w:before="100"/>
              <w:ind w:right="610"/>
              <w:jc w:val="right"/>
              <w:rPr>
                <w:sz w:val="16"/>
              </w:rPr>
            </w:pPr>
            <w:r>
              <w:rPr>
                <w:sz w:val="16"/>
              </w:rPr>
              <w:t>20</w:t>
            </w:r>
          </w:p>
        </w:tc>
      </w:tr>
      <w:tr w:rsidR="0060771D" w14:paraId="0918F412" w14:textId="77777777">
        <w:trPr>
          <w:trHeight w:val="395"/>
        </w:trPr>
        <w:tc>
          <w:tcPr>
            <w:tcW w:w="10210" w:type="dxa"/>
            <w:gridSpan w:val="2"/>
            <w:shd w:val="clear" w:color="auto" w:fill="E5E5E5"/>
          </w:tcPr>
          <w:p w14:paraId="749EBF2C" w14:textId="77777777" w:rsidR="0060771D" w:rsidRDefault="00F45455">
            <w:pPr>
              <w:pStyle w:val="TableParagraph"/>
              <w:spacing w:before="90"/>
              <w:ind w:left="3315"/>
              <w:rPr>
                <w:rFonts w:ascii="Georgia" w:hAnsi="Georgia"/>
                <w:b/>
                <w:sz w:val="18"/>
              </w:rPr>
            </w:pPr>
            <w:r>
              <w:rPr>
                <w:rFonts w:ascii="Georgia" w:hAnsi="Georgia"/>
                <w:b/>
                <w:w w:val="90"/>
                <w:sz w:val="18"/>
              </w:rPr>
              <w:t>82. UTRATA JEDNEGO JĄDRA LUB JAJNIKA:</w:t>
            </w:r>
          </w:p>
        </w:tc>
      </w:tr>
      <w:tr w:rsidR="0060771D" w14:paraId="5892E9F2" w14:textId="77777777">
        <w:trPr>
          <w:trHeight w:val="397"/>
        </w:trPr>
        <w:tc>
          <w:tcPr>
            <w:tcW w:w="10210" w:type="dxa"/>
            <w:gridSpan w:val="2"/>
          </w:tcPr>
          <w:p w14:paraId="1D581E66" w14:textId="77777777" w:rsidR="0060771D" w:rsidRDefault="00F45455">
            <w:pPr>
              <w:pStyle w:val="TableParagraph"/>
              <w:spacing w:before="100"/>
              <w:ind w:left="424"/>
              <w:rPr>
                <w:b/>
                <w:sz w:val="16"/>
              </w:rPr>
            </w:pPr>
            <w:r>
              <w:rPr>
                <w:b/>
                <w:sz w:val="16"/>
              </w:rPr>
              <w:t>A.</w:t>
            </w:r>
          </w:p>
        </w:tc>
      </w:tr>
      <w:tr w:rsidR="0060771D" w14:paraId="2EA0EC55" w14:textId="77777777">
        <w:trPr>
          <w:trHeight w:val="398"/>
        </w:trPr>
        <w:tc>
          <w:tcPr>
            <w:tcW w:w="8791" w:type="dxa"/>
          </w:tcPr>
          <w:p w14:paraId="1725E047" w14:textId="77777777" w:rsidR="0060771D" w:rsidRDefault="00F45455">
            <w:pPr>
              <w:pStyle w:val="TableParagraph"/>
              <w:spacing w:before="100"/>
              <w:ind w:left="708"/>
              <w:rPr>
                <w:sz w:val="16"/>
              </w:rPr>
            </w:pPr>
            <w:r>
              <w:rPr>
                <w:sz w:val="16"/>
              </w:rPr>
              <w:t>1.</w:t>
            </w:r>
          </w:p>
        </w:tc>
        <w:tc>
          <w:tcPr>
            <w:tcW w:w="1419" w:type="dxa"/>
          </w:tcPr>
          <w:p w14:paraId="2319C4D5" w14:textId="77777777" w:rsidR="0060771D" w:rsidRDefault="00F45455">
            <w:pPr>
              <w:pStyle w:val="TableParagraph"/>
              <w:spacing w:before="100"/>
              <w:ind w:right="610"/>
              <w:jc w:val="right"/>
              <w:rPr>
                <w:sz w:val="16"/>
              </w:rPr>
            </w:pPr>
            <w:r>
              <w:rPr>
                <w:sz w:val="16"/>
              </w:rPr>
              <w:t>20</w:t>
            </w:r>
          </w:p>
        </w:tc>
      </w:tr>
      <w:tr w:rsidR="0060771D" w14:paraId="3BAF6CA6" w14:textId="77777777">
        <w:trPr>
          <w:trHeight w:val="395"/>
        </w:trPr>
        <w:tc>
          <w:tcPr>
            <w:tcW w:w="10210" w:type="dxa"/>
            <w:gridSpan w:val="2"/>
            <w:shd w:val="clear" w:color="auto" w:fill="E5E5E5"/>
          </w:tcPr>
          <w:p w14:paraId="6E974142" w14:textId="77777777" w:rsidR="0060771D" w:rsidRDefault="00F45455">
            <w:pPr>
              <w:pStyle w:val="TableParagraph"/>
              <w:spacing w:before="87"/>
              <w:ind w:left="3430"/>
              <w:rPr>
                <w:rFonts w:ascii="Georgia" w:hAnsi="Georgia"/>
                <w:b/>
                <w:sz w:val="18"/>
              </w:rPr>
            </w:pPr>
            <w:r>
              <w:rPr>
                <w:rFonts w:ascii="Georgia" w:hAnsi="Georgia"/>
                <w:b/>
                <w:w w:val="90"/>
                <w:sz w:val="18"/>
              </w:rPr>
              <w:t>83. UTRATA OBU JĄDER LUB JAJNIKÓW:</w:t>
            </w:r>
          </w:p>
        </w:tc>
      </w:tr>
      <w:tr w:rsidR="0060771D" w14:paraId="04F779D3" w14:textId="77777777">
        <w:trPr>
          <w:trHeight w:val="397"/>
        </w:trPr>
        <w:tc>
          <w:tcPr>
            <w:tcW w:w="10210" w:type="dxa"/>
            <w:gridSpan w:val="2"/>
          </w:tcPr>
          <w:p w14:paraId="53E7F6E4" w14:textId="77777777" w:rsidR="0060771D" w:rsidRDefault="00F45455">
            <w:pPr>
              <w:pStyle w:val="TableParagraph"/>
              <w:spacing w:before="100"/>
              <w:ind w:left="424"/>
              <w:rPr>
                <w:b/>
                <w:sz w:val="16"/>
              </w:rPr>
            </w:pPr>
            <w:r>
              <w:rPr>
                <w:b/>
                <w:sz w:val="16"/>
              </w:rPr>
              <w:t>A.</w:t>
            </w:r>
          </w:p>
        </w:tc>
      </w:tr>
      <w:tr w:rsidR="0060771D" w14:paraId="06258F99" w14:textId="77777777">
        <w:trPr>
          <w:trHeight w:val="395"/>
        </w:trPr>
        <w:tc>
          <w:tcPr>
            <w:tcW w:w="8791" w:type="dxa"/>
          </w:tcPr>
          <w:p w14:paraId="250943D5" w14:textId="77777777" w:rsidR="0060771D" w:rsidRDefault="00F45455">
            <w:pPr>
              <w:pStyle w:val="TableParagraph"/>
              <w:spacing w:before="97"/>
              <w:ind w:left="708"/>
              <w:rPr>
                <w:sz w:val="16"/>
              </w:rPr>
            </w:pPr>
            <w:r>
              <w:rPr>
                <w:sz w:val="16"/>
              </w:rPr>
              <w:t>1.</w:t>
            </w:r>
          </w:p>
        </w:tc>
        <w:tc>
          <w:tcPr>
            <w:tcW w:w="1419" w:type="dxa"/>
          </w:tcPr>
          <w:p w14:paraId="6F7C1459" w14:textId="77777777" w:rsidR="0060771D" w:rsidRDefault="00F45455">
            <w:pPr>
              <w:pStyle w:val="TableParagraph"/>
              <w:spacing w:before="97"/>
              <w:ind w:right="610"/>
              <w:jc w:val="right"/>
              <w:rPr>
                <w:sz w:val="16"/>
              </w:rPr>
            </w:pPr>
            <w:r>
              <w:rPr>
                <w:sz w:val="16"/>
              </w:rPr>
              <w:t>40</w:t>
            </w:r>
          </w:p>
        </w:tc>
      </w:tr>
      <w:tr w:rsidR="0060771D" w14:paraId="01838347" w14:textId="77777777">
        <w:trPr>
          <w:trHeight w:val="398"/>
        </w:trPr>
        <w:tc>
          <w:tcPr>
            <w:tcW w:w="10210" w:type="dxa"/>
            <w:gridSpan w:val="2"/>
            <w:shd w:val="clear" w:color="auto" w:fill="E5E5E5"/>
          </w:tcPr>
          <w:p w14:paraId="6A029E65" w14:textId="77777777" w:rsidR="0060771D" w:rsidRDefault="00F45455">
            <w:pPr>
              <w:pStyle w:val="TableParagraph"/>
              <w:spacing w:before="90"/>
              <w:ind w:left="3612"/>
              <w:rPr>
                <w:rFonts w:ascii="Georgia" w:hAnsi="Georgia"/>
                <w:b/>
                <w:sz w:val="18"/>
              </w:rPr>
            </w:pPr>
            <w:r>
              <w:rPr>
                <w:rFonts w:ascii="Georgia" w:hAnsi="Georgia"/>
                <w:b/>
                <w:w w:val="95"/>
                <w:sz w:val="18"/>
              </w:rPr>
              <w:t>84. POURAZOWY WODNIAK JĄDRA:</w:t>
            </w:r>
          </w:p>
        </w:tc>
      </w:tr>
      <w:tr w:rsidR="0060771D" w14:paraId="6F6613E0" w14:textId="77777777">
        <w:trPr>
          <w:trHeight w:val="397"/>
        </w:trPr>
        <w:tc>
          <w:tcPr>
            <w:tcW w:w="10210" w:type="dxa"/>
            <w:gridSpan w:val="2"/>
          </w:tcPr>
          <w:p w14:paraId="2D4FF490" w14:textId="77777777" w:rsidR="0060771D" w:rsidRDefault="00F45455">
            <w:pPr>
              <w:pStyle w:val="TableParagraph"/>
              <w:spacing w:before="100"/>
              <w:ind w:left="424"/>
              <w:rPr>
                <w:b/>
                <w:sz w:val="16"/>
              </w:rPr>
            </w:pPr>
            <w:r>
              <w:rPr>
                <w:b/>
                <w:sz w:val="16"/>
              </w:rPr>
              <w:t>A.</w:t>
            </w:r>
          </w:p>
        </w:tc>
      </w:tr>
      <w:tr w:rsidR="0060771D" w14:paraId="7697110C" w14:textId="77777777">
        <w:trPr>
          <w:trHeight w:val="395"/>
        </w:trPr>
        <w:tc>
          <w:tcPr>
            <w:tcW w:w="8791" w:type="dxa"/>
          </w:tcPr>
          <w:p w14:paraId="3A155C5E" w14:textId="77777777" w:rsidR="0060771D" w:rsidRDefault="00F45455">
            <w:pPr>
              <w:pStyle w:val="TableParagraph"/>
              <w:spacing w:before="97"/>
              <w:ind w:left="708"/>
              <w:rPr>
                <w:sz w:val="16"/>
              </w:rPr>
            </w:pPr>
            <w:r>
              <w:rPr>
                <w:sz w:val="16"/>
              </w:rPr>
              <w:t>1.</w:t>
            </w:r>
          </w:p>
        </w:tc>
        <w:tc>
          <w:tcPr>
            <w:tcW w:w="1419" w:type="dxa"/>
          </w:tcPr>
          <w:p w14:paraId="6085583D" w14:textId="77777777" w:rsidR="0060771D" w:rsidRDefault="00F45455">
            <w:pPr>
              <w:pStyle w:val="TableParagraph"/>
              <w:spacing w:before="97"/>
              <w:ind w:right="610"/>
              <w:jc w:val="right"/>
              <w:rPr>
                <w:sz w:val="16"/>
              </w:rPr>
            </w:pPr>
            <w:r>
              <w:rPr>
                <w:sz w:val="16"/>
              </w:rPr>
              <w:t>10</w:t>
            </w:r>
          </w:p>
        </w:tc>
      </w:tr>
      <w:tr w:rsidR="0060771D" w14:paraId="7145057A" w14:textId="77777777">
        <w:trPr>
          <w:trHeight w:val="397"/>
        </w:trPr>
        <w:tc>
          <w:tcPr>
            <w:tcW w:w="10210" w:type="dxa"/>
            <w:gridSpan w:val="2"/>
            <w:shd w:val="clear" w:color="auto" w:fill="E5E5E5"/>
          </w:tcPr>
          <w:p w14:paraId="1C75E0FD" w14:textId="77777777" w:rsidR="0060771D" w:rsidRDefault="00F45455">
            <w:pPr>
              <w:pStyle w:val="TableParagraph"/>
              <w:spacing w:before="90"/>
              <w:ind w:left="4205"/>
              <w:rPr>
                <w:rFonts w:ascii="Georgia"/>
                <w:b/>
                <w:sz w:val="18"/>
              </w:rPr>
            </w:pPr>
            <w:r>
              <w:rPr>
                <w:rFonts w:ascii="Georgia"/>
                <w:b/>
                <w:w w:val="95"/>
                <w:sz w:val="18"/>
              </w:rPr>
              <w:t>85. UTRATA MACICY:</w:t>
            </w:r>
          </w:p>
        </w:tc>
      </w:tr>
      <w:tr w:rsidR="0060771D" w14:paraId="35A342F2" w14:textId="77777777">
        <w:trPr>
          <w:trHeight w:val="395"/>
        </w:trPr>
        <w:tc>
          <w:tcPr>
            <w:tcW w:w="10210" w:type="dxa"/>
            <w:gridSpan w:val="2"/>
          </w:tcPr>
          <w:p w14:paraId="7FF002AA" w14:textId="77777777" w:rsidR="0060771D" w:rsidRDefault="00F45455">
            <w:pPr>
              <w:pStyle w:val="TableParagraph"/>
              <w:spacing w:before="97"/>
              <w:ind w:left="424"/>
              <w:rPr>
                <w:b/>
                <w:sz w:val="16"/>
              </w:rPr>
            </w:pPr>
            <w:r>
              <w:rPr>
                <w:b/>
                <w:sz w:val="16"/>
              </w:rPr>
              <w:t>A.</w:t>
            </w:r>
          </w:p>
        </w:tc>
      </w:tr>
      <w:tr w:rsidR="0060771D" w14:paraId="409C81D9" w14:textId="77777777">
        <w:trPr>
          <w:trHeight w:val="397"/>
        </w:trPr>
        <w:tc>
          <w:tcPr>
            <w:tcW w:w="8791" w:type="dxa"/>
          </w:tcPr>
          <w:p w14:paraId="534C1C3F" w14:textId="77777777" w:rsidR="0060771D" w:rsidRDefault="00F45455">
            <w:pPr>
              <w:pStyle w:val="TableParagraph"/>
              <w:spacing w:before="100"/>
              <w:ind w:left="708"/>
              <w:rPr>
                <w:sz w:val="16"/>
              </w:rPr>
            </w:pPr>
            <w:r>
              <w:rPr>
                <w:sz w:val="16"/>
              </w:rPr>
              <w:t>1. w wieku do 45 lat</w:t>
            </w:r>
          </w:p>
        </w:tc>
        <w:tc>
          <w:tcPr>
            <w:tcW w:w="1419" w:type="dxa"/>
          </w:tcPr>
          <w:p w14:paraId="29E49107" w14:textId="77777777" w:rsidR="0060771D" w:rsidRDefault="00F45455">
            <w:pPr>
              <w:pStyle w:val="TableParagraph"/>
              <w:spacing w:before="100"/>
              <w:ind w:right="610"/>
              <w:jc w:val="right"/>
              <w:rPr>
                <w:sz w:val="16"/>
              </w:rPr>
            </w:pPr>
            <w:r>
              <w:rPr>
                <w:sz w:val="16"/>
              </w:rPr>
              <w:t>40</w:t>
            </w:r>
          </w:p>
        </w:tc>
      </w:tr>
      <w:tr w:rsidR="0060771D" w14:paraId="7A655D10" w14:textId="77777777">
        <w:trPr>
          <w:trHeight w:val="395"/>
        </w:trPr>
        <w:tc>
          <w:tcPr>
            <w:tcW w:w="8791" w:type="dxa"/>
          </w:tcPr>
          <w:p w14:paraId="4F2E4689" w14:textId="77777777" w:rsidR="0060771D" w:rsidRDefault="00F45455">
            <w:pPr>
              <w:pStyle w:val="TableParagraph"/>
              <w:spacing w:before="97"/>
              <w:ind w:left="708"/>
              <w:rPr>
                <w:sz w:val="16"/>
              </w:rPr>
            </w:pPr>
            <w:r>
              <w:rPr>
                <w:sz w:val="16"/>
              </w:rPr>
              <w:t>2. w wieku powyżej 45 lat</w:t>
            </w:r>
          </w:p>
        </w:tc>
        <w:tc>
          <w:tcPr>
            <w:tcW w:w="1419" w:type="dxa"/>
          </w:tcPr>
          <w:p w14:paraId="3D54D468" w14:textId="77777777" w:rsidR="0060771D" w:rsidRDefault="00F45455">
            <w:pPr>
              <w:pStyle w:val="TableParagraph"/>
              <w:spacing w:before="97"/>
              <w:ind w:right="610"/>
              <w:jc w:val="right"/>
              <w:rPr>
                <w:sz w:val="16"/>
              </w:rPr>
            </w:pPr>
            <w:r>
              <w:rPr>
                <w:sz w:val="16"/>
              </w:rPr>
              <w:t>20</w:t>
            </w:r>
          </w:p>
        </w:tc>
      </w:tr>
      <w:tr w:rsidR="0060771D" w14:paraId="0BAF36B4" w14:textId="77777777">
        <w:trPr>
          <w:trHeight w:val="398"/>
        </w:trPr>
        <w:tc>
          <w:tcPr>
            <w:tcW w:w="10210" w:type="dxa"/>
            <w:gridSpan w:val="2"/>
            <w:shd w:val="clear" w:color="auto" w:fill="E5E5E5"/>
          </w:tcPr>
          <w:p w14:paraId="1DB0335D" w14:textId="77777777" w:rsidR="0060771D" w:rsidRDefault="00F45455">
            <w:pPr>
              <w:pStyle w:val="TableParagraph"/>
              <w:spacing w:before="90"/>
              <w:ind w:left="1761"/>
              <w:rPr>
                <w:rFonts w:ascii="Georgia" w:hAnsi="Georgia"/>
                <w:b/>
                <w:sz w:val="18"/>
              </w:rPr>
            </w:pPr>
            <w:r>
              <w:rPr>
                <w:rFonts w:ascii="Georgia" w:hAnsi="Georgia"/>
                <w:b/>
                <w:w w:val="95"/>
                <w:sz w:val="18"/>
              </w:rPr>
              <w:t>86. USZKODZENIE KROCZA POWODUJĄCE WYPADNIĘCIE NARZĄDÓW RODNYCH:</w:t>
            </w:r>
          </w:p>
        </w:tc>
      </w:tr>
      <w:tr w:rsidR="0060771D" w14:paraId="2D35DC55" w14:textId="77777777">
        <w:trPr>
          <w:trHeight w:val="395"/>
        </w:trPr>
        <w:tc>
          <w:tcPr>
            <w:tcW w:w="10210" w:type="dxa"/>
            <w:gridSpan w:val="2"/>
            <w:tcBorders>
              <w:bottom w:val="single" w:sz="6" w:space="0" w:color="000000"/>
            </w:tcBorders>
          </w:tcPr>
          <w:p w14:paraId="5BD2488B" w14:textId="77777777" w:rsidR="0060771D" w:rsidRDefault="00F45455">
            <w:pPr>
              <w:pStyle w:val="TableParagraph"/>
              <w:spacing w:before="100"/>
              <w:ind w:left="424"/>
              <w:rPr>
                <w:b/>
                <w:sz w:val="16"/>
              </w:rPr>
            </w:pPr>
            <w:r>
              <w:rPr>
                <w:b/>
                <w:sz w:val="16"/>
              </w:rPr>
              <w:t>A.</w:t>
            </w:r>
          </w:p>
        </w:tc>
      </w:tr>
      <w:tr w:rsidR="0060771D" w14:paraId="0068AB81" w14:textId="77777777">
        <w:trPr>
          <w:trHeight w:val="393"/>
        </w:trPr>
        <w:tc>
          <w:tcPr>
            <w:tcW w:w="8791" w:type="dxa"/>
            <w:tcBorders>
              <w:top w:val="single" w:sz="6" w:space="0" w:color="000000"/>
            </w:tcBorders>
          </w:tcPr>
          <w:p w14:paraId="06526892" w14:textId="77777777" w:rsidR="0060771D" w:rsidRDefault="00F45455">
            <w:pPr>
              <w:pStyle w:val="TableParagraph"/>
              <w:spacing w:before="95"/>
              <w:ind w:left="708"/>
              <w:rPr>
                <w:sz w:val="16"/>
              </w:rPr>
            </w:pPr>
            <w:r>
              <w:rPr>
                <w:sz w:val="16"/>
              </w:rPr>
              <w:t>1. pochwy</w:t>
            </w:r>
          </w:p>
        </w:tc>
        <w:tc>
          <w:tcPr>
            <w:tcW w:w="1419" w:type="dxa"/>
            <w:tcBorders>
              <w:top w:val="single" w:sz="6" w:space="0" w:color="000000"/>
            </w:tcBorders>
          </w:tcPr>
          <w:p w14:paraId="22826BA7" w14:textId="77777777" w:rsidR="0060771D" w:rsidRDefault="00F45455">
            <w:pPr>
              <w:pStyle w:val="TableParagraph"/>
              <w:spacing w:before="95"/>
              <w:ind w:right="610"/>
              <w:jc w:val="right"/>
              <w:rPr>
                <w:sz w:val="16"/>
              </w:rPr>
            </w:pPr>
            <w:r>
              <w:rPr>
                <w:sz w:val="16"/>
              </w:rPr>
              <w:t>10</w:t>
            </w:r>
          </w:p>
        </w:tc>
      </w:tr>
      <w:tr w:rsidR="0060771D" w14:paraId="2D64F163" w14:textId="77777777">
        <w:trPr>
          <w:trHeight w:val="397"/>
        </w:trPr>
        <w:tc>
          <w:tcPr>
            <w:tcW w:w="8791" w:type="dxa"/>
          </w:tcPr>
          <w:p w14:paraId="4A88326E" w14:textId="77777777" w:rsidR="0060771D" w:rsidRDefault="00F45455">
            <w:pPr>
              <w:pStyle w:val="TableParagraph"/>
              <w:spacing w:before="100"/>
              <w:ind w:left="708"/>
              <w:rPr>
                <w:sz w:val="16"/>
              </w:rPr>
            </w:pPr>
            <w:r>
              <w:rPr>
                <w:sz w:val="16"/>
              </w:rPr>
              <w:t>2. pochwy i macicy</w:t>
            </w:r>
          </w:p>
        </w:tc>
        <w:tc>
          <w:tcPr>
            <w:tcW w:w="1419" w:type="dxa"/>
          </w:tcPr>
          <w:p w14:paraId="66037323" w14:textId="77777777" w:rsidR="0060771D" w:rsidRDefault="00F45455">
            <w:pPr>
              <w:pStyle w:val="TableParagraph"/>
              <w:spacing w:before="100"/>
              <w:ind w:right="610"/>
              <w:jc w:val="right"/>
              <w:rPr>
                <w:sz w:val="16"/>
              </w:rPr>
            </w:pPr>
            <w:r>
              <w:rPr>
                <w:sz w:val="16"/>
              </w:rPr>
              <w:t>30</w:t>
            </w:r>
          </w:p>
        </w:tc>
      </w:tr>
    </w:tbl>
    <w:p w14:paraId="148D3D7B" w14:textId="77777777" w:rsidR="0060771D" w:rsidRDefault="0060771D">
      <w:pPr>
        <w:pStyle w:val="Tekstpodstawowy"/>
        <w:jc w:val="left"/>
        <w:rPr>
          <w:rFonts w:ascii="Georgia"/>
        </w:rPr>
      </w:pPr>
    </w:p>
    <w:p w14:paraId="097C5B59" w14:textId="77777777" w:rsidR="0060771D" w:rsidRDefault="0060771D">
      <w:pPr>
        <w:pStyle w:val="Tekstpodstawowy"/>
        <w:spacing w:before="11"/>
        <w:jc w:val="left"/>
        <w:rPr>
          <w:rFonts w:ascii="Georgia"/>
          <w:sz w:val="25"/>
        </w:rPr>
      </w:pPr>
    </w:p>
    <w:p w14:paraId="02C919A3" w14:textId="77777777" w:rsidR="0060771D" w:rsidRDefault="00F45455">
      <w:pPr>
        <w:pStyle w:val="Akapitzlist"/>
        <w:numPr>
          <w:ilvl w:val="0"/>
          <w:numId w:val="4"/>
        </w:numPr>
        <w:tabs>
          <w:tab w:val="left" w:pos="3199"/>
        </w:tabs>
        <w:spacing w:before="108"/>
        <w:ind w:left="3198" w:right="945" w:hanging="3199"/>
        <w:jc w:val="left"/>
        <w:rPr>
          <w:rFonts w:ascii="Georgia" w:hAnsi="Georgia"/>
          <w:sz w:val="24"/>
        </w:rPr>
      </w:pPr>
      <w:r>
        <w:rPr>
          <w:rFonts w:ascii="Georgia" w:hAnsi="Georgia"/>
          <w:color w:val="622322"/>
          <w:spacing w:val="10"/>
          <w:sz w:val="24"/>
        </w:rPr>
        <w:t xml:space="preserve">OSTRE </w:t>
      </w:r>
      <w:r>
        <w:rPr>
          <w:rFonts w:ascii="Georgia" w:hAnsi="Georgia"/>
          <w:color w:val="622322"/>
          <w:spacing w:val="12"/>
          <w:sz w:val="24"/>
        </w:rPr>
        <w:t xml:space="preserve">ZATRUCIA </w:t>
      </w:r>
      <w:r>
        <w:rPr>
          <w:rFonts w:ascii="Georgia" w:hAnsi="Georgia"/>
          <w:color w:val="622322"/>
          <w:sz w:val="24"/>
        </w:rPr>
        <w:t xml:space="preserve">I </w:t>
      </w:r>
      <w:r>
        <w:rPr>
          <w:rFonts w:ascii="Georgia" w:hAnsi="Georgia"/>
          <w:color w:val="622322"/>
          <w:spacing w:val="8"/>
          <w:sz w:val="24"/>
        </w:rPr>
        <w:t>ICH</w:t>
      </w:r>
      <w:r>
        <w:rPr>
          <w:rFonts w:ascii="Georgia" w:hAnsi="Georgia"/>
          <w:color w:val="622322"/>
          <w:spacing w:val="36"/>
          <w:sz w:val="24"/>
        </w:rPr>
        <w:t xml:space="preserve"> </w:t>
      </w:r>
      <w:r>
        <w:rPr>
          <w:rFonts w:ascii="Georgia" w:hAnsi="Georgia"/>
          <w:color w:val="622322"/>
          <w:spacing w:val="13"/>
          <w:sz w:val="24"/>
        </w:rPr>
        <w:t>NASTĘPSTWA</w:t>
      </w:r>
    </w:p>
    <w:p w14:paraId="77E92D72" w14:textId="283ECECF" w:rsidR="0060771D" w:rsidRDefault="00F45455">
      <w:pPr>
        <w:spacing w:before="25"/>
        <w:ind w:left="1734" w:right="2689"/>
        <w:jc w:val="center"/>
        <w:rPr>
          <w:rFonts w:ascii="Georgia" w:hAnsi="Georgia"/>
          <w:sz w:val="24"/>
        </w:rPr>
      </w:pPr>
      <w:r>
        <w:rPr>
          <w:noProof/>
        </w:rPr>
        <mc:AlternateContent>
          <mc:Choice Requires="wps">
            <w:drawing>
              <wp:anchor distT="0" distB="0" distL="0" distR="0" simplePos="0" relativeHeight="487628288" behindDoc="1" locked="0" layoutInCell="1" allowOverlap="1" wp14:anchorId="4E292293" wp14:editId="248BF4E6">
                <wp:simplePos x="0" y="0"/>
                <wp:positionH relativeFrom="page">
                  <wp:posOffset>476885</wp:posOffset>
                </wp:positionH>
                <wp:positionV relativeFrom="paragraph">
                  <wp:posOffset>210185</wp:posOffset>
                </wp:positionV>
                <wp:extent cx="6431280" cy="6350"/>
                <wp:effectExtent l="0" t="0" r="0" b="0"/>
                <wp:wrapTopAndBottom/>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E67A" id="Rectangle 106" o:spid="_x0000_s1026" style="position:absolute;margin-left:37.55pt;margin-top:16.55pt;width:506.4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" fillcolor="#612322" stroked="f">
                <w10:wrap type="topAndBottom" anchorx="page"/>
              </v:rect>
            </w:pict>
          </mc:Fallback>
        </mc:AlternateContent>
      </w:r>
      <w:r>
        <w:rPr>
          <w:rFonts w:ascii="Georgia" w:hAnsi="Georgia"/>
          <w:color w:val="622322"/>
          <w:sz w:val="24"/>
        </w:rPr>
        <w:t>(NALEŻY ORZEKAĆ NIE WCZEŚNIEJ NIŻ PO 6 MIESIĄCACH)</w:t>
      </w:r>
    </w:p>
    <w:p w14:paraId="47816733" w14:textId="77777777" w:rsidR="0060771D" w:rsidRDefault="0060771D">
      <w:pPr>
        <w:jc w:val="center"/>
        <w:rPr>
          <w:rFonts w:ascii="Georgia" w:hAnsi="Georgia"/>
          <w:sz w:val="24"/>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548E36EF" w14:textId="77777777">
        <w:trPr>
          <w:trHeight w:val="787"/>
        </w:trPr>
        <w:tc>
          <w:tcPr>
            <w:tcW w:w="10210" w:type="dxa"/>
            <w:gridSpan w:val="2"/>
            <w:shd w:val="clear" w:color="auto" w:fill="E5E5E5"/>
          </w:tcPr>
          <w:p w14:paraId="4A60F8F3" w14:textId="77777777" w:rsidR="0060771D" w:rsidRDefault="00F45455">
            <w:pPr>
              <w:pStyle w:val="TableParagraph"/>
              <w:tabs>
                <w:tab w:val="left" w:pos="8567"/>
              </w:tabs>
              <w:spacing w:before="64"/>
              <w:ind w:left="69"/>
              <w:rPr>
                <w:rFonts w:ascii="Georgia" w:hAnsi="Georgia"/>
                <w:b/>
                <w:sz w:val="18"/>
              </w:rPr>
            </w:pPr>
            <w:r>
              <w:rPr>
                <w:rFonts w:ascii="Georgia" w:hAnsi="Georgia"/>
                <w:b/>
                <w:w w:val="85"/>
                <w:sz w:val="18"/>
              </w:rPr>
              <w:t>87.</w:t>
            </w:r>
            <w:r>
              <w:rPr>
                <w:rFonts w:ascii="Georgia" w:hAnsi="Georgia"/>
                <w:b/>
                <w:spacing w:val="34"/>
                <w:w w:val="85"/>
                <w:sz w:val="18"/>
              </w:rPr>
              <w:t xml:space="preserve"> </w:t>
            </w:r>
            <w:r>
              <w:rPr>
                <w:rFonts w:ascii="Georgia" w:hAnsi="Georgia"/>
                <w:b/>
                <w:w w:val="85"/>
                <w:sz w:val="18"/>
              </w:rPr>
              <w:t>NAGŁE</w:t>
            </w:r>
            <w:r>
              <w:rPr>
                <w:rFonts w:ascii="Georgia" w:hAnsi="Georgia"/>
                <w:b/>
                <w:spacing w:val="-12"/>
                <w:w w:val="85"/>
                <w:sz w:val="18"/>
              </w:rPr>
              <w:t xml:space="preserve"> </w:t>
            </w:r>
            <w:r>
              <w:rPr>
                <w:rFonts w:ascii="Georgia" w:hAnsi="Georgia"/>
                <w:b/>
                <w:w w:val="85"/>
                <w:sz w:val="18"/>
              </w:rPr>
              <w:t>ZATRUCIE</w:t>
            </w:r>
            <w:r>
              <w:rPr>
                <w:rFonts w:ascii="Georgia" w:hAnsi="Georgia"/>
                <w:b/>
                <w:spacing w:val="-13"/>
                <w:w w:val="85"/>
                <w:sz w:val="18"/>
              </w:rPr>
              <w:t xml:space="preserve"> </w:t>
            </w:r>
            <w:r>
              <w:rPr>
                <w:rFonts w:ascii="Georgia" w:hAnsi="Georgia"/>
                <w:b/>
                <w:w w:val="85"/>
                <w:sz w:val="18"/>
              </w:rPr>
              <w:t>GAZAMI</w:t>
            </w:r>
            <w:r>
              <w:rPr>
                <w:rFonts w:ascii="Georgia" w:hAnsi="Georgia"/>
                <w:b/>
                <w:spacing w:val="-10"/>
                <w:w w:val="85"/>
                <w:sz w:val="18"/>
              </w:rPr>
              <w:t xml:space="preserve"> </w:t>
            </w:r>
            <w:r>
              <w:rPr>
                <w:rFonts w:ascii="Georgia" w:hAnsi="Georgia"/>
                <w:b/>
                <w:w w:val="85"/>
                <w:sz w:val="18"/>
              </w:rPr>
              <w:t>ORAZ</w:t>
            </w:r>
            <w:r>
              <w:rPr>
                <w:rFonts w:ascii="Georgia" w:hAnsi="Georgia"/>
                <w:b/>
                <w:spacing w:val="-10"/>
                <w:w w:val="85"/>
                <w:sz w:val="18"/>
              </w:rPr>
              <w:t xml:space="preserve"> </w:t>
            </w:r>
            <w:r>
              <w:rPr>
                <w:rFonts w:ascii="Georgia" w:hAnsi="Georgia"/>
                <w:b/>
                <w:w w:val="85"/>
                <w:sz w:val="18"/>
              </w:rPr>
              <w:t>SUBSTANCJAMI</w:t>
            </w:r>
            <w:r>
              <w:rPr>
                <w:rFonts w:ascii="Georgia" w:hAnsi="Georgia"/>
                <w:b/>
                <w:spacing w:val="-11"/>
                <w:w w:val="85"/>
                <w:sz w:val="18"/>
              </w:rPr>
              <w:t xml:space="preserve"> </w:t>
            </w:r>
            <w:r>
              <w:rPr>
                <w:rFonts w:ascii="Georgia" w:hAnsi="Georgia"/>
                <w:b/>
                <w:w w:val="85"/>
                <w:sz w:val="18"/>
              </w:rPr>
              <w:t>I</w:t>
            </w:r>
            <w:r>
              <w:rPr>
                <w:rFonts w:ascii="Georgia" w:hAnsi="Georgia"/>
                <w:b/>
                <w:spacing w:val="-10"/>
                <w:w w:val="85"/>
                <w:sz w:val="18"/>
              </w:rPr>
              <w:t xml:space="preserve"> </w:t>
            </w:r>
            <w:r>
              <w:rPr>
                <w:rFonts w:ascii="Georgia" w:hAnsi="Georgia"/>
                <w:b/>
                <w:w w:val="85"/>
                <w:sz w:val="18"/>
              </w:rPr>
              <w:t>PRODUKTAMI</w:t>
            </w:r>
            <w:r>
              <w:rPr>
                <w:rFonts w:ascii="Georgia" w:hAnsi="Georgia"/>
                <w:b/>
                <w:spacing w:val="-10"/>
                <w:w w:val="85"/>
                <w:sz w:val="18"/>
              </w:rPr>
              <w:t xml:space="preserve"> </w:t>
            </w:r>
            <w:r>
              <w:rPr>
                <w:rFonts w:ascii="Georgia" w:hAnsi="Georgia"/>
                <w:b/>
                <w:w w:val="85"/>
                <w:sz w:val="18"/>
              </w:rPr>
              <w:t>ZE</w:t>
            </w:r>
            <w:r>
              <w:rPr>
                <w:rFonts w:ascii="Georgia" w:hAnsi="Georgia"/>
                <w:b/>
                <w:spacing w:val="-13"/>
                <w:w w:val="85"/>
                <w:sz w:val="18"/>
              </w:rPr>
              <w:t xml:space="preserve"> </w:t>
            </w:r>
            <w:r>
              <w:rPr>
                <w:rFonts w:ascii="Georgia" w:hAnsi="Georgia"/>
                <w:b/>
                <w:w w:val="85"/>
                <w:sz w:val="18"/>
              </w:rPr>
              <w:t>STWIERDZONĄ</w:t>
            </w:r>
            <w:r>
              <w:rPr>
                <w:rFonts w:ascii="Georgia" w:hAnsi="Georgia"/>
                <w:b/>
                <w:spacing w:val="-10"/>
                <w:w w:val="85"/>
                <w:sz w:val="18"/>
              </w:rPr>
              <w:t xml:space="preserve"> </w:t>
            </w:r>
            <w:r>
              <w:rPr>
                <w:rFonts w:ascii="Georgia" w:hAnsi="Georgia"/>
                <w:b/>
                <w:w w:val="85"/>
                <w:sz w:val="18"/>
              </w:rPr>
              <w:t>UTRATĄ</w:t>
            </w:r>
            <w:r>
              <w:rPr>
                <w:rFonts w:ascii="Georgia" w:hAnsi="Georgia"/>
                <w:b/>
                <w:w w:val="85"/>
                <w:sz w:val="18"/>
              </w:rPr>
              <w:tab/>
            </w:r>
            <w:r>
              <w:rPr>
                <w:rFonts w:ascii="Georgia" w:hAnsi="Georgia"/>
                <w:b/>
                <w:w w:val="90"/>
                <w:sz w:val="18"/>
              </w:rPr>
              <w:t>PRZYTOMNOŚCI,</w:t>
            </w:r>
          </w:p>
          <w:p w14:paraId="053B71ED" w14:textId="77777777" w:rsidR="0060771D" w:rsidRDefault="00F45455">
            <w:pPr>
              <w:pStyle w:val="TableParagraph"/>
              <w:tabs>
                <w:tab w:val="left" w:pos="1091"/>
                <w:tab w:val="left" w:pos="2029"/>
                <w:tab w:val="left" w:pos="3639"/>
                <w:tab w:val="left" w:pos="5186"/>
                <w:tab w:val="left" w:pos="7043"/>
                <w:tab w:val="left" w:pos="8660"/>
              </w:tabs>
              <w:spacing w:before="16" w:line="259" w:lineRule="auto"/>
              <w:ind w:left="424" w:right="58" w:hanging="356"/>
              <w:rPr>
                <w:rFonts w:ascii="Georgia" w:hAnsi="Georgia"/>
                <w:b/>
                <w:sz w:val="18"/>
              </w:rPr>
            </w:pPr>
            <w:r>
              <w:rPr>
                <w:rFonts w:ascii="Georgia" w:hAnsi="Georgia"/>
                <w:b/>
                <w:w w:val="90"/>
                <w:sz w:val="18"/>
              </w:rPr>
              <w:t>LECZ</w:t>
            </w:r>
            <w:r>
              <w:rPr>
                <w:rFonts w:ascii="Georgia" w:hAnsi="Georgia"/>
                <w:b/>
                <w:w w:val="90"/>
                <w:sz w:val="18"/>
              </w:rPr>
              <w:tab/>
            </w:r>
            <w:r>
              <w:rPr>
                <w:rFonts w:ascii="Georgia" w:hAnsi="Georgia"/>
                <w:b/>
                <w:w w:val="95"/>
                <w:sz w:val="18"/>
              </w:rPr>
              <w:t>BEZ</w:t>
            </w:r>
            <w:r>
              <w:rPr>
                <w:rFonts w:ascii="Georgia" w:hAnsi="Georgia"/>
                <w:b/>
                <w:w w:val="95"/>
                <w:sz w:val="18"/>
              </w:rPr>
              <w:tab/>
            </w:r>
            <w:r>
              <w:rPr>
                <w:rFonts w:ascii="Georgia" w:hAnsi="Georgia"/>
                <w:b/>
                <w:w w:val="85"/>
                <w:sz w:val="18"/>
              </w:rPr>
              <w:t>WTÓRNYCH</w:t>
            </w:r>
            <w:r>
              <w:rPr>
                <w:rFonts w:ascii="Georgia" w:hAnsi="Georgia"/>
                <w:b/>
                <w:w w:val="85"/>
                <w:sz w:val="18"/>
              </w:rPr>
              <w:tab/>
              <w:t>POWIKŁAŃ</w:t>
            </w:r>
            <w:r>
              <w:rPr>
                <w:rFonts w:ascii="Georgia" w:hAnsi="Georgia"/>
                <w:b/>
                <w:w w:val="85"/>
                <w:sz w:val="18"/>
              </w:rPr>
              <w:tab/>
              <w:t>DOTYCZĄCYCH</w:t>
            </w:r>
            <w:r>
              <w:rPr>
                <w:rFonts w:ascii="Georgia" w:hAnsi="Georgia"/>
                <w:b/>
                <w:w w:val="85"/>
                <w:sz w:val="18"/>
              </w:rPr>
              <w:tab/>
              <w:t>NARZĄDÓW</w:t>
            </w:r>
            <w:r>
              <w:rPr>
                <w:rFonts w:ascii="Georgia" w:hAnsi="Georgia"/>
                <w:b/>
                <w:w w:val="85"/>
                <w:sz w:val="18"/>
              </w:rPr>
              <w:tab/>
            </w:r>
            <w:r>
              <w:rPr>
                <w:rFonts w:ascii="Georgia" w:hAnsi="Georgia"/>
                <w:b/>
                <w:spacing w:val="-1"/>
                <w:w w:val="80"/>
                <w:sz w:val="18"/>
              </w:rPr>
              <w:t xml:space="preserve">WEWNĘTRZNYCH </w:t>
            </w:r>
            <w:r>
              <w:rPr>
                <w:rFonts w:ascii="Georgia" w:hAnsi="Georgia"/>
                <w:b/>
                <w:w w:val="95"/>
                <w:sz w:val="18"/>
              </w:rPr>
              <w:t>I</w:t>
            </w:r>
            <w:r>
              <w:rPr>
                <w:rFonts w:ascii="Georgia" w:hAnsi="Georgia"/>
                <w:b/>
                <w:spacing w:val="-16"/>
                <w:w w:val="95"/>
                <w:sz w:val="18"/>
              </w:rPr>
              <w:t xml:space="preserve"> </w:t>
            </w:r>
            <w:r>
              <w:rPr>
                <w:rFonts w:ascii="Georgia" w:hAnsi="Georgia"/>
                <w:b/>
                <w:w w:val="95"/>
                <w:sz w:val="18"/>
              </w:rPr>
              <w:t>UKŁADÓW</w:t>
            </w:r>
            <w:r>
              <w:rPr>
                <w:rFonts w:ascii="Georgia" w:hAnsi="Georgia"/>
                <w:b/>
                <w:spacing w:val="-15"/>
                <w:w w:val="95"/>
                <w:sz w:val="18"/>
              </w:rPr>
              <w:t xml:space="preserve"> </w:t>
            </w:r>
            <w:r>
              <w:rPr>
                <w:rFonts w:ascii="Georgia" w:hAnsi="Georgia"/>
                <w:b/>
                <w:w w:val="95"/>
                <w:sz w:val="18"/>
              </w:rPr>
              <w:t>ODDECHOWEGO,</w:t>
            </w:r>
            <w:r>
              <w:rPr>
                <w:rFonts w:ascii="Georgia" w:hAnsi="Georgia"/>
                <w:b/>
                <w:spacing w:val="-15"/>
                <w:w w:val="95"/>
                <w:sz w:val="18"/>
              </w:rPr>
              <w:t xml:space="preserve"> </w:t>
            </w:r>
            <w:r>
              <w:rPr>
                <w:rFonts w:ascii="Georgia" w:hAnsi="Georgia"/>
                <w:b/>
                <w:w w:val="95"/>
                <w:sz w:val="18"/>
              </w:rPr>
              <w:t>SERCOWO-NACZYNIOWEGO,KRWIOTWÓRCZEGO:</w:t>
            </w:r>
          </w:p>
        </w:tc>
      </w:tr>
      <w:tr w:rsidR="0060771D" w14:paraId="64C6A330" w14:textId="77777777">
        <w:trPr>
          <w:trHeight w:val="395"/>
        </w:trPr>
        <w:tc>
          <w:tcPr>
            <w:tcW w:w="10210" w:type="dxa"/>
            <w:gridSpan w:val="2"/>
          </w:tcPr>
          <w:p w14:paraId="6EDE649C" w14:textId="77777777" w:rsidR="0060771D" w:rsidRDefault="00F45455">
            <w:pPr>
              <w:pStyle w:val="TableParagraph"/>
              <w:spacing w:before="97"/>
              <w:ind w:left="424"/>
              <w:rPr>
                <w:b/>
                <w:sz w:val="16"/>
              </w:rPr>
            </w:pPr>
            <w:r>
              <w:rPr>
                <w:b/>
                <w:sz w:val="16"/>
              </w:rPr>
              <w:t>A.</w:t>
            </w:r>
          </w:p>
        </w:tc>
      </w:tr>
      <w:tr w:rsidR="0060771D" w14:paraId="03EA3E04" w14:textId="77777777">
        <w:trPr>
          <w:trHeight w:val="398"/>
        </w:trPr>
        <w:tc>
          <w:tcPr>
            <w:tcW w:w="8791" w:type="dxa"/>
          </w:tcPr>
          <w:p w14:paraId="336F65A5" w14:textId="77777777" w:rsidR="0060771D" w:rsidRDefault="00F45455">
            <w:pPr>
              <w:pStyle w:val="TableParagraph"/>
              <w:spacing w:before="100"/>
              <w:ind w:left="708"/>
              <w:rPr>
                <w:sz w:val="16"/>
              </w:rPr>
            </w:pPr>
            <w:r>
              <w:rPr>
                <w:sz w:val="16"/>
              </w:rPr>
              <w:t>1.</w:t>
            </w:r>
          </w:p>
        </w:tc>
        <w:tc>
          <w:tcPr>
            <w:tcW w:w="1419" w:type="dxa"/>
          </w:tcPr>
          <w:p w14:paraId="539B326C" w14:textId="77777777" w:rsidR="0060771D" w:rsidRDefault="00F45455">
            <w:pPr>
              <w:pStyle w:val="TableParagraph"/>
              <w:spacing w:before="100"/>
              <w:ind w:left="292" w:right="289"/>
              <w:jc w:val="center"/>
              <w:rPr>
                <w:sz w:val="16"/>
              </w:rPr>
            </w:pPr>
            <w:r>
              <w:rPr>
                <w:sz w:val="16"/>
              </w:rPr>
              <w:t>1-10</w:t>
            </w:r>
          </w:p>
        </w:tc>
      </w:tr>
      <w:tr w:rsidR="0060771D" w14:paraId="3FD5D093" w14:textId="77777777">
        <w:trPr>
          <w:trHeight w:val="563"/>
        </w:trPr>
        <w:tc>
          <w:tcPr>
            <w:tcW w:w="10210" w:type="dxa"/>
            <w:gridSpan w:val="2"/>
            <w:shd w:val="clear" w:color="auto" w:fill="E5E5E5"/>
          </w:tcPr>
          <w:p w14:paraId="4C59DEB1" w14:textId="77777777" w:rsidR="0060771D" w:rsidRDefault="00F45455">
            <w:pPr>
              <w:pStyle w:val="TableParagraph"/>
              <w:spacing w:before="61"/>
              <w:ind w:left="535"/>
              <w:rPr>
                <w:rFonts w:ascii="Georgia" w:hAnsi="Georgia"/>
                <w:b/>
                <w:sz w:val="18"/>
              </w:rPr>
            </w:pPr>
            <w:r>
              <w:rPr>
                <w:rFonts w:ascii="Georgia" w:hAnsi="Georgia"/>
                <w:b/>
                <w:w w:val="85"/>
                <w:sz w:val="18"/>
              </w:rPr>
              <w:t>88. NAGŁE ZATRUCIE GAZAMI ORAZ SUBSTANCJAMI I PRODUKTAMI (Z WYJĄTKIEM ZATRUĆ POKARMOWYCH)</w:t>
            </w:r>
          </w:p>
          <w:p w14:paraId="2EC111D4" w14:textId="77777777" w:rsidR="0060771D" w:rsidRDefault="00F45455">
            <w:pPr>
              <w:pStyle w:val="TableParagraph"/>
              <w:spacing w:before="16"/>
              <w:ind w:left="3675"/>
              <w:rPr>
                <w:rFonts w:ascii="Georgia" w:hAnsi="Georgia"/>
                <w:b/>
                <w:sz w:val="18"/>
              </w:rPr>
            </w:pPr>
            <w:r>
              <w:rPr>
                <w:rFonts w:ascii="Georgia" w:hAnsi="Georgia"/>
                <w:b/>
                <w:w w:val="90"/>
                <w:sz w:val="18"/>
              </w:rPr>
              <w:t>POWODUJĄCE TRWAŁE USZKODZENIE:</w:t>
            </w:r>
          </w:p>
        </w:tc>
      </w:tr>
      <w:tr w:rsidR="0060771D" w14:paraId="4EEB59EF" w14:textId="77777777">
        <w:trPr>
          <w:trHeight w:val="395"/>
        </w:trPr>
        <w:tc>
          <w:tcPr>
            <w:tcW w:w="10210" w:type="dxa"/>
            <w:gridSpan w:val="2"/>
          </w:tcPr>
          <w:p w14:paraId="08AF7A16" w14:textId="77777777" w:rsidR="0060771D" w:rsidRDefault="00F45455">
            <w:pPr>
              <w:pStyle w:val="TableParagraph"/>
              <w:spacing w:before="97"/>
              <w:ind w:left="424"/>
              <w:rPr>
                <w:b/>
                <w:sz w:val="16"/>
              </w:rPr>
            </w:pPr>
            <w:r>
              <w:rPr>
                <w:b/>
                <w:sz w:val="16"/>
              </w:rPr>
              <w:t>A.</w:t>
            </w:r>
          </w:p>
        </w:tc>
      </w:tr>
      <w:tr w:rsidR="0060771D" w14:paraId="7302F9DB" w14:textId="77777777">
        <w:trPr>
          <w:trHeight w:val="397"/>
        </w:trPr>
        <w:tc>
          <w:tcPr>
            <w:tcW w:w="8791" w:type="dxa"/>
          </w:tcPr>
          <w:p w14:paraId="35E60BA7" w14:textId="77777777" w:rsidR="0060771D" w:rsidRDefault="00F45455">
            <w:pPr>
              <w:pStyle w:val="TableParagraph"/>
              <w:spacing w:before="100"/>
              <w:ind w:left="708"/>
              <w:rPr>
                <w:sz w:val="16"/>
              </w:rPr>
            </w:pPr>
            <w:r>
              <w:rPr>
                <w:sz w:val="16"/>
              </w:rPr>
              <w:t>1. narządów układu oddechowego i sercowo-naczyniowego (np. rozedma, kardiomiopatia)</w:t>
            </w:r>
          </w:p>
        </w:tc>
        <w:tc>
          <w:tcPr>
            <w:tcW w:w="1419" w:type="dxa"/>
          </w:tcPr>
          <w:p w14:paraId="5559D9BD" w14:textId="77777777" w:rsidR="0060771D" w:rsidRDefault="00F45455">
            <w:pPr>
              <w:pStyle w:val="TableParagraph"/>
              <w:spacing w:before="100"/>
              <w:ind w:left="290" w:right="289"/>
              <w:jc w:val="center"/>
              <w:rPr>
                <w:sz w:val="16"/>
              </w:rPr>
            </w:pPr>
            <w:r>
              <w:rPr>
                <w:sz w:val="16"/>
              </w:rPr>
              <w:t>10-20</w:t>
            </w:r>
          </w:p>
        </w:tc>
      </w:tr>
      <w:tr w:rsidR="0060771D" w14:paraId="5A804E6B" w14:textId="77777777">
        <w:trPr>
          <w:trHeight w:val="395"/>
        </w:trPr>
        <w:tc>
          <w:tcPr>
            <w:tcW w:w="8791" w:type="dxa"/>
          </w:tcPr>
          <w:p w14:paraId="54382A5D" w14:textId="77777777" w:rsidR="0060771D" w:rsidRDefault="00F45455">
            <w:pPr>
              <w:pStyle w:val="TableParagraph"/>
              <w:spacing w:before="97"/>
              <w:ind w:left="708"/>
              <w:rPr>
                <w:sz w:val="16"/>
              </w:rPr>
            </w:pPr>
            <w:r>
              <w:rPr>
                <w:sz w:val="16"/>
              </w:rPr>
              <w:t>2. układu krwiotwórczego (np. anemia aplastyczna)</w:t>
            </w:r>
          </w:p>
        </w:tc>
        <w:tc>
          <w:tcPr>
            <w:tcW w:w="1419" w:type="dxa"/>
          </w:tcPr>
          <w:p w14:paraId="09BE0988" w14:textId="77777777" w:rsidR="0060771D" w:rsidRDefault="00F45455">
            <w:pPr>
              <w:pStyle w:val="TableParagraph"/>
              <w:spacing w:before="97"/>
              <w:ind w:left="295" w:right="289"/>
              <w:jc w:val="center"/>
              <w:rPr>
                <w:sz w:val="16"/>
              </w:rPr>
            </w:pPr>
            <w:r>
              <w:rPr>
                <w:sz w:val="16"/>
              </w:rPr>
              <w:t>25</w:t>
            </w:r>
          </w:p>
        </w:tc>
      </w:tr>
      <w:tr w:rsidR="0060771D" w14:paraId="387FB00C" w14:textId="77777777">
        <w:trPr>
          <w:trHeight w:val="893"/>
        </w:trPr>
        <w:tc>
          <w:tcPr>
            <w:tcW w:w="10210" w:type="dxa"/>
            <w:gridSpan w:val="2"/>
          </w:tcPr>
          <w:p w14:paraId="074D3890" w14:textId="77777777" w:rsidR="0060771D" w:rsidRDefault="00F45455">
            <w:pPr>
              <w:pStyle w:val="TableParagraph"/>
              <w:spacing w:before="57" w:line="252" w:lineRule="auto"/>
              <w:ind w:left="993" w:right="57" w:hanging="925"/>
              <w:jc w:val="both"/>
              <w:rPr>
                <w:i/>
                <w:sz w:val="16"/>
              </w:rPr>
            </w:pPr>
            <w:r>
              <w:rPr>
                <w:b/>
                <w:i/>
                <w:sz w:val="16"/>
              </w:rPr>
              <w:t xml:space="preserve">UWAGA:    </w:t>
            </w:r>
            <w:r>
              <w:rPr>
                <w:i/>
                <w:sz w:val="16"/>
              </w:rPr>
              <w:t>USZKODZENIE NARZĄDÓW UKŁADU POKARMOWEGO NALEŻY OCENIAĆ WEDŁUG ODPOWIEDNICH POZYCJI ROZDZ.  E I G. USZKODZENIE UKŁADU NERWOWEGO NALEŻY OCENIAĆ WEDŁUG ODPOWIEDNICH POZYCJI ROZDZ. A. USZKODZENIE NARZĄDU WZROKU WSKUTEK NAGŁYCH ZATRUĆ NALEŻY OCENIAĆ WEDŁUG ODPO</w:t>
            </w:r>
            <w:r>
              <w:rPr>
                <w:i/>
                <w:sz w:val="16"/>
              </w:rPr>
              <w:t>WIEDNICH POZYCJI ROZDZ. C</w:t>
            </w:r>
            <w:r>
              <w:rPr>
                <w:i/>
                <w:spacing w:val="-2"/>
                <w:sz w:val="16"/>
              </w:rPr>
              <w:t xml:space="preserve"> </w:t>
            </w:r>
            <w:r>
              <w:rPr>
                <w:i/>
                <w:sz w:val="16"/>
              </w:rPr>
              <w:t>MAX.25</w:t>
            </w:r>
          </w:p>
        </w:tc>
      </w:tr>
    </w:tbl>
    <w:p w14:paraId="15919DFE" w14:textId="77777777" w:rsidR="0060771D" w:rsidRDefault="0060771D">
      <w:pPr>
        <w:pStyle w:val="Tekstpodstawowy"/>
        <w:jc w:val="left"/>
        <w:rPr>
          <w:rFonts w:ascii="Georgia"/>
        </w:rPr>
      </w:pPr>
    </w:p>
    <w:p w14:paraId="0E66E6C1" w14:textId="77777777" w:rsidR="0060771D" w:rsidRDefault="0060771D">
      <w:pPr>
        <w:pStyle w:val="Tekstpodstawowy"/>
        <w:jc w:val="left"/>
        <w:rPr>
          <w:rFonts w:ascii="Georgia"/>
        </w:rPr>
      </w:pPr>
    </w:p>
    <w:p w14:paraId="1CAF268C" w14:textId="322ECF6F" w:rsidR="0060771D" w:rsidRDefault="00F45455">
      <w:pPr>
        <w:pStyle w:val="Akapitzlist"/>
        <w:numPr>
          <w:ilvl w:val="0"/>
          <w:numId w:val="4"/>
        </w:numPr>
        <w:tabs>
          <w:tab w:val="left" w:pos="2230"/>
        </w:tabs>
        <w:spacing w:before="240"/>
        <w:ind w:left="2229" w:hanging="284"/>
        <w:jc w:val="left"/>
        <w:rPr>
          <w:rFonts w:ascii="Georgia" w:hAnsi="Georgia"/>
          <w:sz w:val="24"/>
        </w:rPr>
      </w:pPr>
      <w:r>
        <w:rPr>
          <w:noProof/>
        </w:rPr>
        <mc:AlternateContent>
          <mc:Choice Requires="wps">
            <w:drawing>
              <wp:anchor distT="0" distB="0" distL="0" distR="0" simplePos="0" relativeHeight="487628800" behindDoc="1" locked="0" layoutInCell="1" allowOverlap="1" wp14:anchorId="1B20395F" wp14:editId="2849CC49">
                <wp:simplePos x="0" y="0"/>
                <wp:positionH relativeFrom="page">
                  <wp:posOffset>476885</wp:posOffset>
                </wp:positionH>
                <wp:positionV relativeFrom="paragraph">
                  <wp:posOffset>346710</wp:posOffset>
                </wp:positionV>
                <wp:extent cx="6431280" cy="6350"/>
                <wp:effectExtent l="0" t="0" r="0" b="0"/>
                <wp:wrapTopAndBottom/>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A1D20" id="Rectangle 105" o:spid="_x0000_s1026" style="position:absolute;margin-left:37.55pt;margin-top:27.3pt;width:506.4pt;height:.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" fillcolor="#612322" stroked="f">
                <w10:wrap type="topAndBottom" anchorx="page"/>
              </v:rect>
            </w:pict>
          </mc:Fallback>
        </mc:AlternateContent>
      </w:r>
      <w:r>
        <w:rPr>
          <w:rFonts w:ascii="Georgia" w:hAnsi="Georgia"/>
          <w:color w:val="622322"/>
          <w:spacing w:val="12"/>
          <w:sz w:val="24"/>
        </w:rPr>
        <w:t xml:space="preserve">USZKODZENIA </w:t>
      </w:r>
      <w:r>
        <w:rPr>
          <w:rFonts w:ascii="Georgia" w:hAnsi="Georgia"/>
          <w:color w:val="622322"/>
          <w:spacing w:val="13"/>
          <w:sz w:val="24"/>
        </w:rPr>
        <w:t xml:space="preserve">KRĘGOSŁUPA </w:t>
      </w:r>
      <w:r>
        <w:rPr>
          <w:rFonts w:ascii="Georgia" w:hAnsi="Georgia"/>
          <w:color w:val="622322"/>
          <w:sz w:val="24"/>
        </w:rPr>
        <w:t xml:space="preserve">I </w:t>
      </w:r>
      <w:r>
        <w:rPr>
          <w:rFonts w:ascii="Georgia" w:hAnsi="Georgia"/>
          <w:color w:val="622322"/>
          <w:spacing w:val="12"/>
          <w:sz w:val="24"/>
        </w:rPr>
        <w:t>RDZENIA</w:t>
      </w:r>
      <w:r>
        <w:rPr>
          <w:rFonts w:ascii="Georgia" w:hAnsi="Georgia"/>
          <w:color w:val="622322"/>
          <w:spacing w:val="4"/>
          <w:sz w:val="24"/>
        </w:rPr>
        <w:t xml:space="preserve"> </w:t>
      </w:r>
      <w:r>
        <w:rPr>
          <w:rFonts w:ascii="Georgia" w:hAnsi="Georgia"/>
          <w:color w:val="622322"/>
          <w:spacing w:val="13"/>
          <w:sz w:val="24"/>
        </w:rPr>
        <w:t>KRĘGOWEGO</w:t>
      </w:r>
    </w:p>
    <w:p w14:paraId="066697B0" w14:textId="77777777" w:rsidR="0060771D" w:rsidRDefault="0060771D">
      <w:pPr>
        <w:pStyle w:val="Tekstpodstawowy"/>
        <w:jc w:val="left"/>
        <w:rPr>
          <w:rFonts w:ascii="Georgia"/>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2A6A47E" w14:textId="77777777">
        <w:trPr>
          <w:trHeight w:val="398"/>
        </w:trPr>
        <w:tc>
          <w:tcPr>
            <w:tcW w:w="10210" w:type="dxa"/>
            <w:gridSpan w:val="2"/>
            <w:shd w:val="clear" w:color="auto" w:fill="E5E5E5"/>
          </w:tcPr>
          <w:p w14:paraId="28D5F1B6" w14:textId="77777777" w:rsidR="0060771D" w:rsidRDefault="00F45455">
            <w:pPr>
              <w:pStyle w:val="TableParagraph"/>
              <w:spacing w:before="94"/>
              <w:ind w:left="2803"/>
              <w:rPr>
                <w:rFonts w:ascii="Georgia" w:hAnsi="Georgia"/>
                <w:b/>
                <w:sz w:val="18"/>
              </w:rPr>
            </w:pPr>
            <w:r>
              <w:rPr>
                <w:rFonts w:ascii="Georgia" w:hAnsi="Georgia"/>
                <w:b/>
                <w:w w:val="95"/>
                <w:sz w:val="18"/>
              </w:rPr>
              <w:t>89. USZKODZENIA KRĘGOSŁUPA W ODCINKU SZYJNYM:</w:t>
            </w:r>
          </w:p>
        </w:tc>
      </w:tr>
      <w:tr w:rsidR="0060771D" w14:paraId="4F197C97" w14:textId="77777777">
        <w:trPr>
          <w:trHeight w:val="395"/>
        </w:trPr>
        <w:tc>
          <w:tcPr>
            <w:tcW w:w="10210" w:type="dxa"/>
            <w:gridSpan w:val="2"/>
          </w:tcPr>
          <w:p w14:paraId="3E01334A" w14:textId="77777777" w:rsidR="0060771D" w:rsidRDefault="00F45455">
            <w:pPr>
              <w:pStyle w:val="TableParagraph"/>
              <w:spacing w:before="105"/>
              <w:ind w:left="2121"/>
              <w:rPr>
                <w:rFonts w:ascii="Georgia" w:hAnsi="Georgia"/>
                <w:i/>
                <w:sz w:val="16"/>
              </w:rPr>
            </w:pPr>
            <w:r>
              <w:rPr>
                <w:rFonts w:ascii="Georgia" w:hAnsi="Georgia"/>
                <w:i/>
                <w:w w:val="95"/>
                <w:sz w:val="16"/>
              </w:rPr>
              <w:t>A. Z OGRANICZENIAMI RUCHOMOŚCI - BEZ TRWAŁYCH ZNIEKSZTAŁCEŃ KRĘGÓW:</w:t>
            </w:r>
          </w:p>
        </w:tc>
      </w:tr>
      <w:tr w:rsidR="0060771D" w14:paraId="77107764" w14:textId="77777777">
        <w:trPr>
          <w:trHeight w:val="505"/>
        </w:trPr>
        <w:tc>
          <w:tcPr>
            <w:tcW w:w="8791" w:type="dxa"/>
          </w:tcPr>
          <w:p w14:paraId="1FCD9D7A" w14:textId="77777777" w:rsidR="0060771D" w:rsidRDefault="00F45455">
            <w:pPr>
              <w:pStyle w:val="TableParagraph"/>
              <w:spacing w:before="61" w:line="254" w:lineRule="auto"/>
              <w:ind w:left="993" w:hanging="286"/>
              <w:rPr>
                <w:sz w:val="16"/>
              </w:rPr>
            </w:pPr>
            <w:r>
              <w:rPr>
                <w:sz w:val="16"/>
              </w:rPr>
              <w:t>1. następstwa urazów skrętnych powodujące miejscowe dolegliwości bólowe, z ograniczeniem zakresu ruchomości kręgosłupa szyjnego głównie ruchów rotacyjnych</w:t>
            </w:r>
          </w:p>
        </w:tc>
        <w:tc>
          <w:tcPr>
            <w:tcW w:w="1419" w:type="dxa"/>
          </w:tcPr>
          <w:p w14:paraId="2E1F0506" w14:textId="77777777" w:rsidR="0060771D" w:rsidRDefault="00F45455">
            <w:pPr>
              <w:pStyle w:val="TableParagraph"/>
              <w:spacing w:before="159"/>
              <w:ind w:left="295" w:right="289"/>
              <w:jc w:val="center"/>
              <w:rPr>
                <w:sz w:val="16"/>
              </w:rPr>
            </w:pPr>
            <w:r>
              <w:rPr>
                <w:sz w:val="16"/>
              </w:rPr>
              <w:t>1-5</w:t>
            </w:r>
          </w:p>
        </w:tc>
      </w:tr>
      <w:tr w:rsidR="0060771D" w14:paraId="75F7D359" w14:textId="77777777">
        <w:trPr>
          <w:trHeight w:val="508"/>
        </w:trPr>
        <w:tc>
          <w:tcPr>
            <w:tcW w:w="8791" w:type="dxa"/>
          </w:tcPr>
          <w:p w14:paraId="4DC12AB8" w14:textId="77777777" w:rsidR="0060771D" w:rsidRDefault="00F45455">
            <w:pPr>
              <w:pStyle w:val="TableParagraph"/>
              <w:spacing w:before="63" w:line="252" w:lineRule="auto"/>
              <w:ind w:left="993" w:hanging="286"/>
              <w:rPr>
                <w:sz w:val="16"/>
              </w:rPr>
            </w:pPr>
            <w:r>
              <w:rPr>
                <w:sz w:val="16"/>
              </w:rPr>
              <w:t>2. następstwa urazów skrętnych powodujące miejscowe dolegliwości, bólowe z ograniczeniem zakresu</w:t>
            </w:r>
            <w:r>
              <w:rPr>
                <w:sz w:val="16"/>
              </w:rPr>
              <w:t xml:space="preserve"> ruchomości kręgosłupa szyjnego we wszystkich płaszczyznach</w:t>
            </w:r>
          </w:p>
        </w:tc>
        <w:tc>
          <w:tcPr>
            <w:tcW w:w="1419" w:type="dxa"/>
          </w:tcPr>
          <w:p w14:paraId="0690A432" w14:textId="77777777" w:rsidR="0060771D" w:rsidRDefault="00F45455">
            <w:pPr>
              <w:pStyle w:val="TableParagraph"/>
              <w:spacing w:before="159"/>
              <w:ind w:left="295" w:right="289"/>
              <w:jc w:val="center"/>
              <w:rPr>
                <w:sz w:val="16"/>
              </w:rPr>
            </w:pPr>
            <w:r>
              <w:rPr>
                <w:sz w:val="16"/>
              </w:rPr>
              <w:t>6-8</w:t>
            </w:r>
          </w:p>
        </w:tc>
      </w:tr>
      <w:tr w:rsidR="0060771D" w14:paraId="5FFA80B4" w14:textId="77777777">
        <w:trPr>
          <w:trHeight w:val="395"/>
        </w:trPr>
        <w:tc>
          <w:tcPr>
            <w:tcW w:w="10210" w:type="dxa"/>
            <w:gridSpan w:val="2"/>
          </w:tcPr>
          <w:p w14:paraId="3F73FE95" w14:textId="77777777" w:rsidR="0060771D" w:rsidRDefault="00F45455">
            <w:pPr>
              <w:pStyle w:val="TableParagraph"/>
              <w:spacing w:before="102"/>
              <w:ind w:left="2071"/>
              <w:rPr>
                <w:rFonts w:ascii="Georgia" w:hAnsi="Georgia"/>
                <w:i/>
                <w:sz w:val="16"/>
              </w:rPr>
            </w:pPr>
            <w:r>
              <w:rPr>
                <w:rFonts w:ascii="Georgia" w:hAnsi="Georgia"/>
                <w:i/>
                <w:w w:val="95"/>
                <w:sz w:val="16"/>
              </w:rPr>
              <w:t>B. Z OGRANICZENIEM RUCHOMOŚCI - ZE ZNIEKSZTAŁCENIEM MIERNEGO STOPNIA:</w:t>
            </w:r>
          </w:p>
        </w:tc>
      </w:tr>
      <w:tr w:rsidR="0060771D" w14:paraId="46C081EA" w14:textId="77777777">
        <w:trPr>
          <w:trHeight w:val="397"/>
        </w:trPr>
        <w:tc>
          <w:tcPr>
            <w:tcW w:w="8791" w:type="dxa"/>
          </w:tcPr>
          <w:p w14:paraId="28286CC8" w14:textId="77777777" w:rsidR="0060771D" w:rsidRDefault="00F45455">
            <w:pPr>
              <w:pStyle w:val="TableParagraph"/>
              <w:spacing w:before="104"/>
              <w:ind w:left="708"/>
              <w:rPr>
                <w:sz w:val="16"/>
              </w:rPr>
            </w:pPr>
            <w:r>
              <w:rPr>
                <w:sz w:val="16"/>
              </w:rPr>
              <w:t>1. zmiany pourazowe z ograniczeniem ruchomości, ale z możliwością normalnego funkcjonowania</w:t>
            </w:r>
          </w:p>
        </w:tc>
        <w:tc>
          <w:tcPr>
            <w:tcW w:w="1419" w:type="dxa"/>
          </w:tcPr>
          <w:p w14:paraId="31E20402" w14:textId="77777777" w:rsidR="0060771D" w:rsidRDefault="00F45455">
            <w:pPr>
              <w:pStyle w:val="TableParagraph"/>
              <w:spacing w:before="104"/>
              <w:ind w:left="295" w:right="289"/>
              <w:jc w:val="center"/>
              <w:rPr>
                <w:sz w:val="16"/>
              </w:rPr>
            </w:pPr>
            <w:r>
              <w:rPr>
                <w:sz w:val="16"/>
              </w:rPr>
              <w:t>10</w:t>
            </w:r>
          </w:p>
        </w:tc>
      </w:tr>
      <w:tr w:rsidR="0060771D" w14:paraId="252175B9" w14:textId="77777777">
        <w:trPr>
          <w:trHeight w:val="395"/>
        </w:trPr>
        <w:tc>
          <w:tcPr>
            <w:tcW w:w="8791" w:type="dxa"/>
          </w:tcPr>
          <w:p w14:paraId="6244C8E5" w14:textId="77777777" w:rsidR="0060771D" w:rsidRDefault="00F45455">
            <w:pPr>
              <w:pStyle w:val="TableParagraph"/>
              <w:spacing w:before="101"/>
              <w:ind w:left="708"/>
              <w:rPr>
                <w:sz w:val="16"/>
              </w:rPr>
            </w:pPr>
            <w:r>
              <w:rPr>
                <w:sz w:val="16"/>
              </w:rPr>
              <w:t>2. zmiany pourazowe ze znacznym ograniczeniem ruchomości zwłaszcza ruchów rotacyjnych</w:t>
            </w:r>
          </w:p>
        </w:tc>
        <w:tc>
          <w:tcPr>
            <w:tcW w:w="1419" w:type="dxa"/>
          </w:tcPr>
          <w:p w14:paraId="03DBDFB3" w14:textId="77777777" w:rsidR="0060771D" w:rsidRDefault="00F45455">
            <w:pPr>
              <w:pStyle w:val="TableParagraph"/>
              <w:spacing w:before="101"/>
              <w:ind w:left="295" w:right="289"/>
              <w:jc w:val="center"/>
              <w:rPr>
                <w:sz w:val="16"/>
              </w:rPr>
            </w:pPr>
            <w:r>
              <w:rPr>
                <w:sz w:val="16"/>
              </w:rPr>
              <w:t>15</w:t>
            </w:r>
          </w:p>
        </w:tc>
      </w:tr>
      <w:tr w:rsidR="0060771D" w14:paraId="3DE1FD97" w14:textId="77777777">
        <w:trPr>
          <w:trHeight w:val="398"/>
        </w:trPr>
        <w:tc>
          <w:tcPr>
            <w:tcW w:w="8791" w:type="dxa"/>
          </w:tcPr>
          <w:p w14:paraId="0FAE0DAE" w14:textId="77777777" w:rsidR="0060771D" w:rsidRDefault="00F45455">
            <w:pPr>
              <w:pStyle w:val="TableParagraph"/>
              <w:spacing w:before="104"/>
              <w:ind w:left="708"/>
              <w:rPr>
                <w:sz w:val="16"/>
              </w:rPr>
            </w:pPr>
            <w:r>
              <w:rPr>
                <w:sz w:val="16"/>
              </w:rPr>
              <w:t>3. zmiany pourazowe ze znacznym ograniczeniem ruchomości we wszystkich płaszczyznach</w:t>
            </w:r>
          </w:p>
        </w:tc>
        <w:tc>
          <w:tcPr>
            <w:tcW w:w="1419" w:type="dxa"/>
          </w:tcPr>
          <w:p w14:paraId="234F8D07" w14:textId="77777777" w:rsidR="0060771D" w:rsidRDefault="00F45455">
            <w:pPr>
              <w:pStyle w:val="TableParagraph"/>
              <w:spacing w:before="104"/>
              <w:ind w:left="295" w:right="289"/>
              <w:jc w:val="center"/>
              <w:rPr>
                <w:sz w:val="16"/>
              </w:rPr>
            </w:pPr>
            <w:r>
              <w:rPr>
                <w:sz w:val="16"/>
              </w:rPr>
              <w:t>25</w:t>
            </w:r>
          </w:p>
        </w:tc>
      </w:tr>
      <w:tr w:rsidR="0060771D" w14:paraId="6B9BFE21" w14:textId="77777777">
        <w:trPr>
          <w:trHeight w:val="395"/>
        </w:trPr>
        <w:tc>
          <w:tcPr>
            <w:tcW w:w="10210" w:type="dxa"/>
            <w:gridSpan w:val="2"/>
          </w:tcPr>
          <w:p w14:paraId="21CA5E9A" w14:textId="77777777" w:rsidR="0060771D" w:rsidRDefault="00F45455">
            <w:pPr>
              <w:pStyle w:val="TableParagraph"/>
              <w:spacing w:before="105"/>
              <w:ind w:left="2148"/>
              <w:rPr>
                <w:rFonts w:ascii="Georgia" w:hAnsi="Georgia"/>
                <w:i/>
                <w:sz w:val="16"/>
              </w:rPr>
            </w:pPr>
            <w:r>
              <w:rPr>
                <w:rFonts w:ascii="Georgia" w:hAnsi="Georgia"/>
                <w:i/>
                <w:w w:val="95"/>
                <w:sz w:val="16"/>
              </w:rPr>
              <w:t>C. Z CAŁKOWITYM ZESZTYWNIENIEM I NIEKORZYSTNYM USTAWIENIEM GŁOWY:</w:t>
            </w:r>
          </w:p>
        </w:tc>
      </w:tr>
      <w:tr w:rsidR="0060771D" w14:paraId="6135FBCC" w14:textId="77777777">
        <w:trPr>
          <w:trHeight w:val="398"/>
        </w:trPr>
        <w:tc>
          <w:tcPr>
            <w:tcW w:w="8791" w:type="dxa"/>
          </w:tcPr>
          <w:p w14:paraId="5A711D11" w14:textId="77777777" w:rsidR="0060771D" w:rsidRDefault="00F45455">
            <w:pPr>
              <w:pStyle w:val="TableParagraph"/>
              <w:spacing w:before="104"/>
              <w:ind w:left="708"/>
              <w:rPr>
                <w:sz w:val="16"/>
              </w:rPr>
            </w:pPr>
            <w:r>
              <w:rPr>
                <w:sz w:val="16"/>
              </w:rPr>
              <w:t>1. zmiany pourazowe powodujące ustawienie głowy w pozycji czynnościowo niekorzystnej</w:t>
            </w:r>
          </w:p>
        </w:tc>
        <w:tc>
          <w:tcPr>
            <w:tcW w:w="1419" w:type="dxa"/>
          </w:tcPr>
          <w:p w14:paraId="4074F05D" w14:textId="77777777" w:rsidR="0060771D" w:rsidRDefault="00F45455">
            <w:pPr>
              <w:pStyle w:val="TableParagraph"/>
              <w:spacing w:before="104"/>
              <w:ind w:left="295" w:right="289"/>
              <w:jc w:val="center"/>
              <w:rPr>
                <w:sz w:val="16"/>
              </w:rPr>
            </w:pPr>
            <w:r>
              <w:rPr>
                <w:sz w:val="16"/>
              </w:rPr>
              <w:t>25</w:t>
            </w:r>
          </w:p>
        </w:tc>
      </w:tr>
      <w:tr w:rsidR="0060771D" w14:paraId="79129FC3" w14:textId="77777777">
        <w:trPr>
          <w:trHeight w:val="505"/>
        </w:trPr>
        <w:tc>
          <w:tcPr>
            <w:tcW w:w="8791" w:type="dxa"/>
          </w:tcPr>
          <w:p w14:paraId="6F099D0B" w14:textId="77777777" w:rsidR="0060771D" w:rsidRDefault="00F45455">
            <w:pPr>
              <w:pStyle w:val="TableParagraph"/>
              <w:spacing w:before="61"/>
              <w:ind w:left="708"/>
              <w:rPr>
                <w:sz w:val="16"/>
              </w:rPr>
            </w:pPr>
            <w:r>
              <w:rPr>
                <w:sz w:val="16"/>
              </w:rPr>
              <w:t>2. wielopoziomowe zmiany pourazowe powodujące przymusowe ustawienie głowy, z zachowaniem</w:t>
            </w:r>
          </w:p>
          <w:p w14:paraId="5EDAAA54" w14:textId="77777777" w:rsidR="0060771D" w:rsidRDefault="00F45455">
            <w:pPr>
              <w:pStyle w:val="TableParagraph"/>
              <w:spacing w:before="10"/>
              <w:ind w:left="993"/>
              <w:rPr>
                <w:sz w:val="16"/>
              </w:rPr>
            </w:pPr>
            <w:r>
              <w:rPr>
                <w:sz w:val="16"/>
              </w:rPr>
              <w:t>śladowego bolesnego ruchu</w:t>
            </w:r>
          </w:p>
        </w:tc>
        <w:tc>
          <w:tcPr>
            <w:tcW w:w="1419" w:type="dxa"/>
          </w:tcPr>
          <w:p w14:paraId="05C531C2" w14:textId="77777777" w:rsidR="0060771D" w:rsidRDefault="00F45455">
            <w:pPr>
              <w:pStyle w:val="TableParagraph"/>
              <w:spacing w:before="157"/>
              <w:ind w:left="295" w:right="289"/>
              <w:jc w:val="center"/>
              <w:rPr>
                <w:sz w:val="16"/>
              </w:rPr>
            </w:pPr>
            <w:r>
              <w:rPr>
                <w:sz w:val="16"/>
              </w:rPr>
              <w:t>40</w:t>
            </w:r>
          </w:p>
        </w:tc>
      </w:tr>
      <w:tr w:rsidR="0060771D" w14:paraId="05D4B9E5" w14:textId="77777777">
        <w:trPr>
          <w:trHeight w:val="506"/>
        </w:trPr>
        <w:tc>
          <w:tcPr>
            <w:tcW w:w="8791" w:type="dxa"/>
          </w:tcPr>
          <w:p w14:paraId="5A87F632" w14:textId="77777777" w:rsidR="0060771D" w:rsidRDefault="00F45455">
            <w:pPr>
              <w:pStyle w:val="TableParagraph"/>
              <w:spacing w:before="61"/>
              <w:ind w:left="708"/>
              <w:rPr>
                <w:sz w:val="16"/>
              </w:rPr>
            </w:pPr>
            <w:r>
              <w:rPr>
                <w:sz w:val="16"/>
              </w:rPr>
              <w:t>3. wielopoziomowe zmiany pourazowe powodujące przymusowe ustawienie głowy w pozycji skrajnie</w:t>
            </w:r>
          </w:p>
          <w:p w14:paraId="2CFCCDD5" w14:textId="77777777" w:rsidR="0060771D" w:rsidRDefault="00F45455">
            <w:pPr>
              <w:pStyle w:val="TableParagraph"/>
              <w:spacing w:before="11"/>
              <w:ind w:left="993"/>
              <w:rPr>
                <w:sz w:val="16"/>
              </w:rPr>
            </w:pPr>
            <w:r>
              <w:rPr>
                <w:sz w:val="16"/>
              </w:rPr>
              <w:t>czynnościowo niekorzystnej</w:t>
            </w:r>
          </w:p>
        </w:tc>
        <w:tc>
          <w:tcPr>
            <w:tcW w:w="1419" w:type="dxa"/>
          </w:tcPr>
          <w:p w14:paraId="79712CE8" w14:textId="77777777" w:rsidR="0060771D" w:rsidRDefault="00F45455">
            <w:pPr>
              <w:pStyle w:val="TableParagraph"/>
              <w:spacing w:before="159"/>
              <w:ind w:left="295" w:right="289"/>
              <w:jc w:val="center"/>
              <w:rPr>
                <w:sz w:val="16"/>
              </w:rPr>
            </w:pPr>
            <w:r>
              <w:rPr>
                <w:sz w:val="16"/>
              </w:rPr>
              <w:t>50</w:t>
            </w:r>
          </w:p>
        </w:tc>
      </w:tr>
      <w:tr w:rsidR="0060771D" w14:paraId="1C4DB3BA" w14:textId="77777777">
        <w:trPr>
          <w:trHeight w:val="397"/>
        </w:trPr>
        <w:tc>
          <w:tcPr>
            <w:tcW w:w="10210" w:type="dxa"/>
            <w:gridSpan w:val="2"/>
            <w:shd w:val="clear" w:color="auto" w:fill="E5E5E5"/>
          </w:tcPr>
          <w:p w14:paraId="4CEC322D" w14:textId="77777777" w:rsidR="0060771D" w:rsidRDefault="00F45455">
            <w:pPr>
              <w:pStyle w:val="TableParagraph"/>
              <w:spacing w:before="94"/>
              <w:ind w:left="2035"/>
              <w:rPr>
                <w:rFonts w:ascii="Georgia" w:hAnsi="Georgia"/>
                <w:b/>
                <w:sz w:val="18"/>
              </w:rPr>
            </w:pPr>
            <w:r>
              <w:rPr>
                <w:rFonts w:ascii="Georgia" w:hAnsi="Georgia"/>
                <w:b/>
                <w:sz w:val="18"/>
              </w:rPr>
              <w:t>90. USZKODZENIA KRĘGOSŁUPA W ODCINKU PIERSIOWYM (TH 1 -TH 11):</w:t>
            </w:r>
          </w:p>
        </w:tc>
      </w:tr>
      <w:tr w:rsidR="0060771D" w14:paraId="25F99FAA" w14:textId="77777777">
        <w:trPr>
          <w:trHeight w:val="398"/>
        </w:trPr>
        <w:tc>
          <w:tcPr>
            <w:tcW w:w="10210" w:type="dxa"/>
            <w:gridSpan w:val="2"/>
          </w:tcPr>
          <w:p w14:paraId="6BF4B611" w14:textId="77777777" w:rsidR="0060771D" w:rsidRDefault="00F45455">
            <w:pPr>
              <w:pStyle w:val="TableParagraph"/>
              <w:spacing w:before="105"/>
              <w:ind w:left="2587"/>
              <w:rPr>
                <w:rFonts w:ascii="Georgia" w:hAnsi="Georgia"/>
                <w:i/>
                <w:sz w:val="16"/>
              </w:rPr>
            </w:pPr>
            <w:r>
              <w:rPr>
                <w:rFonts w:ascii="Georgia" w:hAnsi="Georgia"/>
                <w:i/>
                <w:w w:val="95"/>
                <w:sz w:val="16"/>
              </w:rPr>
              <w:t>A. BEZ ZNIEKSZTAŁCEŃ - W ZALEŻNOŚCI OD STOPNIA USZKODZENIA:</w:t>
            </w:r>
          </w:p>
        </w:tc>
      </w:tr>
      <w:tr w:rsidR="0060771D" w14:paraId="7582E0DC" w14:textId="77777777">
        <w:trPr>
          <w:trHeight w:val="505"/>
        </w:trPr>
        <w:tc>
          <w:tcPr>
            <w:tcW w:w="8791" w:type="dxa"/>
          </w:tcPr>
          <w:p w14:paraId="746F0F67" w14:textId="77777777" w:rsidR="0060771D" w:rsidRDefault="00F45455">
            <w:pPr>
              <w:pStyle w:val="TableParagraph"/>
              <w:spacing w:before="61"/>
              <w:ind w:left="708"/>
              <w:rPr>
                <w:sz w:val="16"/>
              </w:rPr>
            </w:pPr>
            <w:r>
              <w:rPr>
                <w:sz w:val="16"/>
              </w:rPr>
              <w:t>1. następstwa urazów powodujące miejscowe dolegliwości bólowe, z nieznacznym ograniczeniem zakresu</w:t>
            </w:r>
          </w:p>
          <w:p w14:paraId="63AEC9AB" w14:textId="77777777" w:rsidR="0060771D" w:rsidRDefault="00F45455">
            <w:pPr>
              <w:pStyle w:val="TableParagraph"/>
              <w:spacing w:before="8"/>
              <w:ind w:left="993"/>
              <w:rPr>
                <w:sz w:val="16"/>
              </w:rPr>
            </w:pPr>
            <w:r>
              <w:rPr>
                <w:sz w:val="16"/>
              </w:rPr>
              <w:t>ruchomości</w:t>
            </w:r>
          </w:p>
        </w:tc>
        <w:tc>
          <w:tcPr>
            <w:tcW w:w="1419" w:type="dxa"/>
          </w:tcPr>
          <w:p w14:paraId="437B8AA6" w14:textId="77777777" w:rsidR="0060771D" w:rsidRDefault="00F45455">
            <w:pPr>
              <w:pStyle w:val="TableParagraph"/>
              <w:spacing w:before="157"/>
              <w:ind w:left="295" w:right="289"/>
              <w:jc w:val="center"/>
              <w:rPr>
                <w:sz w:val="16"/>
              </w:rPr>
            </w:pPr>
            <w:r>
              <w:rPr>
                <w:sz w:val="16"/>
              </w:rPr>
              <w:t>1-3</w:t>
            </w:r>
          </w:p>
        </w:tc>
      </w:tr>
      <w:tr w:rsidR="0060771D" w14:paraId="5C020CF7" w14:textId="77777777">
        <w:trPr>
          <w:trHeight w:val="395"/>
        </w:trPr>
        <w:tc>
          <w:tcPr>
            <w:tcW w:w="8791" w:type="dxa"/>
          </w:tcPr>
          <w:p w14:paraId="38F960F7" w14:textId="77777777" w:rsidR="0060771D" w:rsidRDefault="00F45455">
            <w:pPr>
              <w:pStyle w:val="TableParagraph"/>
              <w:spacing w:before="101"/>
              <w:ind w:left="708"/>
              <w:rPr>
                <w:sz w:val="16"/>
              </w:rPr>
            </w:pPr>
            <w:r>
              <w:rPr>
                <w:sz w:val="16"/>
              </w:rPr>
              <w:t>2. następstwa urazów powodujące umiarkowane dolegliwości bólowe, z ograniczeniem zakresu ruchomości</w:t>
            </w:r>
          </w:p>
        </w:tc>
        <w:tc>
          <w:tcPr>
            <w:tcW w:w="1419" w:type="dxa"/>
          </w:tcPr>
          <w:p w14:paraId="5209C61C" w14:textId="77777777" w:rsidR="0060771D" w:rsidRDefault="00F45455">
            <w:pPr>
              <w:pStyle w:val="TableParagraph"/>
              <w:spacing w:before="101"/>
              <w:ind w:left="295" w:right="289"/>
              <w:jc w:val="center"/>
              <w:rPr>
                <w:sz w:val="16"/>
              </w:rPr>
            </w:pPr>
            <w:r>
              <w:rPr>
                <w:sz w:val="16"/>
              </w:rPr>
              <w:t>4-8</w:t>
            </w:r>
          </w:p>
        </w:tc>
      </w:tr>
      <w:tr w:rsidR="0060771D" w14:paraId="246DB8F6" w14:textId="77777777">
        <w:trPr>
          <w:trHeight w:val="398"/>
        </w:trPr>
        <w:tc>
          <w:tcPr>
            <w:tcW w:w="8791" w:type="dxa"/>
          </w:tcPr>
          <w:p w14:paraId="55B8560B" w14:textId="77777777" w:rsidR="0060771D" w:rsidRDefault="00F45455">
            <w:pPr>
              <w:pStyle w:val="TableParagraph"/>
              <w:spacing w:before="104"/>
              <w:ind w:left="708"/>
              <w:rPr>
                <w:sz w:val="16"/>
              </w:rPr>
            </w:pPr>
            <w:r>
              <w:rPr>
                <w:sz w:val="16"/>
              </w:rPr>
              <w:t>3. następstwa urazów powodujące znaczne dolegliwości bólowe, ze zniesieniem ruchomości</w:t>
            </w:r>
          </w:p>
        </w:tc>
        <w:tc>
          <w:tcPr>
            <w:tcW w:w="1419" w:type="dxa"/>
          </w:tcPr>
          <w:p w14:paraId="1BC9B692" w14:textId="77777777" w:rsidR="0060771D" w:rsidRDefault="00F45455">
            <w:pPr>
              <w:pStyle w:val="TableParagraph"/>
              <w:spacing w:before="104"/>
              <w:ind w:left="292" w:right="289"/>
              <w:jc w:val="center"/>
              <w:rPr>
                <w:sz w:val="16"/>
              </w:rPr>
            </w:pPr>
            <w:r>
              <w:rPr>
                <w:sz w:val="16"/>
              </w:rPr>
              <w:t>9-10</w:t>
            </w:r>
          </w:p>
        </w:tc>
      </w:tr>
    </w:tbl>
    <w:p w14:paraId="205D7881"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2E37C99E" w14:textId="77777777">
        <w:trPr>
          <w:trHeight w:val="508"/>
        </w:trPr>
        <w:tc>
          <w:tcPr>
            <w:tcW w:w="10210" w:type="dxa"/>
            <w:gridSpan w:val="2"/>
          </w:tcPr>
          <w:p w14:paraId="3CE4BD1D" w14:textId="77777777" w:rsidR="0060771D" w:rsidRDefault="00F45455">
            <w:pPr>
              <w:pStyle w:val="TableParagraph"/>
              <w:spacing w:before="59" w:line="249" w:lineRule="auto"/>
              <w:ind w:left="708" w:right="1073" w:hanging="284"/>
              <w:rPr>
                <w:b/>
                <w:sz w:val="16"/>
              </w:rPr>
            </w:pPr>
            <w:r>
              <w:rPr>
                <w:b/>
                <w:sz w:val="16"/>
              </w:rPr>
              <w:t>B. ZE ZNIEKSZTAŁCENIEM I OGRANICZENIEM RUCHOMOŚCI - W ZALEŻNOŚCI OD STOPNIA ZNIEKSZTAŁCENIA I OGRANICZENIA</w:t>
            </w:r>
            <w:r>
              <w:rPr>
                <w:b/>
                <w:spacing w:val="-3"/>
                <w:sz w:val="16"/>
              </w:rPr>
              <w:t xml:space="preserve"> </w:t>
            </w:r>
            <w:r>
              <w:rPr>
                <w:b/>
                <w:sz w:val="16"/>
              </w:rPr>
              <w:t>RUCHOMOŚCI:</w:t>
            </w:r>
          </w:p>
        </w:tc>
      </w:tr>
      <w:tr w:rsidR="0060771D" w14:paraId="2321446C" w14:textId="77777777">
        <w:trPr>
          <w:trHeight w:val="395"/>
        </w:trPr>
        <w:tc>
          <w:tcPr>
            <w:tcW w:w="8791" w:type="dxa"/>
          </w:tcPr>
          <w:p w14:paraId="2D3E8233" w14:textId="77777777" w:rsidR="0060771D" w:rsidRDefault="00F45455">
            <w:pPr>
              <w:pStyle w:val="TableParagraph"/>
              <w:spacing w:before="97"/>
              <w:ind w:left="708"/>
              <w:rPr>
                <w:sz w:val="16"/>
              </w:rPr>
            </w:pPr>
            <w:r>
              <w:rPr>
                <w:sz w:val="16"/>
              </w:rPr>
              <w:t>1. zmiany pourazowe ze zniekształceniem kręgów powodujące nieznaczne ograniczenia ruchomości</w:t>
            </w:r>
          </w:p>
        </w:tc>
        <w:tc>
          <w:tcPr>
            <w:tcW w:w="1419" w:type="dxa"/>
          </w:tcPr>
          <w:p w14:paraId="5215A329" w14:textId="77777777" w:rsidR="0060771D" w:rsidRDefault="00F45455">
            <w:pPr>
              <w:pStyle w:val="TableParagraph"/>
              <w:spacing w:before="97"/>
              <w:ind w:left="293" w:right="289"/>
              <w:jc w:val="center"/>
              <w:rPr>
                <w:sz w:val="16"/>
              </w:rPr>
            </w:pPr>
            <w:r>
              <w:rPr>
                <w:sz w:val="16"/>
              </w:rPr>
              <w:t>8-10</w:t>
            </w:r>
          </w:p>
        </w:tc>
      </w:tr>
      <w:tr w:rsidR="0060771D" w14:paraId="182F9004" w14:textId="77777777">
        <w:trPr>
          <w:trHeight w:val="505"/>
        </w:trPr>
        <w:tc>
          <w:tcPr>
            <w:tcW w:w="8791" w:type="dxa"/>
          </w:tcPr>
          <w:p w14:paraId="4E4AA59F" w14:textId="77777777" w:rsidR="0060771D" w:rsidRDefault="00F45455">
            <w:pPr>
              <w:pStyle w:val="TableParagraph"/>
              <w:spacing w:before="57" w:line="254" w:lineRule="auto"/>
              <w:ind w:left="993" w:hanging="286"/>
              <w:rPr>
                <w:sz w:val="16"/>
              </w:rPr>
            </w:pPr>
            <w:r>
              <w:rPr>
                <w:sz w:val="16"/>
              </w:rPr>
              <w:t>2. zmiany pourazowe ze zniekształceniem kręgów powodujące umiarkowane dolegliwości bólowe oraz ograniczenia ruchomości</w:t>
            </w:r>
          </w:p>
        </w:tc>
        <w:tc>
          <w:tcPr>
            <w:tcW w:w="1419" w:type="dxa"/>
          </w:tcPr>
          <w:p w14:paraId="20C09C0E" w14:textId="77777777" w:rsidR="0060771D" w:rsidRDefault="00F45455">
            <w:pPr>
              <w:pStyle w:val="TableParagraph"/>
              <w:spacing w:before="155"/>
              <w:ind w:left="290" w:right="289"/>
              <w:jc w:val="center"/>
              <w:rPr>
                <w:sz w:val="16"/>
              </w:rPr>
            </w:pPr>
            <w:r>
              <w:rPr>
                <w:sz w:val="16"/>
              </w:rPr>
              <w:t>11-15</w:t>
            </w:r>
          </w:p>
        </w:tc>
      </w:tr>
      <w:tr w:rsidR="0060771D" w14:paraId="0C492608" w14:textId="77777777">
        <w:trPr>
          <w:trHeight w:val="506"/>
        </w:trPr>
        <w:tc>
          <w:tcPr>
            <w:tcW w:w="8791" w:type="dxa"/>
          </w:tcPr>
          <w:p w14:paraId="73B4B581" w14:textId="77777777" w:rsidR="0060771D" w:rsidRDefault="00F45455">
            <w:pPr>
              <w:pStyle w:val="TableParagraph"/>
              <w:spacing w:before="57" w:line="254" w:lineRule="auto"/>
              <w:ind w:left="993" w:hanging="286"/>
              <w:rPr>
                <w:sz w:val="16"/>
              </w:rPr>
            </w:pPr>
            <w:r>
              <w:rPr>
                <w:sz w:val="16"/>
              </w:rPr>
              <w:t>3. zmiany pourazowe ze zniekształceniem kręgów powodujące znaczne dolegliwości bólowe oraz zniesienie ruchomości</w:t>
            </w:r>
          </w:p>
        </w:tc>
        <w:tc>
          <w:tcPr>
            <w:tcW w:w="1419" w:type="dxa"/>
          </w:tcPr>
          <w:p w14:paraId="76A3FDB6" w14:textId="77777777" w:rsidR="0060771D" w:rsidRDefault="00F45455">
            <w:pPr>
              <w:pStyle w:val="TableParagraph"/>
              <w:spacing w:before="155"/>
              <w:ind w:left="290" w:right="289"/>
              <w:jc w:val="center"/>
              <w:rPr>
                <w:sz w:val="16"/>
              </w:rPr>
            </w:pPr>
            <w:r>
              <w:rPr>
                <w:sz w:val="16"/>
              </w:rPr>
              <w:t>16-25</w:t>
            </w:r>
          </w:p>
        </w:tc>
      </w:tr>
      <w:tr w:rsidR="0060771D" w14:paraId="6E78C919" w14:textId="77777777">
        <w:trPr>
          <w:trHeight w:val="563"/>
        </w:trPr>
        <w:tc>
          <w:tcPr>
            <w:tcW w:w="10210" w:type="dxa"/>
            <w:gridSpan w:val="2"/>
            <w:shd w:val="clear" w:color="auto" w:fill="E5E5E5"/>
          </w:tcPr>
          <w:p w14:paraId="6D44BE92" w14:textId="77777777" w:rsidR="0060771D" w:rsidRDefault="00F45455">
            <w:pPr>
              <w:pStyle w:val="TableParagraph"/>
              <w:tabs>
                <w:tab w:val="left" w:pos="9923"/>
              </w:tabs>
              <w:spacing w:before="63"/>
              <w:ind w:left="9"/>
              <w:jc w:val="center"/>
              <w:rPr>
                <w:rFonts w:ascii="Georgia" w:hAnsi="Georgia"/>
                <w:b/>
                <w:sz w:val="18"/>
              </w:rPr>
            </w:pPr>
            <w:r>
              <w:rPr>
                <w:rFonts w:ascii="Georgia" w:hAnsi="Georgia"/>
                <w:b/>
                <w:w w:val="85"/>
                <w:sz w:val="18"/>
              </w:rPr>
              <w:t>91.</w:t>
            </w:r>
            <w:r>
              <w:rPr>
                <w:rFonts w:ascii="Georgia" w:hAnsi="Georgia"/>
                <w:b/>
                <w:spacing w:val="1"/>
                <w:w w:val="85"/>
                <w:sz w:val="18"/>
              </w:rPr>
              <w:t xml:space="preserve"> </w:t>
            </w:r>
            <w:r>
              <w:rPr>
                <w:rFonts w:ascii="Georgia" w:hAnsi="Georgia"/>
                <w:b/>
                <w:w w:val="85"/>
                <w:sz w:val="18"/>
              </w:rPr>
              <w:t>USZKODZENIA KRĘGOSŁUPA W ODCINKU PIERSIOWYM I LĘDŹWIOWYM (TH</w:t>
            </w:r>
            <w:r>
              <w:rPr>
                <w:rFonts w:ascii="Georgia" w:hAnsi="Georgia"/>
                <w:b/>
                <w:spacing w:val="-7"/>
                <w:w w:val="85"/>
                <w:sz w:val="18"/>
              </w:rPr>
              <w:t xml:space="preserve"> </w:t>
            </w:r>
            <w:r>
              <w:rPr>
                <w:rFonts w:ascii="Georgia" w:hAnsi="Georgia"/>
                <w:b/>
                <w:w w:val="85"/>
                <w:sz w:val="18"/>
              </w:rPr>
              <w:t>12-L5)</w:t>
            </w:r>
            <w:r>
              <w:rPr>
                <w:rFonts w:ascii="Times New Roman" w:hAnsi="Times New Roman"/>
                <w:w w:val="85"/>
                <w:sz w:val="18"/>
              </w:rPr>
              <w:tab/>
            </w:r>
            <w:r>
              <w:rPr>
                <w:rFonts w:ascii="Georgia" w:hAnsi="Georgia"/>
                <w:b/>
                <w:w w:val="95"/>
                <w:sz w:val="18"/>
              </w:rPr>
              <w:t>-</w:t>
            </w:r>
          </w:p>
          <w:p w14:paraId="014FD3B0" w14:textId="77777777" w:rsidR="0060771D" w:rsidRDefault="00F45455">
            <w:pPr>
              <w:pStyle w:val="TableParagraph"/>
              <w:spacing w:before="17"/>
              <w:ind w:left="8"/>
              <w:jc w:val="center"/>
              <w:rPr>
                <w:rFonts w:ascii="Georgia" w:hAnsi="Georgia"/>
                <w:b/>
                <w:sz w:val="18"/>
              </w:rPr>
            </w:pPr>
            <w:r>
              <w:rPr>
                <w:rFonts w:ascii="Georgia" w:hAnsi="Georgia"/>
                <w:b/>
                <w:w w:val="90"/>
                <w:sz w:val="18"/>
              </w:rPr>
              <w:t>W ZALEŻNOŚCI OD OGRANICZENIA RUCHOMOŚCI I ZNIEKSZTAŁCENIA KRĘGÓW:</w:t>
            </w:r>
          </w:p>
        </w:tc>
      </w:tr>
      <w:tr w:rsidR="0060771D" w14:paraId="493E4A36" w14:textId="77777777">
        <w:trPr>
          <w:trHeight w:val="397"/>
        </w:trPr>
        <w:tc>
          <w:tcPr>
            <w:tcW w:w="10210" w:type="dxa"/>
            <w:gridSpan w:val="2"/>
          </w:tcPr>
          <w:p w14:paraId="2AC7ACD6" w14:textId="77777777" w:rsidR="0060771D" w:rsidRDefault="00F45455">
            <w:pPr>
              <w:pStyle w:val="TableParagraph"/>
              <w:spacing w:before="101"/>
              <w:ind w:left="2570"/>
              <w:rPr>
                <w:rFonts w:ascii="Georgia" w:hAnsi="Georgia"/>
                <w:b/>
                <w:sz w:val="16"/>
              </w:rPr>
            </w:pPr>
            <w:r>
              <w:rPr>
                <w:rFonts w:ascii="Georgia" w:hAnsi="Georgia"/>
                <w:b/>
                <w:w w:val="90"/>
                <w:sz w:val="16"/>
              </w:rPr>
              <w:t>A. Z OGRANICZENIEM RUCHOMOŚCI I BEZ WYRAŹNYCH ZNIEKSZTAŁCEŃ:</w:t>
            </w:r>
          </w:p>
        </w:tc>
      </w:tr>
      <w:tr w:rsidR="0060771D" w14:paraId="5445DA1A" w14:textId="77777777">
        <w:trPr>
          <w:trHeight w:val="505"/>
        </w:trPr>
        <w:tc>
          <w:tcPr>
            <w:tcW w:w="8791" w:type="dxa"/>
          </w:tcPr>
          <w:p w14:paraId="75B1C37E" w14:textId="77777777" w:rsidR="0060771D" w:rsidRDefault="00F45455">
            <w:pPr>
              <w:pStyle w:val="TableParagraph"/>
              <w:spacing w:before="57" w:line="254" w:lineRule="auto"/>
              <w:ind w:left="993" w:hanging="286"/>
              <w:rPr>
                <w:sz w:val="16"/>
              </w:rPr>
            </w:pPr>
            <w:r>
              <w:rPr>
                <w:sz w:val="16"/>
              </w:rPr>
              <w:t>1. następstwa urazów powodujące miejscowe dolegliwości bólowe, z nieznacznym ograniczeniem zakresu ruchomości</w:t>
            </w:r>
          </w:p>
        </w:tc>
        <w:tc>
          <w:tcPr>
            <w:tcW w:w="1419" w:type="dxa"/>
          </w:tcPr>
          <w:p w14:paraId="3FA5BCB9" w14:textId="77777777" w:rsidR="0060771D" w:rsidRDefault="00F45455">
            <w:pPr>
              <w:pStyle w:val="TableParagraph"/>
              <w:spacing w:before="153"/>
              <w:ind w:left="295" w:right="289"/>
              <w:jc w:val="center"/>
              <w:rPr>
                <w:sz w:val="16"/>
              </w:rPr>
            </w:pPr>
            <w:r>
              <w:rPr>
                <w:sz w:val="16"/>
              </w:rPr>
              <w:t>1-3</w:t>
            </w:r>
          </w:p>
        </w:tc>
      </w:tr>
      <w:tr w:rsidR="0060771D" w14:paraId="1F034974" w14:textId="77777777">
        <w:trPr>
          <w:trHeight w:val="398"/>
        </w:trPr>
        <w:tc>
          <w:tcPr>
            <w:tcW w:w="8791" w:type="dxa"/>
          </w:tcPr>
          <w:p w14:paraId="16CCE992" w14:textId="77777777" w:rsidR="0060771D" w:rsidRDefault="00F45455">
            <w:pPr>
              <w:pStyle w:val="TableParagraph"/>
              <w:spacing w:before="100"/>
              <w:ind w:left="708"/>
              <w:rPr>
                <w:sz w:val="16"/>
              </w:rPr>
            </w:pPr>
            <w:r>
              <w:rPr>
                <w:sz w:val="16"/>
              </w:rPr>
              <w:t>2. następstwa urazów powodujące umiarkowane dolegliwości bólowe, z ograniczeniem zakresu ruchomości</w:t>
            </w:r>
          </w:p>
        </w:tc>
        <w:tc>
          <w:tcPr>
            <w:tcW w:w="1419" w:type="dxa"/>
          </w:tcPr>
          <w:p w14:paraId="4E293C83" w14:textId="77777777" w:rsidR="0060771D" w:rsidRDefault="00F45455">
            <w:pPr>
              <w:pStyle w:val="TableParagraph"/>
              <w:spacing w:before="100"/>
              <w:ind w:left="295" w:right="289"/>
              <w:jc w:val="center"/>
              <w:rPr>
                <w:sz w:val="16"/>
              </w:rPr>
            </w:pPr>
            <w:r>
              <w:rPr>
                <w:sz w:val="16"/>
              </w:rPr>
              <w:t>4-8</w:t>
            </w:r>
          </w:p>
        </w:tc>
      </w:tr>
      <w:tr w:rsidR="0060771D" w14:paraId="2DA3034A" w14:textId="77777777">
        <w:trPr>
          <w:trHeight w:val="395"/>
        </w:trPr>
        <w:tc>
          <w:tcPr>
            <w:tcW w:w="10210" w:type="dxa"/>
            <w:gridSpan w:val="2"/>
          </w:tcPr>
          <w:p w14:paraId="5C25B524" w14:textId="77777777" w:rsidR="0060771D" w:rsidRDefault="00F45455">
            <w:pPr>
              <w:pStyle w:val="TableParagraph"/>
              <w:spacing w:before="98"/>
              <w:ind w:left="3401"/>
              <w:rPr>
                <w:rFonts w:ascii="Georgia" w:hAnsi="Georgia"/>
                <w:i/>
                <w:sz w:val="16"/>
              </w:rPr>
            </w:pPr>
            <w:r>
              <w:rPr>
                <w:rFonts w:ascii="Georgia" w:hAnsi="Georgia"/>
                <w:i/>
                <w:w w:val="95"/>
                <w:sz w:val="16"/>
              </w:rPr>
              <w:t>B. MIERNE OGRANICZENIA I ZNIEKSZTAŁCENIA:</w:t>
            </w:r>
          </w:p>
        </w:tc>
      </w:tr>
      <w:tr w:rsidR="0060771D" w14:paraId="1966EC51" w14:textId="77777777">
        <w:trPr>
          <w:trHeight w:val="397"/>
        </w:trPr>
        <w:tc>
          <w:tcPr>
            <w:tcW w:w="8791" w:type="dxa"/>
          </w:tcPr>
          <w:p w14:paraId="61C20639" w14:textId="77777777" w:rsidR="0060771D" w:rsidRDefault="00F45455">
            <w:pPr>
              <w:pStyle w:val="TableParagraph"/>
              <w:spacing w:before="100"/>
              <w:ind w:left="708"/>
              <w:rPr>
                <w:sz w:val="16"/>
              </w:rPr>
            </w:pPr>
            <w:r>
              <w:rPr>
                <w:sz w:val="16"/>
              </w:rPr>
              <w:t>1. zmiany pourazowe ze zniekształceniem kręgów powodujące nieznaczne ograniczenia ruchomości</w:t>
            </w:r>
          </w:p>
        </w:tc>
        <w:tc>
          <w:tcPr>
            <w:tcW w:w="1419" w:type="dxa"/>
          </w:tcPr>
          <w:p w14:paraId="6B759877" w14:textId="77777777" w:rsidR="0060771D" w:rsidRDefault="00F45455">
            <w:pPr>
              <w:pStyle w:val="TableParagraph"/>
              <w:spacing w:before="100"/>
              <w:ind w:left="292" w:right="289"/>
              <w:jc w:val="center"/>
              <w:rPr>
                <w:sz w:val="16"/>
              </w:rPr>
            </w:pPr>
            <w:r>
              <w:rPr>
                <w:sz w:val="16"/>
              </w:rPr>
              <w:t>8-10</w:t>
            </w:r>
          </w:p>
        </w:tc>
      </w:tr>
      <w:tr w:rsidR="0060771D" w14:paraId="32D6666D" w14:textId="77777777">
        <w:trPr>
          <w:trHeight w:val="506"/>
        </w:trPr>
        <w:tc>
          <w:tcPr>
            <w:tcW w:w="8791" w:type="dxa"/>
          </w:tcPr>
          <w:p w14:paraId="1C84A63C" w14:textId="77777777" w:rsidR="0060771D" w:rsidRDefault="00F45455">
            <w:pPr>
              <w:pStyle w:val="TableParagraph"/>
              <w:spacing w:before="57"/>
              <w:ind w:left="708"/>
              <w:rPr>
                <w:sz w:val="16"/>
              </w:rPr>
            </w:pPr>
            <w:r>
              <w:rPr>
                <w:sz w:val="16"/>
              </w:rPr>
              <w:t>2. zmiany pourazowe ze zniekształceniem kręgów powodujące umiarkowane dolegliwości bólowe</w:t>
            </w:r>
          </w:p>
          <w:p w14:paraId="27EA183A" w14:textId="77777777" w:rsidR="0060771D" w:rsidRDefault="00F45455">
            <w:pPr>
              <w:pStyle w:val="TableParagraph"/>
              <w:spacing w:before="8"/>
              <w:ind w:left="993"/>
              <w:rPr>
                <w:sz w:val="16"/>
              </w:rPr>
            </w:pPr>
            <w:r>
              <w:rPr>
                <w:sz w:val="16"/>
              </w:rPr>
              <w:t>oraz ograniczenia ruchomości</w:t>
            </w:r>
          </w:p>
        </w:tc>
        <w:tc>
          <w:tcPr>
            <w:tcW w:w="1419" w:type="dxa"/>
          </w:tcPr>
          <w:p w14:paraId="5AB02709" w14:textId="77777777" w:rsidR="0060771D" w:rsidRDefault="00F45455">
            <w:pPr>
              <w:pStyle w:val="TableParagraph"/>
              <w:spacing w:before="153"/>
              <w:ind w:left="290" w:right="289"/>
              <w:jc w:val="center"/>
              <w:rPr>
                <w:sz w:val="16"/>
              </w:rPr>
            </w:pPr>
            <w:r>
              <w:rPr>
                <w:sz w:val="16"/>
              </w:rPr>
              <w:t>11-15</w:t>
            </w:r>
          </w:p>
        </w:tc>
      </w:tr>
      <w:tr w:rsidR="0060771D" w14:paraId="3271C984" w14:textId="77777777">
        <w:trPr>
          <w:trHeight w:val="505"/>
        </w:trPr>
        <w:tc>
          <w:tcPr>
            <w:tcW w:w="8791" w:type="dxa"/>
          </w:tcPr>
          <w:p w14:paraId="66243B7D" w14:textId="77777777" w:rsidR="0060771D" w:rsidRDefault="00F45455">
            <w:pPr>
              <w:pStyle w:val="TableParagraph"/>
              <w:spacing w:before="57"/>
              <w:ind w:left="708"/>
              <w:rPr>
                <w:sz w:val="16"/>
              </w:rPr>
            </w:pPr>
            <w:r>
              <w:rPr>
                <w:sz w:val="16"/>
              </w:rPr>
              <w:t>3. zmiany pourazowe ze zniekształceniem kręgów powodujące znaczne dolegliwości bólowe oraz zniesienie</w:t>
            </w:r>
          </w:p>
          <w:p w14:paraId="170B06BA" w14:textId="77777777" w:rsidR="0060771D" w:rsidRDefault="00F45455">
            <w:pPr>
              <w:pStyle w:val="TableParagraph"/>
              <w:spacing w:before="10"/>
              <w:ind w:left="993"/>
              <w:rPr>
                <w:sz w:val="16"/>
              </w:rPr>
            </w:pPr>
            <w:r>
              <w:rPr>
                <w:sz w:val="16"/>
              </w:rPr>
              <w:t>ruchomości</w:t>
            </w:r>
          </w:p>
        </w:tc>
        <w:tc>
          <w:tcPr>
            <w:tcW w:w="1419" w:type="dxa"/>
          </w:tcPr>
          <w:p w14:paraId="1D0DB8A8" w14:textId="77777777" w:rsidR="0060771D" w:rsidRDefault="00F45455">
            <w:pPr>
              <w:pStyle w:val="TableParagraph"/>
              <w:spacing w:before="153"/>
              <w:ind w:left="290" w:right="289"/>
              <w:jc w:val="center"/>
              <w:rPr>
                <w:sz w:val="16"/>
              </w:rPr>
            </w:pPr>
            <w:r>
              <w:rPr>
                <w:sz w:val="16"/>
              </w:rPr>
              <w:t>16-25</w:t>
            </w:r>
          </w:p>
        </w:tc>
      </w:tr>
      <w:tr w:rsidR="0060771D" w14:paraId="61C44A1F" w14:textId="77777777">
        <w:trPr>
          <w:trHeight w:val="397"/>
        </w:trPr>
        <w:tc>
          <w:tcPr>
            <w:tcW w:w="10210" w:type="dxa"/>
            <w:gridSpan w:val="2"/>
          </w:tcPr>
          <w:p w14:paraId="524CA78A" w14:textId="77777777" w:rsidR="0060771D" w:rsidRDefault="00F45455">
            <w:pPr>
              <w:pStyle w:val="TableParagraph"/>
              <w:spacing w:before="101"/>
              <w:ind w:left="3351"/>
              <w:rPr>
                <w:rFonts w:ascii="Georgia" w:hAnsi="Georgia"/>
                <w:i/>
                <w:sz w:val="16"/>
              </w:rPr>
            </w:pPr>
            <w:r>
              <w:rPr>
                <w:rFonts w:ascii="Georgia" w:hAnsi="Georgia"/>
                <w:i/>
                <w:w w:val="95"/>
                <w:sz w:val="16"/>
              </w:rPr>
              <w:t>C. ZNACZNE OGRANICZENIA I ZNIEKSZTAŁCENIA:</w:t>
            </w:r>
          </w:p>
        </w:tc>
      </w:tr>
      <w:tr w:rsidR="0060771D" w14:paraId="312C911F" w14:textId="77777777">
        <w:trPr>
          <w:trHeight w:val="506"/>
        </w:trPr>
        <w:tc>
          <w:tcPr>
            <w:tcW w:w="8791" w:type="dxa"/>
          </w:tcPr>
          <w:p w14:paraId="425C842B" w14:textId="77777777" w:rsidR="0060771D" w:rsidRDefault="00F45455">
            <w:pPr>
              <w:pStyle w:val="TableParagraph"/>
              <w:spacing w:before="57" w:line="249" w:lineRule="auto"/>
              <w:ind w:left="993" w:hanging="286"/>
              <w:rPr>
                <w:sz w:val="16"/>
              </w:rPr>
            </w:pPr>
            <w:r>
              <w:rPr>
                <w:sz w:val="16"/>
              </w:rPr>
              <w:t>1. zmiany pourazowe z dużymi zniekształceniami, ograniczeniem ruchomości oraz zaburzające normalne funkcjonowanie</w:t>
            </w:r>
          </w:p>
        </w:tc>
        <w:tc>
          <w:tcPr>
            <w:tcW w:w="1419" w:type="dxa"/>
          </w:tcPr>
          <w:p w14:paraId="72473797" w14:textId="77777777" w:rsidR="0060771D" w:rsidRDefault="00F45455">
            <w:pPr>
              <w:pStyle w:val="TableParagraph"/>
              <w:spacing w:before="153"/>
              <w:ind w:left="295" w:right="289"/>
              <w:jc w:val="center"/>
              <w:rPr>
                <w:sz w:val="16"/>
              </w:rPr>
            </w:pPr>
            <w:r>
              <w:rPr>
                <w:sz w:val="16"/>
              </w:rPr>
              <w:t>25</w:t>
            </w:r>
          </w:p>
        </w:tc>
      </w:tr>
      <w:tr w:rsidR="0060771D" w14:paraId="0715AC2F" w14:textId="77777777">
        <w:trPr>
          <w:trHeight w:val="395"/>
        </w:trPr>
        <w:tc>
          <w:tcPr>
            <w:tcW w:w="8791" w:type="dxa"/>
          </w:tcPr>
          <w:p w14:paraId="15C81015" w14:textId="77777777" w:rsidR="0060771D" w:rsidRDefault="00F45455">
            <w:pPr>
              <w:pStyle w:val="TableParagraph"/>
              <w:spacing w:before="97"/>
              <w:ind w:left="708"/>
              <w:rPr>
                <w:sz w:val="16"/>
              </w:rPr>
            </w:pPr>
            <w:r>
              <w:rPr>
                <w:sz w:val="16"/>
              </w:rPr>
              <w:t>2. wielopoziomowe zmiany pourazowe ze znacznym ograniczeniem ruchomości</w:t>
            </w:r>
          </w:p>
        </w:tc>
        <w:tc>
          <w:tcPr>
            <w:tcW w:w="1419" w:type="dxa"/>
          </w:tcPr>
          <w:p w14:paraId="371DA37C" w14:textId="77777777" w:rsidR="0060771D" w:rsidRDefault="00F45455">
            <w:pPr>
              <w:pStyle w:val="TableParagraph"/>
              <w:spacing w:before="97"/>
              <w:ind w:left="295" w:right="289"/>
              <w:jc w:val="center"/>
              <w:rPr>
                <w:sz w:val="16"/>
              </w:rPr>
            </w:pPr>
            <w:r>
              <w:rPr>
                <w:sz w:val="16"/>
              </w:rPr>
              <w:t>30</w:t>
            </w:r>
          </w:p>
        </w:tc>
      </w:tr>
      <w:tr w:rsidR="0060771D" w14:paraId="4165BD05" w14:textId="77777777">
        <w:trPr>
          <w:trHeight w:val="508"/>
        </w:trPr>
        <w:tc>
          <w:tcPr>
            <w:tcW w:w="8791" w:type="dxa"/>
          </w:tcPr>
          <w:p w14:paraId="657B3C45" w14:textId="77777777" w:rsidR="0060771D" w:rsidRDefault="00F45455">
            <w:pPr>
              <w:pStyle w:val="TableParagraph"/>
              <w:spacing w:before="59"/>
              <w:ind w:left="708"/>
              <w:rPr>
                <w:sz w:val="16"/>
              </w:rPr>
            </w:pPr>
            <w:r>
              <w:rPr>
                <w:sz w:val="16"/>
              </w:rPr>
              <w:t>3. zmiany pourazowe ze znacznym ograniczeniem ruchomości we wszystkich płaszczyznach i nasilonym</w:t>
            </w:r>
          </w:p>
          <w:p w14:paraId="43C421EC" w14:textId="77777777" w:rsidR="0060771D" w:rsidRDefault="00F45455">
            <w:pPr>
              <w:pStyle w:val="TableParagraph"/>
              <w:spacing w:before="8"/>
              <w:ind w:left="993"/>
              <w:rPr>
                <w:sz w:val="16"/>
              </w:rPr>
            </w:pPr>
            <w:r>
              <w:rPr>
                <w:sz w:val="16"/>
              </w:rPr>
              <w:t>zespołem bólowym</w:t>
            </w:r>
          </w:p>
        </w:tc>
        <w:tc>
          <w:tcPr>
            <w:tcW w:w="1419" w:type="dxa"/>
          </w:tcPr>
          <w:p w14:paraId="56562211" w14:textId="77777777" w:rsidR="0060771D" w:rsidRDefault="00F45455">
            <w:pPr>
              <w:pStyle w:val="TableParagraph"/>
              <w:spacing w:before="155"/>
              <w:ind w:left="295" w:right="289"/>
              <w:jc w:val="center"/>
              <w:rPr>
                <w:sz w:val="16"/>
              </w:rPr>
            </w:pPr>
            <w:r>
              <w:rPr>
                <w:sz w:val="16"/>
              </w:rPr>
              <w:t>40</w:t>
            </w:r>
          </w:p>
        </w:tc>
      </w:tr>
      <w:tr w:rsidR="0060771D" w14:paraId="0A8C93A5" w14:textId="77777777">
        <w:trPr>
          <w:trHeight w:val="554"/>
        </w:trPr>
        <w:tc>
          <w:tcPr>
            <w:tcW w:w="10210" w:type="dxa"/>
            <w:gridSpan w:val="2"/>
            <w:shd w:val="clear" w:color="auto" w:fill="E5E5E5"/>
          </w:tcPr>
          <w:p w14:paraId="7711304C" w14:textId="77777777" w:rsidR="0060771D" w:rsidRDefault="00F45455">
            <w:pPr>
              <w:pStyle w:val="TableParagraph"/>
              <w:tabs>
                <w:tab w:val="left" w:pos="9275"/>
              </w:tabs>
              <w:spacing w:before="57"/>
              <w:ind w:left="69"/>
              <w:rPr>
                <w:b/>
                <w:sz w:val="18"/>
              </w:rPr>
            </w:pPr>
            <w:r>
              <w:rPr>
                <w:b/>
                <w:sz w:val="18"/>
              </w:rPr>
              <w:t>92.  IZOLOWANE ZŁAMANIA WYROSTKÓW POPRZECZNYCH LUB OŚCISTYCH - W ZALEŻNOŚCI</w:t>
            </w:r>
            <w:r>
              <w:rPr>
                <w:b/>
                <w:spacing w:val="-21"/>
                <w:sz w:val="18"/>
              </w:rPr>
              <w:t xml:space="preserve"> </w:t>
            </w:r>
            <w:r>
              <w:rPr>
                <w:b/>
                <w:sz w:val="18"/>
              </w:rPr>
              <w:t>OD ICH</w:t>
            </w:r>
            <w:r>
              <w:rPr>
                <w:rFonts w:ascii="Times New Roman" w:hAnsi="Times New Roman"/>
                <w:sz w:val="18"/>
              </w:rPr>
              <w:tab/>
            </w:r>
            <w:r>
              <w:rPr>
                <w:b/>
                <w:sz w:val="18"/>
              </w:rPr>
              <w:t>LICZBY,</w:t>
            </w:r>
          </w:p>
          <w:p w14:paraId="6976B863" w14:textId="77777777" w:rsidR="0060771D" w:rsidRDefault="00F45455">
            <w:pPr>
              <w:pStyle w:val="TableParagraph"/>
              <w:spacing w:before="9"/>
              <w:ind w:left="424"/>
              <w:rPr>
                <w:b/>
                <w:sz w:val="18"/>
              </w:rPr>
            </w:pPr>
            <w:r>
              <w:rPr>
                <w:b/>
                <w:sz w:val="18"/>
              </w:rPr>
              <w:t>PRZEMIESZCZEŃ I WPŁYWU NA OGRANICZENIA RUCHOMOŚCI KRĘGOSŁUPA:</w:t>
            </w:r>
          </w:p>
        </w:tc>
      </w:tr>
      <w:tr w:rsidR="0060771D" w14:paraId="46959E57" w14:textId="77777777">
        <w:trPr>
          <w:trHeight w:val="395"/>
        </w:trPr>
        <w:tc>
          <w:tcPr>
            <w:tcW w:w="10210" w:type="dxa"/>
            <w:gridSpan w:val="2"/>
          </w:tcPr>
          <w:p w14:paraId="4E08E713" w14:textId="77777777" w:rsidR="0060771D" w:rsidRDefault="00F45455">
            <w:pPr>
              <w:pStyle w:val="TableParagraph"/>
              <w:spacing w:before="97"/>
              <w:ind w:left="424"/>
              <w:rPr>
                <w:b/>
                <w:sz w:val="16"/>
              </w:rPr>
            </w:pPr>
            <w:r>
              <w:rPr>
                <w:b/>
                <w:sz w:val="16"/>
              </w:rPr>
              <w:t>A.</w:t>
            </w:r>
          </w:p>
        </w:tc>
      </w:tr>
      <w:tr w:rsidR="0060771D" w14:paraId="20524203" w14:textId="77777777">
        <w:trPr>
          <w:trHeight w:val="397"/>
        </w:trPr>
        <w:tc>
          <w:tcPr>
            <w:tcW w:w="8791" w:type="dxa"/>
          </w:tcPr>
          <w:p w14:paraId="74E852A8" w14:textId="77777777" w:rsidR="0060771D" w:rsidRDefault="00F45455">
            <w:pPr>
              <w:pStyle w:val="TableParagraph"/>
              <w:spacing w:before="100"/>
              <w:ind w:left="708"/>
              <w:rPr>
                <w:sz w:val="16"/>
              </w:rPr>
            </w:pPr>
            <w:r>
              <w:rPr>
                <w:sz w:val="16"/>
              </w:rPr>
              <w:t>1. nie ograniczające ruchomości kręgosłupa</w:t>
            </w:r>
          </w:p>
        </w:tc>
        <w:tc>
          <w:tcPr>
            <w:tcW w:w="1419" w:type="dxa"/>
          </w:tcPr>
          <w:p w14:paraId="0FB7FC2F" w14:textId="77777777" w:rsidR="0060771D" w:rsidRDefault="00F45455">
            <w:pPr>
              <w:pStyle w:val="TableParagraph"/>
              <w:spacing w:before="100"/>
              <w:ind w:left="295" w:right="289"/>
              <w:jc w:val="center"/>
              <w:rPr>
                <w:sz w:val="16"/>
              </w:rPr>
            </w:pPr>
            <w:r>
              <w:rPr>
                <w:sz w:val="16"/>
              </w:rPr>
              <w:t>1-3</w:t>
            </w:r>
          </w:p>
        </w:tc>
      </w:tr>
      <w:tr w:rsidR="0060771D" w14:paraId="5842213D" w14:textId="77777777">
        <w:trPr>
          <w:trHeight w:val="398"/>
        </w:trPr>
        <w:tc>
          <w:tcPr>
            <w:tcW w:w="8791" w:type="dxa"/>
          </w:tcPr>
          <w:p w14:paraId="0EBB23A4" w14:textId="77777777" w:rsidR="0060771D" w:rsidRDefault="00F45455">
            <w:pPr>
              <w:pStyle w:val="TableParagraph"/>
              <w:spacing w:before="100"/>
              <w:ind w:left="708"/>
              <w:rPr>
                <w:sz w:val="16"/>
              </w:rPr>
            </w:pPr>
            <w:r>
              <w:rPr>
                <w:sz w:val="16"/>
              </w:rPr>
              <w:t>2. ograniczające ruchomość kręgosłupa</w:t>
            </w:r>
          </w:p>
        </w:tc>
        <w:tc>
          <w:tcPr>
            <w:tcW w:w="1419" w:type="dxa"/>
          </w:tcPr>
          <w:p w14:paraId="3C53070C" w14:textId="77777777" w:rsidR="0060771D" w:rsidRDefault="00F45455">
            <w:pPr>
              <w:pStyle w:val="TableParagraph"/>
              <w:spacing w:before="100"/>
              <w:ind w:left="295" w:right="289"/>
              <w:jc w:val="center"/>
              <w:rPr>
                <w:sz w:val="16"/>
              </w:rPr>
            </w:pPr>
            <w:r>
              <w:rPr>
                <w:sz w:val="16"/>
              </w:rPr>
              <w:t>4-8</w:t>
            </w:r>
          </w:p>
        </w:tc>
      </w:tr>
      <w:tr w:rsidR="0060771D" w14:paraId="7396BA34" w14:textId="77777777">
        <w:trPr>
          <w:trHeight w:val="561"/>
        </w:trPr>
        <w:tc>
          <w:tcPr>
            <w:tcW w:w="10210" w:type="dxa"/>
            <w:gridSpan w:val="2"/>
            <w:shd w:val="clear" w:color="auto" w:fill="E5E5E5"/>
          </w:tcPr>
          <w:p w14:paraId="7C01FEBE" w14:textId="77777777" w:rsidR="0060771D" w:rsidRDefault="00F45455">
            <w:pPr>
              <w:pStyle w:val="TableParagraph"/>
              <w:tabs>
                <w:tab w:val="left" w:pos="9503"/>
              </w:tabs>
              <w:spacing w:before="61" w:line="259" w:lineRule="auto"/>
              <w:ind w:left="4440" w:right="288" w:hanging="4144"/>
              <w:rPr>
                <w:rFonts w:ascii="Georgia" w:hAnsi="Georgia"/>
                <w:b/>
                <w:sz w:val="18"/>
              </w:rPr>
            </w:pPr>
            <w:r>
              <w:rPr>
                <w:rFonts w:ascii="Georgia" w:hAnsi="Georgia"/>
                <w:b/>
                <w:w w:val="85"/>
                <w:sz w:val="18"/>
              </w:rPr>
              <w:t>93.</w:t>
            </w:r>
            <w:r>
              <w:rPr>
                <w:rFonts w:ascii="Georgia" w:hAnsi="Georgia"/>
                <w:b/>
                <w:spacing w:val="18"/>
                <w:w w:val="85"/>
                <w:sz w:val="18"/>
              </w:rPr>
              <w:t xml:space="preserve"> </w:t>
            </w:r>
            <w:r>
              <w:rPr>
                <w:rFonts w:ascii="Georgia" w:hAnsi="Georgia"/>
                <w:b/>
                <w:w w:val="85"/>
                <w:sz w:val="18"/>
              </w:rPr>
              <w:t>USZKODZENIA</w:t>
            </w:r>
            <w:r>
              <w:rPr>
                <w:rFonts w:ascii="Georgia" w:hAnsi="Georgia"/>
                <w:b/>
                <w:spacing w:val="-17"/>
                <w:w w:val="85"/>
                <w:sz w:val="18"/>
              </w:rPr>
              <w:t xml:space="preserve"> </w:t>
            </w:r>
            <w:r>
              <w:rPr>
                <w:rFonts w:ascii="Georgia" w:hAnsi="Georgia"/>
                <w:b/>
                <w:w w:val="85"/>
                <w:sz w:val="18"/>
              </w:rPr>
              <w:t>KRĘGOSŁUPA</w:t>
            </w:r>
            <w:r>
              <w:rPr>
                <w:rFonts w:ascii="Georgia" w:hAnsi="Georgia"/>
                <w:b/>
                <w:spacing w:val="-18"/>
                <w:w w:val="85"/>
                <w:sz w:val="18"/>
              </w:rPr>
              <w:t xml:space="preserve"> </w:t>
            </w:r>
            <w:r>
              <w:rPr>
                <w:rFonts w:ascii="Georgia" w:hAnsi="Georgia"/>
                <w:b/>
                <w:w w:val="85"/>
                <w:sz w:val="18"/>
              </w:rPr>
              <w:t>POWIKŁANE</w:t>
            </w:r>
            <w:r>
              <w:rPr>
                <w:rFonts w:ascii="Georgia" w:hAnsi="Georgia"/>
                <w:b/>
                <w:spacing w:val="-15"/>
                <w:w w:val="85"/>
                <w:sz w:val="18"/>
              </w:rPr>
              <w:t xml:space="preserve"> </w:t>
            </w:r>
            <w:r>
              <w:rPr>
                <w:rFonts w:ascii="Georgia" w:hAnsi="Georgia"/>
                <w:b/>
                <w:w w:val="85"/>
                <w:sz w:val="18"/>
              </w:rPr>
              <w:t>ZAPALENIEM</w:t>
            </w:r>
            <w:r>
              <w:rPr>
                <w:rFonts w:ascii="Georgia" w:hAnsi="Georgia"/>
                <w:b/>
                <w:spacing w:val="-16"/>
                <w:w w:val="85"/>
                <w:sz w:val="18"/>
              </w:rPr>
              <w:t xml:space="preserve"> </w:t>
            </w:r>
            <w:r>
              <w:rPr>
                <w:rFonts w:ascii="Georgia" w:hAnsi="Georgia"/>
                <w:b/>
                <w:w w:val="85"/>
                <w:sz w:val="18"/>
              </w:rPr>
              <w:t>KRĘGÓW</w:t>
            </w:r>
            <w:r>
              <w:rPr>
                <w:rFonts w:ascii="Georgia" w:hAnsi="Georgia"/>
                <w:b/>
                <w:spacing w:val="-17"/>
                <w:w w:val="85"/>
                <w:sz w:val="18"/>
              </w:rPr>
              <w:t xml:space="preserve"> </w:t>
            </w:r>
            <w:r>
              <w:rPr>
                <w:rFonts w:ascii="Georgia" w:hAnsi="Georgia"/>
                <w:b/>
                <w:w w:val="85"/>
                <w:sz w:val="18"/>
              </w:rPr>
              <w:t>LUB</w:t>
            </w:r>
            <w:r>
              <w:rPr>
                <w:rFonts w:ascii="Georgia" w:hAnsi="Georgia"/>
                <w:b/>
                <w:spacing w:val="-16"/>
                <w:w w:val="85"/>
                <w:sz w:val="18"/>
              </w:rPr>
              <w:t xml:space="preserve"> </w:t>
            </w:r>
            <w:r>
              <w:rPr>
                <w:rFonts w:ascii="Georgia" w:hAnsi="Georgia"/>
                <w:b/>
                <w:w w:val="85"/>
                <w:sz w:val="18"/>
              </w:rPr>
              <w:t>OBECNOŚCIĄ</w:t>
            </w:r>
            <w:r>
              <w:rPr>
                <w:rFonts w:ascii="Georgia" w:hAnsi="Georgia"/>
                <w:b/>
                <w:spacing w:val="-16"/>
                <w:w w:val="85"/>
                <w:sz w:val="18"/>
              </w:rPr>
              <w:t xml:space="preserve"> </w:t>
            </w:r>
            <w:r>
              <w:rPr>
                <w:rFonts w:ascii="Georgia" w:hAnsi="Georgia"/>
                <w:b/>
                <w:w w:val="85"/>
                <w:sz w:val="18"/>
              </w:rPr>
              <w:t>CIAŁA</w:t>
            </w:r>
            <w:r>
              <w:rPr>
                <w:rFonts w:ascii="Georgia" w:hAnsi="Georgia"/>
                <w:b/>
                <w:spacing w:val="-16"/>
                <w:w w:val="85"/>
                <w:sz w:val="18"/>
              </w:rPr>
              <w:t xml:space="preserve"> </w:t>
            </w:r>
            <w:r>
              <w:rPr>
                <w:rFonts w:ascii="Georgia" w:hAnsi="Georgia"/>
                <w:b/>
                <w:w w:val="85"/>
                <w:sz w:val="18"/>
              </w:rPr>
              <w:t>OBCEGO</w:t>
            </w:r>
            <w:r>
              <w:rPr>
                <w:rFonts w:ascii="Georgia" w:hAnsi="Georgia"/>
                <w:b/>
                <w:spacing w:val="-16"/>
                <w:w w:val="85"/>
                <w:sz w:val="18"/>
              </w:rPr>
              <w:t xml:space="preserve"> </w:t>
            </w:r>
            <w:r>
              <w:rPr>
                <w:rFonts w:ascii="Georgia" w:hAnsi="Georgia"/>
                <w:b/>
                <w:w w:val="85"/>
                <w:sz w:val="18"/>
              </w:rPr>
              <w:t>ITP.</w:t>
            </w:r>
            <w:r>
              <w:rPr>
                <w:rFonts w:ascii="Times New Roman" w:hAnsi="Times New Roman"/>
                <w:w w:val="85"/>
                <w:sz w:val="18"/>
              </w:rPr>
              <w:tab/>
            </w:r>
            <w:r>
              <w:rPr>
                <w:rFonts w:ascii="Georgia" w:hAnsi="Georgia"/>
                <w:b/>
                <w:spacing w:val="-5"/>
                <w:w w:val="85"/>
                <w:sz w:val="18"/>
              </w:rPr>
              <w:t xml:space="preserve">(WG. </w:t>
            </w:r>
            <w:r>
              <w:rPr>
                <w:rFonts w:ascii="Georgia" w:hAnsi="Georgia"/>
                <w:b/>
                <w:w w:val="95"/>
                <w:sz w:val="18"/>
              </w:rPr>
              <w:t>POZYCJI</w:t>
            </w:r>
            <w:r>
              <w:rPr>
                <w:rFonts w:ascii="Georgia" w:hAnsi="Georgia"/>
                <w:b/>
                <w:spacing w:val="-6"/>
                <w:w w:val="95"/>
                <w:sz w:val="18"/>
              </w:rPr>
              <w:t xml:space="preserve"> </w:t>
            </w:r>
            <w:r>
              <w:rPr>
                <w:rFonts w:ascii="Georgia" w:hAnsi="Georgia"/>
                <w:b/>
                <w:w w:val="95"/>
                <w:sz w:val="18"/>
              </w:rPr>
              <w:t>89-92):</w:t>
            </w:r>
          </w:p>
        </w:tc>
      </w:tr>
      <w:tr w:rsidR="0060771D" w14:paraId="5436CCD0" w14:textId="77777777">
        <w:trPr>
          <w:trHeight w:val="397"/>
        </w:trPr>
        <w:tc>
          <w:tcPr>
            <w:tcW w:w="10210" w:type="dxa"/>
            <w:gridSpan w:val="2"/>
          </w:tcPr>
          <w:p w14:paraId="78724E67" w14:textId="77777777" w:rsidR="0060771D" w:rsidRDefault="00F45455">
            <w:pPr>
              <w:pStyle w:val="TableParagraph"/>
              <w:spacing w:before="101"/>
              <w:ind w:left="366"/>
              <w:jc w:val="center"/>
              <w:rPr>
                <w:rFonts w:ascii="Georgia"/>
                <w:b/>
                <w:sz w:val="16"/>
              </w:rPr>
            </w:pPr>
            <w:r>
              <w:rPr>
                <w:rFonts w:ascii="Georgia"/>
                <w:b/>
                <w:w w:val="90"/>
                <w:sz w:val="16"/>
              </w:rPr>
              <w:t>A.</w:t>
            </w:r>
          </w:p>
        </w:tc>
      </w:tr>
      <w:tr w:rsidR="0060771D" w14:paraId="4694CD10" w14:textId="77777777">
        <w:trPr>
          <w:trHeight w:val="398"/>
        </w:trPr>
        <w:tc>
          <w:tcPr>
            <w:tcW w:w="8791" w:type="dxa"/>
          </w:tcPr>
          <w:p w14:paraId="555C2A18" w14:textId="77777777" w:rsidR="0060771D" w:rsidRDefault="00F45455">
            <w:pPr>
              <w:pStyle w:val="TableParagraph"/>
              <w:spacing w:before="100"/>
              <w:ind w:left="708"/>
              <w:rPr>
                <w:sz w:val="16"/>
              </w:rPr>
            </w:pPr>
            <w:r>
              <w:rPr>
                <w:sz w:val="16"/>
              </w:rPr>
              <w:t>1.</w:t>
            </w:r>
          </w:p>
        </w:tc>
        <w:tc>
          <w:tcPr>
            <w:tcW w:w="1419" w:type="dxa"/>
          </w:tcPr>
          <w:p w14:paraId="4BC7AF16" w14:textId="77777777" w:rsidR="0060771D" w:rsidRDefault="00F45455">
            <w:pPr>
              <w:pStyle w:val="TableParagraph"/>
              <w:spacing w:before="100"/>
              <w:ind w:left="295" w:right="289"/>
              <w:jc w:val="center"/>
              <w:rPr>
                <w:sz w:val="16"/>
              </w:rPr>
            </w:pPr>
            <w:r>
              <w:rPr>
                <w:sz w:val="16"/>
              </w:rPr>
              <w:t>+5</w:t>
            </w:r>
          </w:p>
        </w:tc>
      </w:tr>
      <w:tr w:rsidR="0060771D" w14:paraId="3586D682" w14:textId="77777777">
        <w:trPr>
          <w:trHeight w:val="697"/>
        </w:trPr>
        <w:tc>
          <w:tcPr>
            <w:tcW w:w="10210" w:type="dxa"/>
            <w:gridSpan w:val="2"/>
          </w:tcPr>
          <w:p w14:paraId="558BB222" w14:textId="77777777" w:rsidR="0060771D" w:rsidRDefault="00F45455">
            <w:pPr>
              <w:pStyle w:val="TableParagraph"/>
              <w:tabs>
                <w:tab w:val="left" w:pos="993"/>
                <w:tab w:val="left" w:pos="8567"/>
              </w:tabs>
              <w:spacing w:before="57"/>
              <w:ind w:left="69"/>
              <w:rPr>
                <w:i/>
                <w:sz w:val="16"/>
              </w:rPr>
            </w:pPr>
            <w:r>
              <w:rPr>
                <w:b/>
                <w:i/>
                <w:sz w:val="16"/>
              </w:rPr>
              <w:t>UWAGA:</w:t>
            </w:r>
            <w:r>
              <w:rPr>
                <w:rFonts w:ascii="Times New Roman" w:hAnsi="Times New Roman"/>
                <w:sz w:val="16"/>
              </w:rPr>
              <w:tab/>
            </w:r>
            <w:r>
              <w:rPr>
                <w:i/>
                <w:sz w:val="16"/>
              </w:rPr>
              <w:t>POURAZOWĄ NIESTABILNOŚĆ LUB POURAZOWY KRĘGOZMYK OCENIAĆ NALEŻY</w:t>
            </w:r>
            <w:r>
              <w:rPr>
                <w:i/>
                <w:spacing w:val="-20"/>
                <w:sz w:val="16"/>
              </w:rPr>
              <w:t xml:space="preserve"> </w:t>
            </w:r>
            <w:r>
              <w:rPr>
                <w:i/>
                <w:sz w:val="16"/>
              </w:rPr>
              <w:t>WG</w:t>
            </w:r>
            <w:r>
              <w:rPr>
                <w:i/>
                <w:spacing w:val="-5"/>
                <w:sz w:val="16"/>
              </w:rPr>
              <w:t xml:space="preserve"> </w:t>
            </w:r>
            <w:r>
              <w:rPr>
                <w:i/>
                <w:sz w:val="16"/>
              </w:rPr>
              <w:t>POZYCJI</w:t>
            </w:r>
            <w:r>
              <w:rPr>
                <w:i/>
                <w:sz w:val="16"/>
              </w:rPr>
              <w:tab/>
              <w:t>89-92.</w:t>
            </w:r>
          </w:p>
          <w:p w14:paraId="6B3D9B97" w14:textId="77777777" w:rsidR="0060771D" w:rsidRDefault="00F45455">
            <w:pPr>
              <w:pStyle w:val="TableParagraph"/>
              <w:spacing w:before="8" w:line="254" w:lineRule="auto"/>
              <w:ind w:left="993" w:right="323"/>
              <w:rPr>
                <w:i/>
                <w:sz w:val="16"/>
              </w:rPr>
            </w:pPr>
            <w:r>
              <w:rPr>
                <w:i/>
                <w:sz w:val="16"/>
              </w:rPr>
              <w:t>USZKODZENIA MIĘŚNI KRĘGOSŁUPA OCENIAĆ WG STOPNIA OGRANICZENIA RUCHOMOŚCI KRĘGOSŁUPA NA DANYM ODCINKU. (98A, 90A, 91 A).</w:t>
            </w:r>
          </w:p>
        </w:tc>
      </w:tr>
      <w:tr w:rsidR="0060771D" w14:paraId="7E6DCEAC" w14:textId="77777777">
        <w:trPr>
          <w:trHeight w:val="398"/>
        </w:trPr>
        <w:tc>
          <w:tcPr>
            <w:tcW w:w="10210" w:type="dxa"/>
            <w:gridSpan w:val="2"/>
            <w:shd w:val="clear" w:color="auto" w:fill="E5E5E5"/>
          </w:tcPr>
          <w:p w14:paraId="10E00D60" w14:textId="77777777" w:rsidR="0060771D" w:rsidRDefault="00F45455">
            <w:pPr>
              <w:pStyle w:val="TableParagraph"/>
              <w:spacing w:before="90"/>
              <w:ind w:left="3332"/>
              <w:rPr>
                <w:rFonts w:ascii="Georgia" w:hAnsi="Georgia"/>
                <w:b/>
                <w:sz w:val="18"/>
              </w:rPr>
            </w:pPr>
            <w:r>
              <w:rPr>
                <w:rFonts w:ascii="Georgia" w:hAnsi="Georgia"/>
                <w:b/>
                <w:w w:val="95"/>
                <w:sz w:val="18"/>
              </w:rPr>
              <w:t>94. USZKODZENIA RDZENIA KRĘGOWEGO:</w:t>
            </w:r>
          </w:p>
        </w:tc>
      </w:tr>
      <w:tr w:rsidR="0060771D" w14:paraId="41CE1399" w14:textId="77777777">
        <w:trPr>
          <w:trHeight w:val="395"/>
        </w:trPr>
        <w:tc>
          <w:tcPr>
            <w:tcW w:w="10210" w:type="dxa"/>
            <w:gridSpan w:val="2"/>
          </w:tcPr>
          <w:p w14:paraId="559EA288" w14:textId="77777777" w:rsidR="0060771D" w:rsidRDefault="00F45455">
            <w:pPr>
              <w:pStyle w:val="TableParagraph"/>
              <w:spacing w:before="97"/>
              <w:ind w:left="424"/>
              <w:rPr>
                <w:b/>
                <w:sz w:val="16"/>
              </w:rPr>
            </w:pPr>
            <w:r>
              <w:rPr>
                <w:b/>
                <w:sz w:val="16"/>
              </w:rPr>
              <w:t>A.</w:t>
            </w:r>
          </w:p>
        </w:tc>
      </w:tr>
      <w:tr w:rsidR="0060771D" w14:paraId="4E2AF95F" w14:textId="77777777">
        <w:trPr>
          <w:trHeight w:val="508"/>
        </w:trPr>
        <w:tc>
          <w:tcPr>
            <w:tcW w:w="8791" w:type="dxa"/>
          </w:tcPr>
          <w:p w14:paraId="19D2A668" w14:textId="77777777" w:rsidR="0060771D" w:rsidRDefault="00F45455">
            <w:pPr>
              <w:pStyle w:val="TableParagraph"/>
              <w:spacing w:before="59" w:line="249" w:lineRule="auto"/>
              <w:ind w:left="993" w:hanging="286"/>
              <w:rPr>
                <w:sz w:val="16"/>
              </w:rPr>
            </w:pPr>
            <w:r>
              <w:rPr>
                <w:sz w:val="16"/>
              </w:rPr>
              <w:t>1. przy objawach poprzecznego przecięcia rdzenia z całkowitym porażeniem lub niedowładem dużego stopnia dwóch lub czterech kończyn</w:t>
            </w:r>
          </w:p>
        </w:tc>
        <w:tc>
          <w:tcPr>
            <w:tcW w:w="1419" w:type="dxa"/>
          </w:tcPr>
          <w:p w14:paraId="4146A4BF" w14:textId="77777777" w:rsidR="0060771D" w:rsidRDefault="00F45455">
            <w:pPr>
              <w:pStyle w:val="TableParagraph"/>
              <w:spacing w:before="155"/>
              <w:ind w:left="292" w:right="289"/>
              <w:jc w:val="center"/>
              <w:rPr>
                <w:sz w:val="16"/>
              </w:rPr>
            </w:pPr>
            <w:r>
              <w:rPr>
                <w:sz w:val="16"/>
              </w:rPr>
              <w:t>100</w:t>
            </w:r>
          </w:p>
        </w:tc>
      </w:tr>
    </w:tbl>
    <w:p w14:paraId="61AD7E03"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428C800" w14:textId="77777777">
        <w:trPr>
          <w:trHeight w:val="398"/>
        </w:trPr>
        <w:tc>
          <w:tcPr>
            <w:tcW w:w="10210" w:type="dxa"/>
            <w:gridSpan w:val="2"/>
          </w:tcPr>
          <w:p w14:paraId="57C82463" w14:textId="77777777" w:rsidR="0060771D" w:rsidRDefault="00F45455">
            <w:pPr>
              <w:pStyle w:val="TableParagraph"/>
              <w:spacing w:before="100"/>
              <w:ind w:left="424"/>
              <w:rPr>
                <w:b/>
                <w:sz w:val="16"/>
              </w:rPr>
            </w:pPr>
            <w:r>
              <w:rPr>
                <w:b/>
                <w:sz w:val="16"/>
              </w:rPr>
              <w:t>B.</w:t>
            </w:r>
          </w:p>
        </w:tc>
      </w:tr>
      <w:tr w:rsidR="0060771D" w14:paraId="4053288B" w14:textId="77777777">
        <w:trPr>
          <w:trHeight w:val="505"/>
        </w:trPr>
        <w:tc>
          <w:tcPr>
            <w:tcW w:w="8791" w:type="dxa"/>
          </w:tcPr>
          <w:p w14:paraId="1B8D8045" w14:textId="77777777" w:rsidR="0060771D" w:rsidRDefault="00F45455">
            <w:pPr>
              <w:pStyle w:val="TableParagraph"/>
              <w:spacing w:before="57"/>
              <w:ind w:left="708"/>
              <w:rPr>
                <w:sz w:val="16"/>
              </w:rPr>
            </w:pPr>
            <w:r>
              <w:rPr>
                <w:sz w:val="16"/>
              </w:rPr>
              <w:t>1. niedowład kończyn dolnych bez uszkodzenia górnej części rdzenia (kończyn górnych),</w:t>
            </w:r>
          </w:p>
          <w:p w14:paraId="1E7E897F" w14:textId="77777777" w:rsidR="0060771D" w:rsidRDefault="00F45455">
            <w:pPr>
              <w:pStyle w:val="TableParagraph"/>
              <w:spacing w:before="10"/>
              <w:ind w:left="993"/>
              <w:rPr>
                <w:sz w:val="16"/>
              </w:rPr>
            </w:pPr>
            <w:r>
              <w:rPr>
                <w:sz w:val="16"/>
              </w:rPr>
              <w:t>umożliwiający poruszanie się jedynie przy pomocy dwóch lasek</w:t>
            </w:r>
          </w:p>
        </w:tc>
        <w:tc>
          <w:tcPr>
            <w:tcW w:w="1419" w:type="dxa"/>
          </w:tcPr>
          <w:p w14:paraId="776D89FA" w14:textId="77777777" w:rsidR="0060771D" w:rsidRDefault="00F45455">
            <w:pPr>
              <w:pStyle w:val="TableParagraph"/>
              <w:spacing w:before="153"/>
              <w:ind w:left="290" w:right="289"/>
              <w:jc w:val="center"/>
              <w:rPr>
                <w:sz w:val="16"/>
              </w:rPr>
            </w:pPr>
            <w:r>
              <w:rPr>
                <w:sz w:val="16"/>
              </w:rPr>
              <w:t>60-70</w:t>
            </w:r>
          </w:p>
        </w:tc>
      </w:tr>
      <w:tr w:rsidR="0060771D" w14:paraId="31786FE2" w14:textId="77777777">
        <w:trPr>
          <w:trHeight w:val="398"/>
        </w:trPr>
        <w:tc>
          <w:tcPr>
            <w:tcW w:w="10210" w:type="dxa"/>
            <w:gridSpan w:val="2"/>
          </w:tcPr>
          <w:p w14:paraId="5147258D" w14:textId="77777777" w:rsidR="0060771D" w:rsidRDefault="00F45455">
            <w:pPr>
              <w:pStyle w:val="TableParagraph"/>
              <w:spacing w:before="100"/>
              <w:ind w:left="424"/>
              <w:rPr>
                <w:b/>
                <w:sz w:val="16"/>
              </w:rPr>
            </w:pPr>
            <w:r>
              <w:rPr>
                <w:b/>
                <w:sz w:val="16"/>
              </w:rPr>
              <w:t>C.</w:t>
            </w:r>
          </w:p>
        </w:tc>
      </w:tr>
      <w:tr w:rsidR="0060771D" w14:paraId="5B57D241" w14:textId="77777777">
        <w:trPr>
          <w:trHeight w:val="395"/>
        </w:trPr>
        <w:tc>
          <w:tcPr>
            <w:tcW w:w="8791" w:type="dxa"/>
          </w:tcPr>
          <w:p w14:paraId="74690CE3" w14:textId="77777777" w:rsidR="0060771D" w:rsidRDefault="00F45455">
            <w:pPr>
              <w:pStyle w:val="TableParagraph"/>
              <w:spacing w:before="97"/>
              <w:ind w:left="708"/>
              <w:rPr>
                <w:sz w:val="16"/>
              </w:rPr>
            </w:pPr>
            <w:r>
              <w:rPr>
                <w:sz w:val="16"/>
              </w:rPr>
              <w:t>1. niedowład kończyn dolnych, umożliwiający poruszanie się o jednej lasce</w:t>
            </w:r>
          </w:p>
        </w:tc>
        <w:tc>
          <w:tcPr>
            <w:tcW w:w="1419" w:type="dxa"/>
          </w:tcPr>
          <w:p w14:paraId="7D204DDB" w14:textId="77777777" w:rsidR="0060771D" w:rsidRDefault="00F45455">
            <w:pPr>
              <w:pStyle w:val="TableParagraph"/>
              <w:spacing w:before="97"/>
              <w:ind w:left="290" w:right="289"/>
              <w:jc w:val="center"/>
              <w:rPr>
                <w:sz w:val="16"/>
              </w:rPr>
            </w:pPr>
            <w:r>
              <w:rPr>
                <w:sz w:val="16"/>
              </w:rPr>
              <w:t>30-35</w:t>
            </w:r>
          </w:p>
        </w:tc>
      </w:tr>
      <w:tr w:rsidR="0060771D" w14:paraId="0875F3EC" w14:textId="77777777">
        <w:trPr>
          <w:trHeight w:val="398"/>
        </w:trPr>
        <w:tc>
          <w:tcPr>
            <w:tcW w:w="10210" w:type="dxa"/>
            <w:gridSpan w:val="2"/>
          </w:tcPr>
          <w:p w14:paraId="5329DFA7" w14:textId="77777777" w:rsidR="0060771D" w:rsidRDefault="00F45455">
            <w:pPr>
              <w:pStyle w:val="TableParagraph"/>
              <w:spacing w:before="100"/>
              <w:ind w:left="424"/>
              <w:rPr>
                <w:b/>
                <w:sz w:val="16"/>
              </w:rPr>
            </w:pPr>
            <w:r>
              <w:rPr>
                <w:b/>
                <w:sz w:val="16"/>
              </w:rPr>
              <w:t>D.</w:t>
            </w:r>
          </w:p>
        </w:tc>
      </w:tr>
      <w:tr w:rsidR="0060771D" w14:paraId="03F497A5" w14:textId="77777777">
        <w:trPr>
          <w:trHeight w:val="505"/>
        </w:trPr>
        <w:tc>
          <w:tcPr>
            <w:tcW w:w="8791" w:type="dxa"/>
          </w:tcPr>
          <w:p w14:paraId="301B4794" w14:textId="77777777" w:rsidR="0060771D" w:rsidRDefault="00F45455">
            <w:pPr>
              <w:pStyle w:val="TableParagraph"/>
              <w:spacing w:before="57"/>
              <w:ind w:left="708"/>
              <w:rPr>
                <w:sz w:val="16"/>
              </w:rPr>
            </w:pPr>
            <w:r>
              <w:rPr>
                <w:sz w:val="16"/>
              </w:rPr>
              <w:t>1. porażenie całkowite kończyn górnych z zanikami mięśniowymi, zaburzeniami czucia i zmianami troficznymi</w:t>
            </w:r>
          </w:p>
          <w:p w14:paraId="2195BE00" w14:textId="77777777" w:rsidR="0060771D" w:rsidRDefault="00F45455">
            <w:pPr>
              <w:pStyle w:val="TableParagraph"/>
              <w:spacing w:before="10"/>
              <w:ind w:left="993"/>
              <w:rPr>
                <w:sz w:val="16"/>
              </w:rPr>
            </w:pPr>
            <w:r>
              <w:rPr>
                <w:sz w:val="16"/>
              </w:rPr>
              <w:t>bez porażenia kończyn dolnych (w następstwie wylewu śródrdzeniowego)</w:t>
            </w:r>
          </w:p>
        </w:tc>
        <w:tc>
          <w:tcPr>
            <w:tcW w:w="1419" w:type="dxa"/>
          </w:tcPr>
          <w:p w14:paraId="08A6D98C" w14:textId="77777777" w:rsidR="0060771D" w:rsidRDefault="00F45455">
            <w:pPr>
              <w:pStyle w:val="TableParagraph"/>
              <w:spacing w:before="153"/>
              <w:ind w:left="292" w:right="289"/>
              <w:jc w:val="center"/>
              <w:rPr>
                <w:sz w:val="16"/>
              </w:rPr>
            </w:pPr>
            <w:r>
              <w:rPr>
                <w:sz w:val="16"/>
              </w:rPr>
              <w:t>100</w:t>
            </w:r>
          </w:p>
        </w:tc>
      </w:tr>
      <w:tr w:rsidR="0060771D" w14:paraId="5D7A41C4" w14:textId="77777777">
        <w:trPr>
          <w:trHeight w:val="505"/>
        </w:trPr>
        <w:tc>
          <w:tcPr>
            <w:tcW w:w="10210" w:type="dxa"/>
            <w:gridSpan w:val="2"/>
          </w:tcPr>
          <w:p w14:paraId="596A48DE" w14:textId="77777777" w:rsidR="0060771D" w:rsidRDefault="00F45455">
            <w:pPr>
              <w:pStyle w:val="TableParagraph"/>
              <w:tabs>
                <w:tab w:val="left" w:pos="9275"/>
              </w:tabs>
              <w:spacing w:before="57" w:line="254" w:lineRule="auto"/>
              <w:ind w:left="708" w:right="129" w:hanging="284"/>
              <w:rPr>
                <w:b/>
                <w:sz w:val="16"/>
              </w:rPr>
            </w:pPr>
            <w:r>
              <w:rPr>
                <w:b/>
                <w:sz w:val="16"/>
              </w:rPr>
              <w:t>E.   NIEDOWŁAD ZNACZNEGO STOPNIA OBU KOŃCZYN GÓRNYCH, ZNACZNIE</w:t>
            </w:r>
            <w:r>
              <w:rPr>
                <w:b/>
                <w:spacing w:val="-19"/>
                <w:sz w:val="16"/>
              </w:rPr>
              <w:t xml:space="preserve"> </w:t>
            </w:r>
            <w:r>
              <w:rPr>
                <w:b/>
                <w:sz w:val="16"/>
              </w:rPr>
              <w:t>UPOŚLEDZAJĄCY CZYNNOŚĆ</w:t>
            </w:r>
            <w:r>
              <w:rPr>
                <w:b/>
                <w:sz w:val="16"/>
              </w:rPr>
              <w:tab/>
            </w:r>
            <w:r>
              <w:rPr>
                <w:b/>
                <w:spacing w:val="-4"/>
                <w:sz w:val="16"/>
              </w:rPr>
              <w:t xml:space="preserve">KOŃCZYN </w:t>
            </w:r>
            <w:r>
              <w:rPr>
                <w:b/>
                <w:sz w:val="16"/>
              </w:rPr>
              <w:t>(PO WYLEWIE</w:t>
            </w:r>
            <w:r>
              <w:rPr>
                <w:b/>
                <w:spacing w:val="-2"/>
                <w:sz w:val="16"/>
              </w:rPr>
              <w:t xml:space="preserve"> </w:t>
            </w:r>
            <w:r>
              <w:rPr>
                <w:b/>
                <w:sz w:val="16"/>
              </w:rPr>
              <w:t>ŚRÓDRDZENIOWYM):</w:t>
            </w:r>
          </w:p>
        </w:tc>
      </w:tr>
      <w:tr w:rsidR="0060771D" w14:paraId="55E18744" w14:textId="77777777">
        <w:trPr>
          <w:trHeight w:val="398"/>
        </w:trPr>
        <w:tc>
          <w:tcPr>
            <w:tcW w:w="8791" w:type="dxa"/>
          </w:tcPr>
          <w:p w14:paraId="3639E33B" w14:textId="77777777" w:rsidR="0060771D" w:rsidRDefault="00F45455">
            <w:pPr>
              <w:pStyle w:val="TableParagraph"/>
              <w:spacing w:before="100"/>
              <w:ind w:left="708"/>
              <w:rPr>
                <w:sz w:val="16"/>
              </w:rPr>
            </w:pPr>
            <w:r>
              <w:rPr>
                <w:sz w:val="16"/>
              </w:rPr>
              <w:t>1. z większym zajęciem kończyny górnej prawej</w:t>
            </w:r>
          </w:p>
        </w:tc>
        <w:tc>
          <w:tcPr>
            <w:tcW w:w="1419" w:type="dxa"/>
          </w:tcPr>
          <w:p w14:paraId="65CF1EE8" w14:textId="77777777" w:rsidR="0060771D" w:rsidRDefault="00F45455">
            <w:pPr>
              <w:pStyle w:val="TableParagraph"/>
              <w:spacing w:before="100"/>
              <w:ind w:left="295" w:right="289"/>
              <w:jc w:val="center"/>
              <w:rPr>
                <w:sz w:val="16"/>
              </w:rPr>
            </w:pPr>
            <w:r>
              <w:rPr>
                <w:sz w:val="16"/>
              </w:rPr>
              <w:t>80</w:t>
            </w:r>
          </w:p>
        </w:tc>
      </w:tr>
      <w:tr w:rsidR="0060771D" w14:paraId="16DF30BA" w14:textId="77777777">
        <w:trPr>
          <w:trHeight w:val="396"/>
        </w:trPr>
        <w:tc>
          <w:tcPr>
            <w:tcW w:w="8791" w:type="dxa"/>
          </w:tcPr>
          <w:p w14:paraId="480F2580" w14:textId="77777777" w:rsidR="0060771D" w:rsidRDefault="00F45455">
            <w:pPr>
              <w:pStyle w:val="TableParagraph"/>
              <w:spacing w:before="98"/>
              <w:ind w:left="708"/>
              <w:rPr>
                <w:sz w:val="16"/>
              </w:rPr>
            </w:pPr>
            <w:r>
              <w:rPr>
                <w:sz w:val="16"/>
              </w:rPr>
              <w:t>2. z większym zajęciem kończyny górnej lewej</w:t>
            </w:r>
          </w:p>
        </w:tc>
        <w:tc>
          <w:tcPr>
            <w:tcW w:w="1419" w:type="dxa"/>
          </w:tcPr>
          <w:p w14:paraId="081E8BA0" w14:textId="77777777" w:rsidR="0060771D" w:rsidRDefault="00F45455">
            <w:pPr>
              <w:pStyle w:val="TableParagraph"/>
              <w:spacing w:before="98"/>
              <w:ind w:left="295" w:right="289"/>
              <w:jc w:val="center"/>
              <w:rPr>
                <w:sz w:val="16"/>
              </w:rPr>
            </w:pPr>
            <w:r>
              <w:rPr>
                <w:sz w:val="16"/>
              </w:rPr>
              <w:t>60</w:t>
            </w:r>
          </w:p>
        </w:tc>
      </w:tr>
      <w:tr w:rsidR="0060771D" w14:paraId="090303C7" w14:textId="77777777">
        <w:trPr>
          <w:trHeight w:val="398"/>
        </w:trPr>
        <w:tc>
          <w:tcPr>
            <w:tcW w:w="10210" w:type="dxa"/>
            <w:gridSpan w:val="2"/>
          </w:tcPr>
          <w:p w14:paraId="0B5CFA82" w14:textId="77777777" w:rsidR="0060771D" w:rsidRDefault="00F45455">
            <w:pPr>
              <w:pStyle w:val="TableParagraph"/>
              <w:spacing w:before="100"/>
              <w:ind w:left="424"/>
              <w:rPr>
                <w:b/>
                <w:sz w:val="16"/>
              </w:rPr>
            </w:pPr>
            <w:r>
              <w:rPr>
                <w:b/>
                <w:sz w:val="16"/>
              </w:rPr>
              <w:t>F. NIEDOWŁAD NIEZNACZNEGO STOPNIA OBU KOŃCZYN GÓRNYCH (PO WYLEWIE ŚRÓDRDZENIOWYM):</w:t>
            </w:r>
          </w:p>
        </w:tc>
      </w:tr>
      <w:tr w:rsidR="0060771D" w14:paraId="675DB76D" w14:textId="77777777">
        <w:trPr>
          <w:trHeight w:val="397"/>
        </w:trPr>
        <w:tc>
          <w:tcPr>
            <w:tcW w:w="8791" w:type="dxa"/>
          </w:tcPr>
          <w:p w14:paraId="53B4A5C2" w14:textId="77777777" w:rsidR="0060771D" w:rsidRDefault="00F45455">
            <w:pPr>
              <w:pStyle w:val="TableParagraph"/>
              <w:spacing w:before="100"/>
              <w:ind w:left="708"/>
              <w:rPr>
                <w:sz w:val="16"/>
              </w:rPr>
            </w:pPr>
            <w:r>
              <w:rPr>
                <w:sz w:val="16"/>
              </w:rPr>
              <w:t>1. z większym zajęciem kończyny górnej prawej</w:t>
            </w:r>
          </w:p>
        </w:tc>
        <w:tc>
          <w:tcPr>
            <w:tcW w:w="1419" w:type="dxa"/>
          </w:tcPr>
          <w:p w14:paraId="5447F3B8" w14:textId="77777777" w:rsidR="0060771D" w:rsidRDefault="00F45455">
            <w:pPr>
              <w:pStyle w:val="TableParagraph"/>
              <w:spacing w:before="100"/>
              <w:ind w:left="295" w:right="289"/>
              <w:jc w:val="center"/>
              <w:rPr>
                <w:sz w:val="16"/>
              </w:rPr>
            </w:pPr>
            <w:r>
              <w:rPr>
                <w:sz w:val="16"/>
              </w:rPr>
              <w:t>40</w:t>
            </w:r>
          </w:p>
        </w:tc>
      </w:tr>
      <w:tr w:rsidR="0060771D" w14:paraId="01872029" w14:textId="77777777">
        <w:trPr>
          <w:trHeight w:val="395"/>
        </w:trPr>
        <w:tc>
          <w:tcPr>
            <w:tcW w:w="8791" w:type="dxa"/>
          </w:tcPr>
          <w:p w14:paraId="1152CBC8" w14:textId="77777777" w:rsidR="0060771D" w:rsidRDefault="00F45455">
            <w:pPr>
              <w:pStyle w:val="TableParagraph"/>
              <w:spacing w:before="97"/>
              <w:ind w:left="708"/>
              <w:rPr>
                <w:sz w:val="16"/>
              </w:rPr>
            </w:pPr>
            <w:r>
              <w:rPr>
                <w:sz w:val="16"/>
              </w:rPr>
              <w:t>2. z większym zajęciem kończyny górnej lewej</w:t>
            </w:r>
          </w:p>
        </w:tc>
        <w:tc>
          <w:tcPr>
            <w:tcW w:w="1419" w:type="dxa"/>
          </w:tcPr>
          <w:p w14:paraId="306082D0" w14:textId="77777777" w:rsidR="0060771D" w:rsidRDefault="00F45455">
            <w:pPr>
              <w:pStyle w:val="TableParagraph"/>
              <w:spacing w:before="97"/>
              <w:ind w:left="295" w:right="289"/>
              <w:jc w:val="center"/>
              <w:rPr>
                <w:sz w:val="16"/>
              </w:rPr>
            </w:pPr>
            <w:r>
              <w:rPr>
                <w:sz w:val="16"/>
              </w:rPr>
              <w:t>20</w:t>
            </w:r>
          </w:p>
        </w:tc>
      </w:tr>
      <w:tr w:rsidR="0060771D" w14:paraId="12FAE358" w14:textId="77777777">
        <w:trPr>
          <w:trHeight w:val="505"/>
        </w:trPr>
        <w:tc>
          <w:tcPr>
            <w:tcW w:w="10210" w:type="dxa"/>
            <w:gridSpan w:val="2"/>
          </w:tcPr>
          <w:p w14:paraId="37E97A05" w14:textId="77777777" w:rsidR="0060771D" w:rsidRDefault="00F45455">
            <w:pPr>
              <w:pStyle w:val="TableParagraph"/>
              <w:spacing w:before="57" w:line="254" w:lineRule="auto"/>
              <w:ind w:left="708" w:right="323" w:hanging="284"/>
              <w:rPr>
                <w:b/>
                <w:sz w:val="16"/>
              </w:rPr>
            </w:pPr>
            <w:r>
              <w:rPr>
                <w:b/>
                <w:sz w:val="16"/>
              </w:rPr>
              <w:t>G. ZABURZENIA ZE STRONY ZWIERACZY I NARZĄDÓW PŁCIOWYCH BEZ NIEDOWŁADÓW (ZESPÓŁ STOŻKA KOŃCOWEGO):</w:t>
            </w:r>
          </w:p>
        </w:tc>
      </w:tr>
      <w:tr w:rsidR="0060771D" w14:paraId="52A598A5" w14:textId="77777777">
        <w:trPr>
          <w:trHeight w:val="398"/>
        </w:trPr>
        <w:tc>
          <w:tcPr>
            <w:tcW w:w="8791" w:type="dxa"/>
          </w:tcPr>
          <w:p w14:paraId="3DF05786" w14:textId="77777777" w:rsidR="0060771D" w:rsidRDefault="00F45455">
            <w:pPr>
              <w:pStyle w:val="TableParagraph"/>
              <w:spacing w:before="100"/>
              <w:ind w:left="708"/>
              <w:rPr>
                <w:sz w:val="16"/>
              </w:rPr>
            </w:pPr>
            <w:r>
              <w:rPr>
                <w:sz w:val="16"/>
              </w:rPr>
              <w:t>1. zaburzenia funkcji zwieracza pęcherza i/lub odbytu lub sfery płciowej</w:t>
            </w:r>
          </w:p>
        </w:tc>
        <w:tc>
          <w:tcPr>
            <w:tcW w:w="1419" w:type="dxa"/>
          </w:tcPr>
          <w:p w14:paraId="485A7E21" w14:textId="77777777" w:rsidR="0060771D" w:rsidRDefault="00F45455">
            <w:pPr>
              <w:pStyle w:val="TableParagraph"/>
              <w:spacing w:before="100"/>
              <w:ind w:left="295" w:right="289"/>
              <w:jc w:val="center"/>
              <w:rPr>
                <w:sz w:val="16"/>
              </w:rPr>
            </w:pPr>
            <w:r>
              <w:rPr>
                <w:sz w:val="16"/>
              </w:rPr>
              <w:t>20</w:t>
            </w:r>
          </w:p>
        </w:tc>
      </w:tr>
      <w:tr w:rsidR="0060771D" w14:paraId="1B333732" w14:textId="77777777">
        <w:trPr>
          <w:trHeight w:val="395"/>
        </w:trPr>
        <w:tc>
          <w:tcPr>
            <w:tcW w:w="8791" w:type="dxa"/>
          </w:tcPr>
          <w:p w14:paraId="35DDD7EB" w14:textId="77777777" w:rsidR="0060771D" w:rsidRDefault="00F45455">
            <w:pPr>
              <w:pStyle w:val="TableParagraph"/>
              <w:spacing w:before="97"/>
              <w:ind w:left="708"/>
              <w:rPr>
                <w:sz w:val="16"/>
              </w:rPr>
            </w:pPr>
            <w:r>
              <w:rPr>
                <w:sz w:val="16"/>
              </w:rPr>
              <w:t>2. znaczne zaburzenia funkcji zwieraczy pęcherza, odbytu i sfery płciowej</w:t>
            </w:r>
          </w:p>
        </w:tc>
        <w:tc>
          <w:tcPr>
            <w:tcW w:w="1419" w:type="dxa"/>
          </w:tcPr>
          <w:p w14:paraId="1AB13461" w14:textId="77777777" w:rsidR="0060771D" w:rsidRDefault="00F45455">
            <w:pPr>
              <w:pStyle w:val="TableParagraph"/>
              <w:spacing w:before="97"/>
              <w:ind w:left="295" w:right="289"/>
              <w:jc w:val="center"/>
              <w:rPr>
                <w:sz w:val="16"/>
              </w:rPr>
            </w:pPr>
            <w:r>
              <w:rPr>
                <w:sz w:val="16"/>
              </w:rPr>
              <w:t>30</w:t>
            </w:r>
          </w:p>
        </w:tc>
      </w:tr>
      <w:tr w:rsidR="0060771D" w14:paraId="37FED401" w14:textId="77777777">
        <w:trPr>
          <w:trHeight w:val="397"/>
        </w:trPr>
        <w:tc>
          <w:tcPr>
            <w:tcW w:w="8791" w:type="dxa"/>
          </w:tcPr>
          <w:p w14:paraId="16D9375B" w14:textId="77777777" w:rsidR="0060771D" w:rsidRDefault="00F45455">
            <w:pPr>
              <w:pStyle w:val="TableParagraph"/>
              <w:spacing w:before="100"/>
              <w:ind w:left="708"/>
              <w:rPr>
                <w:sz w:val="16"/>
              </w:rPr>
            </w:pPr>
            <w:r>
              <w:rPr>
                <w:sz w:val="16"/>
              </w:rPr>
              <w:t>3. całkowita utrata funkcji zwieraczy pęcherza, odbytu i sfery płciowej</w:t>
            </w:r>
          </w:p>
        </w:tc>
        <w:tc>
          <w:tcPr>
            <w:tcW w:w="1419" w:type="dxa"/>
          </w:tcPr>
          <w:p w14:paraId="262D6EC2" w14:textId="77777777" w:rsidR="0060771D" w:rsidRDefault="00F45455">
            <w:pPr>
              <w:pStyle w:val="TableParagraph"/>
              <w:spacing w:before="100"/>
              <w:ind w:left="295" w:right="289"/>
              <w:jc w:val="center"/>
              <w:rPr>
                <w:sz w:val="16"/>
              </w:rPr>
            </w:pPr>
            <w:r>
              <w:rPr>
                <w:sz w:val="16"/>
              </w:rPr>
              <w:t>40</w:t>
            </w:r>
          </w:p>
        </w:tc>
      </w:tr>
      <w:tr w:rsidR="0060771D" w14:paraId="22F00A5B" w14:textId="77777777">
        <w:trPr>
          <w:trHeight w:val="398"/>
        </w:trPr>
        <w:tc>
          <w:tcPr>
            <w:tcW w:w="10210" w:type="dxa"/>
            <w:gridSpan w:val="2"/>
          </w:tcPr>
          <w:p w14:paraId="461807CC" w14:textId="77777777" w:rsidR="0060771D" w:rsidRDefault="00F45455">
            <w:pPr>
              <w:pStyle w:val="TableParagraph"/>
              <w:spacing w:before="100"/>
              <w:ind w:left="424"/>
              <w:rPr>
                <w:b/>
                <w:sz w:val="16"/>
              </w:rPr>
            </w:pPr>
            <w:r>
              <w:rPr>
                <w:b/>
                <w:sz w:val="16"/>
              </w:rPr>
              <w:t>H. ZABURZENIA CZUCIA, ZESPOŁY BÓLOWE BEZ NIEDOWŁADÓW - W ZALEŻNOŚCI OD STOPNIA ZABURZEŃ ( MAX 30):</w:t>
            </w:r>
          </w:p>
        </w:tc>
      </w:tr>
      <w:tr w:rsidR="0060771D" w14:paraId="42490ADD" w14:textId="77777777">
        <w:trPr>
          <w:trHeight w:val="395"/>
        </w:trPr>
        <w:tc>
          <w:tcPr>
            <w:tcW w:w="8791" w:type="dxa"/>
          </w:tcPr>
          <w:p w14:paraId="6DCA1874" w14:textId="77777777" w:rsidR="0060771D" w:rsidRDefault="00F45455">
            <w:pPr>
              <w:pStyle w:val="TableParagraph"/>
              <w:spacing w:before="97"/>
              <w:ind w:left="708"/>
              <w:rPr>
                <w:sz w:val="16"/>
              </w:rPr>
            </w:pPr>
            <w:r>
              <w:rPr>
                <w:sz w:val="16"/>
              </w:rPr>
              <w:t>1. znaczne zaburzenia czucia</w:t>
            </w:r>
          </w:p>
        </w:tc>
        <w:tc>
          <w:tcPr>
            <w:tcW w:w="1419" w:type="dxa"/>
          </w:tcPr>
          <w:p w14:paraId="7D18FA58" w14:textId="77777777" w:rsidR="0060771D" w:rsidRDefault="00F45455">
            <w:pPr>
              <w:pStyle w:val="TableParagraph"/>
              <w:spacing w:before="97"/>
              <w:ind w:left="293" w:right="289"/>
              <w:jc w:val="center"/>
              <w:rPr>
                <w:sz w:val="16"/>
              </w:rPr>
            </w:pPr>
            <w:r>
              <w:rPr>
                <w:sz w:val="16"/>
              </w:rPr>
              <w:t>+15</w:t>
            </w:r>
          </w:p>
        </w:tc>
      </w:tr>
      <w:tr w:rsidR="0060771D" w14:paraId="726B67DE" w14:textId="77777777">
        <w:trPr>
          <w:trHeight w:val="397"/>
        </w:trPr>
        <w:tc>
          <w:tcPr>
            <w:tcW w:w="8791" w:type="dxa"/>
          </w:tcPr>
          <w:p w14:paraId="073294BC" w14:textId="77777777" w:rsidR="0060771D" w:rsidRDefault="00F45455">
            <w:pPr>
              <w:pStyle w:val="TableParagraph"/>
              <w:spacing w:before="100"/>
              <w:ind w:left="708"/>
              <w:rPr>
                <w:sz w:val="16"/>
              </w:rPr>
            </w:pPr>
            <w:r>
              <w:rPr>
                <w:sz w:val="16"/>
              </w:rPr>
              <w:t>2. umiarkowane zaburzenia czucia</w:t>
            </w:r>
          </w:p>
        </w:tc>
        <w:tc>
          <w:tcPr>
            <w:tcW w:w="1419" w:type="dxa"/>
          </w:tcPr>
          <w:p w14:paraId="3A80989C" w14:textId="77777777" w:rsidR="0060771D" w:rsidRDefault="00F45455">
            <w:pPr>
              <w:pStyle w:val="TableParagraph"/>
              <w:spacing w:before="100"/>
              <w:ind w:left="293" w:right="289"/>
              <w:jc w:val="center"/>
              <w:rPr>
                <w:sz w:val="16"/>
              </w:rPr>
            </w:pPr>
            <w:r>
              <w:rPr>
                <w:sz w:val="16"/>
              </w:rPr>
              <w:t>+10</w:t>
            </w:r>
          </w:p>
        </w:tc>
      </w:tr>
      <w:tr w:rsidR="0060771D" w14:paraId="3561535E" w14:textId="77777777">
        <w:trPr>
          <w:trHeight w:val="395"/>
        </w:trPr>
        <w:tc>
          <w:tcPr>
            <w:tcW w:w="8791" w:type="dxa"/>
          </w:tcPr>
          <w:p w14:paraId="1D7CAFA1" w14:textId="77777777" w:rsidR="0060771D" w:rsidRDefault="00F45455">
            <w:pPr>
              <w:pStyle w:val="TableParagraph"/>
              <w:spacing w:before="97"/>
              <w:ind w:left="708"/>
              <w:rPr>
                <w:sz w:val="16"/>
              </w:rPr>
            </w:pPr>
            <w:r>
              <w:rPr>
                <w:sz w:val="16"/>
              </w:rPr>
              <w:t>3. niewielkie zaburzenia czucia</w:t>
            </w:r>
          </w:p>
        </w:tc>
        <w:tc>
          <w:tcPr>
            <w:tcW w:w="1419" w:type="dxa"/>
          </w:tcPr>
          <w:p w14:paraId="536A7041" w14:textId="77777777" w:rsidR="0060771D" w:rsidRDefault="00F45455">
            <w:pPr>
              <w:pStyle w:val="TableParagraph"/>
              <w:spacing w:before="97"/>
              <w:ind w:left="295" w:right="289"/>
              <w:jc w:val="center"/>
              <w:rPr>
                <w:sz w:val="16"/>
              </w:rPr>
            </w:pPr>
            <w:r>
              <w:rPr>
                <w:sz w:val="16"/>
              </w:rPr>
              <w:t>+5</w:t>
            </w:r>
          </w:p>
        </w:tc>
      </w:tr>
      <w:tr w:rsidR="0060771D" w14:paraId="41E8111B" w14:textId="77777777">
        <w:trPr>
          <w:trHeight w:val="398"/>
        </w:trPr>
        <w:tc>
          <w:tcPr>
            <w:tcW w:w="8791" w:type="dxa"/>
          </w:tcPr>
          <w:p w14:paraId="71C80A3F" w14:textId="77777777" w:rsidR="0060771D" w:rsidRDefault="00F45455">
            <w:pPr>
              <w:pStyle w:val="TableParagraph"/>
              <w:spacing w:before="100"/>
              <w:ind w:left="708"/>
              <w:rPr>
                <w:sz w:val="16"/>
              </w:rPr>
            </w:pPr>
            <w:r>
              <w:rPr>
                <w:sz w:val="16"/>
              </w:rPr>
              <w:t>4. zespoły bólowe wymagające stałego przyjmowania leków p/bólowych</w:t>
            </w:r>
          </w:p>
        </w:tc>
        <w:tc>
          <w:tcPr>
            <w:tcW w:w="1419" w:type="dxa"/>
          </w:tcPr>
          <w:p w14:paraId="223E0F92" w14:textId="77777777" w:rsidR="0060771D" w:rsidRDefault="00F45455">
            <w:pPr>
              <w:pStyle w:val="TableParagraph"/>
              <w:spacing w:before="100"/>
              <w:ind w:left="293" w:right="289"/>
              <w:jc w:val="center"/>
              <w:rPr>
                <w:sz w:val="16"/>
              </w:rPr>
            </w:pPr>
            <w:r>
              <w:rPr>
                <w:sz w:val="16"/>
              </w:rPr>
              <w:t>+15</w:t>
            </w:r>
          </w:p>
        </w:tc>
      </w:tr>
      <w:tr w:rsidR="0060771D" w14:paraId="6D889B34" w14:textId="77777777">
        <w:trPr>
          <w:trHeight w:val="397"/>
        </w:trPr>
        <w:tc>
          <w:tcPr>
            <w:tcW w:w="8791" w:type="dxa"/>
          </w:tcPr>
          <w:p w14:paraId="7EE51411" w14:textId="77777777" w:rsidR="0060771D" w:rsidRDefault="00F45455">
            <w:pPr>
              <w:pStyle w:val="TableParagraph"/>
              <w:spacing w:before="100"/>
              <w:ind w:left="708"/>
              <w:rPr>
                <w:sz w:val="16"/>
              </w:rPr>
            </w:pPr>
            <w:r>
              <w:rPr>
                <w:sz w:val="16"/>
              </w:rPr>
              <w:t>5. zespoły bólowe wymagające sporadycznego przyjmowania leków p/bólowych</w:t>
            </w:r>
          </w:p>
        </w:tc>
        <w:tc>
          <w:tcPr>
            <w:tcW w:w="1419" w:type="dxa"/>
          </w:tcPr>
          <w:p w14:paraId="353FD985" w14:textId="77777777" w:rsidR="0060771D" w:rsidRDefault="00F45455">
            <w:pPr>
              <w:pStyle w:val="TableParagraph"/>
              <w:spacing w:before="100"/>
              <w:ind w:left="295" w:right="289"/>
              <w:jc w:val="center"/>
              <w:rPr>
                <w:sz w:val="16"/>
              </w:rPr>
            </w:pPr>
            <w:r>
              <w:rPr>
                <w:sz w:val="16"/>
              </w:rPr>
              <w:t>+5</w:t>
            </w:r>
          </w:p>
        </w:tc>
      </w:tr>
      <w:tr w:rsidR="0060771D" w14:paraId="07CFB820" w14:textId="77777777">
        <w:trPr>
          <w:trHeight w:val="395"/>
        </w:trPr>
        <w:tc>
          <w:tcPr>
            <w:tcW w:w="10210" w:type="dxa"/>
            <w:gridSpan w:val="2"/>
            <w:shd w:val="clear" w:color="auto" w:fill="E5E5E5"/>
          </w:tcPr>
          <w:p w14:paraId="2CB71C91" w14:textId="77777777" w:rsidR="0060771D" w:rsidRDefault="00F45455">
            <w:pPr>
              <w:pStyle w:val="TableParagraph"/>
              <w:spacing w:before="87"/>
              <w:ind w:left="667"/>
              <w:rPr>
                <w:rFonts w:ascii="Georgia" w:hAnsi="Georgia"/>
                <w:b/>
                <w:sz w:val="18"/>
              </w:rPr>
            </w:pPr>
            <w:r>
              <w:rPr>
                <w:rFonts w:ascii="Georgia" w:hAnsi="Georgia"/>
                <w:b/>
                <w:w w:val="90"/>
                <w:sz w:val="18"/>
              </w:rPr>
              <w:t>95. URAZOWE ZESPOŁY KORZENIOWE (BÓLOWE, RUCHOWE LUB MIESZANE) - W ZALEŻNOŚCI OD STOPNIA:</w:t>
            </w:r>
          </w:p>
        </w:tc>
      </w:tr>
      <w:tr w:rsidR="0060771D" w14:paraId="50C1D4C2" w14:textId="77777777">
        <w:trPr>
          <w:trHeight w:val="398"/>
        </w:trPr>
        <w:tc>
          <w:tcPr>
            <w:tcW w:w="10210" w:type="dxa"/>
            <w:gridSpan w:val="2"/>
          </w:tcPr>
          <w:p w14:paraId="46D7681C" w14:textId="77777777" w:rsidR="0060771D" w:rsidRDefault="00F45455">
            <w:pPr>
              <w:pStyle w:val="TableParagraph"/>
              <w:spacing w:before="101"/>
              <w:ind w:left="4436"/>
              <w:rPr>
                <w:rFonts w:ascii="Georgia"/>
                <w:i/>
                <w:sz w:val="16"/>
              </w:rPr>
            </w:pPr>
            <w:r>
              <w:rPr>
                <w:rFonts w:ascii="Georgia"/>
                <w:i/>
                <w:w w:val="95"/>
                <w:sz w:val="16"/>
              </w:rPr>
              <w:t>A. SZYJNE ( MAX 30):</w:t>
            </w:r>
          </w:p>
        </w:tc>
      </w:tr>
      <w:tr w:rsidR="0060771D" w14:paraId="5B0CD9AF" w14:textId="77777777">
        <w:trPr>
          <w:trHeight w:val="396"/>
        </w:trPr>
        <w:tc>
          <w:tcPr>
            <w:tcW w:w="8791" w:type="dxa"/>
          </w:tcPr>
          <w:p w14:paraId="370C0778" w14:textId="77777777" w:rsidR="0060771D" w:rsidRDefault="00F45455">
            <w:pPr>
              <w:pStyle w:val="TableParagraph"/>
              <w:spacing w:before="97"/>
              <w:ind w:left="708"/>
              <w:rPr>
                <w:sz w:val="16"/>
              </w:rPr>
            </w:pPr>
            <w:r>
              <w:rPr>
                <w:sz w:val="16"/>
              </w:rPr>
              <w:t>1. znaczne zaburzenia czucia</w:t>
            </w:r>
          </w:p>
        </w:tc>
        <w:tc>
          <w:tcPr>
            <w:tcW w:w="1419" w:type="dxa"/>
          </w:tcPr>
          <w:p w14:paraId="63875D22" w14:textId="77777777" w:rsidR="0060771D" w:rsidRDefault="00F45455">
            <w:pPr>
              <w:pStyle w:val="TableParagraph"/>
              <w:spacing w:before="97"/>
              <w:ind w:left="295" w:right="289"/>
              <w:jc w:val="center"/>
              <w:rPr>
                <w:sz w:val="16"/>
              </w:rPr>
            </w:pPr>
            <w:r>
              <w:rPr>
                <w:sz w:val="16"/>
              </w:rPr>
              <w:t>+5</w:t>
            </w:r>
          </w:p>
        </w:tc>
      </w:tr>
      <w:tr w:rsidR="0060771D" w14:paraId="6361AE15" w14:textId="77777777">
        <w:trPr>
          <w:trHeight w:val="398"/>
        </w:trPr>
        <w:tc>
          <w:tcPr>
            <w:tcW w:w="8791" w:type="dxa"/>
          </w:tcPr>
          <w:p w14:paraId="170803D7" w14:textId="77777777" w:rsidR="0060771D" w:rsidRDefault="00F45455">
            <w:pPr>
              <w:pStyle w:val="TableParagraph"/>
              <w:spacing w:before="100"/>
              <w:ind w:left="708"/>
              <w:rPr>
                <w:sz w:val="16"/>
              </w:rPr>
            </w:pPr>
            <w:r>
              <w:rPr>
                <w:sz w:val="16"/>
              </w:rPr>
              <w:t>2. umiarkowane zaburzenia czucia</w:t>
            </w:r>
          </w:p>
        </w:tc>
        <w:tc>
          <w:tcPr>
            <w:tcW w:w="1419" w:type="dxa"/>
          </w:tcPr>
          <w:p w14:paraId="29880CD9" w14:textId="77777777" w:rsidR="0060771D" w:rsidRDefault="00F45455">
            <w:pPr>
              <w:pStyle w:val="TableParagraph"/>
              <w:spacing w:before="100"/>
              <w:ind w:left="295" w:right="289"/>
              <w:jc w:val="center"/>
              <w:rPr>
                <w:sz w:val="16"/>
              </w:rPr>
            </w:pPr>
            <w:r>
              <w:rPr>
                <w:sz w:val="16"/>
              </w:rPr>
              <w:t>+3</w:t>
            </w:r>
          </w:p>
        </w:tc>
      </w:tr>
      <w:tr w:rsidR="0060771D" w14:paraId="629B9EE5" w14:textId="77777777">
        <w:trPr>
          <w:trHeight w:val="395"/>
        </w:trPr>
        <w:tc>
          <w:tcPr>
            <w:tcW w:w="8791" w:type="dxa"/>
          </w:tcPr>
          <w:p w14:paraId="35603FE2" w14:textId="77777777" w:rsidR="0060771D" w:rsidRDefault="00F45455">
            <w:pPr>
              <w:pStyle w:val="TableParagraph"/>
              <w:spacing w:before="100"/>
              <w:ind w:left="708"/>
              <w:rPr>
                <w:sz w:val="16"/>
              </w:rPr>
            </w:pPr>
            <w:r>
              <w:rPr>
                <w:sz w:val="16"/>
              </w:rPr>
              <w:t>3. niewielkie zaburzenia czucia</w:t>
            </w:r>
          </w:p>
        </w:tc>
        <w:tc>
          <w:tcPr>
            <w:tcW w:w="1419" w:type="dxa"/>
          </w:tcPr>
          <w:p w14:paraId="487F9C4A" w14:textId="77777777" w:rsidR="0060771D" w:rsidRDefault="00F45455">
            <w:pPr>
              <w:pStyle w:val="TableParagraph"/>
              <w:spacing w:before="100"/>
              <w:ind w:left="295" w:right="289"/>
              <w:jc w:val="center"/>
              <w:rPr>
                <w:sz w:val="16"/>
              </w:rPr>
            </w:pPr>
            <w:r>
              <w:rPr>
                <w:sz w:val="16"/>
              </w:rPr>
              <w:t>+2</w:t>
            </w:r>
          </w:p>
        </w:tc>
      </w:tr>
      <w:tr w:rsidR="0060771D" w14:paraId="0DC7E919" w14:textId="77777777">
        <w:trPr>
          <w:trHeight w:val="397"/>
        </w:trPr>
        <w:tc>
          <w:tcPr>
            <w:tcW w:w="8791" w:type="dxa"/>
          </w:tcPr>
          <w:p w14:paraId="072B9322" w14:textId="77777777" w:rsidR="0060771D" w:rsidRDefault="00F45455">
            <w:pPr>
              <w:pStyle w:val="TableParagraph"/>
              <w:spacing w:before="100"/>
              <w:ind w:left="708"/>
              <w:rPr>
                <w:sz w:val="16"/>
              </w:rPr>
            </w:pPr>
            <w:r>
              <w:rPr>
                <w:sz w:val="16"/>
              </w:rPr>
              <w:t>4. zespoły bólowe wymagające stałego przyjmowania leków p/bólowych</w:t>
            </w:r>
          </w:p>
        </w:tc>
        <w:tc>
          <w:tcPr>
            <w:tcW w:w="1419" w:type="dxa"/>
          </w:tcPr>
          <w:p w14:paraId="2DB82DF5" w14:textId="77777777" w:rsidR="0060771D" w:rsidRDefault="00F45455">
            <w:pPr>
              <w:pStyle w:val="TableParagraph"/>
              <w:spacing w:before="100"/>
              <w:ind w:left="293" w:right="289"/>
              <w:jc w:val="center"/>
              <w:rPr>
                <w:sz w:val="16"/>
              </w:rPr>
            </w:pPr>
            <w:r>
              <w:rPr>
                <w:sz w:val="16"/>
              </w:rPr>
              <w:t>+10</w:t>
            </w:r>
          </w:p>
        </w:tc>
      </w:tr>
      <w:tr w:rsidR="0060771D" w14:paraId="05D26ACC" w14:textId="77777777">
        <w:trPr>
          <w:trHeight w:val="398"/>
        </w:trPr>
        <w:tc>
          <w:tcPr>
            <w:tcW w:w="8791" w:type="dxa"/>
          </w:tcPr>
          <w:p w14:paraId="4946166F" w14:textId="77777777" w:rsidR="0060771D" w:rsidRDefault="00F45455">
            <w:pPr>
              <w:pStyle w:val="TableParagraph"/>
              <w:spacing w:before="100"/>
              <w:ind w:left="708"/>
              <w:rPr>
                <w:sz w:val="16"/>
              </w:rPr>
            </w:pPr>
            <w:r>
              <w:rPr>
                <w:sz w:val="16"/>
              </w:rPr>
              <w:t>5. zespoły bólowe wymagające sporadycznego przyjmowania leków p/bólowych</w:t>
            </w:r>
          </w:p>
        </w:tc>
        <w:tc>
          <w:tcPr>
            <w:tcW w:w="1419" w:type="dxa"/>
          </w:tcPr>
          <w:p w14:paraId="20D77C90" w14:textId="77777777" w:rsidR="0060771D" w:rsidRDefault="00F45455">
            <w:pPr>
              <w:pStyle w:val="TableParagraph"/>
              <w:spacing w:before="100"/>
              <w:ind w:left="295" w:right="289"/>
              <w:jc w:val="center"/>
              <w:rPr>
                <w:sz w:val="16"/>
              </w:rPr>
            </w:pPr>
            <w:r>
              <w:rPr>
                <w:sz w:val="16"/>
              </w:rPr>
              <w:t>+5</w:t>
            </w:r>
          </w:p>
        </w:tc>
      </w:tr>
      <w:tr w:rsidR="0060771D" w14:paraId="40C0DCCC" w14:textId="77777777">
        <w:trPr>
          <w:trHeight w:val="395"/>
        </w:trPr>
        <w:tc>
          <w:tcPr>
            <w:tcW w:w="8791" w:type="dxa"/>
          </w:tcPr>
          <w:p w14:paraId="7457B659" w14:textId="77777777" w:rsidR="0060771D" w:rsidRDefault="00F45455">
            <w:pPr>
              <w:pStyle w:val="TableParagraph"/>
              <w:spacing w:before="97"/>
              <w:ind w:left="708"/>
              <w:rPr>
                <w:sz w:val="16"/>
              </w:rPr>
            </w:pPr>
            <w:r>
              <w:rPr>
                <w:sz w:val="16"/>
              </w:rPr>
              <w:t>6. zaburzenia ruchu znacznego stopnia</w:t>
            </w:r>
          </w:p>
        </w:tc>
        <w:tc>
          <w:tcPr>
            <w:tcW w:w="1419" w:type="dxa"/>
          </w:tcPr>
          <w:p w14:paraId="63FB74E8" w14:textId="77777777" w:rsidR="0060771D" w:rsidRDefault="00F45455">
            <w:pPr>
              <w:pStyle w:val="TableParagraph"/>
              <w:spacing w:before="97"/>
              <w:ind w:left="293" w:right="289"/>
              <w:jc w:val="center"/>
              <w:rPr>
                <w:sz w:val="16"/>
              </w:rPr>
            </w:pPr>
            <w:r>
              <w:rPr>
                <w:sz w:val="16"/>
              </w:rPr>
              <w:t>+10</w:t>
            </w:r>
          </w:p>
        </w:tc>
      </w:tr>
    </w:tbl>
    <w:p w14:paraId="41E342E5"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7ED8C25E" w14:textId="77777777">
        <w:trPr>
          <w:trHeight w:val="398"/>
        </w:trPr>
        <w:tc>
          <w:tcPr>
            <w:tcW w:w="8791" w:type="dxa"/>
          </w:tcPr>
          <w:p w14:paraId="468A1B4A" w14:textId="77777777" w:rsidR="0060771D" w:rsidRDefault="00F45455">
            <w:pPr>
              <w:pStyle w:val="TableParagraph"/>
              <w:spacing w:before="100"/>
              <w:ind w:left="708"/>
              <w:rPr>
                <w:sz w:val="16"/>
              </w:rPr>
            </w:pPr>
            <w:r>
              <w:rPr>
                <w:sz w:val="16"/>
              </w:rPr>
              <w:t>7. zaburzenia ruchu umiarkowanego stopnia</w:t>
            </w:r>
          </w:p>
        </w:tc>
        <w:tc>
          <w:tcPr>
            <w:tcW w:w="1419" w:type="dxa"/>
          </w:tcPr>
          <w:p w14:paraId="3B45C664" w14:textId="77777777" w:rsidR="0060771D" w:rsidRDefault="00F45455">
            <w:pPr>
              <w:pStyle w:val="TableParagraph"/>
              <w:spacing w:before="100"/>
              <w:ind w:left="295" w:right="289"/>
              <w:jc w:val="center"/>
              <w:rPr>
                <w:sz w:val="16"/>
              </w:rPr>
            </w:pPr>
            <w:r>
              <w:rPr>
                <w:sz w:val="16"/>
              </w:rPr>
              <w:t>+5</w:t>
            </w:r>
          </w:p>
        </w:tc>
      </w:tr>
      <w:tr w:rsidR="0060771D" w14:paraId="0DF9E351" w14:textId="77777777">
        <w:trPr>
          <w:trHeight w:val="397"/>
        </w:trPr>
        <w:tc>
          <w:tcPr>
            <w:tcW w:w="8791" w:type="dxa"/>
          </w:tcPr>
          <w:p w14:paraId="5CA57A65" w14:textId="77777777" w:rsidR="0060771D" w:rsidRDefault="00F45455">
            <w:pPr>
              <w:pStyle w:val="TableParagraph"/>
              <w:spacing w:before="100"/>
              <w:ind w:left="708"/>
              <w:rPr>
                <w:sz w:val="16"/>
              </w:rPr>
            </w:pPr>
            <w:r>
              <w:rPr>
                <w:sz w:val="16"/>
              </w:rPr>
              <w:t>8. zaburzenia ruchu niewielkiego stopnia</w:t>
            </w:r>
          </w:p>
        </w:tc>
        <w:tc>
          <w:tcPr>
            <w:tcW w:w="1419" w:type="dxa"/>
          </w:tcPr>
          <w:p w14:paraId="53556469" w14:textId="77777777" w:rsidR="0060771D" w:rsidRDefault="00F45455">
            <w:pPr>
              <w:pStyle w:val="TableParagraph"/>
              <w:spacing w:before="100"/>
              <w:ind w:left="295" w:right="289"/>
              <w:jc w:val="center"/>
              <w:rPr>
                <w:sz w:val="16"/>
              </w:rPr>
            </w:pPr>
            <w:r>
              <w:rPr>
                <w:sz w:val="16"/>
              </w:rPr>
              <w:t>+2</w:t>
            </w:r>
          </w:p>
        </w:tc>
      </w:tr>
      <w:tr w:rsidR="0060771D" w14:paraId="6007CB79" w14:textId="77777777">
        <w:trPr>
          <w:trHeight w:val="395"/>
        </w:trPr>
        <w:tc>
          <w:tcPr>
            <w:tcW w:w="8791" w:type="dxa"/>
          </w:tcPr>
          <w:p w14:paraId="469265BB" w14:textId="77777777" w:rsidR="0060771D" w:rsidRDefault="00F45455">
            <w:pPr>
              <w:pStyle w:val="TableParagraph"/>
              <w:spacing w:before="97"/>
              <w:ind w:left="708"/>
              <w:rPr>
                <w:sz w:val="16"/>
              </w:rPr>
            </w:pPr>
            <w:r>
              <w:rPr>
                <w:sz w:val="16"/>
              </w:rPr>
              <w:t>9. osłabienie siły mięśniowej</w:t>
            </w:r>
          </w:p>
        </w:tc>
        <w:tc>
          <w:tcPr>
            <w:tcW w:w="1419" w:type="dxa"/>
          </w:tcPr>
          <w:p w14:paraId="79557F76" w14:textId="77777777" w:rsidR="0060771D" w:rsidRDefault="00F45455">
            <w:pPr>
              <w:pStyle w:val="TableParagraph"/>
              <w:spacing w:before="97"/>
              <w:ind w:left="295" w:right="289"/>
              <w:jc w:val="center"/>
              <w:rPr>
                <w:sz w:val="16"/>
              </w:rPr>
            </w:pPr>
            <w:r>
              <w:rPr>
                <w:sz w:val="16"/>
              </w:rPr>
              <w:t>+5</w:t>
            </w:r>
          </w:p>
        </w:tc>
      </w:tr>
      <w:tr w:rsidR="0060771D" w14:paraId="2F4C4080" w14:textId="77777777">
        <w:trPr>
          <w:trHeight w:val="398"/>
        </w:trPr>
        <w:tc>
          <w:tcPr>
            <w:tcW w:w="10210" w:type="dxa"/>
            <w:gridSpan w:val="2"/>
          </w:tcPr>
          <w:p w14:paraId="2615D9AB" w14:textId="77777777" w:rsidR="0060771D" w:rsidRDefault="00F45455">
            <w:pPr>
              <w:pStyle w:val="TableParagraph"/>
              <w:spacing w:before="100"/>
              <w:ind w:left="424"/>
              <w:rPr>
                <w:b/>
                <w:sz w:val="16"/>
              </w:rPr>
            </w:pPr>
            <w:r>
              <w:rPr>
                <w:b/>
                <w:sz w:val="16"/>
              </w:rPr>
              <w:t>B.</w:t>
            </w:r>
          </w:p>
        </w:tc>
      </w:tr>
      <w:tr w:rsidR="0060771D" w14:paraId="00947F46" w14:textId="77777777">
        <w:trPr>
          <w:trHeight w:val="395"/>
        </w:trPr>
        <w:tc>
          <w:tcPr>
            <w:tcW w:w="8791" w:type="dxa"/>
          </w:tcPr>
          <w:p w14:paraId="1B533E00" w14:textId="77777777" w:rsidR="0060771D" w:rsidRDefault="00F45455">
            <w:pPr>
              <w:pStyle w:val="TableParagraph"/>
              <w:spacing w:before="97"/>
              <w:ind w:left="708"/>
              <w:rPr>
                <w:sz w:val="16"/>
              </w:rPr>
            </w:pPr>
            <w:r>
              <w:rPr>
                <w:sz w:val="16"/>
              </w:rPr>
              <w:t>1. piersiowe</w:t>
            </w:r>
          </w:p>
        </w:tc>
        <w:tc>
          <w:tcPr>
            <w:tcW w:w="1419" w:type="dxa"/>
          </w:tcPr>
          <w:p w14:paraId="637E551F" w14:textId="77777777" w:rsidR="0060771D" w:rsidRDefault="00F45455">
            <w:pPr>
              <w:pStyle w:val="TableParagraph"/>
              <w:spacing w:before="97"/>
              <w:ind w:left="295" w:right="289"/>
              <w:jc w:val="center"/>
              <w:rPr>
                <w:sz w:val="16"/>
              </w:rPr>
            </w:pPr>
            <w:r>
              <w:rPr>
                <w:sz w:val="16"/>
              </w:rPr>
              <w:t>2-5</w:t>
            </w:r>
          </w:p>
        </w:tc>
      </w:tr>
      <w:tr w:rsidR="0060771D" w14:paraId="3D1945CE" w14:textId="77777777">
        <w:trPr>
          <w:trHeight w:val="398"/>
        </w:trPr>
        <w:tc>
          <w:tcPr>
            <w:tcW w:w="10210" w:type="dxa"/>
            <w:gridSpan w:val="2"/>
          </w:tcPr>
          <w:p w14:paraId="5BE36151" w14:textId="77777777" w:rsidR="0060771D" w:rsidRDefault="00F45455">
            <w:pPr>
              <w:pStyle w:val="TableParagraph"/>
              <w:spacing w:before="101"/>
              <w:ind w:left="3346"/>
              <w:rPr>
                <w:rFonts w:ascii="Georgia" w:hAnsi="Georgia"/>
                <w:i/>
                <w:sz w:val="16"/>
              </w:rPr>
            </w:pPr>
            <w:r>
              <w:rPr>
                <w:rFonts w:ascii="Georgia" w:hAnsi="Georgia"/>
                <w:i/>
                <w:w w:val="95"/>
                <w:sz w:val="16"/>
              </w:rPr>
              <w:t>C. LĘDŹWIOWO-KRZYŻOWE (NIE WIĘCEJ NIŻ 30):</w:t>
            </w:r>
          </w:p>
        </w:tc>
      </w:tr>
      <w:tr w:rsidR="0060771D" w14:paraId="573A076D" w14:textId="77777777">
        <w:trPr>
          <w:trHeight w:val="398"/>
        </w:trPr>
        <w:tc>
          <w:tcPr>
            <w:tcW w:w="8791" w:type="dxa"/>
          </w:tcPr>
          <w:p w14:paraId="0D97CBED" w14:textId="77777777" w:rsidR="0060771D" w:rsidRDefault="00F45455">
            <w:pPr>
              <w:pStyle w:val="TableParagraph"/>
              <w:spacing w:before="100"/>
              <w:ind w:left="708"/>
              <w:rPr>
                <w:sz w:val="16"/>
              </w:rPr>
            </w:pPr>
            <w:r>
              <w:rPr>
                <w:sz w:val="16"/>
              </w:rPr>
              <w:t>1. znaczne zaburzenia czucia</w:t>
            </w:r>
          </w:p>
        </w:tc>
        <w:tc>
          <w:tcPr>
            <w:tcW w:w="1419" w:type="dxa"/>
          </w:tcPr>
          <w:p w14:paraId="1376FFA5" w14:textId="77777777" w:rsidR="0060771D" w:rsidRDefault="00F45455">
            <w:pPr>
              <w:pStyle w:val="TableParagraph"/>
              <w:spacing w:before="100"/>
              <w:ind w:left="295" w:right="289"/>
              <w:jc w:val="center"/>
              <w:rPr>
                <w:sz w:val="16"/>
              </w:rPr>
            </w:pPr>
            <w:r>
              <w:rPr>
                <w:sz w:val="16"/>
              </w:rPr>
              <w:t>+5</w:t>
            </w:r>
          </w:p>
        </w:tc>
      </w:tr>
      <w:tr w:rsidR="0060771D" w14:paraId="678E8D5B" w14:textId="77777777">
        <w:trPr>
          <w:trHeight w:val="395"/>
        </w:trPr>
        <w:tc>
          <w:tcPr>
            <w:tcW w:w="8791" w:type="dxa"/>
          </w:tcPr>
          <w:p w14:paraId="683BBA0F" w14:textId="77777777" w:rsidR="0060771D" w:rsidRDefault="00F45455">
            <w:pPr>
              <w:pStyle w:val="TableParagraph"/>
              <w:spacing w:before="97"/>
              <w:ind w:left="708"/>
              <w:rPr>
                <w:sz w:val="16"/>
              </w:rPr>
            </w:pPr>
            <w:r>
              <w:rPr>
                <w:sz w:val="16"/>
              </w:rPr>
              <w:t>2. umiarkowane zaburzenia czucia</w:t>
            </w:r>
          </w:p>
        </w:tc>
        <w:tc>
          <w:tcPr>
            <w:tcW w:w="1419" w:type="dxa"/>
          </w:tcPr>
          <w:p w14:paraId="565DCD01" w14:textId="77777777" w:rsidR="0060771D" w:rsidRDefault="00F45455">
            <w:pPr>
              <w:pStyle w:val="TableParagraph"/>
              <w:spacing w:before="97"/>
              <w:ind w:left="295" w:right="289"/>
              <w:jc w:val="center"/>
              <w:rPr>
                <w:sz w:val="16"/>
              </w:rPr>
            </w:pPr>
            <w:r>
              <w:rPr>
                <w:sz w:val="16"/>
              </w:rPr>
              <w:t>+3</w:t>
            </w:r>
          </w:p>
        </w:tc>
      </w:tr>
      <w:tr w:rsidR="0060771D" w14:paraId="77B28028" w14:textId="77777777">
        <w:trPr>
          <w:trHeight w:val="395"/>
        </w:trPr>
        <w:tc>
          <w:tcPr>
            <w:tcW w:w="8791" w:type="dxa"/>
            <w:tcBorders>
              <w:bottom w:val="single" w:sz="6" w:space="0" w:color="000000"/>
            </w:tcBorders>
          </w:tcPr>
          <w:p w14:paraId="62D1CEC6" w14:textId="77777777" w:rsidR="0060771D" w:rsidRDefault="00F45455">
            <w:pPr>
              <w:pStyle w:val="TableParagraph"/>
              <w:spacing w:before="100"/>
              <w:ind w:left="708"/>
              <w:rPr>
                <w:sz w:val="16"/>
              </w:rPr>
            </w:pPr>
            <w:r>
              <w:rPr>
                <w:sz w:val="16"/>
              </w:rPr>
              <w:t>3. niewielkie zaburzenia czucia</w:t>
            </w:r>
          </w:p>
        </w:tc>
        <w:tc>
          <w:tcPr>
            <w:tcW w:w="1419" w:type="dxa"/>
            <w:tcBorders>
              <w:bottom w:val="single" w:sz="6" w:space="0" w:color="000000"/>
            </w:tcBorders>
          </w:tcPr>
          <w:p w14:paraId="25F65F4B" w14:textId="77777777" w:rsidR="0060771D" w:rsidRDefault="00F45455">
            <w:pPr>
              <w:pStyle w:val="TableParagraph"/>
              <w:spacing w:before="100"/>
              <w:ind w:left="295" w:right="289"/>
              <w:jc w:val="center"/>
              <w:rPr>
                <w:sz w:val="16"/>
              </w:rPr>
            </w:pPr>
            <w:r>
              <w:rPr>
                <w:sz w:val="16"/>
              </w:rPr>
              <w:t>+2</w:t>
            </w:r>
          </w:p>
        </w:tc>
      </w:tr>
      <w:tr w:rsidR="0060771D" w14:paraId="480907DF" w14:textId="77777777">
        <w:trPr>
          <w:trHeight w:val="393"/>
        </w:trPr>
        <w:tc>
          <w:tcPr>
            <w:tcW w:w="8791" w:type="dxa"/>
            <w:tcBorders>
              <w:top w:val="single" w:sz="6" w:space="0" w:color="000000"/>
            </w:tcBorders>
          </w:tcPr>
          <w:p w14:paraId="15EB7C6A" w14:textId="77777777" w:rsidR="0060771D" w:rsidRDefault="00F45455">
            <w:pPr>
              <w:pStyle w:val="TableParagraph"/>
              <w:spacing w:before="95"/>
              <w:ind w:left="708"/>
              <w:rPr>
                <w:sz w:val="16"/>
              </w:rPr>
            </w:pPr>
            <w:r>
              <w:rPr>
                <w:sz w:val="16"/>
              </w:rPr>
              <w:t>4. zespoły bólowe wymagające stałego przyjmowania leków p/bólowych</w:t>
            </w:r>
          </w:p>
        </w:tc>
        <w:tc>
          <w:tcPr>
            <w:tcW w:w="1419" w:type="dxa"/>
            <w:tcBorders>
              <w:top w:val="single" w:sz="6" w:space="0" w:color="000000"/>
            </w:tcBorders>
          </w:tcPr>
          <w:p w14:paraId="0610A7FB" w14:textId="77777777" w:rsidR="0060771D" w:rsidRDefault="00F45455">
            <w:pPr>
              <w:pStyle w:val="TableParagraph"/>
              <w:spacing w:before="95"/>
              <w:ind w:left="293" w:right="289"/>
              <w:jc w:val="center"/>
              <w:rPr>
                <w:sz w:val="16"/>
              </w:rPr>
            </w:pPr>
            <w:r>
              <w:rPr>
                <w:sz w:val="16"/>
              </w:rPr>
              <w:t>+10</w:t>
            </w:r>
          </w:p>
        </w:tc>
      </w:tr>
      <w:tr w:rsidR="0060771D" w14:paraId="34D83EF4" w14:textId="77777777">
        <w:trPr>
          <w:trHeight w:val="397"/>
        </w:trPr>
        <w:tc>
          <w:tcPr>
            <w:tcW w:w="8791" w:type="dxa"/>
          </w:tcPr>
          <w:p w14:paraId="1D7FDEFD" w14:textId="77777777" w:rsidR="0060771D" w:rsidRDefault="00F45455">
            <w:pPr>
              <w:pStyle w:val="TableParagraph"/>
              <w:spacing w:before="100"/>
              <w:ind w:left="708"/>
              <w:rPr>
                <w:sz w:val="16"/>
              </w:rPr>
            </w:pPr>
            <w:r>
              <w:rPr>
                <w:sz w:val="16"/>
              </w:rPr>
              <w:t>5. zespoły bólowe wymagające sporadycznego przyjmowania leków p/bólowych</w:t>
            </w:r>
          </w:p>
        </w:tc>
        <w:tc>
          <w:tcPr>
            <w:tcW w:w="1419" w:type="dxa"/>
          </w:tcPr>
          <w:p w14:paraId="4D9A55BE" w14:textId="77777777" w:rsidR="0060771D" w:rsidRDefault="00F45455">
            <w:pPr>
              <w:pStyle w:val="TableParagraph"/>
              <w:spacing w:before="100"/>
              <w:ind w:left="295" w:right="289"/>
              <w:jc w:val="center"/>
              <w:rPr>
                <w:sz w:val="16"/>
              </w:rPr>
            </w:pPr>
            <w:r>
              <w:rPr>
                <w:sz w:val="16"/>
              </w:rPr>
              <w:t>+5</w:t>
            </w:r>
          </w:p>
        </w:tc>
      </w:tr>
      <w:tr w:rsidR="0060771D" w14:paraId="4A3044ED" w14:textId="77777777">
        <w:trPr>
          <w:trHeight w:val="395"/>
        </w:trPr>
        <w:tc>
          <w:tcPr>
            <w:tcW w:w="8791" w:type="dxa"/>
          </w:tcPr>
          <w:p w14:paraId="66F3E3D1" w14:textId="77777777" w:rsidR="0060771D" w:rsidRDefault="00F45455">
            <w:pPr>
              <w:pStyle w:val="TableParagraph"/>
              <w:spacing w:before="97"/>
              <w:ind w:left="708"/>
              <w:rPr>
                <w:sz w:val="16"/>
              </w:rPr>
            </w:pPr>
            <w:r>
              <w:rPr>
                <w:sz w:val="16"/>
              </w:rPr>
              <w:t>6. zaburzenia ruchu znacznego stopnia</w:t>
            </w:r>
          </w:p>
        </w:tc>
        <w:tc>
          <w:tcPr>
            <w:tcW w:w="1419" w:type="dxa"/>
          </w:tcPr>
          <w:p w14:paraId="3577A636" w14:textId="77777777" w:rsidR="0060771D" w:rsidRDefault="00F45455">
            <w:pPr>
              <w:pStyle w:val="TableParagraph"/>
              <w:spacing w:before="97"/>
              <w:ind w:left="293" w:right="289"/>
              <w:jc w:val="center"/>
              <w:rPr>
                <w:sz w:val="16"/>
              </w:rPr>
            </w:pPr>
            <w:r>
              <w:rPr>
                <w:sz w:val="16"/>
              </w:rPr>
              <w:t>+10</w:t>
            </w:r>
          </w:p>
        </w:tc>
      </w:tr>
      <w:tr w:rsidR="0060771D" w14:paraId="34E3BFB0" w14:textId="77777777">
        <w:trPr>
          <w:trHeight w:val="397"/>
        </w:trPr>
        <w:tc>
          <w:tcPr>
            <w:tcW w:w="8791" w:type="dxa"/>
          </w:tcPr>
          <w:p w14:paraId="38D113BC" w14:textId="77777777" w:rsidR="0060771D" w:rsidRDefault="00F45455">
            <w:pPr>
              <w:pStyle w:val="TableParagraph"/>
              <w:spacing w:before="100"/>
              <w:ind w:left="708"/>
              <w:rPr>
                <w:sz w:val="16"/>
              </w:rPr>
            </w:pPr>
            <w:r>
              <w:rPr>
                <w:sz w:val="16"/>
              </w:rPr>
              <w:t>7. zaburzenia ruchu umiarkowanego stopnia</w:t>
            </w:r>
          </w:p>
        </w:tc>
        <w:tc>
          <w:tcPr>
            <w:tcW w:w="1419" w:type="dxa"/>
          </w:tcPr>
          <w:p w14:paraId="47EEF2C1" w14:textId="77777777" w:rsidR="0060771D" w:rsidRDefault="00F45455">
            <w:pPr>
              <w:pStyle w:val="TableParagraph"/>
              <w:spacing w:before="100"/>
              <w:ind w:left="295" w:right="289"/>
              <w:jc w:val="center"/>
              <w:rPr>
                <w:sz w:val="16"/>
              </w:rPr>
            </w:pPr>
            <w:r>
              <w:rPr>
                <w:sz w:val="16"/>
              </w:rPr>
              <w:t>+5</w:t>
            </w:r>
          </w:p>
        </w:tc>
      </w:tr>
      <w:tr w:rsidR="0060771D" w14:paraId="6ACC15F2" w14:textId="77777777">
        <w:trPr>
          <w:trHeight w:val="398"/>
        </w:trPr>
        <w:tc>
          <w:tcPr>
            <w:tcW w:w="8791" w:type="dxa"/>
          </w:tcPr>
          <w:p w14:paraId="203D9A28" w14:textId="77777777" w:rsidR="0060771D" w:rsidRDefault="00F45455">
            <w:pPr>
              <w:pStyle w:val="TableParagraph"/>
              <w:spacing w:before="100"/>
              <w:ind w:left="708"/>
              <w:rPr>
                <w:sz w:val="16"/>
              </w:rPr>
            </w:pPr>
            <w:r>
              <w:rPr>
                <w:sz w:val="16"/>
              </w:rPr>
              <w:t>8. zaburzenia ruchu niewielkiego stopnia</w:t>
            </w:r>
          </w:p>
        </w:tc>
        <w:tc>
          <w:tcPr>
            <w:tcW w:w="1419" w:type="dxa"/>
          </w:tcPr>
          <w:p w14:paraId="764FB47D" w14:textId="77777777" w:rsidR="0060771D" w:rsidRDefault="00F45455">
            <w:pPr>
              <w:pStyle w:val="TableParagraph"/>
              <w:spacing w:before="100"/>
              <w:ind w:left="295" w:right="289"/>
              <w:jc w:val="center"/>
              <w:rPr>
                <w:sz w:val="16"/>
              </w:rPr>
            </w:pPr>
            <w:r>
              <w:rPr>
                <w:sz w:val="16"/>
              </w:rPr>
              <w:t>+2</w:t>
            </w:r>
          </w:p>
        </w:tc>
      </w:tr>
      <w:tr w:rsidR="0060771D" w14:paraId="025ECB2A" w14:textId="77777777">
        <w:trPr>
          <w:trHeight w:val="395"/>
        </w:trPr>
        <w:tc>
          <w:tcPr>
            <w:tcW w:w="8791" w:type="dxa"/>
          </w:tcPr>
          <w:p w14:paraId="3272CC8B" w14:textId="77777777" w:rsidR="0060771D" w:rsidRDefault="00F45455">
            <w:pPr>
              <w:pStyle w:val="TableParagraph"/>
              <w:spacing w:before="97"/>
              <w:ind w:left="708"/>
              <w:rPr>
                <w:sz w:val="16"/>
              </w:rPr>
            </w:pPr>
            <w:r>
              <w:rPr>
                <w:sz w:val="16"/>
              </w:rPr>
              <w:t>9. osłabienie siły mięśniowej</w:t>
            </w:r>
          </w:p>
        </w:tc>
        <w:tc>
          <w:tcPr>
            <w:tcW w:w="1419" w:type="dxa"/>
          </w:tcPr>
          <w:p w14:paraId="791DAC10" w14:textId="77777777" w:rsidR="0060771D" w:rsidRDefault="00F45455">
            <w:pPr>
              <w:pStyle w:val="TableParagraph"/>
              <w:spacing w:before="97"/>
              <w:ind w:left="295" w:right="289"/>
              <w:jc w:val="center"/>
              <w:rPr>
                <w:sz w:val="16"/>
              </w:rPr>
            </w:pPr>
            <w:r>
              <w:rPr>
                <w:sz w:val="16"/>
              </w:rPr>
              <w:t>+5</w:t>
            </w:r>
          </w:p>
        </w:tc>
      </w:tr>
      <w:tr w:rsidR="0060771D" w14:paraId="124E8D1C" w14:textId="77777777">
        <w:trPr>
          <w:trHeight w:val="397"/>
        </w:trPr>
        <w:tc>
          <w:tcPr>
            <w:tcW w:w="10210" w:type="dxa"/>
            <w:gridSpan w:val="2"/>
          </w:tcPr>
          <w:p w14:paraId="09A4CCB9" w14:textId="77777777" w:rsidR="0060771D" w:rsidRDefault="00F45455">
            <w:pPr>
              <w:pStyle w:val="TableParagraph"/>
              <w:spacing w:before="100"/>
              <w:ind w:left="424"/>
              <w:rPr>
                <w:b/>
                <w:sz w:val="16"/>
              </w:rPr>
            </w:pPr>
            <w:r>
              <w:rPr>
                <w:b/>
                <w:sz w:val="16"/>
              </w:rPr>
              <w:t>D.</w:t>
            </w:r>
          </w:p>
        </w:tc>
      </w:tr>
      <w:tr w:rsidR="0060771D" w14:paraId="5BFAA620" w14:textId="77777777">
        <w:trPr>
          <w:trHeight w:val="395"/>
        </w:trPr>
        <w:tc>
          <w:tcPr>
            <w:tcW w:w="8791" w:type="dxa"/>
          </w:tcPr>
          <w:p w14:paraId="6A88229B" w14:textId="77777777" w:rsidR="0060771D" w:rsidRDefault="00F45455">
            <w:pPr>
              <w:pStyle w:val="TableParagraph"/>
              <w:spacing w:before="97"/>
              <w:ind w:left="708"/>
              <w:rPr>
                <w:sz w:val="16"/>
              </w:rPr>
            </w:pPr>
            <w:r>
              <w:rPr>
                <w:sz w:val="16"/>
              </w:rPr>
              <w:t>1. guziczne</w:t>
            </w:r>
          </w:p>
        </w:tc>
        <w:tc>
          <w:tcPr>
            <w:tcW w:w="1419" w:type="dxa"/>
          </w:tcPr>
          <w:p w14:paraId="03A49527" w14:textId="77777777" w:rsidR="0060771D" w:rsidRDefault="00F45455">
            <w:pPr>
              <w:pStyle w:val="TableParagraph"/>
              <w:spacing w:before="97"/>
              <w:ind w:left="4"/>
              <w:jc w:val="center"/>
              <w:rPr>
                <w:sz w:val="16"/>
              </w:rPr>
            </w:pPr>
            <w:r>
              <w:rPr>
                <w:sz w:val="16"/>
              </w:rPr>
              <w:t>3</w:t>
            </w:r>
          </w:p>
        </w:tc>
      </w:tr>
    </w:tbl>
    <w:p w14:paraId="39C3F2DE" w14:textId="77777777" w:rsidR="0060771D" w:rsidRDefault="0060771D">
      <w:pPr>
        <w:pStyle w:val="Tekstpodstawowy"/>
        <w:jc w:val="left"/>
        <w:rPr>
          <w:rFonts w:ascii="Georgia"/>
        </w:rPr>
      </w:pPr>
    </w:p>
    <w:p w14:paraId="2D48EEF0" w14:textId="77777777" w:rsidR="0060771D" w:rsidRDefault="0060771D">
      <w:pPr>
        <w:pStyle w:val="Tekstpodstawowy"/>
        <w:spacing w:before="4"/>
        <w:jc w:val="left"/>
        <w:rPr>
          <w:rFonts w:ascii="Georgia"/>
          <w:sz w:val="26"/>
        </w:rPr>
      </w:pPr>
    </w:p>
    <w:p w14:paraId="6203412E" w14:textId="47F71C19" w:rsidR="0060771D" w:rsidRDefault="00F45455">
      <w:pPr>
        <w:pStyle w:val="Akapitzlist"/>
        <w:numPr>
          <w:ilvl w:val="0"/>
          <w:numId w:val="4"/>
        </w:numPr>
        <w:tabs>
          <w:tab w:val="left" w:pos="3917"/>
        </w:tabs>
        <w:spacing w:before="109"/>
        <w:ind w:left="3916" w:hanging="374"/>
        <w:jc w:val="left"/>
        <w:rPr>
          <w:rFonts w:ascii="Georgia"/>
          <w:sz w:val="24"/>
        </w:rPr>
      </w:pPr>
      <w:r>
        <w:rPr>
          <w:noProof/>
        </w:rPr>
        <mc:AlternateContent>
          <mc:Choice Requires="wps">
            <w:drawing>
              <wp:anchor distT="0" distB="0" distL="0" distR="0" simplePos="0" relativeHeight="487629312" behindDoc="1" locked="0" layoutInCell="1" allowOverlap="1" wp14:anchorId="3E45AE6E" wp14:editId="4DEAE8F0">
                <wp:simplePos x="0" y="0"/>
                <wp:positionH relativeFrom="page">
                  <wp:posOffset>476885</wp:posOffset>
                </wp:positionH>
                <wp:positionV relativeFrom="paragraph">
                  <wp:posOffset>262255</wp:posOffset>
                </wp:positionV>
                <wp:extent cx="6431280" cy="6350"/>
                <wp:effectExtent l="0" t="0" r="0" b="0"/>
                <wp:wrapTopAndBottom/>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8A67A" id="Rectangle 104" o:spid="_x0000_s1026" style="position:absolute;margin-left:37.55pt;margin-top:20.65pt;width:506.4pt;height:.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" fillcolor="#612322" stroked="f">
                <w10:wrap type="topAndBottom" anchorx="page"/>
              </v:rect>
            </w:pict>
          </mc:Fallback>
        </mc:AlternateContent>
      </w:r>
      <w:r>
        <w:rPr>
          <w:rFonts w:ascii="Georgia"/>
          <w:color w:val="622322"/>
          <w:spacing w:val="13"/>
          <w:sz w:val="24"/>
        </w:rPr>
        <w:t>USZKODZENIA</w:t>
      </w:r>
      <w:r>
        <w:rPr>
          <w:rFonts w:ascii="Georgia"/>
          <w:color w:val="622322"/>
          <w:spacing w:val="16"/>
          <w:sz w:val="24"/>
        </w:rPr>
        <w:t xml:space="preserve"> </w:t>
      </w:r>
      <w:r>
        <w:rPr>
          <w:rFonts w:ascii="Georgia"/>
          <w:color w:val="622322"/>
          <w:spacing w:val="12"/>
          <w:sz w:val="24"/>
        </w:rPr>
        <w:t>MIEDNICY</w:t>
      </w:r>
    </w:p>
    <w:p w14:paraId="31E8734E" w14:textId="77777777" w:rsidR="0060771D" w:rsidRDefault="0060771D">
      <w:pPr>
        <w:pStyle w:val="Tekstpodstawowy"/>
        <w:spacing w:before="8"/>
        <w:jc w:val="left"/>
        <w:rPr>
          <w:rFonts w:ascii="Georgia"/>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7DF37DA1" w14:textId="77777777">
        <w:trPr>
          <w:trHeight w:val="556"/>
        </w:trPr>
        <w:tc>
          <w:tcPr>
            <w:tcW w:w="10210" w:type="dxa"/>
            <w:gridSpan w:val="2"/>
            <w:shd w:val="clear" w:color="auto" w:fill="E5E5E5"/>
          </w:tcPr>
          <w:p w14:paraId="3D9C38E6" w14:textId="77777777" w:rsidR="0060771D" w:rsidRDefault="00F45455">
            <w:pPr>
              <w:pStyle w:val="TableParagraph"/>
              <w:spacing w:before="63"/>
              <w:ind w:left="69"/>
              <w:rPr>
                <w:b/>
                <w:sz w:val="18"/>
              </w:rPr>
            </w:pPr>
            <w:r>
              <w:rPr>
                <w:b/>
                <w:sz w:val="18"/>
              </w:rPr>
              <w:t>96. UTRWALONE ROZEJŚCIE SIĘ SPOJENIA ŁONOWEGO LUB ROZERWANIE STAWU KRZYŻOWO- BIODROWEGO</w:t>
            </w:r>
          </w:p>
          <w:p w14:paraId="2D3FA6EC" w14:textId="77777777" w:rsidR="0060771D" w:rsidRDefault="00F45455">
            <w:pPr>
              <w:pStyle w:val="TableParagraph"/>
              <w:spacing w:before="9"/>
              <w:ind w:left="424"/>
              <w:rPr>
                <w:b/>
                <w:sz w:val="18"/>
              </w:rPr>
            </w:pPr>
            <w:r>
              <w:rPr>
                <w:b/>
                <w:sz w:val="18"/>
              </w:rPr>
              <w:t>- W ZALEŻNOŚCI OD STOPNIA PRZEMIESZCZENIA I ZABURZEŃ CHODU:</w:t>
            </w:r>
          </w:p>
        </w:tc>
      </w:tr>
      <w:tr w:rsidR="0060771D" w14:paraId="622B1BE1" w14:textId="77777777">
        <w:trPr>
          <w:trHeight w:val="395"/>
        </w:trPr>
        <w:tc>
          <w:tcPr>
            <w:tcW w:w="10210" w:type="dxa"/>
            <w:gridSpan w:val="2"/>
          </w:tcPr>
          <w:p w14:paraId="012777C9" w14:textId="77777777" w:rsidR="0060771D" w:rsidRDefault="00F45455">
            <w:pPr>
              <w:pStyle w:val="TableParagraph"/>
              <w:spacing w:before="101"/>
              <w:ind w:left="424"/>
              <w:rPr>
                <w:b/>
                <w:sz w:val="16"/>
              </w:rPr>
            </w:pPr>
            <w:r>
              <w:rPr>
                <w:b/>
                <w:sz w:val="16"/>
              </w:rPr>
              <w:t>A. NIEWIELKIEGO STOPNIA:</w:t>
            </w:r>
          </w:p>
        </w:tc>
      </w:tr>
      <w:tr w:rsidR="0060771D" w14:paraId="4FFF3C93" w14:textId="77777777">
        <w:trPr>
          <w:trHeight w:val="647"/>
        </w:trPr>
        <w:tc>
          <w:tcPr>
            <w:tcW w:w="8791" w:type="dxa"/>
          </w:tcPr>
          <w:p w14:paraId="2AD979FB" w14:textId="77777777" w:rsidR="0060771D" w:rsidRDefault="00F45455">
            <w:pPr>
              <w:pStyle w:val="TableParagraph"/>
              <w:spacing w:before="61"/>
              <w:ind w:left="708"/>
              <w:rPr>
                <w:sz w:val="16"/>
              </w:rPr>
            </w:pPr>
            <w:r>
              <w:rPr>
                <w:sz w:val="16"/>
              </w:rPr>
              <w:t>1. rozerwanie z rozejściem spojenia łonowego powodujące miejscowe dolegliwości i bez istotnych zaburzeń</w:t>
            </w:r>
          </w:p>
          <w:p w14:paraId="74295F0F" w14:textId="77777777" w:rsidR="0060771D" w:rsidRDefault="00F45455">
            <w:pPr>
              <w:pStyle w:val="TableParagraph"/>
              <w:spacing w:before="10"/>
              <w:ind w:left="993"/>
              <w:rPr>
                <w:sz w:val="16"/>
              </w:rPr>
            </w:pPr>
            <w:r>
              <w:rPr>
                <w:sz w:val="16"/>
              </w:rPr>
              <w:t>chodu</w:t>
            </w:r>
          </w:p>
        </w:tc>
        <w:tc>
          <w:tcPr>
            <w:tcW w:w="1419" w:type="dxa"/>
          </w:tcPr>
          <w:p w14:paraId="7230AA39" w14:textId="77777777" w:rsidR="0060771D" w:rsidRDefault="00F45455">
            <w:pPr>
              <w:pStyle w:val="TableParagraph"/>
              <w:spacing w:before="159"/>
              <w:ind w:left="295" w:right="289"/>
              <w:jc w:val="center"/>
              <w:rPr>
                <w:sz w:val="16"/>
              </w:rPr>
            </w:pPr>
            <w:r>
              <w:rPr>
                <w:sz w:val="16"/>
              </w:rPr>
              <w:t>1-3</w:t>
            </w:r>
          </w:p>
        </w:tc>
      </w:tr>
      <w:tr w:rsidR="0060771D" w14:paraId="4994E1D7" w14:textId="77777777">
        <w:trPr>
          <w:trHeight w:val="453"/>
        </w:trPr>
        <w:tc>
          <w:tcPr>
            <w:tcW w:w="8791" w:type="dxa"/>
          </w:tcPr>
          <w:p w14:paraId="0DC3B496" w14:textId="77777777" w:rsidR="0060771D" w:rsidRDefault="00F45455">
            <w:pPr>
              <w:pStyle w:val="TableParagraph"/>
              <w:spacing w:before="61"/>
              <w:ind w:left="708"/>
              <w:rPr>
                <w:sz w:val="16"/>
              </w:rPr>
            </w:pPr>
            <w:r>
              <w:rPr>
                <w:sz w:val="16"/>
              </w:rPr>
              <w:t>2. rozerwanie z rozejściem spojenia łonowego powodujące dolegliwości podczas chodu</w:t>
            </w:r>
          </w:p>
        </w:tc>
        <w:tc>
          <w:tcPr>
            <w:tcW w:w="1419" w:type="dxa"/>
          </w:tcPr>
          <w:p w14:paraId="27F3A886" w14:textId="77777777" w:rsidR="0060771D" w:rsidRDefault="00F45455">
            <w:pPr>
              <w:pStyle w:val="TableParagraph"/>
              <w:spacing w:before="61"/>
              <w:ind w:left="295" w:right="289"/>
              <w:jc w:val="center"/>
              <w:rPr>
                <w:sz w:val="16"/>
              </w:rPr>
            </w:pPr>
            <w:r>
              <w:rPr>
                <w:sz w:val="16"/>
              </w:rPr>
              <w:t>4-8</w:t>
            </w:r>
          </w:p>
        </w:tc>
      </w:tr>
      <w:tr w:rsidR="0060771D" w14:paraId="381B227A" w14:textId="77777777">
        <w:trPr>
          <w:trHeight w:val="395"/>
        </w:trPr>
        <w:tc>
          <w:tcPr>
            <w:tcW w:w="10210" w:type="dxa"/>
            <w:gridSpan w:val="2"/>
          </w:tcPr>
          <w:p w14:paraId="6FA8C1AE" w14:textId="77777777" w:rsidR="0060771D" w:rsidRDefault="00F45455">
            <w:pPr>
              <w:pStyle w:val="TableParagraph"/>
              <w:spacing w:before="105"/>
              <w:ind w:left="4284"/>
              <w:rPr>
                <w:rFonts w:ascii="Georgia"/>
                <w:i/>
                <w:sz w:val="16"/>
              </w:rPr>
            </w:pPr>
            <w:r>
              <w:rPr>
                <w:rFonts w:ascii="Georgia"/>
                <w:i/>
                <w:w w:val="95"/>
                <w:sz w:val="16"/>
              </w:rPr>
              <w:t>B. ZNACZNEGO STOPNIA:</w:t>
            </w:r>
          </w:p>
        </w:tc>
      </w:tr>
      <w:tr w:rsidR="0060771D" w14:paraId="14BA21D9" w14:textId="77777777">
        <w:trPr>
          <w:trHeight w:val="398"/>
        </w:trPr>
        <w:tc>
          <w:tcPr>
            <w:tcW w:w="8791" w:type="dxa"/>
          </w:tcPr>
          <w:p w14:paraId="04067C50" w14:textId="77777777" w:rsidR="0060771D" w:rsidRDefault="00F45455">
            <w:pPr>
              <w:pStyle w:val="TableParagraph"/>
              <w:spacing w:before="104"/>
              <w:ind w:left="708"/>
              <w:rPr>
                <w:sz w:val="16"/>
              </w:rPr>
            </w:pPr>
            <w:r>
              <w:rPr>
                <w:sz w:val="16"/>
              </w:rPr>
              <w:t>1. rozerwanie spojenia powodujące dolegliwości w stawie krzyżowo-biodrowym</w:t>
            </w:r>
          </w:p>
        </w:tc>
        <w:tc>
          <w:tcPr>
            <w:tcW w:w="1419" w:type="dxa"/>
          </w:tcPr>
          <w:p w14:paraId="07DBC250" w14:textId="77777777" w:rsidR="0060771D" w:rsidRDefault="00F45455">
            <w:pPr>
              <w:pStyle w:val="TableParagraph"/>
              <w:spacing w:before="104"/>
              <w:ind w:left="295" w:right="289"/>
              <w:jc w:val="center"/>
              <w:rPr>
                <w:sz w:val="16"/>
              </w:rPr>
            </w:pPr>
            <w:r>
              <w:rPr>
                <w:sz w:val="16"/>
              </w:rPr>
              <w:t>10</w:t>
            </w:r>
          </w:p>
        </w:tc>
      </w:tr>
      <w:tr w:rsidR="0060771D" w14:paraId="383588C6" w14:textId="77777777">
        <w:trPr>
          <w:trHeight w:val="395"/>
        </w:trPr>
        <w:tc>
          <w:tcPr>
            <w:tcW w:w="8791" w:type="dxa"/>
          </w:tcPr>
          <w:p w14:paraId="43B150CE" w14:textId="77777777" w:rsidR="0060771D" w:rsidRDefault="00F45455">
            <w:pPr>
              <w:pStyle w:val="TableParagraph"/>
              <w:spacing w:before="104"/>
              <w:ind w:left="708"/>
              <w:rPr>
                <w:sz w:val="16"/>
              </w:rPr>
            </w:pPr>
            <w:r>
              <w:rPr>
                <w:sz w:val="16"/>
              </w:rPr>
              <w:t>2. rozerwanie spojenia wraz z podwichnięciem w stawie krzyżowo-biodrowym</w:t>
            </w:r>
          </w:p>
        </w:tc>
        <w:tc>
          <w:tcPr>
            <w:tcW w:w="1419" w:type="dxa"/>
          </w:tcPr>
          <w:p w14:paraId="0475D9EA" w14:textId="77777777" w:rsidR="0060771D" w:rsidRDefault="00F45455">
            <w:pPr>
              <w:pStyle w:val="TableParagraph"/>
              <w:spacing w:before="104"/>
              <w:ind w:left="295" w:right="289"/>
              <w:jc w:val="center"/>
              <w:rPr>
                <w:sz w:val="16"/>
              </w:rPr>
            </w:pPr>
            <w:r>
              <w:rPr>
                <w:sz w:val="16"/>
              </w:rPr>
              <w:t>18</w:t>
            </w:r>
          </w:p>
        </w:tc>
      </w:tr>
      <w:tr w:rsidR="0060771D" w14:paraId="40DC3DF5" w14:textId="77777777">
        <w:trPr>
          <w:trHeight w:val="398"/>
        </w:trPr>
        <w:tc>
          <w:tcPr>
            <w:tcW w:w="8791" w:type="dxa"/>
          </w:tcPr>
          <w:p w14:paraId="78CCF88E" w14:textId="77777777" w:rsidR="0060771D" w:rsidRDefault="00F45455">
            <w:pPr>
              <w:pStyle w:val="TableParagraph"/>
              <w:spacing w:before="104"/>
              <w:ind w:left="708"/>
              <w:rPr>
                <w:sz w:val="16"/>
              </w:rPr>
            </w:pPr>
            <w:r>
              <w:rPr>
                <w:sz w:val="16"/>
              </w:rPr>
              <w:t>3. zwichnięcie w stawie krzyżowo-biodrowym z utrwalonymi dolegliwościami</w:t>
            </w:r>
          </w:p>
        </w:tc>
        <w:tc>
          <w:tcPr>
            <w:tcW w:w="1419" w:type="dxa"/>
          </w:tcPr>
          <w:p w14:paraId="6A685D9D" w14:textId="77777777" w:rsidR="0060771D" w:rsidRDefault="00F45455">
            <w:pPr>
              <w:pStyle w:val="TableParagraph"/>
              <w:spacing w:before="104"/>
              <w:ind w:left="295" w:right="289"/>
              <w:jc w:val="center"/>
              <w:rPr>
                <w:sz w:val="16"/>
              </w:rPr>
            </w:pPr>
            <w:r>
              <w:rPr>
                <w:sz w:val="16"/>
              </w:rPr>
              <w:t>25</w:t>
            </w:r>
          </w:p>
        </w:tc>
      </w:tr>
      <w:tr w:rsidR="0060771D" w14:paraId="12B50352" w14:textId="77777777">
        <w:trPr>
          <w:trHeight w:val="397"/>
        </w:trPr>
        <w:tc>
          <w:tcPr>
            <w:tcW w:w="8791" w:type="dxa"/>
          </w:tcPr>
          <w:p w14:paraId="5C41A563" w14:textId="77777777" w:rsidR="0060771D" w:rsidRDefault="00F45455">
            <w:pPr>
              <w:pStyle w:val="TableParagraph"/>
              <w:spacing w:before="104"/>
              <w:ind w:left="708"/>
              <w:rPr>
                <w:sz w:val="16"/>
              </w:rPr>
            </w:pPr>
            <w:r>
              <w:rPr>
                <w:sz w:val="16"/>
              </w:rPr>
              <w:t>4. obustronne zwichnięcie w stawach krzyżowo-biodrowych</w:t>
            </w:r>
          </w:p>
        </w:tc>
        <w:tc>
          <w:tcPr>
            <w:tcW w:w="1419" w:type="dxa"/>
          </w:tcPr>
          <w:p w14:paraId="5D72A872" w14:textId="77777777" w:rsidR="0060771D" w:rsidRDefault="00F45455">
            <w:pPr>
              <w:pStyle w:val="TableParagraph"/>
              <w:spacing w:before="104"/>
              <w:ind w:left="295" w:right="289"/>
              <w:jc w:val="center"/>
              <w:rPr>
                <w:sz w:val="16"/>
              </w:rPr>
            </w:pPr>
            <w:r>
              <w:rPr>
                <w:sz w:val="16"/>
              </w:rPr>
              <w:t>35</w:t>
            </w:r>
          </w:p>
        </w:tc>
      </w:tr>
      <w:tr w:rsidR="0060771D" w14:paraId="393D444E" w14:textId="77777777">
        <w:trPr>
          <w:trHeight w:val="395"/>
        </w:trPr>
        <w:tc>
          <w:tcPr>
            <w:tcW w:w="10210" w:type="dxa"/>
            <w:gridSpan w:val="2"/>
            <w:shd w:val="clear" w:color="auto" w:fill="E5E5E5"/>
          </w:tcPr>
          <w:p w14:paraId="454D1577" w14:textId="77777777" w:rsidR="0060771D" w:rsidRDefault="00F45455">
            <w:pPr>
              <w:pStyle w:val="TableParagraph"/>
              <w:tabs>
                <w:tab w:val="left" w:pos="1934"/>
              </w:tabs>
              <w:spacing w:before="91"/>
              <w:ind w:left="518"/>
              <w:rPr>
                <w:rFonts w:ascii="Georgia" w:hAnsi="Georgia"/>
                <w:b/>
                <w:sz w:val="18"/>
              </w:rPr>
            </w:pPr>
            <w:r>
              <w:rPr>
                <w:rFonts w:ascii="Georgia" w:hAnsi="Georgia"/>
                <w:b/>
                <w:w w:val="90"/>
                <w:sz w:val="18"/>
              </w:rPr>
              <w:t>97.</w:t>
            </w:r>
            <w:r>
              <w:rPr>
                <w:rFonts w:ascii="Times New Roman" w:hAnsi="Times New Roman"/>
                <w:w w:val="90"/>
                <w:sz w:val="18"/>
              </w:rPr>
              <w:tab/>
            </w:r>
            <w:r>
              <w:rPr>
                <w:rFonts w:ascii="Georgia" w:hAnsi="Georgia"/>
                <w:b/>
                <w:w w:val="85"/>
                <w:sz w:val="18"/>
              </w:rPr>
              <w:t>ZŁAMANIE</w:t>
            </w:r>
            <w:r>
              <w:rPr>
                <w:rFonts w:ascii="Georgia" w:hAnsi="Georgia"/>
                <w:b/>
                <w:spacing w:val="-16"/>
                <w:w w:val="85"/>
                <w:sz w:val="18"/>
              </w:rPr>
              <w:t xml:space="preserve"> </w:t>
            </w:r>
            <w:r>
              <w:rPr>
                <w:rFonts w:ascii="Georgia" w:hAnsi="Georgia"/>
                <w:b/>
                <w:w w:val="85"/>
                <w:sz w:val="18"/>
              </w:rPr>
              <w:t>MIEDNICY</w:t>
            </w:r>
            <w:r>
              <w:rPr>
                <w:rFonts w:ascii="Georgia" w:hAnsi="Georgia"/>
                <w:b/>
                <w:spacing w:val="-15"/>
                <w:w w:val="85"/>
                <w:sz w:val="18"/>
              </w:rPr>
              <w:t xml:space="preserve"> </w:t>
            </w:r>
            <w:r>
              <w:rPr>
                <w:rFonts w:ascii="Georgia" w:hAnsi="Georgia"/>
                <w:b/>
                <w:w w:val="85"/>
                <w:sz w:val="18"/>
              </w:rPr>
              <w:t>Z</w:t>
            </w:r>
            <w:r>
              <w:rPr>
                <w:rFonts w:ascii="Georgia" w:hAnsi="Georgia"/>
                <w:b/>
                <w:spacing w:val="-15"/>
                <w:w w:val="85"/>
                <w:sz w:val="18"/>
              </w:rPr>
              <w:t xml:space="preserve"> </w:t>
            </w:r>
            <w:r>
              <w:rPr>
                <w:rFonts w:ascii="Georgia" w:hAnsi="Georgia"/>
                <w:b/>
                <w:w w:val="85"/>
                <w:sz w:val="18"/>
              </w:rPr>
              <w:t>PRZERWANIEM</w:t>
            </w:r>
            <w:r>
              <w:rPr>
                <w:rFonts w:ascii="Georgia" w:hAnsi="Georgia"/>
                <w:b/>
                <w:spacing w:val="-13"/>
                <w:w w:val="85"/>
                <w:sz w:val="18"/>
              </w:rPr>
              <w:t xml:space="preserve"> </w:t>
            </w:r>
            <w:r>
              <w:rPr>
                <w:rFonts w:ascii="Georgia" w:hAnsi="Georgia"/>
                <w:b/>
                <w:w w:val="85"/>
                <w:sz w:val="18"/>
              </w:rPr>
              <w:t>OBRĘCZY</w:t>
            </w:r>
            <w:r>
              <w:rPr>
                <w:rFonts w:ascii="Georgia" w:hAnsi="Georgia"/>
                <w:b/>
                <w:spacing w:val="-17"/>
                <w:w w:val="85"/>
                <w:sz w:val="18"/>
              </w:rPr>
              <w:t xml:space="preserve"> </w:t>
            </w:r>
            <w:r>
              <w:rPr>
                <w:rFonts w:ascii="Georgia" w:hAnsi="Georgia"/>
                <w:b/>
                <w:w w:val="85"/>
                <w:sz w:val="18"/>
              </w:rPr>
              <w:t>BIODROWEJ</w:t>
            </w:r>
            <w:r>
              <w:rPr>
                <w:rFonts w:ascii="Georgia" w:hAnsi="Georgia"/>
                <w:b/>
                <w:spacing w:val="-14"/>
                <w:w w:val="85"/>
                <w:sz w:val="18"/>
              </w:rPr>
              <w:t xml:space="preserve"> </w:t>
            </w:r>
            <w:r>
              <w:rPr>
                <w:rFonts w:ascii="Georgia" w:hAnsi="Georgia"/>
                <w:b/>
                <w:w w:val="85"/>
                <w:sz w:val="18"/>
              </w:rPr>
              <w:t>JEDNO-</w:t>
            </w:r>
            <w:r>
              <w:rPr>
                <w:rFonts w:ascii="Georgia" w:hAnsi="Georgia"/>
                <w:b/>
                <w:spacing w:val="-14"/>
                <w:w w:val="85"/>
                <w:sz w:val="18"/>
              </w:rPr>
              <w:t xml:space="preserve"> </w:t>
            </w:r>
            <w:r>
              <w:rPr>
                <w:rFonts w:ascii="Georgia" w:hAnsi="Georgia"/>
                <w:b/>
                <w:w w:val="85"/>
                <w:sz w:val="18"/>
              </w:rPr>
              <w:t>LUB</w:t>
            </w:r>
            <w:r>
              <w:rPr>
                <w:rFonts w:ascii="Georgia" w:hAnsi="Georgia"/>
                <w:b/>
                <w:spacing w:val="-15"/>
                <w:w w:val="85"/>
                <w:sz w:val="18"/>
              </w:rPr>
              <w:t xml:space="preserve"> </w:t>
            </w:r>
            <w:r>
              <w:rPr>
                <w:rFonts w:ascii="Georgia" w:hAnsi="Georgia"/>
                <w:b/>
                <w:w w:val="85"/>
                <w:sz w:val="18"/>
              </w:rPr>
              <w:t>WIELOMIEJSCOWE:</w:t>
            </w:r>
          </w:p>
        </w:tc>
      </w:tr>
      <w:tr w:rsidR="0060771D" w14:paraId="0154C42D" w14:textId="77777777">
        <w:trPr>
          <w:trHeight w:val="397"/>
        </w:trPr>
        <w:tc>
          <w:tcPr>
            <w:tcW w:w="10210" w:type="dxa"/>
            <w:gridSpan w:val="2"/>
          </w:tcPr>
          <w:p w14:paraId="7E724883" w14:textId="77777777" w:rsidR="0060771D" w:rsidRDefault="00F45455">
            <w:pPr>
              <w:pStyle w:val="TableParagraph"/>
              <w:spacing w:before="104"/>
              <w:ind w:left="424"/>
              <w:rPr>
                <w:b/>
                <w:sz w:val="16"/>
              </w:rPr>
            </w:pPr>
            <w:r>
              <w:rPr>
                <w:b/>
                <w:sz w:val="16"/>
              </w:rPr>
              <w:t>A. W ODCINKU PRZEDNIM (KOŚĆ ŁONOWA, KULSZOWA) MAX 15:</w:t>
            </w:r>
          </w:p>
        </w:tc>
      </w:tr>
    </w:tbl>
    <w:p w14:paraId="2BF6AC1E" w14:textId="77777777" w:rsidR="0060771D" w:rsidRDefault="0060771D">
      <w:pP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0B37DDE8" w14:textId="77777777">
        <w:trPr>
          <w:trHeight w:val="398"/>
        </w:trPr>
        <w:tc>
          <w:tcPr>
            <w:tcW w:w="8791" w:type="dxa"/>
          </w:tcPr>
          <w:p w14:paraId="3135D677" w14:textId="77777777" w:rsidR="0060771D" w:rsidRDefault="00F45455">
            <w:pPr>
              <w:pStyle w:val="TableParagraph"/>
              <w:spacing w:before="100"/>
              <w:ind w:left="708"/>
              <w:rPr>
                <w:sz w:val="16"/>
              </w:rPr>
            </w:pPr>
            <w:r>
              <w:rPr>
                <w:sz w:val="16"/>
              </w:rPr>
              <w:t>1. objawy neurologiczne ze strony jednego nerwu</w:t>
            </w:r>
          </w:p>
        </w:tc>
        <w:tc>
          <w:tcPr>
            <w:tcW w:w="1419" w:type="dxa"/>
          </w:tcPr>
          <w:p w14:paraId="797150DB" w14:textId="77777777" w:rsidR="0060771D" w:rsidRDefault="00F45455">
            <w:pPr>
              <w:pStyle w:val="TableParagraph"/>
              <w:spacing w:before="100"/>
              <w:ind w:left="295" w:right="289"/>
              <w:jc w:val="center"/>
              <w:rPr>
                <w:sz w:val="16"/>
              </w:rPr>
            </w:pPr>
            <w:r>
              <w:rPr>
                <w:sz w:val="16"/>
              </w:rPr>
              <w:t>+5</w:t>
            </w:r>
          </w:p>
        </w:tc>
      </w:tr>
      <w:tr w:rsidR="0060771D" w14:paraId="3BA70EEA" w14:textId="77777777">
        <w:trPr>
          <w:trHeight w:val="397"/>
        </w:trPr>
        <w:tc>
          <w:tcPr>
            <w:tcW w:w="8791" w:type="dxa"/>
          </w:tcPr>
          <w:p w14:paraId="7948BE35" w14:textId="77777777" w:rsidR="0060771D" w:rsidRDefault="00F45455">
            <w:pPr>
              <w:pStyle w:val="TableParagraph"/>
              <w:spacing w:before="100"/>
              <w:ind w:left="708"/>
              <w:rPr>
                <w:sz w:val="16"/>
              </w:rPr>
            </w:pPr>
            <w:r>
              <w:rPr>
                <w:sz w:val="16"/>
              </w:rPr>
              <w:t>2. objawy neurologiczne ze strony dwóch lub trzech nerwów</w:t>
            </w:r>
          </w:p>
        </w:tc>
        <w:tc>
          <w:tcPr>
            <w:tcW w:w="1419" w:type="dxa"/>
          </w:tcPr>
          <w:p w14:paraId="76B5E88B" w14:textId="77777777" w:rsidR="0060771D" w:rsidRDefault="00F45455">
            <w:pPr>
              <w:pStyle w:val="TableParagraph"/>
              <w:spacing w:before="100"/>
              <w:ind w:left="293" w:right="289"/>
              <w:jc w:val="center"/>
              <w:rPr>
                <w:sz w:val="16"/>
              </w:rPr>
            </w:pPr>
            <w:r>
              <w:rPr>
                <w:sz w:val="16"/>
              </w:rPr>
              <w:t>+10</w:t>
            </w:r>
          </w:p>
        </w:tc>
      </w:tr>
      <w:tr w:rsidR="0060771D" w14:paraId="29D267AE" w14:textId="77777777">
        <w:trPr>
          <w:trHeight w:val="395"/>
        </w:trPr>
        <w:tc>
          <w:tcPr>
            <w:tcW w:w="8791" w:type="dxa"/>
          </w:tcPr>
          <w:p w14:paraId="12F3E893" w14:textId="77777777" w:rsidR="0060771D" w:rsidRDefault="00F45455">
            <w:pPr>
              <w:pStyle w:val="TableParagraph"/>
              <w:spacing w:before="97"/>
              <w:ind w:left="708"/>
              <w:rPr>
                <w:sz w:val="16"/>
              </w:rPr>
            </w:pPr>
            <w:r>
              <w:rPr>
                <w:sz w:val="16"/>
              </w:rPr>
              <w:t>3. zaburzenia chodu</w:t>
            </w:r>
          </w:p>
        </w:tc>
        <w:tc>
          <w:tcPr>
            <w:tcW w:w="1419" w:type="dxa"/>
          </w:tcPr>
          <w:p w14:paraId="322E0068" w14:textId="77777777" w:rsidR="0060771D" w:rsidRDefault="00F45455">
            <w:pPr>
              <w:pStyle w:val="TableParagraph"/>
              <w:spacing w:before="97"/>
              <w:ind w:left="295" w:right="289"/>
              <w:jc w:val="center"/>
              <w:rPr>
                <w:sz w:val="16"/>
              </w:rPr>
            </w:pPr>
            <w:r>
              <w:rPr>
                <w:sz w:val="16"/>
              </w:rPr>
              <w:t>+5</w:t>
            </w:r>
          </w:p>
        </w:tc>
      </w:tr>
      <w:tr w:rsidR="0060771D" w14:paraId="24F16C37" w14:textId="77777777">
        <w:trPr>
          <w:trHeight w:val="398"/>
        </w:trPr>
        <w:tc>
          <w:tcPr>
            <w:tcW w:w="8791" w:type="dxa"/>
          </w:tcPr>
          <w:p w14:paraId="07E04625" w14:textId="77777777" w:rsidR="0060771D" w:rsidRDefault="00F45455">
            <w:pPr>
              <w:pStyle w:val="TableParagraph"/>
              <w:spacing w:before="100"/>
              <w:ind w:left="708"/>
              <w:rPr>
                <w:sz w:val="16"/>
              </w:rPr>
            </w:pPr>
            <w:r>
              <w:rPr>
                <w:sz w:val="16"/>
              </w:rPr>
              <w:t>4. jednostronne złamania k. kulszowej lub łonowej wygojone z niewielkimi przemieszczeniami</w:t>
            </w:r>
          </w:p>
        </w:tc>
        <w:tc>
          <w:tcPr>
            <w:tcW w:w="1419" w:type="dxa"/>
          </w:tcPr>
          <w:p w14:paraId="41EFBB4E" w14:textId="77777777" w:rsidR="0060771D" w:rsidRDefault="00F45455">
            <w:pPr>
              <w:pStyle w:val="TableParagraph"/>
              <w:spacing w:before="100"/>
              <w:ind w:left="295" w:right="289"/>
              <w:jc w:val="center"/>
              <w:rPr>
                <w:sz w:val="16"/>
              </w:rPr>
            </w:pPr>
            <w:r>
              <w:rPr>
                <w:sz w:val="16"/>
              </w:rPr>
              <w:t>+2</w:t>
            </w:r>
          </w:p>
        </w:tc>
      </w:tr>
      <w:tr w:rsidR="0060771D" w14:paraId="77148E66" w14:textId="77777777">
        <w:trPr>
          <w:trHeight w:val="395"/>
        </w:trPr>
        <w:tc>
          <w:tcPr>
            <w:tcW w:w="8791" w:type="dxa"/>
          </w:tcPr>
          <w:p w14:paraId="5CD13B64" w14:textId="77777777" w:rsidR="0060771D" w:rsidRDefault="00F45455">
            <w:pPr>
              <w:pStyle w:val="TableParagraph"/>
              <w:spacing w:before="97"/>
              <w:ind w:left="708"/>
              <w:rPr>
                <w:sz w:val="16"/>
              </w:rPr>
            </w:pPr>
            <w:r>
              <w:rPr>
                <w:sz w:val="16"/>
              </w:rPr>
              <w:t>5. jednostronne złamania k. kulszowej i łonowej wygojone z wyraźnymi przemieszczeniami</w:t>
            </w:r>
          </w:p>
        </w:tc>
        <w:tc>
          <w:tcPr>
            <w:tcW w:w="1419" w:type="dxa"/>
          </w:tcPr>
          <w:p w14:paraId="61E05B1F" w14:textId="77777777" w:rsidR="0060771D" w:rsidRDefault="00F45455">
            <w:pPr>
              <w:pStyle w:val="TableParagraph"/>
              <w:spacing w:before="97"/>
              <w:ind w:left="295" w:right="289"/>
              <w:jc w:val="center"/>
              <w:rPr>
                <w:sz w:val="16"/>
              </w:rPr>
            </w:pPr>
            <w:r>
              <w:rPr>
                <w:sz w:val="16"/>
              </w:rPr>
              <w:t>+5</w:t>
            </w:r>
          </w:p>
        </w:tc>
      </w:tr>
      <w:tr w:rsidR="0060771D" w14:paraId="1D3D52AA" w14:textId="77777777">
        <w:trPr>
          <w:trHeight w:val="398"/>
        </w:trPr>
        <w:tc>
          <w:tcPr>
            <w:tcW w:w="8791" w:type="dxa"/>
          </w:tcPr>
          <w:p w14:paraId="6AA7CC99" w14:textId="77777777" w:rsidR="0060771D" w:rsidRDefault="00F45455">
            <w:pPr>
              <w:pStyle w:val="TableParagraph"/>
              <w:spacing w:before="100"/>
              <w:ind w:left="708"/>
              <w:rPr>
                <w:sz w:val="16"/>
              </w:rPr>
            </w:pPr>
            <w:r>
              <w:rPr>
                <w:sz w:val="16"/>
              </w:rPr>
              <w:t>6. obustronne złamania k. kulszowych i łonowych wygojone z niewielkimi przemieszczeniami</w:t>
            </w:r>
          </w:p>
        </w:tc>
        <w:tc>
          <w:tcPr>
            <w:tcW w:w="1419" w:type="dxa"/>
          </w:tcPr>
          <w:p w14:paraId="4260F900" w14:textId="77777777" w:rsidR="0060771D" w:rsidRDefault="00F45455">
            <w:pPr>
              <w:pStyle w:val="TableParagraph"/>
              <w:spacing w:before="100"/>
              <w:ind w:left="295" w:right="289"/>
              <w:jc w:val="center"/>
              <w:rPr>
                <w:sz w:val="16"/>
              </w:rPr>
            </w:pPr>
            <w:r>
              <w:rPr>
                <w:sz w:val="16"/>
              </w:rPr>
              <w:t>+8</w:t>
            </w:r>
          </w:p>
        </w:tc>
      </w:tr>
      <w:tr w:rsidR="0060771D" w14:paraId="0560B825" w14:textId="77777777">
        <w:trPr>
          <w:trHeight w:val="398"/>
        </w:trPr>
        <w:tc>
          <w:tcPr>
            <w:tcW w:w="8791" w:type="dxa"/>
          </w:tcPr>
          <w:p w14:paraId="5498F92E" w14:textId="77777777" w:rsidR="0060771D" w:rsidRDefault="00F45455">
            <w:pPr>
              <w:pStyle w:val="TableParagraph"/>
              <w:spacing w:before="100"/>
              <w:ind w:left="708"/>
              <w:rPr>
                <w:sz w:val="16"/>
              </w:rPr>
            </w:pPr>
            <w:r>
              <w:rPr>
                <w:sz w:val="16"/>
              </w:rPr>
              <w:t>7. obustronne złamania k. kulszowych i łonowych wygojone z wyraźnymi przemieszczeniami</w:t>
            </w:r>
          </w:p>
        </w:tc>
        <w:tc>
          <w:tcPr>
            <w:tcW w:w="1419" w:type="dxa"/>
          </w:tcPr>
          <w:p w14:paraId="0B9C471C" w14:textId="77777777" w:rsidR="0060771D" w:rsidRDefault="00F45455">
            <w:pPr>
              <w:pStyle w:val="TableParagraph"/>
              <w:spacing w:before="100"/>
              <w:ind w:left="293" w:right="289"/>
              <w:jc w:val="center"/>
              <w:rPr>
                <w:sz w:val="16"/>
              </w:rPr>
            </w:pPr>
            <w:r>
              <w:rPr>
                <w:sz w:val="16"/>
              </w:rPr>
              <w:t>+10</w:t>
            </w:r>
          </w:p>
        </w:tc>
      </w:tr>
      <w:tr w:rsidR="0060771D" w14:paraId="0E852A48" w14:textId="77777777">
        <w:trPr>
          <w:trHeight w:val="395"/>
        </w:trPr>
        <w:tc>
          <w:tcPr>
            <w:tcW w:w="10210" w:type="dxa"/>
            <w:gridSpan w:val="2"/>
          </w:tcPr>
          <w:p w14:paraId="6A85150B" w14:textId="77777777" w:rsidR="0060771D" w:rsidRDefault="00F45455">
            <w:pPr>
              <w:pStyle w:val="TableParagraph"/>
              <w:spacing w:before="97"/>
              <w:ind w:left="424"/>
              <w:rPr>
                <w:b/>
                <w:sz w:val="16"/>
              </w:rPr>
            </w:pPr>
            <w:r>
              <w:rPr>
                <w:b/>
                <w:sz w:val="16"/>
              </w:rPr>
              <w:t>B. W ODCINKU TYLNYM (TYP MALGAIGNE' A):</w:t>
            </w:r>
          </w:p>
        </w:tc>
      </w:tr>
      <w:tr w:rsidR="0060771D" w14:paraId="585F8954" w14:textId="77777777">
        <w:trPr>
          <w:trHeight w:val="395"/>
        </w:trPr>
        <w:tc>
          <w:tcPr>
            <w:tcW w:w="8791" w:type="dxa"/>
            <w:tcBorders>
              <w:bottom w:val="single" w:sz="6" w:space="0" w:color="000000"/>
            </w:tcBorders>
          </w:tcPr>
          <w:p w14:paraId="25B3B31F" w14:textId="77777777" w:rsidR="0060771D" w:rsidRDefault="00F45455">
            <w:pPr>
              <w:pStyle w:val="TableParagraph"/>
              <w:spacing w:line="183" w:lineRule="exact"/>
              <w:ind w:left="708"/>
              <w:rPr>
                <w:sz w:val="16"/>
              </w:rPr>
            </w:pPr>
            <w:r>
              <w:rPr>
                <w:sz w:val="16"/>
              </w:rPr>
              <w:t>1. podwójne, pionowe złamanie z przemieszczeniem do 2 cm i miernymi dolegliwościami bólowymi</w:t>
            </w:r>
          </w:p>
        </w:tc>
        <w:tc>
          <w:tcPr>
            <w:tcW w:w="1419" w:type="dxa"/>
            <w:tcBorders>
              <w:bottom w:val="single" w:sz="6" w:space="0" w:color="000000"/>
            </w:tcBorders>
          </w:tcPr>
          <w:p w14:paraId="79EB711E" w14:textId="77777777" w:rsidR="0060771D" w:rsidRDefault="00F45455">
            <w:pPr>
              <w:pStyle w:val="TableParagraph"/>
              <w:spacing w:line="183" w:lineRule="exact"/>
              <w:ind w:left="295" w:right="289"/>
              <w:jc w:val="center"/>
              <w:rPr>
                <w:sz w:val="16"/>
              </w:rPr>
            </w:pPr>
            <w:r>
              <w:rPr>
                <w:sz w:val="16"/>
              </w:rPr>
              <w:t>15</w:t>
            </w:r>
          </w:p>
        </w:tc>
      </w:tr>
      <w:tr w:rsidR="0060771D" w14:paraId="49728463" w14:textId="77777777">
        <w:trPr>
          <w:trHeight w:val="582"/>
        </w:trPr>
        <w:tc>
          <w:tcPr>
            <w:tcW w:w="8791" w:type="dxa"/>
            <w:tcBorders>
              <w:top w:val="single" w:sz="6" w:space="0" w:color="000000"/>
            </w:tcBorders>
          </w:tcPr>
          <w:p w14:paraId="6424380D" w14:textId="77777777" w:rsidR="0060771D" w:rsidRDefault="00F45455">
            <w:pPr>
              <w:pStyle w:val="TableParagraph"/>
              <w:spacing w:line="249" w:lineRule="auto"/>
              <w:ind w:left="993" w:right="304" w:hanging="286"/>
              <w:rPr>
                <w:sz w:val="16"/>
              </w:rPr>
            </w:pPr>
            <w:r>
              <w:rPr>
                <w:sz w:val="16"/>
              </w:rPr>
              <w:t>2. podwójne, pionowe złamanie miednicy z przemieszczeniem powyżej 2 cm i średniego stopnia dolegliwościami bólowymi</w:t>
            </w:r>
          </w:p>
        </w:tc>
        <w:tc>
          <w:tcPr>
            <w:tcW w:w="1419" w:type="dxa"/>
            <w:tcBorders>
              <w:top w:val="single" w:sz="6" w:space="0" w:color="000000"/>
            </w:tcBorders>
          </w:tcPr>
          <w:p w14:paraId="5C873113" w14:textId="77777777" w:rsidR="0060771D" w:rsidRDefault="00F45455">
            <w:pPr>
              <w:pStyle w:val="TableParagraph"/>
              <w:spacing w:before="90"/>
              <w:ind w:left="295" w:right="289"/>
              <w:jc w:val="center"/>
              <w:rPr>
                <w:sz w:val="16"/>
              </w:rPr>
            </w:pPr>
            <w:r>
              <w:rPr>
                <w:sz w:val="16"/>
              </w:rPr>
              <w:t>20</w:t>
            </w:r>
          </w:p>
        </w:tc>
      </w:tr>
      <w:tr w:rsidR="0060771D" w14:paraId="69E833B1" w14:textId="77777777">
        <w:trPr>
          <w:trHeight w:val="587"/>
        </w:trPr>
        <w:tc>
          <w:tcPr>
            <w:tcW w:w="8791" w:type="dxa"/>
          </w:tcPr>
          <w:p w14:paraId="494DA5AD" w14:textId="77777777" w:rsidR="0060771D" w:rsidRDefault="00F45455">
            <w:pPr>
              <w:pStyle w:val="TableParagraph"/>
              <w:tabs>
                <w:tab w:val="left" w:pos="7150"/>
              </w:tabs>
              <w:spacing w:line="181" w:lineRule="exact"/>
              <w:ind w:left="708"/>
              <w:rPr>
                <w:sz w:val="16"/>
              </w:rPr>
            </w:pPr>
            <w:r>
              <w:rPr>
                <w:sz w:val="16"/>
              </w:rPr>
              <w:t>3.   podwójne, pionowe złamanie miednicy z większymi przemieszczeniami</w:t>
            </w:r>
            <w:r>
              <w:rPr>
                <w:spacing w:val="-6"/>
                <w:sz w:val="16"/>
              </w:rPr>
              <w:t xml:space="preserve"> </w:t>
            </w:r>
            <w:r>
              <w:rPr>
                <w:sz w:val="16"/>
              </w:rPr>
              <w:t>i</w:t>
            </w:r>
            <w:r>
              <w:rPr>
                <w:spacing w:val="-3"/>
                <w:sz w:val="16"/>
              </w:rPr>
              <w:t xml:space="preserve"> </w:t>
            </w:r>
            <w:r>
              <w:rPr>
                <w:sz w:val="16"/>
              </w:rPr>
              <w:t>znacznymi</w:t>
            </w:r>
            <w:r>
              <w:rPr>
                <w:rFonts w:ascii="Times New Roman" w:hAnsi="Times New Roman"/>
                <w:sz w:val="16"/>
              </w:rPr>
              <w:tab/>
            </w:r>
            <w:r>
              <w:rPr>
                <w:sz w:val="16"/>
              </w:rPr>
              <w:t>dolegliwościami</w:t>
            </w:r>
            <w:r>
              <w:rPr>
                <w:spacing w:val="-3"/>
                <w:sz w:val="16"/>
              </w:rPr>
              <w:t xml:space="preserve"> </w:t>
            </w:r>
            <w:r>
              <w:rPr>
                <w:sz w:val="16"/>
              </w:rPr>
              <w:t>oraz</w:t>
            </w:r>
          </w:p>
          <w:p w14:paraId="42D9C446" w14:textId="77777777" w:rsidR="0060771D" w:rsidRDefault="00F45455">
            <w:pPr>
              <w:pStyle w:val="TableParagraph"/>
              <w:spacing w:before="10"/>
              <w:ind w:left="993"/>
              <w:rPr>
                <w:sz w:val="16"/>
              </w:rPr>
            </w:pPr>
            <w:r>
              <w:rPr>
                <w:sz w:val="16"/>
              </w:rPr>
              <w:t>zaburzeniami statyki i chodu</w:t>
            </w:r>
          </w:p>
        </w:tc>
        <w:tc>
          <w:tcPr>
            <w:tcW w:w="1419" w:type="dxa"/>
          </w:tcPr>
          <w:p w14:paraId="374B96E2" w14:textId="77777777" w:rsidR="0060771D" w:rsidRDefault="00F45455">
            <w:pPr>
              <w:pStyle w:val="TableParagraph"/>
              <w:spacing w:before="95"/>
              <w:ind w:left="295" w:right="289"/>
              <w:jc w:val="center"/>
              <w:rPr>
                <w:sz w:val="16"/>
              </w:rPr>
            </w:pPr>
            <w:r>
              <w:rPr>
                <w:sz w:val="16"/>
              </w:rPr>
              <w:t>30</w:t>
            </w:r>
          </w:p>
        </w:tc>
      </w:tr>
      <w:tr w:rsidR="0060771D" w14:paraId="308C2B3A" w14:textId="77777777">
        <w:trPr>
          <w:trHeight w:val="585"/>
        </w:trPr>
        <w:tc>
          <w:tcPr>
            <w:tcW w:w="8791" w:type="dxa"/>
          </w:tcPr>
          <w:p w14:paraId="0C13F41B" w14:textId="77777777" w:rsidR="0060771D" w:rsidRDefault="00F45455">
            <w:pPr>
              <w:pStyle w:val="TableParagraph"/>
              <w:spacing w:line="249" w:lineRule="auto"/>
              <w:ind w:left="993" w:right="1469" w:hanging="286"/>
              <w:rPr>
                <w:sz w:val="16"/>
              </w:rPr>
            </w:pPr>
            <w:r>
              <w:rPr>
                <w:sz w:val="16"/>
              </w:rPr>
              <w:t>4. obustronne, podwójne złamania w odcinku tylnym ze znacznymi dolegliwościami i/lub z uszkodzeniem pęcherza i cewki moczowej.</w:t>
            </w:r>
          </w:p>
        </w:tc>
        <w:tc>
          <w:tcPr>
            <w:tcW w:w="1419" w:type="dxa"/>
          </w:tcPr>
          <w:p w14:paraId="74886B60" w14:textId="77777777" w:rsidR="0060771D" w:rsidRDefault="00F45455">
            <w:pPr>
              <w:pStyle w:val="TableParagraph"/>
              <w:spacing w:before="93"/>
              <w:ind w:left="295" w:right="289"/>
              <w:jc w:val="center"/>
              <w:rPr>
                <w:sz w:val="16"/>
              </w:rPr>
            </w:pPr>
            <w:r>
              <w:rPr>
                <w:sz w:val="16"/>
              </w:rPr>
              <w:t>45</w:t>
            </w:r>
          </w:p>
        </w:tc>
      </w:tr>
      <w:tr w:rsidR="0060771D" w14:paraId="4FCAC9AA" w14:textId="77777777">
        <w:trPr>
          <w:trHeight w:val="563"/>
        </w:trPr>
        <w:tc>
          <w:tcPr>
            <w:tcW w:w="10210" w:type="dxa"/>
            <w:gridSpan w:val="2"/>
            <w:shd w:val="clear" w:color="auto" w:fill="E5E5E5"/>
          </w:tcPr>
          <w:p w14:paraId="0C631289" w14:textId="77777777" w:rsidR="0060771D" w:rsidRDefault="00F45455">
            <w:pPr>
              <w:pStyle w:val="TableParagraph"/>
              <w:spacing w:before="61" w:line="261" w:lineRule="auto"/>
              <w:ind w:left="2592" w:hanging="1858"/>
              <w:rPr>
                <w:rFonts w:ascii="Georgia" w:hAnsi="Georgia"/>
                <w:b/>
                <w:sz w:val="18"/>
              </w:rPr>
            </w:pPr>
            <w:r>
              <w:rPr>
                <w:rFonts w:ascii="Georgia" w:hAnsi="Georgia"/>
                <w:b/>
                <w:w w:val="85"/>
                <w:sz w:val="18"/>
              </w:rPr>
              <w:t>98.</w:t>
            </w:r>
            <w:r>
              <w:rPr>
                <w:rFonts w:ascii="Georgia" w:hAnsi="Georgia"/>
                <w:b/>
                <w:spacing w:val="19"/>
                <w:w w:val="85"/>
                <w:sz w:val="18"/>
              </w:rPr>
              <w:t xml:space="preserve"> </w:t>
            </w:r>
            <w:r>
              <w:rPr>
                <w:rFonts w:ascii="Georgia" w:hAnsi="Georgia"/>
                <w:b/>
                <w:w w:val="85"/>
                <w:sz w:val="18"/>
              </w:rPr>
              <w:t>ZŁAMANIE</w:t>
            </w:r>
            <w:r>
              <w:rPr>
                <w:rFonts w:ascii="Georgia" w:hAnsi="Georgia"/>
                <w:b/>
                <w:spacing w:val="-16"/>
                <w:w w:val="85"/>
                <w:sz w:val="18"/>
              </w:rPr>
              <w:t xml:space="preserve"> </w:t>
            </w:r>
            <w:r>
              <w:rPr>
                <w:rFonts w:ascii="Georgia" w:hAnsi="Georgia"/>
                <w:b/>
                <w:w w:val="85"/>
                <w:sz w:val="18"/>
              </w:rPr>
              <w:t>PANEWKI</w:t>
            </w:r>
            <w:r>
              <w:rPr>
                <w:rFonts w:ascii="Georgia" w:hAnsi="Georgia"/>
                <w:b/>
                <w:spacing w:val="-16"/>
                <w:w w:val="85"/>
                <w:sz w:val="18"/>
              </w:rPr>
              <w:t xml:space="preserve"> </w:t>
            </w:r>
            <w:r>
              <w:rPr>
                <w:rFonts w:ascii="Georgia" w:hAnsi="Georgia"/>
                <w:b/>
                <w:w w:val="85"/>
                <w:sz w:val="18"/>
              </w:rPr>
              <w:t>STAWU</w:t>
            </w:r>
            <w:r>
              <w:rPr>
                <w:rFonts w:ascii="Georgia" w:hAnsi="Georgia"/>
                <w:b/>
                <w:spacing w:val="-18"/>
                <w:w w:val="85"/>
                <w:sz w:val="18"/>
              </w:rPr>
              <w:t xml:space="preserve"> </w:t>
            </w:r>
            <w:r>
              <w:rPr>
                <w:rFonts w:ascii="Georgia" w:hAnsi="Georgia"/>
                <w:b/>
                <w:w w:val="85"/>
                <w:sz w:val="18"/>
              </w:rPr>
              <w:t>BIODROWEGO,</w:t>
            </w:r>
            <w:r>
              <w:rPr>
                <w:rFonts w:ascii="Georgia" w:hAnsi="Georgia"/>
                <w:b/>
                <w:spacing w:val="-17"/>
                <w:w w:val="85"/>
                <w:sz w:val="18"/>
              </w:rPr>
              <w:t xml:space="preserve"> </w:t>
            </w:r>
            <w:r>
              <w:rPr>
                <w:rFonts w:ascii="Georgia" w:hAnsi="Georgia"/>
                <w:b/>
                <w:w w:val="85"/>
                <w:sz w:val="18"/>
              </w:rPr>
              <w:t>STROPU</w:t>
            </w:r>
            <w:r>
              <w:rPr>
                <w:rFonts w:ascii="Georgia" w:hAnsi="Georgia"/>
                <w:b/>
                <w:spacing w:val="-17"/>
                <w:w w:val="85"/>
                <w:sz w:val="18"/>
              </w:rPr>
              <w:t xml:space="preserve"> </w:t>
            </w:r>
            <w:r>
              <w:rPr>
                <w:rFonts w:ascii="Georgia" w:hAnsi="Georgia"/>
                <w:b/>
                <w:w w:val="85"/>
                <w:sz w:val="18"/>
              </w:rPr>
              <w:t>PANEWKI</w:t>
            </w:r>
            <w:r>
              <w:rPr>
                <w:rFonts w:ascii="Georgia" w:hAnsi="Georgia"/>
                <w:b/>
                <w:spacing w:val="-16"/>
                <w:w w:val="85"/>
                <w:sz w:val="18"/>
              </w:rPr>
              <w:t xml:space="preserve"> </w:t>
            </w:r>
            <w:r>
              <w:rPr>
                <w:rFonts w:ascii="Georgia" w:hAnsi="Georgia"/>
                <w:b/>
                <w:w w:val="85"/>
                <w:sz w:val="18"/>
              </w:rPr>
              <w:t>-</w:t>
            </w:r>
            <w:r>
              <w:rPr>
                <w:rFonts w:ascii="Georgia" w:hAnsi="Georgia"/>
                <w:b/>
                <w:spacing w:val="-16"/>
                <w:w w:val="85"/>
                <w:sz w:val="18"/>
              </w:rPr>
              <w:t xml:space="preserve"> </w:t>
            </w:r>
            <w:r>
              <w:rPr>
                <w:rFonts w:ascii="Georgia" w:hAnsi="Georgia"/>
                <w:b/>
                <w:w w:val="85"/>
                <w:sz w:val="18"/>
              </w:rPr>
              <w:t>W</w:t>
            </w:r>
            <w:r>
              <w:rPr>
                <w:rFonts w:ascii="Georgia" w:hAnsi="Georgia"/>
                <w:b/>
                <w:spacing w:val="-16"/>
                <w:w w:val="85"/>
                <w:sz w:val="18"/>
              </w:rPr>
              <w:t xml:space="preserve"> </w:t>
            </w:r>
            <w:r>
              <w:rPr>
                <w:rFonts w:ascii="Georgia" w:hAnsi="Georgia"/>
                <w:b/>
                <w:w w:val="85"/>
                <w:sz w:val="18"/>
              </w:rPr>
              <w:t>ZALEŻNOŚCI</w:t>
            </w:r>
            <w:r>
              <w:rPr>
                <w:rFonts w:ascii="Georgia" w:hAnsi="Georgia"/>
                <w:b/>
                <w:spacing w:val="-16"/>
                <w:w w:val="85"/>
                <w:sz w:val="18"/>
              </w:rPr>
              <w:t xml:space="preserve"> </w:t>
            </w:r>
            <w:r>
              <w:rPr>
                <w:rFonts w:ascii="Georgia" w:hAnsi="Georgia"/>
                <w:b/>
                <w:w w:val="85"/>
                <w:sz w:val="18"/>
              </w:rPr>
              <w:t>OD</w:t>
            </w:r>
            <w:r>
              <w:rPr>
                <w:rFonts w:ascii="Georgia" w:hAnsi="Georgia"/>
                <w:b/>
                <w:spacing w:val="-15"/>
                <w:w w:val="85"/>
                <w:sz w:val="18"/>
              </w:rPr>
              <w:t xml:space="preserve"> </w:t>
            </w:r>
            <w:r>
              <w:rPr>
                <w:rFonts w:ascii="Georgia" w:hAnsi="Georgia"/>
                <w:b/>
                <w:w w:val="85"/>
                <w:sz w:val="18"/>
              </w:rPr>
              <w:t xml:space="preserve">PRZEMIESZCZEŃ, </w:t>
            </w:r>
            <w:r>
              <w:rPr>
                <w:rFonts w:ascii="Georgia" w:hAnsi="Georgia"/>
                <w:b/>
                <w:w w:val="90"/>
                <w:sz w:val="18"/>
              </w:rPr>
              <w:t>ZBORNOŚCI</w:t>
            </w:r>
            <w:r>
              <w:rPr>
                <w:rFonts w:ascii="Georgia" w:hAnsi="Georgia"/>
                <w:b/>
                <w:spacing w:val="-14"/>
                <w:w w:val="90"/>
                <w:sz w:val="18"/>
              </w:rPr>
              <w:t xml:space="preserve"> </w:t>
            </w:r>
            <w:r>
              <w:rPr>
                <w:rFonts w:ascii="Georgia" w:hAnsi="Georgia"/>
                <w:b/>
                <w:w w:val="90"/>
                <w:sz w:val="18"/>
              </w:rPr>
              <w:t>STAWU</w:t>
            </w:r>
            <w:r>
              <w:rPr>
                <w:rFonts w:ascii="Georgia" w:hAnsi="Georgia"/>
                <w:b/>
                <w:spacing w:val="-13"/>
                <w:w w:val="90"/>
                <w:sz w:val="18"/>
              </w:rPr>
              <w:t xml:space="preserve"> </w:t>
            </w:r>
            <w:r>
              <w:rPr>
                <w:rFonts w:ascii="Georgia" w:hAnsi="Georgia"/>
                <w:b/>
                <w:w w:val="90"/>
                <w:sz w:val="18"/>
              </w:rPr>
              <w:t>STOPNIA</w:t>
            </w:r>
            <w:r>
              <w:rPr>
                <w:rFonts w:ascii="Georgia" w:hAnsi="Georgia"/>
                <w:b/>
                <w:spacing w:val="-15"/>
                <w:w w:val="90"/>
                <w:sz w:val="18"/>
              </w:rPr>
              <w:t xml:space="preserve"> </w:t>
            </w:r>
            <w:r>
              <w:rPr>
                <w:rFonts w:ascii="Georgia" w:hAnsi="Georgia"/>
                <w:b/>
                <w:w w:val="90"/>
                <w:sz w:val="18"/>
              </w:rPr>
              <w:t>ZWICHNIĘCIA</w:t>
            </w:r>
            <w:r>
              <w:rPr>
                <w:rFonts w:ascii="Georgia" w:hAnsi="Georgia"/>
                <w:b/>
                <w:spacing w:val="-11"/>
                <w:w w:val="90"/>
                <w:sz w:val="18"/>
              </w:rPr>
              <w:t xml:space="preserve"> </w:t>
            </w:r>
            <w:r>
              <w:rPr>
                <w:rFonts w:ascii="Georgia" w:hAnsi="Georgia"/>
                <w:b/>
                <w:w w:val="90"/>
                <w:sz w:val="18"/>
              </w:rPr>
              <w:t>I</w:t>
            </w:r>
            <w:r>
              <w:rPr>
                <w:rFonts w:ascii="Georgia" w:hAnsi="Georgia"/>
                <w:b/>
                <w:spacing w:val="-13"/>
                <w:w w:val="90"/>
                <w:sz w:val="18"/>
              </w:rPr>
              <w:t xml:space="preserve"> </w:t>
            </w:r>
            <w:r>
              <w:rPr>
                <w:rFonts w:ascii="Georgia" w:hAnsi="Georgia"/>
                <w:b/>
                <w:w w:val="90"/>
                <w:sz w:val="18"/>
              </w:rPr>
              <w:t>ZAKRESU</w:t>
            </w:r>
            <w:r>
              <w:rPr>
                <w:rFonts w:ascii="Georgia" w:hAnsi="Georgia"/>
                <w:b/>
                <w:spacing w:val="-11"/>
                <w:w w:val="90"/>
                <w:sz w:val="18"/>
              </w:rPr>
              <w:t xml:space="preserve"> </w:t>
            </w:r>
            <w:r>
              <w:rPr>
                <w:rFonts w:ascii="Georgia" w:hAnsi="Georgia"/>
                <w:b/>
                <w:w w:val="90"/>
                <w:sz w:val="18"/>
              </w:rPr>
              <w:t>RUCHÓW:</w:t>
            </w:r>
          </w:p>
        </w:tc>
      </w:tr>
      <w:tr w:rsidR="0060771D" w14:paraId="7EE455E2" w14:textId="77777777">
        <w:trPr>
          <w:trHeight w:val="398"/>
        </w:trPr>
        <w:tc>
          <w:tcPr>
            <w:tcW w:w="10210" w:type="dxa"/>
            <w:gridSpan w:val="2"/>
          </w:tcPr>
          <w:p w14:paraId="31A76BEE" w14:textId="77777777" w:rsidR="0060771D" w:rsidRDefault="00F45455">
            <w:pPr>
              <w:pStyle w:val="TableParagraph"/>
              <w:spacing w:before="100"/>
              <w:ind w:left="424"/>
              <w:rPr>
                <w:b/>
                <w:sz w:val="16"/>
              </w:rPr>
            </w:pPr>
            <w:r>
              <w:rPr>
                <w:b/>
                <w:sz w:val="16"/>
              </w:rPr>
              <w:t>A.</w:t>
            </w:r>
          </w:p>
        </w:tc>
      </w:tr>
      <w:tr w:rsidR="0060771D" w14:paraId="64551FAD" w14:textId="77777777">
        <w:trPr>
          <w:trHeight w:val="395"/>
        </w:trPr>
        <w:tc>
          <w:tcPr>
            <w:tcW w:w="8791" w:type="dxa"/>
          </w:tcPr>
          <w:p w14:paraId="18BFC9CC" w14:textId="77777777" w:rsidR="0060771D" w:rsidRDefault="00F45455">
            <w:pPr>
              <w:pStyle w:val="TableParagraph"/>
              <w:spacing w:before="97"/>
              <w:ind w:left="708"/>
              <w:rPr>
                <w:sz w:val="16"/>
              </w:rPr>
            </w:pPr>
            <w:r>
              <w:rPr>
                <w:sz w:val="16"/>
              </w:rPr>
              <w:t>1. zwichnięcie I°</w:t>
            </w:r>
          </w:p>
        </w:tc>
        <w:tc>
          <w:tcPr>
            <w:tcW w:w="1419" w:type="dxa"/>
          </w:tcPr>
          <w:p w14:paraId="10AD52FB" w14:textId="77777777" w:rsidR="0060771D" w:rsidRDefault="00F45455">
            <w:pPr>
              <w:pStyle w:val="TableParagraph"/>
              <w:spacing w:before="97"/>
              <w:ind w:left="292" w:right="289"/>
              <w:jc w:val="center"/>
              <w:rPr>
                <w:sz w:val="16"/>
              </w:rPr>
            </w:pPr>
            <w:r>
              <w:rPr>
                <w:sz w:val="16"/>
              </w:rPr>
              <w:t>1-10</w:t>
            </w:r>
          </w:p>
        </w:tc>
      </w:tr>
      <w:tr w:rsidR="0060771D" w14:paraId="0AEEC67D" w14:textId="77777777">
        <w:trPr>
          <w:trHeight w:val="398"/>
        </w:trPr>
        <w:tc>
          <w:tcPr>
            <w:tcW w:w="8791" w:type="dxa"/>
          </w:tcPr>
          <w:p w14:paraId="30AD2E67" w14:textId="77777777" w:rsidR="0060771D" w:rsidRDefault="00F45455">
            <w:pPr>
              <w:pStyle w:val="TableParagraph"/>
              <w:spacing w:before="100"/>
              <w:ind w:left="424"/>
              <w:rPr>
                <w:b/>
                <w:sz w:val="16"/>
              </w:rPr>
            </w:pPr>
            <w:r>
              <w:rPr>
                <w:b/>
                <w:sz w:val="16"/>
              </w:rPr>
              <w:t>B.</w:t>
            </w:r>
          </w:p>
        </w:tc>
        <w:tc>
          <w:tcPr>
            <w:tcW w:w="1419" w:type="dxa"/>
          </w:tcPr>
          <w:p w14:paraId="7ED9F73C" w14:textId="77777777" w:rsidR="0060771D" w:rsidRDefault="0060771D">
            <w:pPr>
              <w:pStyle w:val="TableParagraph"/>
              <w:rPr>
                <w:rFonts w:ascii="Times New Roman"/>
                <w:sz w:val="16"/>
              </w:rPr>
            </w:pPr>
          </w:p>
        </w:tc>
      </w:tr>
      <w:tr w:rsidR="0060771D" w14:paraId="484DA6FD" w14:textId="77777777">
        <w:trPr>
          <w:trHeight w:val="395"/>
        </w:trPr>
        <w:tc>
          <w:tcPr>
            <w:tcW w:w="8791" w:type="dxa"/>
          </w:tcPr>
          <w:p w14:paraId="05416F79" w14:textId="77777777" w:rsidR="0060771D" w:rsidRDefault="00F45455">
            <w:pPr>
              <w:pStyle w:val="TableParagraph"/>
              <w:spacing w:before="97"/>
              <w:ind w:left="708"/>
              <w:rPr>
                <w:sz w:val="16"/>
              </w:rPr>
            </w:pPr>
            <w:r>
              <w:rPr>
                <w:sz w:val="16"/>
              </w:rPr>
              <w:t>1. zwichnięcie II°</w:t>
            </w:r>
          </w:p>
        </w:tc>
        <w:tc>
          <w:tcPr>
            <w:tcW w:w="1419" w:type="dxa"/>
          </w:tcPr>
          <w:p w14:paraId="3A5E2211" w14:textId="77777777" w:rsidR="0060771D" w:rsidRDefault="00F45455">
            <w:pPr>
              <w:pStyle w:val="TableParagraph"/>
              <w:spacing w:before="97"/>
              <w:ind w:left="290" w:right="289"/>
              <w:jc w:val="center"/>
              <w:rPr>
                <w:sz w:val="16"/>
              </w:rPr>
            </w:pPr>
            <w:r>
              <w:rPr>
                <w:sz w:val="16"/>
              </w:rPr>
              <w:t>10-15</w:t>
            </w:r>
          </w:p>
        </w:tc>
      </w:tr>
      <w:tr w:rsidR="0060771D" w14:paraId="237077F5" w14:textId="77777777">
        <w:trPr>
          <w:trHeight w:val="397"/>
        </w:trPr>
        <w:tc>
          <w:tcPr>
            <w:tcW w:w="8791" w:type="dxa"/>
          </w:tcPr>
          <w:p w14:paraId="660C1651" w14:textId="77777777" w:rsidR="0060771D" w:rsidRDefault="00F45455">
            <w:pPr>
              <w:pStyle w:val="TableParagraph"/>
              <w:spacing w:before="100"/>
              <w:ind w:left="424"/>
              <w:rPr>
                <w:b/>
                <w:sz w:val="16"/>
              </w:rPr>
            </w:pPr>
            <w:r>
              <w:rPr>
                <w:b/>
                <w:sz w:val="16"/>
              </w:rPr>
              <w:t>C.</w:t>
            </w:r>
          </w:p>
        </w:tc>
        <w:tc>
          <w:tcPr>
            <w:tcW w:w="1419" w:type="dxa"/>
          </w:tcPr>
          <w:p w14:paraId="78C11C88" w14:textId="77777777" w:rsidR="0060771D" w:rsidRDefault="0060771D">
            <w:pPr>
              <w:pStyle w:val="TableParagraph"/>
              <w:rPr>
                <w:rFonts w:ascii="Times New Roman"/>
                <w:sz w:val="16"/>
              </w:rPr>
            </w:pPr>
          </w:p>
        </w:tc>
      </w:tr>
      <w:tr w:rsidR="0060771D" w14:paraId="20FC28D5" w14:textId="77777777">
        <w:trPr>
          <w:trHeight w:val="395"/>
        </w:trPr>
        <w:tc>
          <w:tcPr>
            <w:tcW w:w="8791" w:type="dxa"/>
          </w:tcPr>
          <w:p w14:paraId="2CB6B0DF" w14:textId="77777777" w:rsidR="0060771D" w:rsidRDefault="00F45455">
            <w:pPr>
              <w:pStyle w:val="TableParagraph"/>
              <w:spacing w:before="97"/>
              <w:ind w:left="708"/>
              <w:rPr>
                <w:sz w:val="16"/>
              </w:rPr>
            </w:pPr>
            <w:r>
              <w:rPr>
                <w:sz w:val="16"/>
              </w:rPr>
              <w:t>1. zwichnięcie III°</w:t>
            </w:r>
          </w:p>
        </w:tc>
        <w:tc>
          <w:tcPr>
            <w:tcW w:w="1419" w:type="dxa"/>
          </w:tcPr>
          <w:p w14:paraId="77AC1DB2" w14:textId="77777777" w:rsidR="0060771D" w:rsidRDefault="00F45455">
            <w:pPr>
              <w:pStyle w:val="TableParagraph"/>
              <w:spacing w:before="97"/>
              <w:ind w:left="290" w:right="289"/>
              <w:jc w:val="center"/>
              <w:rPr>
                <w:sz w:val="16"/>
              </w:rPr>
            </w:pPr>
            <w:r>
              <w:rPr>
                <w:sz w:val="16"/>
              </w:rPr>
              <w:t>15-20</w:t>
            </w:r>
          </w:p>
        </w:tc>
      </w:tr>
      <w:tr w:rsidR="0060771D" w14:paraId="03919F8D" w14:textId="77777777">
        <w:trPr>
          <w:trHeight w:val="397"/>
        </w:trPr>
        <w:tc>
          <w:tcPr>
            <w:tcW w:w="8791" w:type="dxa"/>
          </w:tcPr>
          <w:p w14:paraId="04B72DE7" w14:textId="77777777" w:rsidR="0060771D" w:rsidRDefault="00F45455">
            <w:pPr>
              <w:pStyle w:val="TableParagraph"/>
              <w:spacing w:before="101"/>
              <w:ind w:left="3761"/>
              <w:rPr>
                <w:rFonts w:ascii="Georgia" w:hAnsi="Georgia"/>
                <w:i/>
                <w:sz w:val="16"/>
              </w:rPr>
            </w:pPr>
            <w:r>
              <w:rPr>
                <w:rFonts w:ascii="Georgia" w:hAnsi="Georgia"/>
                <w:i/>
                <w:w w:val="95"/>
                <w:sz w:val="16"/>
              </w:rPr>
              <w:t>D. ZWICHNIĘCIE IV°</w:t>
            </w:r>
          </w:p>
        </w:tc>
        <w:tc>
          <w:tcPr>
            <w:tcW w:w="1419" w:type="dxa"/>
          </w:tcPr>
          <w:p w14:paraId="0268A514" w14:textId="77777777" w:rsidR="0060771D" w:rsidRDefault="0060771D">
            <w:pPr>
              <w:pStyle w:val="TableParagraph"/>
              <w:rPr>
                <w:rFonts w:ascii="Times New Roman"/>
                <w:sz w:val="16"/>
              </w:rPr>
            </w:pPr>
          </w:p>
        </w:tc>
      </w:tr>
      <w:tr w:rsidR="0060771D" w14:paraId="584C6F45" w14:textId="77777777">
        <w:trPr>
          <w:trHeight w:val="397"/>
        </w:trPr>
        <w:tc>
          <w:tcPr>
            <w:tcW w:w="8791" w:type="dxa"/>
          </w:tcPr>
          <w:p w14:paraId="04A288F2" w14:textId="77777777" w:rsidR="0060771D" w:rsidRDefault="00F45455">
            <w:pPr>
              <w:pStyle w:val="TableParagraph"/>
              <w:spacing w:before="100"/>
              <w:ind w:left="708"/>
              <w:rPr>
                <w:sz w:val="16"/>
              </w:rPr>
            </w:pPr>
            <w:r>
              <w:rPr>
                <w:sz w:val="16"/>
              </w:rPr>
              <w:t>1. pozwalające na w miarę sprawny chód, bez nasilonych dolegliwości bólowych</w:t>
            </w:r>
          </w:p>
        </w:tc>
        <w:tc>
          <w:tcPr>
            <w:tcW w:w="1419" w:type="dxa"/>
          </w:tcPr>
          <w:p w14:paraId="6A6C502B" w14:textId="77777777" w:rsidR="0060771D" w:rsidRDefault="00F45455">
            <w:pPr>
              <w:pStyle w:val="TableParagraph"/>
              <w:spacing w:before="100"/>
              <w:ind w:left="295" w:right="289"/>
              <w:jc w:val="center"/>
              <w:rPr>
                <w:sz w:val="16"/>
              </w:rPr>
            </w:pPr>
            <w:r>
              <w:rPr>
                <w:sz w:val="16"/>
              </w:rPr>
              <w:t>24</w:t>
            </w:r>
          </w:p>
        </w:tc>
      </w:tr>
      <w:tr w:rsidR="0060771D" w14:paraId="071955C0" w14:textId="77777777">
        <w:trPr>
          <w:trHeight w:val="506"/>
        </w:trPr>
        <w:tc>
          <w:tcPr>
            <w:tcW w:w="8791" w:type="dxa"/>
          </w:tcPr>
          <w:p w14:paraId="0755815D" w14:textId="77777777" w:rsidR="0060771D" w:rsidRDefault="00F45455">
            <w:pPr>
              <w:pStyle w:val="TableParagraph"/>
              <w:spacing w:before="57" w:line="249" w:lineRule="auto"/>
              <w:ind w:left="993" w:right="304" w:hanging="286"/>
              <w:rPr>
                <w:sz w:val="16"/>
              </w:rPr>
            </w:pPr>
            <w:r>
              <w:rPr>
                <w:sz w:val="16"/>
              </w:rPr>
              <w:t>2. upośledzenie sprawności chodu, z wtórnymi dolegliwościami z zakresu kolana, stawów krzyżowo- biodrowych i kręgosłupa</w:t>
            </w:r>
          </w:p>
        </w:tc>
        <w:tc>
          <w:tcPr>
            <w:tcW w:w="1419" w:type="dxa"/>
          </w:tcPr>
          <w:p w14:paraId="76507159" w14:textId="77777777" w:rsidR="0060771D" w:rsidRDefault="00F45455">
            <w:pPr>
              <w:pStyle w:val="TableParagraph"/>
              <w:spacing w:before="153"/>
              <w:ind w:left="295" w:right="289"/>
              <w:jc w:val="center"/>
              <w:rPr>
                <w:sz w:val="16"/>
              </w:rPr>
            </w:pPr>
            <w:r>
              <w:rPr>
                <w:sz w:val="16"/>
              </w:rPr>
              <w:t>32</w:t>
            </w:r>
          </w:p>
        </w:tc>
      </w:tr>
      <w:tr w:rsidR="0060771D" w14:paraId="7071F497" w14:textId="77777777">
        <w:trPr>
          <w:trHeight w:val="505"/>
        </w:trPr>
        <w:tc>
          <w:tcPr>
            <w:tcW w:w="8791" w:type="dxa"/>
          </w:tcPr>
          <w:p w14:paraId="71FB684F" w14:textId="77777777" w:rsidR="0060771D" w:rsidRDefault="00F45455">
            <w:pPr>
              <w:pStyle w:val="TableParagraph"/>
              <w:spacing w:before="57"/>
              <w:ind w:left="708"/>
              <w:rPr>
                <w:sz w:val="16"/>
              </w:rPr>
            </w:pPr>
            <w:r>
              <w:rPr>
                <w:sz w:val="16"/>
              </w:rPr>
              <w:t>3. znacznego stopnia zaburzenia statyczne i dynamiczne w postaci braku funkcji podporowej kończyny oraz</w:t>
            </w:r>
          </w:p>
          <w:p w14:paraId="54DD9C6E" w14:textId="77777777" w:rsidR="0060771D" w:rsidRDefault="00F45455">
            <w:pPr>
              <w:pStyle w:val="TableParagraph"/>
              <w:spacing w:before="8"/>
              <w:ind w:left="993"/>
              <w:rPr>
                <w:sz w:val="16"/>
              </w:rPr>
            </w:pPr>
            <w:r>
              <w:rPr>
                <w:sz w:val="16"/>
              </w:rPr>
              <w:t>wtórne dolegliwości ze strony kolana, stawów krzyżowo-biodrowych i kręgosłupa</w:t>
            </w:r>
          </w:p>
        </w:tc>
        <w:tc>
          <w:tcPr>
            <w:tcW w:w="1419" w:type="dxa"/>
          </w:tcPr>
          <w:p w14:paraId="54C6FA02" w14:textId="77777777" w:rsidR="0060771D" w:rsidRDefault="00F45455">
            <w:pPr>
              <w:pStyle w:val="TableParagraph"/>
              <w:spacing w:before="153"/>
              <w:ind w:left="295" w:right="289"/>
              <w:jc w:val="center"/>
              <w:rPr>
                <w:sz w:val="16"/>
              </w:rPr>
            </w:pPr>
            <w:r>
              <w:rPr>
                <w:sz w:val="16"/>
              </w:rPr>
              <w:t>40</w:t>
            </w:r>
          </w:p>
        </w:tc>
      </w:tr>
      <w:tr w:rsidR="0060771D" w14:paraId="0F51A38F" w14:textId="77777777">
        <w:trPr>
          <w:trHeight w:val="554"/>
        </w:trPr>
        <w:tc>
          <w:tcPr>
            <w:tcW w:w="10210" w:type="dxa"/>
            <w:gridSpan w:val="2"/>
            <w:shd w:val="clear" w:color="auto" w:fill="E5E5E5"/>
          </w:tcPr>
          <w:p w14:paraId="5EC14B33" w14:textId="77777777" w:rsidR="0060771D" w:rsidRDefault="00F45455">
            <w:pPr>
              <w:pStyle w:val="TableParagraph"/>
              <w:spacing w:before="57"/>
              <w:ind w:left="69"/>
              <w:rPr>
                <w:b/>
                <w:sz w:val="18"/>
              </w:rPr>
            </w:pPr>
            <w:r>
              <w:rPr>
                <w:b/>
                <w:sz w:val="18"/>
              </w:rPr>
              <w:t>99. IZOLOWANE ZŁAMANIE MIEDNICY (TALERZ BIODROWY, KOLCE BIODROWE, GUZ KUŁSZOWY)</w:t>
            </w:r>
          </w:p>
          <w:p w14:paraId="386ED798" w14:textId="77777777" w:rsidR="0060771D" w:rsidRDefault="00F45455">
            <w:pPr>
              <w:pStyle w:val="TableParagraph"/>
              <w:spacing w:before="12"/>
              <w:ind w:left="424"/>
              <w:rPr>
                <w:b/>
                <w:sz w:val="18"/>
              </w:rPr>
            </w:pPr>
            <w:r>
              <w:rPr>
                <w:b/>
                <w:sz w:val="18"/>
              </w:rPr>
              <w:t>- W ZALEŻNOŚCI OD ZNIEKSZTAŁCEŃ I ZABURZEŃ FUNKCJI:</w:t>
            </w:r>
          </w:p>
        </w:tc>
      </w:tr>
      <w:tr w:rsidR="0060771D" w14:paraId="7B942D96" w14:textId="77777777">
        <w:trPr>
          <w:trHeight w:val="398"/>
        </w:trPr>
        <w:tc>
          <w:tcPr>
            <w:tcW w:w="8791" w:type="dxa"/>
          </w:tcPr>
          <w:p w14:paraId="49FC6769" w14:textId="77777777" w:rsidR="0060771D" w:rsidRDefault="00F45455">
            <w:pPr>
              <w:pStyle w:val="TableParagraph"/>
              <w:spacing w:before="100"/>
              <w:ind w:left="424"/>
              <w:rPr>
                <w:b/>
                <w:sz w:val="16"/>
              </w:rPr>
            </w:pPr>
            <w:r>
              <w:rPr>
                <w:b/>
                <w:sz w:val="16"/>
              </w:rPr>
              <w:t>A.</w:t>
            </w:r>
          </w:p>
        </w:tc>
        <w:tc>
          <w:tcPr>
            <w:tcW w:w="1419" w:type="dxa"/>
          </w:tcPr>
          <w:p w14:paraId="73180567" w14:textId="77777777" w:rsidR="0060771D" w:rsidRDefault="0060771D">
            <w:pPr>
              <w:pStyle w:val="TableParagraph"/>
              <w:rPr>
                <w:rFonts w:ascii="Times New Roman"/>
                <w:sz w:val="16"/>
              </w:rPr>
            </w:pPr>
          </w:p>
        </w:tc>
      </w:tr>
      <w:tr w:rsidR="0060771D" w14:paraId="722D6D09" w14:textId="77777777">
        <w:trPr>
          <w:trHeight w:val="395"/>
        </w:trPr>
        <w:tc>
          <w:tcPr>
            <w:tcW w:w="8791" w:type="dxa"/>
          </w:tcPr>
          <w:p w14:paraId="7EA5C65B" w14:textId="77777777" w:rsidR="0060771D" w:rsidRDefault="00F45455">
            <w:pPr>
              <w:pStyle w:val="TableParagraph"/>
              <w:spacing w:before="97"/>
              <w:ind w:left="708"/>
              <w:rPr>
                <w:sz w:val="16"/>
              </w:rPr>
            </w:pPr>
            <w:r>
              <w:rPr>
                <w:sz w:val="16"/>
              </w:rPr>
              <w:t>1. pojedyncze, jednostronne złamania talerzy biodrowych lub kolców biodrowych</w:t>
            </w:r>
          </w:p>
        </w:tc>
        <w:tc>
          <w:tcPr>
            <w:tcW w:w="1419" w:type="dxa"/>
          </w:tcPr>
          <w:p w14:paraId="38B77C6E" w14:textId="77777777" w:rsidR="0060771D" w:rsidRDefault="00F45455">
            <w:pPr>
              <w:pStyle w:val="TableParagraph"/>
              <w:spacing w:before="97"/>
              <w:ind w:left="4"/>
              <w:jc w:val="center"/>
              <w:rPr>
                <w:sz w:val="16"/>
              </w:rPr>
            </w:pPr>
            <w:r>
              <w:rPr>
                <w:sz w:val="16"/>
              </w:rPr>
              <w:t>3</w:t>
            </w:r>
          </w:p>
        </w:tc>
      </w:tr>
      <w:tr w:rsidR="0060771D" w14:paraId="2C264B05" w14:textId="77777777">
        <w:trPr>
          <w:trHeight w:val="398"/>
        </w:trPr>
        <w:tc>
          <w:tcPr>
            <w:tcW w:w="8791" w:type="dxa"/>
          </w:tcPr>
          <w:p w14:paraId="53BCF3BF" w14:textId="77777777" w:rsidR="0060771D" w:rsidRDefault="00F45455">
            <w:pPr>
              <w:pStyle w:val="TableParagraph"/>
              <w:spacing w:before="100"/>
              <w:ind w:left="708"/>
              <w:rPr>
                <w:sz w:val="16"/>
              </w:rPr>
            </w:pPr>
            <w:r>
              <w:rPr>
                <w:sz w:val="16"/>
              </w:rPr>
              <w:t>2. mnogie, jednostronne złamania dające deformację miednicy</w:t>
            </w:r>
          </w:p>
        </w:tc>
        <w:tc>
          <w:tcPr>
            <w:tcW w:w="1419" w:type="dxa"/>
          </w:tcPr>
          <w:p w14:paraId="12DFBB6F" w14:textId="77777777" w:rsidR="0060771D" w:rsidRDefault="00F45455">
            <w:pPr>
              <w:pStyle w:val="TableParagraph"/>
              <w:spacing w:before="100"/>
              <w:ind w:left="4"/>
              <w:jc w:val="center"/>
              <w:rPr>
                <w:sz w:val="16"/>
              </w:rPr>
            </w:pPr>
            <w:r>
              <w:rPr>
                <w:sz w:val="16"/>
              </w:rPr>
              <w:t>7</w:t>
            </w:r>
          </w:p>
        </w:tc>
      </w:tr>
      <w:tr w:rsidR="0060771D" w14:paraId="7B61BC6E" w14:textId="77777777">
        <w:trPr>
          <w:trHeight w:val="397"/>
        </w:trPr>
        <w:tc>
          <w:tcPr>
            <w:tcW w:w="8791" w:type="dxa"/>
          </w:tcPr>
          <w:p w14:paraId="5418D369" w14:textId="77777777" w:rsidR="0060771D" w:rsidRDefault="00F45455">
            <w:pPr>
              <w:pStyle w:val="TableParagraph"/>
              <w:spacing w:before="100"/>
              <w:ind w:left="708"/>
              <w:rPr>
                <w:sz w:val="16"/>
              </w:rPr>
            </w:pPr>
            <w:r>
              <w:rPr>
                <w:sz w:val="16"/>
              </w:rPr>
              <w:t>3. obustronne złamania powodujące znaczne dolegliwości bólowe</w:t>
            </w:r>
          </w:p>
        </w:tc>
        <w:tc>
          <w:tcPr>
            <w:tcW w:w="1419" w:type="dxa"/>
          </w:tcPr>
          <w:p w14:paraId="57733FC1" w14:textId="77777777" w:rsidR="0060771D" w:rsidRDefault="00F45455">
            <w:pPr>
              <w:pStyle w:val="TableParagraph"/>
              <w:spacing w:before="100"/>
              <w:ind w:left="295" w:right="289"/>
              <w:jc w:val="center"/>
              <w:rPr>
                <w:sz w:val="16"/>
              </w:rPr>
            </w:pPr>
            <w:r>
              <w:rPr>
                <w:sz w:val="16"/>
              </w:rPr>
              <w:t>12</w:t>
            </w:r>
          </w:p>
        </w:tc>
      </w:tr>
      <w:tr w:rsidR="0060771D" w14:paraId="15B75CE7" w14:textId="77777777">
        <w:trPr>
          <w:trHeight w:val="395"/>
        </w:trPr>
        <w:tc>
          <w:tcPr>
            <w:tcW w:w="8791" w:type="dxa"/>
          </w:tcPr>
          <w:p w14:paraId="6F86C8AF" w14:textId="77777777" w:rsidR="0060771D" w:rsidRDefault="00F45455">
            <w:pPr>
              <w:pStyle w:val="TableParagraph"/>
              <w:spacing w:before="97"/>
              <w:ind w:left="708"/>
              <w:rPr>
                <w:sz w:val="16"/>
              </w:rPr>
            </w:pPr>
            <w:r>
              <w:rPr>
                <w:sz w:val="16"/>
              </w:rPr>
              <w:t>4. obustronne złamania powodujące znaczne deformacje i dolegliwości</w:t>
            </w:r>
          </w:p>
        </w:tc>
        <w:tc>
          <w:tcPr>
            <w:tcW w:w="1419" w:type="dxa"/>
          </w:tcPr>
          <w:p w14:paraId="20CDE42D" w14:textId="77777777" w:rsidR="0060771D" w:rsidRDefault="00F45455">
            <w:pPr>
              <w:pStyle w:val="TableParagraph"/>
              <w:spacing w:before="97"/>
              <w:ind w:left="295" w:right="289"/>
              <w:jc w:val="center"/>
              <w:rPr>
                <w:sz w:val="16"/>
              </w:rPr>
            </w:pPr>
            <w:r>
              <w:rPr>
                <w:sz w:val="16"/>
              </w:rPr>
              <w:t>15</w:t>
            </w:r>
          </w:p>
        </w:tc>
      </w:tr>
    </w:tbl>
    <w:p w14:paraId="3673D97E" w14:textId="77777777" w:rsidR="0060771D" w:rsidRDefault="0060771D">
      <w:pPr>
        <w:jc w:val="center"/>
        <w:rPr>
          <w:sz w:val="16"/>
        </w:rPr>
        <w:sectPr w:rsidR="0060771D">
          <w:pgSz w:w="12240" w:h="15840"/>
          <w:pgMar w:top="1420" w:right="280" w:bottom="280" w:left="600" w:header="708" w:footer="708" w:gutter="0"/>
          <w:cols w:space="708"/>
        </w:sectPr>
      </w:pPr>
    </w:p>
    <w:p w14:paraId="156B8CDE" w14:textId="6B6568D1" w:rsidR="0060771D" w:rsidRDefault="00F45455">
      <w:pPr>
        <w:pStyle w:val="Tekstpodstawowy"/>
        <w:spacing w:line="20" w:lineRule="exact"/>
        <w:ind w:left="110"/>
        <w:jc w:val="left"/>
        <w:rPr>
          <w:rFonts w:ascii="Georgia"/>
          <w:sz w:val="2"/>
        </w:rPr>
      </w:pPr>
      <w:r>
        <w:rPr>
          <w:noProof/>
        </w:rPr>
        <mc:AlternateContent>
          <mc:Choice Requires="wps">
            <w:drawing>
              <wp:anchor distT="0" distB="0" distL="114300" distR="114300" simplePos="0" relativeHeight="478076416" behindDoc="1" locked="0" layoutInCell="1" allowOverlap="1" wp14:anchorId="12417F4A" wp14:editId="0159C19E">
                <wp:simplePos x="0" y="0"/>
                <wp:positionH relativeFrom="page">
                  <wp:posOffset>476885</wp:posOffset>
                </wp:positionH>
                <wp:positionV relativeFrom="page">
                  <wp:posOffset>6602730</wp:posOffset>
                </wp:positionV>
                <wp:extent cx="5530215" cy="0"/>
                <wp:effectExtent l="0" t="0" r="0" b="0"/>
                <wp:wrapNone/>
                <wp:docPr id="10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3DBAF" id="Line 103" o:spid="_x0000_s1026" style="position:absolute;z-index:-2524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519.9pt" to="473pt,5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" strokecolor="#612322" strokeweight=".48pt">
                <v:stroke dashstyle="1 1"/>
                <w10:wrap anchorx="page" anchory="page"/>
              </v:line>
            </w:pict>
          </mc:Fallback>
        </mc:AlternateContent>
      </w:r>
      <w:r>
        <w:rPr>
          <w:noProof/>
        </w:rPr>
        <mc:AlternateContent>
          <mc:Choice Requires="wps">
            <w:drawing>
              <wp:anchor distT="0" distB="0" distL="114300" distR="114300" simplePos="0" relativeHeight="478076928" behindDoc="1" locked="0" layoutInCell="1" allowOverlap="1" wp14:anchorId="75BCFEBD" wp14:editId="5F6FC564">
                <wp:simplePos x="0" y="0"/>
                <wp:positionH relativeFrom="page">
                  <wp:posOffset>6059170</wp:posOffset>
                </wp:positionH>
                <wp:positionV relativeFrom="page">
                  <wp:posOffset>6671310</wp:posOffset>
                </wp:positionV>
                <wp:extent cx="397510" cy="0"/>
                <wp:effectExtent l="0" t="0" r="0" b="0"/>
                <wp:wrapNone/>
                <wp:docPr id="10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D0572" id="Line 102" o:spid="_x0000_s1026" style="position:absolute;z-index:-2523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7.1pt,525.3pt" to="508.4pt,5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" strokecolor="#612322" strokeweight=".48pt">
                <v:stroke dashstyle="1 1"/>
                <w10:wrap anchorx="page" anchory="page"/>
              </v:line>
            </w:pict>
          </mc:Fallback>
        </mc:AlternateContent>
      </w:r>
      <w:r>
        <w:rPr>
          <w:noProof/>
        </w:rPr>
        <mc:AlternateContent>
          <mc:Choice Requires="wps">
            <w:drawing>
              <wp:anchor distT="0" distB="0" distL="114300" distR="114300" simplePos="0" relativeHeight="478077440" behindDoc="1" locked="0" layoutInCell="1" allowOverlap="1" wp14:anchorId="6E859616" wp14:editId="57221D73">
                <wp:simplePos x="0" y="0"/>
                <wp:positionH relativeFrom="page">
                  <wp:posOffset>6508750</wp:posOffset>
                </wp:positionH>
                <wp:positionV relativeFrom="page">
                  <wp:posOffset>6602730</wp:posOffset>
                </wp:positionV>
                <wp:extent cx="397510" cy="0"/>
                <wp:effectExtent l="0" t="0" r="0" b="0"/>
                <wp:wrapNone/>
                <wp:docPr id="10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6368" id="Line 101" o:spid="_x0000_s1026" style="position:absolute;z-index:-252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5pt,519.9pt" to="543.8pt,5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" strokecolor="#612322" strokeweight=".48pt">
                <v:stroke dashstyle="1 1"/>
                <w10:wrap anchorx="page" anchory="page"/>
              </v:line>
            </w:pict>
          </mc:Fallback>
        </mc:AlternateContent>
      </w:r>
      <w:r>
        <w:rPr>
          <w:rFonts w:ascii="Georgia"/>
          <w:noProof/>
          <w:sz w:val="2"/>
        </w:rPr>
        <mc:AlternateContent>
          <mc:Choice Requires="wpg">
            <w:drawing>
              <wp:inline distT="0" distB="0" distL="0" distR="0" wp14:anchorId="15DBCCE5" wp14:editId="0907635E">
                <wp:extent cx="6483350" cy="6350"/>
                <wp:effectExtent l="0" t="0" r="3175" b="3175"/>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350"/>
                          <a:chOff x="0" y="0"/>
                          <a:chExt cx="10210" cy="10"/>
                        </a:xfrm>
                      </wpg:grpSpPr>
                      <wps:wsp>
                        <wps:cNvPr id="100" name="Freeform 100"/>
                        <wps:cNvSpPr>
                          <a:spLocks/>
                        </wps:cNvSpPr>
                        <wps:spPr bwMode="auto">
                          <a:xfrm>
                            <a:off x="-1" y="0"/>
                            <a:ext cx="10210" cy="10"/>
                          </a:xfrm>
                          <a:custGeom>
                            <a:avLst/>
                            <a:gdLst>
                              <a:gd name="T0" fmla="*/ 10209 w 10210"/>
                              <a:gd name="T1" fmla="*/ 0 h 10"/>
                              <a:gd name="T2" fmla="*/ 8800 w 10210"/>
                              <a:gd name="T3" fmla="*/ 0 h 10"/>
                              <a:gd name="T4" fmla="*/ 8791 w 10210"/>
                              <a:gd name="T5" fmla="*/ 0 h 10"/>
                              <a:gd name="T6" fmla="*/ 0 w 10210"/>
                              <a:gd name="T7" fmla="*/ 0 h 10"/>
                              <a:gd name="T8" fmla="*/ 0 w 10210"/>
                              <a:gd name="T9" fmla="*/ 10 h 10"/>
                              <a:gd name="T10" fmla="*/ 8791 w 10210"/>
                              <a:gd name="T11" fmla="*/ 10 h 10"/>
                              <a:gd name="T12" fmla="*/ 8800 w 10210"/>
                              <a:gd name="T13" fmla="*/ 10 h 10"/>
                              <a:gd name="T14" fmla="*/ 10209 w 10210"/>
                              <a:gd name="T15" fmla="*/ 10 h 10"/>
                              <a:gd name="T16" fmla="*/ 10209 w 10210"/>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10" h="10">
                                <a:moveTo>
                                  <a:pt x="10209" y="0"/>
                                </a:moveTo>
                                <a:lnTo>
                                  <a:pt x="8800" y="0"/>
                                </a:lnTo>
                                <a:lnTo>
                                  <a:pt x="8791" y="0"/>
                                </a:lnTo>
                                <a:lnTo>
                                  <a:pt x="0" y="0"/>
                                </a:lnTo>
                                <a:lnTo>
                                  <a:pt x="0" y="10"/>
                                </a:lnTo>
                                <a:lnTo>
                                  <a:pt x="8791" y="10"/>
                                </a:lnTo>
                                <a:lnTo>
                                  <a:pt x="8800" y="10"/>
                                </a:lnTo>
                                <a:lnTo>
                                  <a:pt x="10209" y="10"/>
                                </a:lnTo>
                                <a:lnTo>
                                  <a:pt x="10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FA500A" id="Group 99" o:spid="_x0000_s1026" style="width:510.5pt;height:.5pt;mso-position-horizontal-relative:char;mso-position-vertical-relative:line" coordsize="10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">
                <v:shape id="Freeform 100" o:spid="_x0000_s1027" style="position:absolute;left:-1;width:10210;height:10;visibility:visible;mso-wrap-style:square;v-text-anchor:top" coordsize="102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" path="m10209,l8800,r-9,l,,,10r8791,l8800,10r1409,l10209,xe" fillcolor="black" stroked="f">
                  <v:path arrowok="t" o:connecttype="custom" o:connectlocs="10209,0;8800,0;8791,0;0,0;0,10;8791,10;8800,10;10209,10;10209,0" o:connectangles="0,0,0,0,0,0,0,0,0"/>
                </v:shape>
                <w10:anchorlock/>
              </v:group>
            </w:pict>
          </mc:Fallback>
        </mc:AlternateContent>
      </w:r>
    </w:p>
    <w:p w14:paraId="5A07EF2C" w14:textId="0AFEF1C4" w:rsidR="0060771D" w:rsidRDefault="00F45455">
      <w:pPr>
        <w:pStyle w:val="Tekstpodstawowy"/>
        <w:spacing w:before="6"/>
        <w:jc w:val="left"/>
        <w:rPr>
          <w:rFonts w:ascii="Georgia"/>
          <w:sz w:val="29"/>
        </w:rPr>
      </w:pPr>
      <w:r>
        <w:rPr>
          <w:noProof/>
        </w:rPr>
        <mc:AlternateContent>
          <mc:Choice Requires="wps">
            <w:drawing>
              <wp:anchor distT="0" distB="0" distL="0" distR="0" simplePos="0" relativeHeight="487630336" behindDoc="1" locked="0" layoutInCell="1" allowOverlap="1" wp14:anchorId="1AE4FC12" wp14:editId="656FBEFE">
                <wp:simplePos x="0" y="0"/>
                <wp:positionH relativeFrom="page">
                  <wp:posOffset>476885</wp:posOffset>
                </wp:positionH>
                <wp:positionV relativeFrom="paragraph">
                  <wp:posOffset>238125</wp:posOffset>
                </wp:positionV>
                <wp:extent cx="5530215" cy="6350"/>
                <wp:effectExtent l="0" t="0" r="0" b="0"/>
                <wp:wrapTopAndBottom/>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215"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27F55" id="Rectangle 98" o:spid="_x0000_s1026" style="position:absolute;margin-left:37.55pt;margin-top:18.75pt;width:435.45pt;height:.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" fillcolor="#612322" stroked="f">
                <w10:wrap type="topAndBottom" anchorx="page"/>
              </v:rect>
            </w:pict>
          </mc:Fallback>
        </mc:AlternateContent>
      </w:r>
      <w:r>
        <w:rPr>
          <w:noProof/>
        </w:rPr>
        <mc:AlternateContent>
          <mc:Choice Requires="wps">
            <w:drawing>
              <wp:anchor distT="0" distB="0" distL="0" distR="0" simplePos="0" relativeHeight="487630848" behindDoc="1" locked="0" layoutInCell="1" allowOverlap="1" wp14:anchorId="5DA6EFC4" wp14:editId="2BFC796C">
                <wp:simplePos x="0" y="0"/>
                <wp:positionH relativeFrom="page">
                  <wp:posOffset>6059170</wp:posOffset>
                </wp:positionH>
                <wp:positionV relativeFrom="paragraph">
                  <wp:posOffset>238125</wp:posOffset>
                </wp:positionV>
                <wp:extent cx="847090" cy="6350"/>
                <wp:effectExtent l="0" t="0" r="0" b="0"/>
                <wp:wrapTopAndBottom/>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282A" id="Rectangle 97" o:spid="_x0000_s1026" style="position:absolute;margin-left:477.1pt;margin-top:18.75pt;width:66.7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" fillcolor="#612322" stroked="f">
                <w10:wrap type="topAndBottom" anchorx="page"/>
              </v:rect>
            </w:pict>
          </mc:Fallback>
        </mc:AlternateContent>
      </w:r>
    </w:p>
    <w:p w14:paraId="7D6F529B" w14:textId="77777777" w:rsidR="0060771D" w:rsidRDefault="0060771D">
      <w:pPr>
        <w:pStyle w:val="Tekstpodstawowy"/>
        <w:spacing w:before="4"/>
        <w:jc w:val="left"/>
        <w:rPr>
          <w:rFonts w:ascii="Georgia"/>
          <w:sz w:val="14"/>
        </w:rPr>
      </w:pPr>
    </w:p>
    <w:p w14:paraId="32C10C88" w14:textId="09171043" w:rsidR="0060771D" w:rsidRDefault="00F45455">
      <w:pPr>
        <w:pStyle w:val="Akapitzlist"/>
        <w:numPr>
          <w:ilvl w:val="0"/>
          <w:numId w:val="4"/>
        </w:numPr>
        <w:tabs>
          <w:tab w:val="left" w:pos="3427"/>
        </w:tabs>
        <w:spacing w:before="108"/>
        <w:ind w:left="3426" w:hanging="468"/>
        <w:jc w:val="left"/>
        <w:rPr>
          <w:rFonts w:ascii="Georgia" w:hAnsi="Georgia"/>
          <w:sz w:val="24"/>
        </w:rPr>
      </w:pPr>
      <w:r>
        <w:rPr>
          <w:noProof/>
        </w:rPr>
        <mc:AlternateContent>
          <mc:Choice Requires="wps">
            <w:drawing>
              <wp:anchor distT="0" distB="0" distL="0" distR="0" simplePos="0" relativeHeight="487631360" behindDoc="1" locked="0" layoutInCell="1" allowOverlap="1" wp14:anchorId="68491901" wp14:editId="72CEF843">
                <wp:simplePos x="0" y="0"/>
                <wp:positionH relativeFrom="page">
                  <wp:posOffset>476885</wp:posOffset>
                </wp:positionH>
                <wp:positionV relativeFrom="paragraph">
                  <wp:posOffset>262890</wp:posOffset>
                </wp:positionV>
                <wp:extent cx="6431280" cy="6350"/>
                <wp:effectExtent l="0" t="0" r="0" b="0"/>
                <wp:wrapTopAndBottom/>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FCF86" id="Rectangle 96" o:spid="_x0000_s1026" style="position:absolute;margin-left:37.55pt;margin-top:20.7pt;width:506.4pt;height:.5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" fillcolor="#612322" stroked="f">
                <w10:wrap type="topAndBottom" anchorx="page"/>
              </v:rect>
            </w:pict>
          </mc:Fallback>
        </mc:AlternateContent>
      </w:r>
      <w:r>
        <w:rPr>
          <w:noProof/>
        </w:rPr>
        <mc:AlternateContent>
          <mc:Choice Requires="wps">
            <w:drawing>
              <wp:anchor distT="0" distB="0" distL="114300" distR="114300" simplePos="0" relativeHeight="478075904" behindDoc="1" locked="0" layoutInCell="1" allowOverlap="1" wp14:anchorId="57511D4B" wp14:editId="7280303F">
                <wp:simplePos x="0" y="0"/>
                <wp:positionH relativeFrom="page">
                  <wp:posOffset>476885</wp:posOffset>
                </wp:positionH>
                <wp:positionV relativeFrom="paragraph">
                  <wp:posOffset>561975</wp:posOffset>
                </wp:positionV>
                <wp:extent cx="5530215" cy="0"/>
                <wp:effectExtent l="0" t="0" r="0" b="0"/>
                <wp:wrapNone/>
                <wp:docPr id="9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F588" id="Line 95" o:spid="_x0000_s1026" style="position:absolute;z-index:-2524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5pt,44.25pt" to="473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" strokecolor="#612322" strokeweight=".48pt">
                <v:stroke dashstyle="1 1"/>
                <w10:wrap anchorx="page"/>
              </v:line>
            </w:pict>
          </mc:Fallback>
        </mc:AlternateContent>
      </w:r>
      <w:r>
        <w:rPr>
          <w:rFonts w:ascii="Georgia" w:hAnsi="Georgia"/>
          <w:color w:val="622322"/>
          <w:spacing w:val="13"/>
          <w:w w:val="95"/>
          <w:sz w:val="24"/>
        </w:rPr>
        <w:t xml:space="preserve">USZKODZENIA </w:t>
      </w:r>
      <w:r>
        <w:rPr>
          <w:rFonts w:ascii="Georgia" w:hAnsi="Georgia"/>
          <w:color w:val="622322"/>
          <w:spacing w:val="12"/>
          <w:w w:val="95"/>
          <w:sz w:val="24"/>
        </w:rPr>
        <w:t>KOŃCZYNY</w:t>
      </w:r>
      <w:r>
        <w:rPr>
          <w:rFonts w:ascii="Georgia" w:hAnsi="Georgia"/>
          <w:color w:val="622322"/>
          <w:spacing w:val="30"/>
          <w:w w:val="95"/>
          <w:sz w:val="24"/>
        </w:rPr>
        <w:t xml:space="preserve"> </w:t>
      </w:r>
      <w:r>
        <w:rPr>
          <w:rFonts w:ascii="Georgia" w:hAnsi="Georgia"/>
          <w:color w:val="622322"/>
          <w:spacing w:val="11"/>
          <w:w w:val="95"/>
          <w:sz w:val="24"/>
        </w:rPr>
        <w:t>GÓRNEJ</w:t>
      </w:r>
    </w:p>
    <w:p w14:paraId="330A7993" w14:textId="77777777" w:rsidR="0060771D" w:rsidRDefault="0060771D">
      <w:pPr>
        <w:pStyle w:val="Tekstpodstawowy"/>
        <w:jc w:val="left"/>
        <w:rPr>
          <w:rFonts w:ascii="Georgia"/>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2660C03C" w14:textId="77777777">
        <w:trPr>
          <w:trHeight w:val="398"/>
        </w:trPr>
        <w:tc>
          <w:tcPr>
            <w:tcW w:w="8791" w:type="dxa"/>
          </w:tcPr>
          <w:p w14:paraId="33E6D0C6" w14:textId="77777777" w:rsidR="0060771D" w:rsidRDefault="0060771D">
            <w:pPr>
              <w:pStyle w:val="TableParagraph"/>
              <w:spacing w:before="5"/>
              <w:rPr>
                <w:rFonts w:ascii="Georgia"/>
                <w:sz w:val="5"/>
              </w:rPr>
            </w:pPr>
          </w:p>
          <w:p w14:paraId="38E403A3" w14:textId="7498B167" w:rsidR="0060771D" w:rsidRDefault="00F45455">
            <w:pPr>
              <w:pStyle w:val="TableParagraph"/>
              <w:spacing w:line="20" w:lineRule="exact"/>
              <w:ind w:left="35" w:right="-44"/>
              <w:rPr>
                <w:rFonts w:ascii="Georgia"/>
                <w:sz w:val="2"/>
              </w:rPr>
            </w:pPr>
            <w:r>
              <w:rPr>
                <w:rFonts w:ascii="Georgia"/>
                <w:noProof/>
                <w:sz w:val="2"/>
              </w:rPr>
              <mc:AlternateContent>
                <mc:Choice Requires="wpg">
                  <w:drawing>
                    <wp:inline distT="0" distB="0" distL="0" distR="0" wp14:anchorId="5DDDAF98" wp14:editId="572D0153">
                      <wp:extent cx="5530850" cy="6350"/>
                      <wp:effectExtent l="9525" t="9525" r="1270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6350"/>
                                <a:chOff x="0" y="0"/>
                                <a:chExt cx="8710" cy="10"/>
                              </a:xfrm>
                            </wpg:grpSpPr>
                            <wps:wsp>
                              <wps:cNvPr id="94" name="Line 94"/>
                              <wps:cNvCnPr>
                                <a:cxnSpLocks noChangeShapeType="1"/>
                              </wps:cNvCnPr>
                              <wps:spPr bwMode="auto">
                                <a:xfrm>
                                  <a:off x="0" y="5"/>
                                  <a:ext cx="8709"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93A142" id="Group 93" o:spid="_x0000_s1026" style="width:435.5pt;height:.5pt;mso-position-horizontal-relative:char;mso-position-vertical-relative:line" coordsize="8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">
                      <v:line id="Line 94" o:spid="_x0000_s1027" style="position:absolute;visibility:visible;mso-wrap-style:square" from="0,5" to="8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" strokecolor="#612322" strokeweight=".48pt">
                        <v:stroke dashstyle="1 1"/>
                      </v:line>
                      <w10:anchorlock/>
                    </v:group>
                  </w:pict>
                </mc:Fallback>
              </mc:AlternateContent>
            </w:r>
          </w:p>
          <w:p w14:paraId="1E6C578A" w14:textId="77777777" w:rsidR="0060771D" w:rsidRDefault="00F45455">
            <w:pPr>
              <w:pStyle w:val="TableParagraph"/>
              <w:spacing w:before="8"/>
              <w:ind w:left="3869"/>
              <w:rPr>
                <w:sz w:val="18"/>
              </w:rPr>
            </w:pPr>
            <w:r>
              <w:rPr>
                <w:color w:val="612322"/>
                <w:sz w:val="18"/>
              </w:rPr>
              <w:t>A. ŁOPATKA</w:t>
            </w:r>
          </w:p>
        </w:tc>
        <w:tc>
          <w:tcPr>
            <w:tcW w:w="708" w:type="dxa"/>
          </w:tcPr>
          <w:p w14:paraId="3D66FC02" w14:textId="77777777" w:rsidR="0060771D" w:rsidRDefault="00F45455">
            <w:pPr>
              <w:pStyle w:val="TableParagraph"/>
              <w:spacing w:before="105"/>
              <w:ind w:left="86" w:right="78"/>
              <w:jc w:val="center"/>
              <w:rPr>
                <w:rFonts w:ascii="Georgia"/>
                <w:sz w:val="16"/>
              </w:rPr>
            </w:pPr>
            <w:r>
              <w:rPr>
                <w:rFonts w:ascii="Georgia"/>
                <w:sz w:val="16"/>
              </w:rPr>
              <w:t>prawa</w:t>
            </w:r>
          </w:p>
        </w:tc>
        <w:tc>
          <w:tcPr>
            <w:tcW w:w="710" w:type="dxa"/>
          </w:tcPr>
          <w:p w14:paraId="32DEBF61" w14:textId="77777777" w:rsidR="0060771D" w:rsidRDefault="00F45455">
            <w:pPr>
              <w:pStyle w:val="TableParagraph"/>
              <w:spacing w:before="105"/>
              <w:ind w:left="147" w:right="138"/>
              <w:jc w:val="center"/>
              <w:rPr>
                <w:rFonts w:ascii="Georgia"/>
                <w:sz w:val="16"/>
              </w:rPr>
            </w:pPr>
            <w:r>
              <w:rPr>
                <w:rFonts w:ascii="Georgia"/>
                <w:sz w:val="16"/>
              </w:rPr>
              <w:t>lewa</w:t>
            </w:r>
          </w:p>
        </w:tc>
      </w:tr>
      <w:tr w:rsidR="0060771D" w14:paraId="7D84931A" w14:textId="77777777">
        <w:trPr>
          <w:trHeight w:val="395"/>
        </w:trPr>
        <w:tc>
          <w:tcPr>
            <w:tcW w:w="10209" w:type="dxa"/>
            <w:gridSpan w:val="3"/>
            <w:shd w:val="clear" w:color="auto" w:fill="E5E5E5"/>
          </w:tcPr>
          <w:p w14:paraId="68BB8906" w14:textId="77777777" w:rsidR="0060771D" w:rsidRDefault="00F45455">
            <w:pPr>
              <w:pStyle w:val="TableParagraph"/>
              <w:spacing w:before="94"/>
              <w:ind w:left="3994"/>
              <w:rPr>
                <w:rFonts w:ascii="Georgia" w:hAnsi="Georgia"/>
                <w:b/>
                <w:sz w:val="18"/>
              </w:rPr>
            </w:pPr>
            <w:r>
              <w:rPr>
                <w:rFonts w:ascii="Georgia" w:hAnsi="Georgia"/>
                <w:b/>
                <w:w w:val="95"/>
                <w:sz w:val="18"/>
              </w:rPr>
              <w:t>100. ZŁAMANIE ŁOPATKI:</w:t>
            </w:r>
          </w:p>
        </w:tc>
      </w:tr>
      <w:tr w:rsidR="0060771D" w14:paraId="0C867266" w14:textId="77777777">
        <w:trPr>
          <w:trHeight w:val="398"/>
        </w:trPr>
        <w:tc>
          <w:tcPr>
            <w:tcW w:w="10209" w:type="dxa"/>
            <w:gridSpan w:val="3"/>
          </w:tcPr>
          <w:p w14:paraId="620C4A2C" w14:textId="77777777" w:rsidR="0060771D" w:rsidRDefault="00F45455">
            <w:pPr>
              <w:pStyle w:val="TableParagraph"/>
              <w:tabs>
                <w:tab w:val="left" w:pos="9275"/>
              </w:tabs>
              <w:spacing w:before="104"/>
              <w:ind w:left="566"/>
              <w:rPr>
                <w:b/>
                <w:sz w:val="16"/>
              </w:rPr>
            </w:pPr>
            <w:r>
              <w:rPr>
                <w:b/>
                <w:sz w:val="16"/>
              </w:rPr>
              <w:t>A.   WYGOJONE ZŁAMANIE ŁOPATKI Z NIEZNACZNYM PRZEMIESZCZENIEM, BEZ</w:t>
            </w:r>
            <w:r>
              <w:rPr>
                <w:b/>
                <w:spacing w:val="-31"/>
                <w:sz w:val="16"/>
              </w:rPr>
              <w:t xml:space="preserve"> </w:t>
            </w:r>
            <w:r>
              <w:rPr>
                <w:b/>
                <w:sz w:val="16"/>
              </w:rPr>
              <w:t>WIĘKSZYCH</w:t>
            </w:r>
            <w:r>
              <w:rPr>
                <w:b/>
                <w:spacing w:val="-2"/>
                <w:sz w:val="16"/>
              </w:rPr>
              <w:t xml:space="preserve"> </w:t>
            </w:r>
            <w:r>
              <w:rPr>
                <w:b/>
                <w:sz w:val="16"/>
              </w:rPr>
              <w:t>ZABURZEŃ</w:t>
            </w:r>
            <w:r>
              <w:rPr>
                <w:b/>
                <w:sz w:val="16"/>
              </w:rPr>
              <w:tab/>
              <w:t>FUNKCJI:</w:t>
            </w:r>
          </w:p>
        </w:tc>
      </w:tr>
      <w:tr w:rsidR="0060771D" w14:paraId="21EFE183" w14:textId="77777777">
        <w:trPr>
          <w:trHeight w:val="397"/>
        </w:trPr>
        <w:tc>
          <w:tcPr>
            <w:tcW w:w="8791" w:type="dxa"/>
          </w:tcPr>
          <w:p w14:paraId="1CDF6290" w14:textId="77777777" w:rsidR="0060771D" w:rsidRDefault="00F45455">
            <w:pPr>
              <w:pStyle w:val="TableParagraph"/>
              <w:tabs>
                <w:tab w:val="left" w:pos="7858"/>
              </w:tabs>
              <w:spacing w:before="104"/>
              <w:ind w:left="849"/>
              <w:rPr>
                <w:sz w:val="16"/>
              </w:rPr>
            </w:pPr>
            <w:r>
              <w:rPr>
                <w:sz w:val="16"/>
              </w:rPr>
              <w:t>1.   złamanie wygojone z miejscowymi dolegliwościami bez ograniczeń zakresu</w:t>
            </w:r>
            <w:r>
              <w:rPr>
                <w:spacing w:val="-13"/>
                <w:sz w:val="16"/>
              </w:rPr>
              <w:t xml:space="preserve"> </w:t>
            </w:r>
            <w:r>
              <w:rPr>
                <w:sz w:val="16"/>
              </w:rPr>
              <w:t>ruchomości</w:t>
            </w:r>
            <w:r>
              <w:rPr>
                <w:spacing w:val="-4"/>
                <w:sz w:val="16"/>
              </w:rPr>
              <w:t xml:space="preserve"> </w:t>
            </w:r>
            <w:r>
              <w:rPr>
                <w:sz w:val="16"/>
              </w:rPr>
              <w:t>w</w:t>
            </w:r>
            <w:r>
              <w:rPr>
                <w:sz w:val="16"/>
              </w:rPr>
              <w:tab/>
              <w:t>stawie</w:t>
            </w:r>
          </w:p>
        </w:tc>
        <w:tc>
          <w:tcPr>
            <w:tcW w:w="708" w:type="dxa"/>
          </w:tcPr>
          <w:p w14:paraId="40D4E7EF" w14:textId="77777777" w:rsidR="0060771D" w:rsidRDefault="00F45455">
            <w:pPr>
              <w:pStyle w:val="TableParagraph"/>
              <w:spacing w:before="104"/>
              <w:ind w:left="9"/>
              <w:jc w:val="center"/>
              <w:rPr>
                <w:sz w:val="16"/>
              </w:rPr>
            </w:pPr>
            <w:r>
              <w:rPr>
                <w:sz w:val="16"/>
              </w:rPr>
              <w:t>1</w:t>
            </w:r>
          </w:p>
        </w:tc>
        <w:tc>
          <w:tcPr>
            <w:tcW w:w="710" w:type="dxa"/>
          </w:tcPr>
          <w:p w14:paraId="42D28973" w14:textId="77777777" w:rsidR="0060771D" w:rsidRDefault="00F45455">
            <w:pPr>
              <w:pStyle w:val="TableParagraph"/>
              <w:spacing w:before="104"/>
              <w:ind w:left="7"/>
              <w:jc w:val="center"/>
              <w:rPr>
                <w:sz w:val="16"/>
              </w:rPr>
            </w:pPr>
            <w:r>
              <w:rPr>
                <w:sz w:val="16"/>
              </w:rPr>
              <w:t>1</w:t>
            </w:r>
          </w:p>
        </w:tc>
      </w:tr>
      <w:tr w:rsidR="0060771D" w14:paraId="2AA8C1A4" w14:textId="77777777">
        <w:trPr>
          <w:trHeight w:val="506"/>
        </w:trPr>
        <w:tc>
          <w:tcPr>
            <w:tcW w:w="8791" w:type="dxa"/>
          </w:tcPr>
          <w:p w14:paraId="0AAB252D" w14:textId="77777777" w:rsidR="0060771D" w:rsidRDefault="00F45455">
            <w:pPr>
              <w:pStyle w:val="TableParagraph"/>
              <w:spacing w:before="61" w:line="249" w:lineRule="auto"/>
              <w:ind w:left="1135" w:right="304" w:hanging="286"/>
              <w:rPr>
                <w:sz w:val="16"/>
              </w:rPr>
            </w:pPr>
            <w:r>
              <w:rPr>
                <w:sz w:val="16"/>
              </w:rPr>
              <w:t>2. złamanie wygojone z niewielkimi przemieszczeniami oraz z miejscowymi dolegliwościami i bez ograniczeń zakresu ruchomości w stawie łopatkowo-ramiennym</w:t>
            </w:r>
          </w:p>
        </w:tc>
        <w:tc>
          <w:tcPr>
            <w:tcW w:w="708" w:type="dxa"/>
          </w:tcPr>
          <w:p w14:paraId="62BDE6DE" w14:textId="77777777" w:rsidR="0060771D" w:rsidRDefault="00F45455">
            <w:pPr>
              <w:pStyle w:val="TableParagraph"/>
              <w:spacing w:before="157"/>
              <w:ind w:left="9"/>
              <w:jc w:val="center"/>
              <w:rPr>
                <w:sz w:val="16"/>
              </w:rPr>
            </w:pPr>
            <w:r>
              <w:rPr>
                <w:sz w:val="16"/>
              </w:rPr>
              <w:t>4</w:t>
            </w:r>
          </w:p>
        </w:tc>
        <w:tc>
          <w:tcPr>
            <w:tcW w:w="710" w:type="dxa"/>
          </w:tcPr>
          <w:p w14:paraId="2A4EC358" w14:textId="77777777" w:rsidR="0060771D" w:rsidRDefault="00F45455">
            <w:pPr>
              <w:pStyle w:val="TableParagraph"/>
              <w:spacing w:before="157"/>
              <w:ind w:left="7"/>
              <w:jc w:val="center"/>
              <w:rPr>
                <w:sz w:val="16"/>
              </w:rPr>
            </w:pPr>
            <w:r>
              <w:rPr>
                <w:sz w:val="16"/>
              </w:rPr>
              <w:t>2</w:t>
            </w:r>
          </w:p>
        </w:tc>
      </w:tr>
      <w:tr w:rsidR="0060771D" w14:paraId="0AA92732" w14:textId="77777777">
        <w:trPr>
          <w:trHeight w:val="506"/>
        </w:trPr>
        <w:tc>
          <w:tcPr>
            <w:tcW w:w="8791" w:type="dxa"/>
          </w:tcPr>
          <w:p w14:paraId="27196CAC" w14:textId="77777777" w:rsidR="0060771D" w:rsidRDefault="00F45455">
            <w:pPr>
              <w:pStyle w:val="TableParagraph"/>
              <w:spacing w:before="61" w:line="252" w:lineRule="auto"/>
              <w:ind w:left="1135" w:right="1721" w:hanging="286"/>
              <w:rPr>
                <w:sz w:val="16"/>
              </w:rPr>
            </w:pPr>
            <w:r>
              <w:rPr>
                <w:sz w:val="16"/>
              </w:rPr>
              <w:t>3.  złamanie wygojone z niewielkimi przemieszczeniami z miejscowymi dolegliwościami i ograniczenia</w:t>
            </w:r>
            <w:r>
              <w:rPr>
                <w:sz w:val="16"/>
              </w:rPr>
              <w:t>mi ruchomości w postaci ograniczenia unoszenia ramienia do</w:t>
            </w:r>
            <w:r>
              <w:rPr>
                <w:spacing w:val="-17"/>
                <w:sz w:val="16"/>
              </w:rPr>
              <w:t xml:space="preserve"> </w:t>
            </w:r>
            <w:r>
              <w:rPr>
                <w:sz w:val="16"/>
              </w:rPr>
              <w:t>140°</w:t>
            </w:r>
          </w:p>
        </w:tc>
        <w:tc>
          <w:tcPr>
            <w:tcW w:w="708" w:type="dxa"/>
          </w:tcPr>
          <w:p w14:paraId="156ACFE3" w14:textId="77777777" w:rsidR="0060771D" w:rsidRDefault="00F45455">
            <w:pPr>
              <w:pStyle w:val="TableParagraph"/>
              <w:spacing w:before="157"/>
              <w:ind w:left="9"/>
              <w:jc w:val="center"/>
              <w:rPr>
                <w:sz w:val="16"/>
              </w:rPr>
            </w:pPr>
            <w:r>
              <w:rPr>
                <w:sz w:val="16"/>
              </w:rPr>
              <w:t>8</w:t>
            </w:r>
          </w:p>
        </w:tc>
        <w:tc>
          <w:tcPr>
            <w:tcW w:w="710" w:type="dxa"/>
          </w:tcPr>
          <w:p w14:paraId="3DB6034B" w14:textId="77777777" w:rsidR="0060771D" w:rsidRDefault="00F45455">
            <w:pPr>
              <w:pStyle w:val="TableParagraph"/>
              <w:spacing w:before="157"/>
              <w:ind w:left="7"/>
              <w:jc w:val="center"/>
              <w:rPr>
                <w:sz w:val="16"/>
              </w:rPr>
            </w:pPr>
            <w:r>
              <w:rPr>
                <w:sz w:val="16"/>
              </w:rPr>
              <w:t>4</w:t>
            </w:r>
          </w:p>
        </w:tc>
      </w:tr>
      <w:tr w:rsidR="0060771D" w14:paraId="4ACBEC35" w14:textId="77777777">
        <w:trPr>
          <w:trHeight w:val="506"/>
        </w:trPr>
        <w:tc>
          <w:tcPr>
            <w:tcW w:w="10209" w:type="dxa"/>
            <w:gridSpan w:val="3"/>
          </w:tcPr>
          <w:p w14:paraId="16515F91" w14:textId="77777777" w:rsidR="0060771D" w:rsidRDefault="00F45455">
            <w:pPr>
              <w:pStyle w:val="TableParagraph"/>
              <w:spacing w:before="61" w:line="254" w:lineRule="auto"/>
              <w:ind w:left="849" w:right="1050" w:hanging="284"/>
              <w:rPr>
                <w:b/>
                <w:sz w:val="16"/>
              </w:rPr>
            </w:pPr>
            <w:r>
              <w:rPr>
                <w:b/>
                <w:sz w:val="16"/>
              </w:rPr>
              <w:t>B. WYGOJONE ZŁAMANIE ŁOPATKI Z DUŻYM PRZEMIESZCZENIEM I WYRAŹNYM UPOŚLEDZENIEM FUNKCJI KOŃCZYNY - W ZALEŻNOŚCI OD ZABURZEŃ:</w:t>
            </w:r>
          </w:p>
        </w:tc>
      </w:tr>
      <w:tr w:rsidR="0060771D" w14:paraId="06679A4A" w14:textId="77777777">
        <w:trPr>
          <w:trHeight w:val="505"/>
        </w:trPr>
        <w:tc>
          <w:tcPr>
            <w:tcW w:w="8791" w:type="dxa"/>
          </w:tcPr>
          <w:p w14:paraId="0C317F61" w14:textId="77777777" w:rsidR="0060771D" w:rsidRDefault="00F45455">
            <w:pPr>
              <w:pStyle w:val="TableParagraph"/>
              <w:spacing w:before="61"/>
              <w:ind w:left="849"/>
              <w:rPr>
                <w:sz w:val="16"/>
              </w:rPr>
            </w:pPr>
            <w:r>
              <w:rPr>
                <w:sz w:val="16"/>
              </w:rPr>
              <w:t>1. złamania wygojone z przemieszczeniem, z większymi dolegliwościami bólowymi oraz z</w:t>
            </w:r>
          </w:p>
          <w:p w14:paraId="61F062B6" w14:textId="77777777" w:rsidR="0060771D" w:rsidRDefault="00F45455">
            <w:pPr>
              <w:pStyle w:val="TableParagraph"/>
              <w:spacing w:before="10"/>
              <w:ind w:left="1135"/>
              <w:rPr>
                <w:sz w:val="16"/>
              </w:rPr>
            </w:pPr>
            <w:r>
              <w:rPr>
                <w:sz w:val="16"/>
              </w:rPr>
              <w:t>możliwością unoszenia ramienia do kąta 90-130°</w:t>
            </w:r>
          </w:p>
        </w:tc>
        <w:tc>
          <w:tcPr>
            <w:tcW w:w="708" w:type="dxa"/>
          </w:tcPr>
          <w:p w14:paraId="5E07BBFA" w14:textId="77777777" w:rsidR="0060771D" w:rsidRDefault="00F45455">
            <w:pPr>
              <w:pStyle w:val="TableParagraph"/>
              <w:spacing w:before="157"/>
              <w:ind w:left="85" w:right="79"/>
              <w:jc w:val="center"/>
              <w:rPr>
                <w:sz w:val="16"/>
              </w:rPr>
            </w:pPr>
            <w:r>
              <w:rPr>
                <w:sz w:val="16"/>
              </w:rPr>
              <w:t>10</w:t>
            </w:r>
          </w:p>
        </w:tc>
        <w:tc>
          <w:tcPr>
            <w:tcW w:w="710" w:type="dxa"/>
          </w:tcPr>
          <w:p w14:paraId="69C35A2F" w14:textId="77777777" w:rsidR="0060771D" w:rsidRDefault="00F45455">
            <w:pPr>
              <w:pStyle w:val="TableParagraph"/>
              <w:spacing w:before="157"/>
              <w:ind w:left="7"/>
              <w:jc w:val="center"/>
              <w:rPr>
                <w:sz w:val="16"/>
              </w:rPr>
            </w:pPr>
            <w:r>
              <w:rPr>
                <w:sz w:val="16"/>
              </w:rPr>
              <w:t>8</w:t>
            </w:r>
          </w:p>
        </w:tc>
      </w:tr>
      <w:tr w:rsidR="0060771D" w14:paraId="75248557" w14:textId="77777777">
        <w:trPr>
          <w:trHeight w:val="506"/>
        </w:trPr>
        <w:tc>
          <w:tcPr>
            <w:tcW w:w="8791" w:type="dxa"/>
          </w:tcPr>
          <w:p w14:paraId="4F96BADC" w14:textId="77777777" w:rsidR="0060771D" w:rsidRDefault="00F45455">
            <w:pPr>
              <w:pStyle w:val="TableParagraph"/>
              <w:spacing w:before="61" w:line="254" w:lineRule="auto"/>
              <w:ind w:left="1135" w:right="1119" w:hanging="286"/>
              <w:rPr>
                <w:sz w:val="16"/>
              </w:rPr>
            </w:pPr>
            <w:r>
              <w:rPr>
                <w:sz w:val="16"/>
              </w:rPr>
              <w:t>2. złamanie wygojone z wytworzeniem przykurczu nie pozwalającego na unoszenie ramienia ponad 90°</w:t>
            </w:r>
          </w:p>
        </w:tc>
        <w:tc>
          <w:tcPr>
            <w:tcW w:w="708" w:type="dxa"/>
          </w:tcPr>
          <w:p w14:paraId="648B69AE" w14:textId="77777777" w:rsidR="0060771D" w:rsidRDefault="00F45455">
            <w:pPr>
              <w:pStyle w:val="TableParagraph"/>
              <w:spacing w:before="159"/>
              <w:ind w:left="85" w:right="79"/>
              <w:jc w:val="center"/>
              <w:rPr>
                <w:sz w:val="16"/>
              </w:rPr>
            </w:pPr>
            <w:r>
              <w:rPr>
                <w:sz w:val="16"/>
              </w:rPr>
              <w:t>16</w:t>
            </w:r>
          </w:p>
        </w:tc>
        <w:tc>
          <w:tcPr>
            <w:tcW w:w="710" w:type="dxa"/>
          </w:tcPr>
          <w:p w14:paraId="5362174B" w14:textId="77777777" w:rsidR="0060771D" w:rsidRDefault="00F45455">
            <w:pPr>
              <w:pStyle w:val="TableParagraph"/>
              <w:spacing w:before="159"/>
              <w:ind w:left="145" w:right="141"/>
              <w:jc w:val="center"/>
              <w:rPr>
                <w:sz w:val="16"/>
              </w:rPr>
            </w:pPr>
            <w:r>
              <w:rPr>
                <w:sz w:val="16"/>
              </w:rPr>
              <w:t>12</w:t>
            </w:r>
          </w:p>
        </w:tc>
      </w:tr>
      <w:tr w:rsidR="0060771D" w14:paraId="607AEC88" w14:textId="77777777">
        <w:trPr>
          <w:trHeight w:val="505"/>
        </w:trPr>
        <w:tc>
          <w:tcPr>
            <w:tcW w:w="8791" w:type="dxa"/>
          </w:tcPr>
          <w:p w14:paraId="151C466E" w14:textId="77777777" w:rsidR="0060771D" w:rsidRDefault="00F45455">
            <w:pPr>
              <w:pStyle w:val="TableParagraph"/>
              <w:spacing w:before="61" w:line="254" w:lineRule="auto"/>
              <w:ind w:left="1135" w:hanging="286"/>
              <w:rPr>
                <w:sz w:val="16"/>
              </w:rPr>
            </w:pPr>
            <w:r>
              <w:rPr>
                <w:sz w:val="16"/>
              </w:rPr>
              <w:t>3. złamanie wygojone z ograniczeniem zakresu odwodzenia w stawie barkowym do 45°, pozostałych ruchów zwłaszcza rotacji, z zanikami mięśni obręczy barkowej, ale bez uszkodzeń neurologicznych</w:t>
            </w:r>
          </w:p>
        </w:tc>
        <w:tc>
          <w:tcPr>
            <w:tcW w:w="708" w:type="dxa"/>
          </w:tcPr>
          <w:p w14:paraId="78C6AC1F" w14:textId="77777777" w:rsidR="0060771D" w:rsidRDefault="00F45455">
            <w:pPr>
              <w:pStyle w:val="TableParagraph"/>
              <w:spacing w:before="159"/>
              <w:ind w:left="85" w:right="79"/>
              <w:jc w:val="center"/>
              <w:rPr>
                <w:sz w:val="16"/>
              </w:rPr>
            </w:pPr>
            <w:r>
              <w:rPr>
                <w:sz w:val="16"/>
              </w:rPr>
              <w:t>24</w:t>
            </w:r>
          </w:p>
        </w:tc>
        <w:tc>
          <w:tcPr>
            <w:tcW w:w="710" w:type="dxa"/>
          </w:tcPr>
          <w:p w14:paraId="78C60A02" w14:textId="77777777" w:rsidR="0060771D" w:rsidRDefault="00F45455">
            <w:pPr>
              <w:pStyle w:val="TableParagraph"/>
              <w:spacing w:before="159"/>
              <w:ind w:left="145" w:right="141"/>
              <w:jc w:val="center"/>
              <w:rPr>
                <w:sz w:val="16"/>
              </w:rPr>
            </w:pPr>
            <w:r>
              <w:rPr>
                <w:sz w:val="16"/>
              </w:rPr>
              <w:t>16</w:t>
            </w:r>
          </w:p>
        </w:tc>
      </w:tr>
      <w:tr w:rsidR="0060771D" w14:paraId="2EC48579" w14:textId="77777777">
        <w:trPr>
          <w:trHeight w:val="398"/>
        </w:trPr>
        <w:tc>
          <w:tcPr>
            <w:tcW w:w="8791" w:type="dxa"/>
          </w:tcPr>
          <w:p w14:paraId="66D0F658" w14:textId="77777777" w:rsidR="0060771D" w:rsidRDefault="00F45455">
            <w:pPr>
              <w:pStyle w:val="TableParagraph"/>
              <w:spacing w:before="104"/>
              <w:ind w:left="849"/>
              <w:rPr>
                <w:sz w:val="16"/>
              </w:rPr>
            </w:pPr>
            <w:r>
              <w:rPr>
                <w:sz w:val="16"/>
              </w:rPr>
              <w:t>4. złamania wygojone ze śladem ruchu w stawie barkowym, z powikłaniami neurologicznymi</w:t>
            </w:r>
          </w:p>
        </w:tc>
        <w:tc>
          <w:tcPr>
            <w:tcW w:w="708" w:type="dxa"/>
          </w:tcPr>
          <w:p w14:paraId="79877F1B" w14:textId="77777777" w:rsidR="0060771D" w:rsidRDefault="00F45455">
            <w:pPr>
              <w:pStyle w:val="TableParagraph"/>
              <w:spacing w:before="104"/>
              <w:ind w:left="85" w:right="79"/>
              <w:jc w:val="center"/>
              <w:rPr>
                <w:sz w:val="16"/>
              </w:rPr>
            </w:pPr>
            <w:r>
              <w:rPr>
                <w:sz w:val="16"/>
              </w:rPr>
              <w:t>30</w:t>
            </w:r>
          </w:p>
        </w:tc>
        <w:tc>
          <w:tcPr>
            <w:tcW w:w="710" w:type="dxa"/>
          </w:tcPr>
          <w:p w14:paraId="5E2439A6" w14:textId="77777777" w:rsidR="0060771D" w:rsidRDefault="00F45455">
            <w:pPr>
              <w:pStyle w:val="TableParagraph"/>
              <w:spacing w:before="104"/>
              <w:ind w:left="145" w:right="141"/>
              <w:jc w:val="center"/>
              <w:rPr>
                <w:sz w:val="16"/>
              </w:rPr>
            </w:pPr>
            <w:r>
              <w:rPr>
                <w:sz w:val="16"/>
              </w:rPr>
              <w:t>20</w:t>
            </w:r>
          </w:p>
        </w:tc>
      </w:tr>
      <w:tr w:rsidR="0060771D" w14:paraId="652CABBF" w14:textId="77777777">
        <w:trPr>
          <w:trHeight w:val="506"/>
        </w:trPr>
        <w:tc>
          <w:tcPr>
            <w:tcW w:w="10209" w:type="dxa"/>
            <w:gridSpan w:val="3"/>
          </w:tcPr>
          <w:p w14:paraId="44414993" w14:textId="77777777" w:rsidR="0060771D" w:rsidRDefault="00F45455">
            <w:pPr>
              <w:pStyle w:val="TableParagraph"/>
              <w:spacing w:before="61"/>
              <w:ind w:left="566"/>
              <w:rPr>
                <w:b/>
                <w:sz w:val="16"/>
              </w:rPr>
            </w:pPr>
            <w:r>
              <w:rPr>
                <w:b/>
                <w:sz w:val="16"/>
              </w:rPr>
              <w:t>C. WYGOJONE ZŁAMANIE SZYJKI I PANEWKI, Z DUŻYM PRZEMIESZCZENIEM, PRZYKURCZEM W STAWIE</w:t>
            </w:r>
          </w:p>
          <w:p w14:paraId="17B06558" w14:textId="77777777" w:rsidR="0060771D" w:rsidRDefault="00F45455">
            <w:pPr>
              <w:pStyle w:val="TableParagraph"/>
              <w:spacing w:before="10"/>
              <w:ind w:left="849"/>
              <w:rPr>
                <w:b/>
                <w:sz w:val="16"/>
              </w:rPr>
            </w:pPr>
            <w:r>
              <w:rPr>
                <w:b/>
                <w:sz w:val="16"/>
              </w:rPr>
              <w:t>ŁOPATKOWO- RAMIENNYM, Z DUŻYMI ZANIKAMI MIĘŚNI ITP.:</w:t>
            </w:r>
          </w:p>
        </w:tc>
      </w:tr>
      <w:tr w:rsidR="0060771D" w14:paraId="2E190187" w14:textId="77777777">
        <w:trPr>
          <w:trHeight w:val="506"/>
        </w:trPr>
        <w:tc>
          <w:tcPr>
            <w:tcW w:w="8791" w:type="dxa"/>
          </w:tcPr>
          <w:p w14:paraId="7DC5A2DD" w14:textId="77777777" w:rsidR="0060771D" w:rsidRDefault="00F45455">
            <w:pPr>
              <w:pStyle w:val="TableParagraph"/>
              <w:spacing w:before="61" w:line="254" w:lineRule="auto"/>
              <w:ind w:left="1135" w:right="1119" w:hanging="286"/>
              <w:rPr>
                <w:sz w:val="16"/>
              </w:rPr>
            </w:pPr>
            <w:r>
              <w:rPr>
                <w:sz w:val="16"/>
              </w:rPr>
              <w:t>1. złamanie wygojone z przemieszczeniem odpowiadającym nieodprowadzalnemu zwichnięciu w stawie łopatkowo-ramiennym l</w:t>
            </w:r>
            <w:r>
              <w:rPr>
                <w:sz w:val="16"/>
              </w:rPr>
              <w:t>ub stawowi</w:t>
            </w:r>
            <w:r>
              <w:rPr>
                <w:spacing w:val="-4"/>
                <w:sz w:val="16"/>
              </w:rPr>
              <w:t xml:space="preserve"> </w:t>
            </w:r>
            <w:r>
              <w:rPr>
                <w:sz w:val="16"/>
              </w:rPr>
              <w:t>cepowemu</w:t>
            </w:r>
          </w:p>
        </w:tc>
        <w:tc>
          <w:tcPr>
            <w:tcW w:w="708" w:type="dxa"/>
          </w:tcPr>
          <w:p w14:paraId="2205E861" w14:textId="77777777" w:rsidR="0060771D" w:rsidRDefault="00F45455">
            <w:pPr>
              <w:pStyle w:val="TableParagraph"/>
              <w:spacing w:before="159"/>
              <w:ind w:left="85" w:right="79"/>
              <w:jc w:val="center"/>
              <w:rPr>
                <w:sz w:val="16"/>
              </w:rPr>
            </w:pPr>
            <w:r>
              <w:rPr>
                <w:sz w:val="16"/>
              </w:rPr>
              <w:t>35</w:t>
            </w:r>
          </w:p>
        </w:tc>
        <w:tc>
          <w:tcPr>
            <w:tcW w:w="710" w:type="dxa"/>
          </w:tcPr>
          <w:p w14:paraId="57B0A0E3" w14:textId="77777777" w:rsidR="0060771D" w:rsidRDefault="00F45455">
            <w:pPr>
              <w:pStyle w:val="TableParagraph"/>
              <w:spacing w:before="159"/>
              <w:ind w:left="145" w:right="141"/>
              <w:jc w:val="center"/>
              <w:rPr>
                <w:sz w:val="16"/>
              </w:rPr>
            </w:pPr>
            <w:r>
              <w:rPr>
                <w:sz w:val="16"/>
              </w:rPr>
              <w:t>30</w:t>
            </w:r>
          </w:p>
        </w:tc>
      </w:tr>
      <w:tr w:rsidR="0060771D" w14:paraId="2ED17B3F" w14:textId="77777777">
        <w:trPr>
          <w:trHeight w:val="397"/>
        </w:trPr>
        <w:tc>
          <w:tcPr>
            <w:tcW w:w="8791" w:type="dxa"/>
          </w:tcPr>
          <w:p w14:paraId="105C6273" w14:textId="77777777" w:rsidR="0060771D" w:rsidRDefault="00F45455">
            <w:pPr>
              <w:pStyle w:val="TableParagraph"/>
              <w:spacing w:before="104"/>
              <w:ind w:left="849"/>
              <w:rPr>
                <w:sz w:val="16"/>
              </w:rPr>
            </w:pPr>
            <w:r>
              <w:rPr>
                <w:sz w:val="16"/>
              </w:rPr>
              <w:t>2. złamanie wygojone jak opisano wyżej ze znacznym uszkodzeniem splotu barkowego</w:t>
            </w:r>
          </w:p>
        </w:tc>
        <w:tc>
          <w:tcPr>
            <w:tcW w:w="708" w:type="dxa"/>
          </w:tcPr>
          <w:p w14:paraId="4339976A" w14:textId="77777777" w:rsidR="0060771D" w:rsidRDefault="00F45455">
            <w:pPr>
              <w:pStyle w:val="TableParagraph"/>
              <w:spacing w:before="104"/>
              <w:ind w:left="85" w:right="79"/>
              <w:jc w:val="center"/>
              <w:rPr>
                <w:sz w:val="16"/>
              </w:rPr>
            </w:pPr>
            <w:r>
              <w:rPr>
                <w:sz w:val="16"/>
              </w:rPr>
              <w:t>50</w:t>
            </w:r>
          </w:p>
        </w:tc>
        <w:tc>
          <w:tcPr>
            <w:tcW w:w="710" w:type="dxa"/>
          </w:tcPr>
          <w:p w14:paraId="13729BD8" w14:textId="77777777" w:rsidR="0060771D" w:rsidRDefault="00F45455">
            <w:pPr>
              <w:pStyle w:val="TableParagraph"/>
              <w:spacing w:before="104"/>
              <w:ind w:left="145" w:right="141"/>
              <w:jc w:val="center"/>
              <w:rPr>
                <w:sz w:val="16"/>
              </w:rPr>
            </w:pPr>
            <w:r>
              <w:rPr>
                <w:sz w:val="16"/>
              </w:rPr>
              <w:t>40</w:t>
            </w:r>
          </w:p>
        </w:tc>
      </w:tr>
      <w:tr w:rsidR="0060771D" w14:paraId="6DE58480" w14:textId="77777777">
        <w:trPr>
          <w:trHeight w:val="398"/>
        </w:trPr>
        <w:tc>
          <w:tcPr>
            <w:tcW w:w="10209" w:type="dxa"/>
            <w:gridSpan w:val="3"/>
          </w:tcPr>
          <w:p w14:paraId="3571E832" w14:textId="77777777" w:rsidR="0060771D" w:rsidRDefault="00F45455">
            <w:pPr>
              <w:pStyle w:val="TableParagraph"/>
              <w:tabs>
                <w:tab w:val="left" w:pos="1135"/>
              </w:tabs>
              <w:spacing w:before="104"/>
              <w:ind w:left="69"/>
              <w:rPr>
                <w:i/>
                <w:sz w:val="16"/>
              </w:rPr>
            </w:pPr>
            <w:r>
              <w:rPr>
                <w:b/>
                <w:i/>
                <w:sz w:val="16"/>
              </w:rPr>
              <w:t>UWAGA:</w:t>
            </w:r>
            <w:r>
              <w:rPr>
                <w:rFonts w:ascii="Times New Roman" w:hAnsi="Times New Roman"/>
                <w:sz w:val="16"/>
              </w:rPr>
              <w:tab/>
            </w:r>
            <w:r>
              <w:rPr>
                <w:i/>
                <w:sz w:val="16"/>
              </w:rPr>
              <w:t>NORMY POZYCJI 100 ZAWIERAJĄ RÓWNIEŻ EWENTUALNE POWIKŁANIA</w:t>
            </w:r>
            <w:r>
              <w:rPr>
                <w:i/>
                <w:spacing w:val="-8"/>
                <w:sz w:val="16"/>
              </w:rPr>
              <w:t xml:space="preserve"> </w:t>
            </w:r>
            <w:r>
              <w:rPr>
                <w:i/>
                <w:sz w:val="16"/>
              </w:rPr>
              <w:t>NEUROLOGICZNE!</w:t>
            </w:r>
          </w:p>
        </w:tc>
      </w:tr>
    </w:tbl>
    <w:p w14:paraId="19192780" w14:textId="77777777" w:rsidR="0060771D" w:rsidRDefault="0060771D">
      <w:pPr>
        <w:pStyle w:val="Tekstpodstawowy"/>
        <w:jc w:val="left"/>
        <w:rPr>
          <w:rFonts w:ascii="Georgia"/>
        </w:rPr>
      </w:pPr>
    </w:p>
    <w:p w14:paraId="750D1CDC" w14:textId="77777777" w:rsidR="0060771D" w:rsidRDefault="0060771D">
      <w:pPr>
        <w:pStyle w:val="Tekstpodstawowy"/>
        <w:spacing w:before="9"/>
        <w:jc w:val="left"/>
        <w:rPr>
          <w:rFonts w:ascii="Georgia"/>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4109"/>
        <w:gridCol w:w="709"/>
        <w:gridCol w:w="711"/>
      </w:tblGrid>
      <w:tr w:rsidR="0060771D" w14:paraId="1C64AF42" w14:textId="77777777">
        <w:trPr>
          <w:trHeight w:val="614"/>
        </w:trPr>
        <w:tc>
          <w:tcPr>
            <w:tcW w:w="8792" w:type="dxa"/>
            <w:gridSpan w:val="2"/>
          </w:tcPr>
          <w:p w14:paraId="13190914" w14:textId="77777777" w:rsidR="0060771D" w:rsidRDefault="0060771D">
            <w:pPr>
              <w:pStyle w:val="TableParagraph"/>
              <w:spacing w:before="1" w:after="1"/>
              <w:rPr>
                <w:rFonts w:ascii="Georgia"/>
                <w:sz w:val="15"/>
              </w:rPr>
            </w:pPr>
          </w:p>
          <w:p w14:paraId="427E0022" w14:textId="7758F911" w:rsidR="0060771D" w:rsidRDefault="00F45455">
            <w:pPr>
              <w:pStyle w:val="TableParagraph"/>
              <w:spacing w:line="20" w:lineRule="exact"/>
              <w:ind w:left="35" w:right="-44"/>
              <w:rPr>
                <w:rFonts w:ascii="Georgia"/>
                <w:sz w:val="2"/>
              </w:rPr>
            </w:pPr>
            <w:r>
              <w:rPr>
                <w:rFonts w:ascii="Georgia"/>
                <w:noProof/>
                <w:sz w:val="2"/>
              </w:rPr>
              <mc:AlternateContent>
                <mc:Choice Requires="wpg">
                  <w:drawing>
                    <wp:inline distT="0" distB="0" distL="0" distR="0" wp14:anchorId="31611B84" wp14:editId="2F1FF078">
                      <wp:extent cx="5530850" cy="6350"/>
                      <wp:effectExtent l="9525" t="9525" r="12700" b="317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6350"/>
                                <a:chOff x="0" y="0"/>
                                <a:chExt cx="8710" cy="10"/>
                              </a:xfrm>
                            </wpg:grpSpPr>
                            <wps:wsp>
                              <wps:cNvPr id="92" name="Line 92"/>
                              <wps:cNvCnPr>
                                <a:cxnSpLocks noChangeShapeType="1"/>
                              </wps:cNvCnPr>
                              <wps:spPr bwMode="auto">
                                <a:xfrm>
                                  <a:off x="0" y="5"/>
                                  <a:ext cx="8709"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2911D" id="Group 91" o:spid="_x0000_s1026" style="width:435.5pt;height:.5pt;mso-position-horizontal-relative:char;mso-position-vertical-relative:line" coordsize="8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">
                      <v:line id="Line 92" o:spid="_x0000_s1027" style="position:absolute;visibility:visible;mso-wrap-style:square" from="0,5" to="8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" strokecolor="#612322" strokeweight=".48pt">
                        <v:stroke dashstyle="1 1"/>
                      </v:line>
                      <w10:anchorlock/>
                    </v:group>
                  </w:pict>
                </mc:Fallback>
              </mc:AlternateContent>
            </w:r>
          </w:p>
          <w:p w14:paraId="76D7F735" w14:textId="77777777" w:rsidR="0060771D" w:rsidRDefault="00F45455">
            <w:pPr>
              <w:pStyle w:val="TableParagraph"/>
              <w:spacing w:before="8"/>
              <w:ind w:left="3799"/>
              <w:rPr>
                <w:sz w:val="18"/>
              </w:rPr>
            </w:pPr>
            <w:r>
              <w:rPr>
                <w:color w:val="612322"/>
                <w:sz w:val="18"/>
              </w:rPr>
              <w:t>B. OBOJCZYK</w:t>
            </w:r>
          </w:p>
        </w:tc>
        <w:tc>
          <w:tcPr>
            <w:tcW w:w="709" w:type="dxa"/>
          </w:tcPr>
          <w:p w14:paraId="5633AACF" w14:textId="77777777" w:rsidR="0060771D" w:rsidRDefault="0060771D">
            <w:pPr>
              <w:pStyle w:val="TableParagraph"/>
              <w:spacing w:before="5"/>
              <w:rPr>
                <w:rFonts w:ascii="Georgia"/>
                <w:sz w:val="5"/>
              </w:rPr>
            </w:pPr>
          </w:p>
          <w:p w14:paraId="172C9919" w14:textId="67826CE0" w:rsidR="0060771D" w:rsidRDefault="00F45455">
            <w:pPr>
              <w:pStyle w:val="TableParagraph"/>
              <w:spacing w:line="20" w:lineRule="exact"/>
              <w:ind w:left="34" w:right="-44"/>
              <w:rPr>
                <w:rFonts w:ascii="Georgia"/>
                <w:sz w:val="2"/>
              </w:rPr>
            </w:pPr>
            <w:r>
              <w:rPr>
                <w:rFonts w:ascii="Georgia"/>
                <w:noProof/>
                <w:sz w:val="2"/>
              </w:rPr>
              <mc:AlternateContent>
                <mc:Choice Requires="wpg">
                  <w:drawing>
                    <wp:inline distT="0" distB="0" distL="0" distR="0" wp14:anchorId="677B000A" wp14:editId="1B09F180">
                      <wp:extent cx="398145" cy="6350"/>
                      <wp:effectExtent l="9525" t="9525" r="11430" b="3175"/>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6350"/>
                                <a:chOff x="0" y="0"/>
                                <a:chExt cx="627" cy="10"/>
                              </a:xfrm>
                            </wpg:grpSpPr>
                            <wps:wsp>
                              <wps:cNvPr id="90" name="Line 90"/>
                              <wps:cNvCnPr>
                                <a:cxnSpLocks noChangeShapeType="1"/>
                              </wps:cNvCnPr>
                              <wps:spPr bwMode="auto">
                                <a:xfrm>
                                  <a:off x="0" y="5"/>
                                  <a:ext cx="626"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8921D3" id="Group 89" o:spid="_x0000_s1026" style="width:31.35pt;height:.5pt;mso-position-horizontal-relative:char;mso-position-vertical-relative:line" coordsize="6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">
                      <v:line id="Line 90" o:spid="_x0000_s1027" style="position:absolute;visibility:visible;mso-wrap-style:square" from="0,5" to="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" strokecolor="#612322" strokeweight=".48pt">
                        <v:stroke dashstyle="1 1"/>
                      </v:line>
                      <w10:anchorlock/>
                    </v:group>
                  </w:pict>
                </mc:Fallback>
              </mc:AlternateContent>
            </w:r>
          </w:p>
          <w:p w14:paraId="24FA1C04" w14:textId="77777777" w:rsidR="0060771D" w:rsidRDefault="00F45455">
            <w:pPr>
              <w:pStyle w:val="TableParagraph"/>
              <w:spacing w:before="8" w:line="249" w:lineRule="auto"/>
              <w:ind w:left="286" w:right="52" w:hanging="209"/>
              <w:rPr>
                <w:b/>
                <w:sz w:val="18"/>
              </w:rPr>
            </w:pPr>
            <w:r>
              <w:rPr>
                <w:b/>
                <w:color w:val="612322"/>
                <w:sz w:val="18"/>
              </w:rPr>
              <w:t>PRAW A</w:t>
            </w:r>
          </w:p>
        </w:tc>
        <w:tc>
          <w:tcPr>
            <w:tcW w:w="711" w:type="dxa"/>
          </w:tcPr>
          <w:p w14:paraId="2A118751" w14:textId="77777777" w:rsidR="0060771D" w:rsidRDefault="0060771D">
            <w:pPr>
              <w:pStyle w:val="TableParagraph"/>
              <w:spacing w:before="1" w:after="1"/>
              <w:rPr>
                <w:rFonts w:ascii="Georgia"/>
                <w:sz w:val="15"/>
              </w:rPr>
            </w:pPr>
          </w:p>
          <w:p w14:paraId="7D80FB4C" w14:textId="347A3972" w:rsidR="0060771D" w:rsidRDefault="00F45455">
            <w:pPr>
              <w:pStyle w:val="TableParagraph"/>
              <w:spacing w:line="20" w:lineRule="exact"/>
              <w:ind w:left="33" w:right="-29"/>
              <w:rPr>
                <w:rFonts w:ascii="Georgia"/>
                <w:sz w:val="2"/>
              </w:rPr>
            </w:pPr>
            <w:r>
              <w:rPr>
                <w:rFonts w:ascii="Georgia"/>
                <w:noProof/>
                <w:sz w:val="2"/>
              </w:rPr>
              <mc:AlternateContent>
                <mc:Choice Requires="wpg">
                  <w:drawing>
                    <wp:inline distT="0" distB="0" distL="0" distR="0" wp14:anchorId="21C4AA1C" wp14:editId="28A09B80">
                      <wp:extent cx="398145" cy="6350"/>
                      <wp:effectExtent l="9525" t="9525" r="11430" b="3175"/>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6350"/>
                                <a:chOff x="0" y="0"/>
                                <a:chExt cx="627" cy="10"/>
                              </a:xfrm>
                            </wpg:grpSpPr>
                            <wps:wsp>
                              <wps:cNvPr id="88" name="Line 88"/>
                              <wps:cNvCnPr>
                                <a:cxnSpLocks noChangeShapeType="1"/>
                              </wps:cNvCnPr>
                              <wps:spPr bwMode="auto">
                                <a:xfrm>
                                  <a:off x="0" y="5"/>
                                  <a:ext cx="626"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735D0B" id="Group 87" o:spid="_x0000_s1026" style="width:31.35pt;height:.5pt;mso-position-horizontal-relative:char;mso-position-vertical-relative:line" coordsize="6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">
                      <v:line id="Line 88" o:spid="_x0000_s1027" style="position:absolute;visibility:visible;mso-wrap-style:square" from="0,5" to="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" strokecolor="#612322" strokeweight=".48pt">
                        <v:stroke dashstyle="1 1"/>
                      </v:line>
                      <w10:anchorlock/>
                    </v:group>
                  </w:pict>
                </mc:Fallback>
              </mc:AlternateContent>
            </w:r>
          </w:p>
          <w:p w14:paraId="5835A0BF" w14:textId="77777777" w:rsidR="0060771D" w:rsidRDefault="00F45455">
            <w:pPr>
              <w:pStyle w:val="TableParagraph"/>
              <w:spacing w:before="8"/>
              <w:ind w:left="66" w:right="64"/>
              <w:jc w:val="center"/>
              <w:rPr>
                <w:b/>
                <w:sz w:val="18"/>
              </w:rPr>
            </w:pPr>
            <w:r>
              <w:rPr>
                <w:b/>
                <w:color w:val="612322"/>
                <w:sz w:val="18"/>
              </w:rPr>
              <w:t>LEWA</w:t>
            </w:r>
          </w:p>
        </w:tc>
      </w:tr>
      <w:tr w:rsidR="0060771D" w14:paraId="484BA559" w14:textId="77777777">
        <w:trPr>
          <w:trHeight w:val="563"/>
        </w:trPr>
        <w:tc>
          <w:tcPr>
            <w:tcW w:w="10212" w:type="dxa"/>
            <w:gridSpan w:val="4"/>
            <w:shd w:val="clear" w:color="auto" w:fill="E5E5E5"/>
          </w:tcPr>
          <w:p w14:paraId="5DA431B8" w14:textId="77777777" w:rsidR="0060771D" w:rsidRDefault="00F45455">
            <w:pPr>
              <w:pStyle w:val="TableParagraph"/>
              <w:spacing w:before="67"/>
              <w:ind w:left="912"/>
              <w:rPr>
                <w:rFonts w:ascii="Georgia" w:hAnsi="Georgia"/>
                <w:b/>
                <w:sz w:val="18"/>
              </w:rPr>
            </w:pPr>
            <w:r>
              <w:rPr>
                <w:rFonts w:ascii="Georgia" w:hAnsi="Georgia"/>
                <w:b/>
                <w:w w:val="90"/>
                <w:sz w:val="18"/>
              </w:rPr>
              <w:t>101. WADLIWIE WYGOJONE ZŁAMANIE OBOJCZYKA - W ZALEŻNOŚCI OD STOPNIA ZNIEKSZTAŁCENIA</w:t>
            </w:r>
          </w:p>
          <w:p w14:paraId="7F144944" w14:textId="77777777" w:rsidR="0060771D" w:rsidRDefault="00F45455">
            <w:pPr>
              <w:pStyle w:val="TableParagraph"/>
              <w:spacing w:before="17"/>
              <w:ind w:left="4232"/>
              <w:rPr>
                <w:rFonts w:ascii="Georgia" w:hAnsi="Georgia"/>
                <w:b/>
                <w:sz w:val="18"/>
              </w:rPr>
            </w:pPr>
            <w:r>
              <w:rPr>
                <w:rFonts w:ascii="Georgia" w:hAnsi="Georgia"/>
                <w:b/>
                <w:w w:val="90"/>
                <w:sz w:val="18"/>
              </w:rPr>
              <w:t>I OGRANICZENIA RUCHÓW:</w:t>
            </w:r>
          </w:p>
        </w:tc>
      </w:tr>
      <w:tr w:rsidR="0060771D" w14:paraId="0BE6FDF0" w14:textId="77777777">
        <w:trPr>
          <w:trHeight w:val="398"/>
        </w:trPr>
        <w:tc>
          <w:tcPr>
            <w:tcW w:w="10212" w:type="dxa"/>
            <w:gridSpan w:val="4"/>
          </w:tcPr>
          <w:p w14:paraId="191313B0" w14:textId="77777777" w:rsidR="0060771D" w:rsidRDefault="00F45455">
            <w:pPr>
              <w:pStyle w:val="TableParagraph"/>
              <w:spacing w:before="105"/>
              <w:ind w:left="4402"/>
              <w:rPr>
                <w:rFonts w:ascii="Georgia"/>
                <w:b/>
                <w:sz w:val="16"/>
              </w:rPr>
            </w:pPr>
            <w:r>
              <w:rPr>
                <w:rFonts w:ascii="Georgia"/>
                <w:b/>
                <w:w w:val="90"/>
                <w:sz w:val="16"/>
              </w:rPr>
              <w:t>A. NIEZNACZNE ZMIANY:</w:t>
            </w:r>
          </w:p>
        </w:tc>
      </w:tr>
      <w:tr w:rsidR="0060771D" w14:paraId="706EEF94" w14:textId="77777777">
        <w:trPr>
          <w:trHeight w:val="395"/>
        </w:trPr>
        <w:tc>
          <w:tcPr>
            <w:tcW w:w="8792" w:type="dxa"/>
            <w:gridSpan w:val="2"/>
          </w:tcPr>
          <w:p w14:paraId="37A8A01A" w14:textId="77777777" w:rsidR="0060771D" w:rsidRDefault="00F45455">
            <w:pPr>
              <w:pStyle w:val="TableParagraph"/>
              <w:spacing w:before="101"/>
              <w:ind w:left="849"/>
              <w:rPr>
                <w:sz w:val="16"/>
              </w:rPr>
            </w:pPr>
            <w:r>
              <w:rPr>
                <w:sz w:val="16"/>
              </w:rPr>
              <w:t>1. niewielka deformacja</w:t>
            </w:r>
          </w:p>
        </w:tc>
        <w:tc>
          <w:tcPr>
            <w:tcW w:w="709" w:type="dxa"/>
          </w:tcPr>
          <w:p w14:paraId="5B12DCF6" w14:textId="77777777" w:rsidR="0060771D" w:rsidRDefault="00F45455">
            <w:pPr>
              <w:pStyle w:val="TableParagraph"/>
              <w:spacing w:before="101"/>
              <w:ind w:left="236"/>
              <w:rPr>
                <w:sz w:val="16"/>
              </w:rPr>
            </w:pPr>
            <w:r>
              <w:rPr>
                <w:sz w:val="16"/>
              </w:rPr>
              <w:t>1-3</w:t>
            </w:r>
          </w:p>
        </w:tc>
        <w:tc>
          <w:tcPr>
            <w:tcW w:w="711" w:type="dxa"/>
          </w:tcPr>
          <w:p w14:paraId="7DB3A932" w14:textId="77777777" w:rsidR="0060771D" w:rsidRDefault="00F45455">
            <w:pPr>
              <w:pStyle w:val="TableParagraph"/>
              <w:spacing w:before="101"/>
              <w:ind w:left="2"/>
              <w:jc w:val="center"/>
              <w:rPr>
                <w:sz w:val="16"/>
              </w:rPr>
            </w:pPr>
            <w:r>
              <w:rPr>
                <w:sz w:val="16"/>
              </w:rPr>
              <w:t>1</w:t>
            </w:r>
          </w:p>
        </w:tc>
      </w:tr>
      <w:tr w:rsidR="0060771D" w14:paraId="2061CBC1" w14:textId="77777777">
        <w:trPr>
          <w:trHeight w:val="509"/>
        </w:trPr>
        <w:tc>
          <w:tcPr>
            <w:tcW w:w="8792" w:type="dxa"/>
            <w:gridSpan w:val="2"/>
          </w:tcPr>
          <w:p w14:paraId="6AE9E9E3" w14:textId="77777777" w:rsidR="0060771D" w:rsidRDefault="00F45455">
            <w:pPr>
              <w:pStyle w:val="TableParagraph"/>
              <w:spacing w:before="64" w:line="249" w:lineRule="auto"/>
              <w:ind w:left="1135" w:right="1024" w:hanging="286"/>
              <w:rPr>
                <w:sz w:val="16"/>
              </w:rPr>
            </w:pPr>
            <w:r>
              <w:rPr>
                <w:sz w:val="16"/>
              </w:rPr>
              <w:t>2. wyraźna deformacja powodująca skrócenie wymiaru poprzecznego barku bez istotnych ograniczeń zakresu ruchów w stawie łopatkowo-ramiennym</w:t>
            </w:r>
          </w:p>
        </w:tc>
        <w:tc>
          <w:tcPr>
            <w:tcW w:w="709" w:type="dxa"/>
          </w:tcPr>
          <w:p w14:paraId="2ABEA3AD" w14:textId="77777777" w:rsidR="0060771D" w:rsidRDefault="00F45455">
            <w:pPr>
              <w:pStyle w:val="TableParagraph"/>
              <w:spacing w:before="160"/>
              <w:ind w:left="236"/>
              <w:rPr>
                <w:sz w:val="16"/>
              </w:rPr>
            </w:pPr>
            <w:r>
              <w:rPr>
                <w:sz w:val="16"/>
              </w:rPr>
              <w:t>4-7</w:t>
            </w:r>
          </w:p>
        </w:tc>
        <w:tc>
          <w:tcPr>
            <w:tcW w:w="711" w:type="dxa"/>
          </w:tcPr>
          <w:p w14:paraId="6E99E136" w14:textId="77777777" w:rsidR="0060771D" w:rsidRDefault="00F45455">
            <w:pPr>
              <w:pStyle w:val="TableParagraph"/>
              <w:spacing w:before="160"/>
              <w:ind w:left="2"/>
              <w:jc w:val="center"/>
              <w:rPr>
                <w:sz w:val="16"/>
              </w:rPr>
            </w:pPr>
            <w:r>
              <w:rPr>
                <w:sz w:val="16"/>
              </w:rPr>
              <w:t>2</w:t>
            </w:r>
          </w:p>
        </w:tc>
      </w:tr>
      <w:tr w:rsidR="0060771D" w14:paraId="04A660E7" w14:textId="77777777">
        <w:trPr>
          <w:trHeight w:val="395"/>
        </w:trPr>
        <w:tc>
          <w:tcPr>
            <w:tcW w:w="8792" w:type="dxa"/>
            <w:gridSpan w:val="2"/>
          </w:tcPr>
          <w:p w14:paraId="62D27DC2" w14:textId="77777777" w:rsidR="0060771D" w:rsidRDefault="00F45455">
            <w:pPr>
              <w:pStyle w:val="TableParagraph"/>
              <w:spacing w:before="101"/>
              <w:ind w:left="849"/>
              <w:rPr>
                <w:sz w:val="16"/>
              </w:rPr>
            </w:pPr>
            <w:r>
              <w:rPr>
                <w:sz w:val="16"/>
              </w:rPr>
              <w:t>3. wyraźna deformacja z ograniczeniem zakresu ruchomości w stawie łopatkowo-ramiennym</w:t>
            </w:r>
          </w:p>
        </w:tc>
        <w:tc>
          <w:tcPr>
            <w:tcW w:w="709" w:type="dxa"/>
          </w:tcPr>
          <w:p w14:paraId="402F62BA" w14:textId="77777777" w:rsidR="0060771D" w:rsidRDefault="00F45455">
            <w:pPr>
              <w:pStyle w:val="TableParagraph"/>
              <w:spacing w:before="101"/>
              <w:ind w:left="308"/>
              <w:rPr>
                <w:sz w:val="16"/>
              </w:rPr>
            </w:pPr>
            <w:r>
              <w:rPr>
                <w:sz w:val="16"/>
              </w:rPr>
              <w:t>8</w:t>
            </w:r>
          </w:p>
        </w:tc>
        <w:tc>
          <w:tcPr>
            <w:tcW w:w="711" w:type="dxa"/>
          </w:tcPr>
          <w:p w14:paraId="74EB5EF2" w14:textId="77777777" w:rsidR="0060771D" w:rsidRDefault="00F45455">
            <w:pPr>
              <w:pStyle w:val="TableParagraph"/>
              <w:spacing w:before="101"/>
              <w:ind w:left="2"/>
              <w:jc w:val="center"/>
              <w:rPr>
                <w:sz w:val="16"/>
              </w:rPr>
            </w:pPr>
            <w:r>
              <w:rPr>
                <w:sz w:val="16"/>
              </w:rPr>
              <w:t>4</w:t>
            </w:r>
          </w:p>
        </w:tc>
      </w:tr>
      <w:tr w:rsidR="0060771D" w14:paraId="3328E911" w14:textId="77777777">
        <w:trPr>
          <w:trHeight w:val="398"/>
        </w:trPr>
        <w:tc>
          <w:tcPr>
            <w:tcW w:w="4683" w:type="dxa"/>
            <w:tcBorders>
              <w:right w:val="nil"/>
            </w:tcBorders>
          </w:tcPr>
          <w:p w14:paraId="7DE04279" w14:textId="77777777" w:rsidR="0060771D" w:rsidRDefault="00F45455">
            <w:pPr>
              <w:pStyle w:val="TableParagraph"/>
              <w:spacing w:before="105"/>
              <w:ind w:right="66"/>
              <w:jc w:val="right"/>
              <w:rPr>
                <w:rFonts w:ascii="Georgia"/>
                <w:i/>
                <w:sz w:val="16"/>
              </w:rPr>
            </w:pPr>
            <w:r>
              <w:rPr>
                <w:rFonts w:ascii="Georgia"/>
                <w:i/>
                <w:w w:val="85"/>
                <w:sz w:val="16"/>
              </w:rPr>
              <w:t>B.</w:t>
            </w:r>
          </w:p>
        </w:tc>
        <w:tc>
          <w:tcPr>
            <w:tcW w:w="4109" w:type="dxa"/>
            <w:tcBorders>
              <w:left w:val="nil"/>
              <w:right w:val="nil"/>
            </w:tcBorders>
          </w:tcPr>
          <w:p w14:paraId="1F6323E1" w14:textId="77777777" w:rsidR="0060771D" w:rsidRDefault="00F45455">
            <w:pPr>
              <w:pStyle w:val="TableParagraph"/>
              <w:spacing w:before="105"/>
              <w:ind w:left="77"/>
              <w:rPr>
                <w:rFonts w:ascii="Georgia" w:hAnsi="Georgia"/>
                <w:i/>
                <w:sz w:val="16"/>
              </w:rPr>
            </w:pPr>
            <w:r>
              <w:rPr>
                <w:rFonts w:ascii="Georgia" w:hAnsi="Georgia"/>
                <w:i/>
                <w:w w:val="95"/>
                <w:sz w:val="16"/>
              </w:rPr>
              <w:t>WYRAŹNE ZMIANY:</w:t>
            </w:r>
          </w:p>
        </w:tc>
        <w:tc>
          <w:tcPr>
            <w:tcW w:w="709" w:type="dxa"/>
            <w:tcBorders>
              <w:left w:val="nil"/>
              <w:right w:val="nil"/>
            </w:tcBorders>
          </w:tcPr>
          <w:p w14:paraId="39643565" w14:textId="77777777" w:rsidR="0060771D" w:rsidRDefault="0060771D">
            <w:pPr>
              <w:pStyle w:val="TableParagraph"/>
              <w:rPr>
                <w:rFonts w:ascii="Times New Roman"/>
                <w:sz w:val="16"/>
              </w:rPr>
            </w:pPr>
          </w:p>
        </w:tc>
        <w:tc>
          <w:tcPr>
            <w:tcW w:w="711" w:type="dxa"/>
            <w:tcBorders>
              <w:left w:val="nil"/>
            </w:tcBorders>
          </w:tcPr>
          <w:p w14:paraId="5461488B" w14:textId="77777777" w:rsidR="0060771D" w:rsidRDefault="0060771D">
            <w:pPr>
              <w:pStyle w:val="TableParagraph"/>
              <w:rPr>
                <w:rFonts w:ascii="Times New Roman"/>
                <w:sz w:val="16"/>
              </w:rPr>
            </w:pPr>
          </w:p>
        </w:tc>
      </w:tr>
      <w:tr w:rsidR="0060771D" w14:paraId="4A74510A" w14:textId="77777777">
        <w:trPr>
          <w:trHeight w:val="697"/>
        </w:trPr>
        <w:tc>
          <w:tcPr>
            <w:tcW w:w="8792" w:type="dxa"/>
            <w:gridSpan w:val="2"/>
          </w:tcPr>
          <w:p w14:paraId="43821295" w14:textId="77777777" w:rsidR="0060771D" w:rsidRDefault="00F45455">
            <w:pPr>
              <w:pStyle w:val="TableParagraph"/>
              <w:spacing w:before="61" w:line="252" w:lineRule="auto"/>
              <w:ind w:left="1135" w:hanging="286"/>
              <w:rPr>
                <w:sz w:val="16"/>
              </w:rPr>
            </w:pPr>
            <w:r>
              <w:rPr>
                <w:sz w:val="16"/>
              </w:rPr>
              <w:t>1. znaczna deformacja, powodująca bliznowaty przykurcz stawu barkowego, zaniki mięśnia naramiennego, mięśni obręczy barkowej z ograniczeniem sprawności sprowadzającym się do możliwości unoszenia ramienia do kąta 100°</w:t>
            </w:r>
          </w:p>
        </w:tc>
        <w:tc>
          <w:tcPr>
            <w:tcW w:w="709" w:type="dxa"/>
          </w:tcPr>
          <w:p w14:paraId="700FBD0F" w14:textId="77777777" w:rsidR="0060771D" w:rsidRDefault="0060771D">
            <w:pPr>
              <w:pStyle w:val="TableParagraph"/>
              <w:spacing w:before="2"/>
              <w:rPr>
                <w:rFonts w:ascii="Georgia"/>
              </w:rPr>
            </w:pPr>
          </w:p>
          <w:p w14:paraId="26D4EDF9" w14:textId="77777777" w:rsidR="0060771D" w:rsidRDefault="00F45455">
            <w:pPr>
              <w:pStyle w:val="TableParagraph"/>
              <w:spacing w:before="1"/>
              <w:ind w:left="262"/>
              <w:rPr>
                <w:sz w:val="16"/>
              </w:rPr>
            </w:pPr>
            <w:r>
              <w:rPr>
                <w:sz w:val="16"/>
              </w:rPr>
              <w:t>10</w:t>
            </w:r>
          </w:p>
        </w:tc>
        <w:tc>
          <w:tcPr>
            <w:tcW w:w="711" w:type="dxa"/>
          </w:tcPr>
          <w:p w14:paraId="51BA374F" w14:textId="77777777" w:rsidR="0060771D" w:rsidRDefault="0060771D">
            <w:pPr>
              <w:pStyle w:val="TableParagraph"/>
              <w:spacing w:before="2"/>
              <w:rPr>
                <w:rFonts w:ascii="Georgia"/>
              </w:rPr>
            </w:pPr>
          </w:p>
          <w:p w14:paraId="6FE8A0F9" w14:textId="77777777" w:rsidR="0060771D" w:rsidRDefault="00F45455">
            <w:pPr>
              <w:pStyle w:val="TableParagraph"/>
              <w:spacing w:before="1"/>
              <w:ind w:left="2"/>
              <w:jc w:val="center"/>
              <w:rPr>
                <w:sz w:val="16"/>
              </w:rPr>
            </w:pPr>
            <w:r>
              <w:rPr>
                <w:sz w:val="16"/>
              </w:rPr>
              <w:t>5</w:t>
            </w:r>
          </w:p>
        </w:tc>
      </w:tr>
      <w:tr w:rsidR="0060771D" w14:paraId="1A819229" w14:textId="77777777">
        <w:trPr>
          <w:trHeight w:val="397"/>
        </w:trPr>
        <w:tc>
          <w:tcPr>
            <w:tcW w:w="8792" w:type="dxa"/>
            <w:gridSpan w:val="2"/>
          </w:tcPr>
          <w:p w14:paraId="6B55CBB7" w14:textId="77777777" w:rsidR="0060771D" w:rsidRDefault="00F45455">
            <w:pPr>
              <w:pStyle w:val="TableParagraph"/>
              <w:spacing w:before="133"/>
              <w:ind w:left="849"/>
              <w:rPr>
                <w:sz w:val="16"/>
              </w:rPr>
            </w:pPr>
            <w:r>
              <w:rPr>
                <w:sz w:val="16"/>
              </w:rPr>
              <w:t>2. znaczna deformacja, powodująca bliznowaty przykurcz stawu barkowego, zaniki mięśni obręczy barkowej</w:t>
            </w:r>
          </w:p>
        </w:tc>
        <w:tc>
          <w:tcPr>
            <w:tcW w:w="709" w:type="dxa"/>
          </w:tcPr>
          <w:p w14:paraId="55751893" w14:textId="77777777" w:rsidR="0060771D" w:rsidRDefault="00F45455">
            <w:pPr>
              <w:pStyle w:val="TableParagraph"/>
              <w:spacing w:before="104"/>
              <w:ind w:left="262"/>
              <w:rPr>
                <w:sz w:val="16"/>
              </w:rPr>
            </w:pPr>
            <w:r>
              <w:rPr>
                <w:sz w:val="16"/>
              </w:rPr>
              <w:t>16</w:t>
            </w:r>
          </w:p>
        </w:tc>
        <w:tc>
          <w:tcPr>
            <w:tcW w:w="711" w:type="dxa"/>
          </w:tcPr>
          <w:p w14:paraId="083CAB3A" w14:textId="77777777" w:rsidR="0060771D" w:rsidRDefault="00F45455">
            <w:pPr>
              <w:pStyle w:val="TableParagraph"/>
              <w:spacing w:before="104"/>
              <w:ind w:left="64" w:right="64"/>
              <w:jc w:val="center"/>
              <w:rPr>
                <w:sz w:val="16"/>
              </w:rPr>
            </w:pPr>
            <w:r>
              <w:rPr>
                <w:sz w:val="16"/>
              </w:rPr>
              <w:t>12</w:t>
            </w:r>
          </w:p>
        </w:tc>
      </w:tr>
    </w:tbl>
    <w:p w14:paraId="77D0EA4F"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25E4FF0A" w14:textId="77777777">
        <w:trPr>
          <w:trHeight w:val="448"/>
        </w:trPr>
        <w:tc>
          <w:tcPr>
            <w:tcW w:w="8791" w:type="dxa"/>
          </w:tcPr>
          <w:p w14:paraId="24B9DA7A" w14:textId="77777777" w:rsidR="0060771D" w:rsidRDefault="00F45455">
            <w:pPr>
              <w:pStyle w:val="TableParagraph"/>
              <w:spacing w:line="183" w:lineRule="exact"/>
              <w:ind w:left="1135"/>
              <w:rPr>
                <w:sz w:val="16"/>
              </w:rPr>
            </w:pPr>
            <w:r>
              <w:rPr>
                <w:sz w:val="16"/>
              </w:rPr>
              <w:t>z ograniczeniem sprawności sprowadzającym się do możliwości unoszenia ramienia poniżej kąta 90° i z</w:t>
            </w:r>
          </w:p>
          <w:p w14:paraId="08FF44E1" w14:textId="77777777" w:rsidR="0060771D" w:rsidRDefault="00F45455">
            <w:pPr>
              <w:pStyle w:val="TableParagraph"/>
              <w:spacing w:before="8"/>
              <w:ind w:left="1135"/>
              <w:rPr>
                <w:sz w:val="16"/>
              </w:rPr>
            </w:pPr>
            <w:r>
              <w:rPr>
                <w:sz w:val="16"/>
              </w:rPr>
              <w:t>ograniczeniami ruchów rotacyjnych</w:t>
            </w:r>
          </w:p>
        </w:tc>
        <w:tc>
          <w:tcPr>
            <w:tcW w:w="708" w:type="dxa"/>
          </w:tcPr>
          <w:p w14:paraId="440214F3" w14:textId="77777777" w:rsidR="0060771D" w:rsidRDefault="0060771D">
            <w:pPr>
              <w:pStyle w:val="TableParagraph"/>
              <w:rPr>
                <w:rFonts w:ascii="Times New Roman"/>
                <w:sz w:val="16"/>
              </w:rPr>
            </w:pPr>
          </w:p>
        </w:tc>
        <w:tc>
          <w:tcPr>
            <w:tcW w:w="710" w:type="dxa"/>
          </w:tcPr>
          <w:p w14:paraId="1EEA845F" w14:textId="77777777" w:rsidR="0060771D" w:rsidRDefault="0060771D">
            <w:pPr>
              <w:pStyle w:val="TableParagraph"/>
              <w:rPr>
                <w:rFonts w:ascii="Times New Roman"/>
                <w:sz w:val="16"/>
              </w:rPr>
            </w:pPr>
          </w:p>
        </w:tc>
      </w:tr>
      <w:tr w:rsidR="0060771D" w14:paraId="36DCEF75" w14:textId="77777777">
        <w:trPr>
          <w:trHeight w:val="395"/>
        </w:trPr>
        <w:tc>
          <w:tcPr>
            <w:tcW w:w="8791" w:type="dxa"/>
          </w:tcPr>
          <w:p w14:paraId="5D18E3E5" w14:textId="77777777" w:rsidR="0060771D" w:rsidRDefault="00F45455">
            <w:pPr>
              <w:pStyle w:val="TableParagraph"/>
              <w:spacing w:before="97"/>
              <w:ind w:left="849"/>
              <w:rPr>
                <w:sz w:val="16"/>
              </w:rPr>
            </w:pPr>
            <w:r>
              <w:rPr>
                <w:sz w:val="16"/>
              </w:rPr>
              <w:t>3. znaczna deformacja, z bolesnym przykurczeni stawu barkowego pozostawiająca jego śladowy ruch</w:t>
            </w:r>
          </w:p>
        </w:tc>
        <w:tc>
          <w:tcPr>
            <w:tcW w:w="708" w:type="dxa"/>
          </w:tcPr>
          <w:p w14:paraId="1EEBAA0D" w14:textId="77777777" w:rsidR="0060771D" w:rsidRDefault="00F45455">
            <w:pPr>
              <w:pStyle w:val="TableParagraph"/>
              <w:spacing w:before="97"/>
              <w:ind w:left="263"/>
              <w:rPr>
                <w:sz w:val="16"/>
              </w:rPr>
            </w:pPr>
            <w:r>
              <w:rPr>
                <w:sz w:val="16"/>
              </w:rPr>
              <w:t>20</w:t>
            </w:r>
          </w:p>
        </w:tc>
        <w:tc>
          <w:tcPr>
            <w:tcW w:w="710" w:type="dxa"/>
          </w:tcPr>
          <w:p w14:paraId="51E770BD" w14:textId="77777777" w:rsidR="0060771D" w:rsidRDefault="00F45455">
            <w:pPr>
              <w:pStyle w:val="TableParagraph"/>
              <w:spacing w:before="97"/>
              <w:ind w:left="145" w:right="141"/>
              <w:jc w:val="center"/>
              <w:rPr>
                <w:sz w:val="16"/>
              </w:rPr>
            </w:pPr>
            <w:r>
              <w:rPr>
                <w:sz w:val="16"/>
              </w:rPr>
              <w:t>15</w:t>
            </w:r>
          </w:p>
        </w:tc>
      </w:tr>
      <w:tr w:rsidR="0060771D" w14:paraId="771ED3B5" w14:textId="77777777">
        <w:trPr>
          <w:trHeight w:val="554"/>
        </w:trPr>
        <w:tc>
          <w:tcPr>
            <w:tcW w:w="10209" w:type="dxa"/>
            <w:gridSpan w:val="3"/>
            <w:shd w:val="clear" w:color="auto" w:fill="E5E5E5"/>
          </w:tcPr>
          <w:p w14:paraId="54DB2B74" w14:textId="77777777" w:rsidR="0060771D" w:rsidRDefault="00F45455">
            <w:pPr>
              <w:pStyle w:val="TableParagraph"/>
              <w:spacing w:before="57" w:line="254" w:lineRule="auto"/>
              <w:ind w:left="566" w:hanging="498"/>
              <w:rPr>
                <w:b/>
                <w:sz w:val="18"/>
              </w:rPr>
            </w:pPr>
            <w:r>
              <w:rPr>
                <w:b/>
                <w:sz w:val="18"/>
              </w:rPr>
              <w:t>102. STAW RZEKOMY OBOJCZYKA - W ZALEŻNOŚCI OD ZNIEKSZTAŁCEŃ, PRZEMIESZCZEŃ, UPOŚLEDZENIA FUNKCJI KOŃCZYNY:</w:t>
            </w:r>
          </w:p>
        </w:tc>
      </w:tr>
      <w:tr w:rsidR="0060771D" w14:paraId="2450ABA1" w14:textId="77777777">
        <w:trPr>
          <w:trHeight w:val="397"/>
        </w:trPr>
        <w:tc>
          <w:tcPr>
            <w:tcW w:w="10209" w:type="dxa"/>
            <w:gridSpan w:val="3"/>
          </w:tcPr>
          <w:p w14:paraId="74ACCD66" w14:textId="77777777" w:rsidR="0060771D" w:rsidRDefault="00F45455">
            <w:pPr>
              <w:pStyle w:val="TableParagraph"/>
              <w:spacing w:before="101"/>
              <w:ind w:left="4356"/>
              <w:rPr>
                <w:rFonts w:ascii="Georgia"/>
                <w:i/>
                <w:sz w:val="16"/>
              </w:rPr>
            </w:pPr>
            <w:r>
              <w:rPr>
                <w:rFonts w:ascii="Georgia"/>
                <w:i/>
                <w:w w:val="95"/>
                <w:sz w:val="16"/>
              </w:rPr>
              <w:t>A. NIEZNACZNE ZMIANY:</w:t>
            </w:r>
          </w:p>
        </w:tc>
      </w:tr>
      <w:tr w:rsidR="0060771D" w14:paraId="0F39B35A" w14:textId="77777777">
        <w:trPr>
          <w:trHeight w:val="505"/>
        </w:trPr>
        <w:tc>
          <w:tcPr>
            <w:tcW w:w="8791" w:type="dxa"/>
          </w:tcPr>
          <w:p w14:paraId="45D516C8" w14:textId="77777777" w:rsidR="0060771D" w:rsidRDefault="00F45455">
            <w:pPr>
              <w:pStyle w:val="TableParagraph"/>
              <w:spacing w:before="57" w:line="254" w:lineRule="auto"/>
              <w:ind w:left="1135" w:right="304" w:hanging="286"/>
              <w:rPr>
                <w:sz w:val="16"/>
              </w:rPr>
            </w:pPr>
            <w:r>
              <w:rPr>
                <w:sz w:val="16"/>
              </w:rPr>
              <w:t>1. wyraźna deformacja powodująca skrócenie wymiaru poprzecznego barku bez istotnych ograniczeń zakresu ruchów w stawie łopatkowo-ramiennym</w:t>
            </w:r>
          </w:p>
        </w:tc>
        <w:tc>
          <w:tcPr>
            <w:tcW w:w="708" w:type="dxa"/>
          </w:tcPr>
          <w:p w14:paraId="1AD7C196" w14:textId="77777777" w:rsidR="0060771D" w:rsidRDefault="00F45455">
            <w:pPr>
              <w:pStyle w:val="TableParagraph"/>
              <w:spacing w:before="153"/>
              <w:ind w:left="237"/>
              <w:rPr>
                <w:sz w:val="16"/>
              </w:rPr>
            </w:pPr>
            <w:r>
              <w:rPr>
                <w:sz w:val="16"/>
              </w:rPr>
              <w:t>1-4</w:t>
            </w:r>
          </w:p>
        </w:tc>
        <w:tc>
          <w:tcPr>
            <w:tcW w:w="710" w:type="dxa"/>
          </w:tcPr>
          <w:p w14:paraId="622A638B" w14:textId="77777777" w:rsidR="0060771D" w:rsidRDefault="00F45455">
            <w:pPr>
              <w:pStyle w:val="TableParagraph"/>
              <w:spacing w:before="153"/>
              <w:ind w:left="7"/>
              <w:jc w:val="center"/>
              <w:rPr>
                <w:sz w:val="16"/>
              </w:rPr>
            </w:pPr>
            <w:r>
              <w:rPr>
                <w:sz w:val="16"/>
              </w:rPr>
              <w:t>2</w:t>
            </w:r>
          </w:p>
        </w:tc>
      </w:tr>
      <w:tr w:rsidR="0060771D" w14:paraId="7D2735FC" w14:textId="77777777">
        <w:trPr>
          <w:trHeight w:val="506"/>
        </w:trPr>
        <w:tc>
          <w:tcPr>
            <w:tcW w:w="8791" w:type="dxa"/>
          </w:tcPr>
          <w:p w14:paraId="33A22DBB" w14:textId="77777777" w:rsidR="0060771D" w:rsidRDefault="00F45455">
            <w:pPr>
              <w:pStyle w:val="TableParagraph"/>
              <w:spacing w:before="57" w:line="254" w:lineRule="auto"/>
              <w:ind w:left="1135" w:hanging="286"/>
              <w:rPr>
                <w:sz w:val="16"/>
              </w:rPr>
            </w:pPr>
            <w:r>
              <w:rPr>
                <w:sz w:val="16"/>
              </w:rPr>
              <w:t>2. wyraźna deformacja z ograniczeniem zakresu ruchomości w stawie łopatkowo-ramiennym jak unoszenia kończyny do kąta 140°, z ograniczeniem ruchów rotacyjnych</w:t>
            </w:r>
          </w:p>
        </w:tc>
        <w:tc>
          <w:tcPr>
            <w:tcW w:w="708" w:type="dxa"/>
          </w:tcPr>
          <w:p w14:paraId="6FC134F3" w14:textId="77777777" w:rsidR="0060771D" w:rsidRDefault="00F45455">
            <w:pPr>
              <w:pStyle w:val="TableParagraph"/>
              <w:spacing w:before="155"/>
              <w:ind w:left="309"/>
              <w:rPr>
                <w:sz w:val="16"/>
              </w:rPr>
            </w:pPr>
            <w:r>
              <w:rPr>
                <w:sz w:val="16"/>
              </w:rPr>
              <w:t>8</w:t>
            </w:r>
          </w:p>
        </w:tc>
        <w:tc>
          <w:tcPr>
            <w:tcW w:w="710" w:type="dxa"/>
          </w:tcPr>
          <w:p w14:paraId="62193C32" w14:textId="77777777" w:rsidR="0060771D" w:rsidRDefault="00F45455">
            <w:pPr>
              <w:pStyle w:val="TableParagraph"/>
              <w:spacing w:before="155"/>
              <w:ind w:left="7"/>
              <w:jc w:val="center"/>
              <w:rPr>
                <w:sz w:val="16"/>
              </w:rPr>
            </w:pPr>
            <w:r>
              <w:rPr>
                <w:sz w:val="16"/>
              </w:rPr>
              <w:t>4</w:t>
            </w:r>
          </w:p>
        </w:tc>
      </w:tr>
      <w:tr w:rsidR="0060771D" w14:paraId="42E6D491" w14:textId="77777777">
        <w:trPr>
          <w:trHeight w:val="397"/>
        </w:trPr>
        <w:tc>
          <w:tcPr>
            <w:tcW w:w="10209" w:type="dxa"/>
            <w:gridSpan w:val="3"/>
          </w:tcPr>
          <w:p w14:paraId="644EECFF" w14:textId="77777777" w:rsidR="0060771D" w:rsidRDefault="00F45455">
            <w:pPr>
              <w:pStyle w:val="TableParagraph"/>
              <w:spacing w:before="100"/>
              <w:ind w:left="566"/>
              <w:rPr>
                <w:b/>
                <w:sz w:val="16"/>
              </w:rPr>
            </w:pPr>
            <w:r>
              <w:rPr>
                <w:b/>
                <w:sz w:val="16"/>
              </w:rPr>
              <w:t>B. ZNACZNE ZMIANY:</w:t>
            </w:r>
          </w:p>
        </w:tc>
      </w:tr>
      <w:tr w:rsidR="0060771D" w14:paraId="4B4113D8" w14:textId="77777777">
        <w:trPr>
          <w:trHeight w:val="506"/>
        </w:trPr>
        <w:tc>
          <w:tcPr>
            <w:tcW w:w="8791" w:type="dxa"/>
          </w:tcPr>
          <w:p w14:paraId="2C75A807" w14:textId="77777777" w:rsidR="0060771D" w:rsidRDefault="00F45455">
            <w:pPr>
              <w:pStyle w:val="TableParagraph"/>
              <w:spacing w:before="57"/>
              <w:ind w:left="849"/>
              <w:rPr>
                <w:sz w:val="16"/>
              </w:rPr>
            </w:pPr>
            <w:r>
              <w:rPr>
                <w:sz w:val="16"/>
              </w:rPr>
              <w:t>1. znaczna deformacja, ze skróceniem wymiaru poprzecznego stawu barkowego,</w:t>
            </w:r>
          </w:p>
          <w:p w14:paraId="38BBD6DB" w14:textId="77777777" w:rsidR="0060771D" w:rsidRDefault="00F45455">
            <w:pPr>
              <w:pStyle w:val="TableParagraph"/>
              <w:spacing w:before="11"/>
              <w:ind w:left="1135"/>
              <w:rPr>
                <w:sz w:val="16"/>
              </w:rPr>
            </w:pPr>
            <w:r>
              <w:rPr>
                <w:sz w:val="16"/>
              </w:rPr>
              <w:t>z ograniczeniem zakresu ruchomości w przedziale do 90-130°, zniesieniem ruchów rotacyjnych</w:t>
            </w:r>
          </w:p>
        </w:tc>
        <w:tc>
          <w:tcPr>
            <w:tcW w:w="708" w:type="dxa"/>
          </w:tcPr>
          <w:p w14:paraId="192E5FE2" w14:textId="77777777" w:rsidR="0060771D" w:rsidRDefault="00F45455">
            <w:pPr>
              <w:pStyle w:val="TableParagraph"/>
              <w:spacing w:before="153"/>
              <w:ind w:left="263"/>
              <w:rPr>
                <w:sz w:val="16"/>
              </w:rPr>
            </w:pPr>
            <w:r>
              <w:rPr>
                <w:sz w:val="16"/>
              </w:rPr>
              <w:t>10</w:t>
            </w:r>
          </w:p>
        </w:tc>
        <w:tc>
          <w:tcPr>
            <w:tcW w:w="710" w:type="dxa"/>
          </w:tcPr>
          <w:p w14:paraId="23213027" w14:textId="77777777" w:rsidR="0060771D" w:rsidRDefault="00F45455">
            <w:pPr>
              <w:pStyle w:val="TableParagraph"/>
              <w:spacing w:before="153"/>
              <w:ind w:left="7"/>
              <w:jc w:val="center"/>
              <w:rPr>
                <w:sz w:val="16"/>
              </w:rPr>
            </w:pPr>
            <w:r>
              <w:rPr>
                <w:sz w:val="16"/>
              </w:rPr>
              <w:t>5</w:t>
            </w:r>
          </w:p>
        </w:tc>
      </w:tr>
      <w:tr w:rsidR="0060771D" w14:paraId="51B0DF97" w14:textId="77777777">
        <w:trPr>
          <w:trHeight w:val="505"/>
        </w:trPr>
        <w:tc>
          <w:tcPr>
            <w:tcW w:w="8791" w:type="dxa"/>
          </w:tcPr>
          <w:p w14:paraId="1AA330D8" w14:textId="77777777" w:rsidR="0060771D" w:rsidRDefault="00F45455">
            <w:pPr>
              <w:pStyle w:val="TableParagraph"/>
              <w:spacing w:before="57" w:line="254" w:lineRule="auto"/>
              <w:ind w:left="1135" w:right="1469" w:hanging="286"/>
              <w:rPr>
                <w:sz w:val="16"/>
              </w:rPr>
            </w:pPr>
            <w:r>
              <w:rPr>
                <w:sz w:val="16"/>
              </w:rPr>
              <w:t>2. znaczna deformacja, po próbie leczenia operacyjnego zakończonej niepowodzeniem, z przykurczem stawu łopatkowo-ramiennego pozostawiającym śladowy ruch</w:t>
            </w:r>
          </w:p>
        </w:tc>
        <w:tc>
          <w:tcPr>
            <w:tcW w:w="708" w:type="dxa"/>
          </w:tcPr>
          <w:p w14:paraId="01958D1D" w14:textId="77777777" w:rsidR="0060771D" w:rsidRDefault="00F45455">
            <w:pPr>
              <w:pStyle w:val="TableParagraph"/>
              <w:spacing w:before="153"/>
              <w:ind w:left="263"/>
              <w:rPr>
                <w:sz w:val="16"/>
              </w:rPr>
            </w:pPr>
            <w:r>
              <w:rPr>
                <w:sz w:val="16"/>
              </w:rPr>
              <w:t>16</w:t>
            </w:r>
          </w:p>
        </w:tc>
        <w:tc>
          <w:tcPr>
            <w:tcW w:w="710" w:type="dxa"/>
          </w:tcPr>
          <w:p w14:paraId="61533F51" w14:textId="77777777" w:rsidR="0060771D" w:rsidRDefault="00F45455">
            <w:pPr>
              <w:pStyle w:val="TableParagraph"/>
              <w:spacing w:before="153"/>
              <w:ind w:left="145" w:right="141"/>
              <w:jc w:val="center"/>
              <w:rPr>
                <w:sz w:val="16"/>
              </w:rPr>
            </w:pPr>
            <w:r>
              <w:rPr>
                <w:sz w:val="16"/>
              </w:rPr>
              <w:t>12</w:t>
            </w:r>
          </w:p>
        </w:tc>
      </w:tr>
      <w:tr w:rsidR="0060771D" w14:paraId="010A4A0E" w14:textId="77777777">
        <w:trPr>
          <w:trHeight w:val="700"/>
        </w:trPr>
        <w:tc>
          <w:tcPr>
            <w:tcW w:w="8791" w:type="dxa"/>
          </w:tcPr>
          <w:p w14:paraId="097E8F02" w14:textId="77777777" w:rsidR="0060771D" w:rsidRDefault="00F45455">
            <w:pPr>
              <w:pStyle w:val="TableParagraph"/>
              <w:spacing w:before="57" w:line="252" w:lineRule="auto"/>
              <w:ind w:left="1135" w:right="661" w:hanging="286"/>
              <w:rPr>
                <w:sz w:val="16"/>
              </w:rPr>
            </w:pPr>
            <w:r>
              <w:rPr>
                <w:sz w:val="16"/>
              </w:rPr>
              <w:t>3.    znaczna deformacja, po próbie leczenia operacyjnego zakończonej niepowodzeniem, patologiczna ruchomość odłamów, skrócenie wymiaru poprzecznego barku, zesztywnienie stawu łopatkowo-ramiennego</w:t>
            </w:r>
          </w:p>
        </w:tc>
        <w:tc>
          <w:tcPr>
            <w:tcW w:w="708" w:type="dxa"/>
          </w:tcPr>
          <w:p w14:paraId="5740E976" w14:textId="77777777" w:rsidR="0060771D" w:rsidRDefault="0060771D">
            <w:pPr>
              <w:pStyle w:val="TableParagraph"/>
              <w:spacing w:before="1"/>
              <w:rPr>
                <w:rFonts w:ascii="Georgia"/>
              </w:rPr>
            </w:pPr>
          </w:p>
          <w:p w14:paraId="7049345F" w14:textId="77777777" w:rsidR="0060771D" w:rsidRDefault="00F45455">
            <w:pPr>
              <w:pStyle w:val="TableParagraph"/>
              <w:ind w:left="263"/>
              <w:rPr>
                <w:sz w:val="16"/>
              </w:rPr>
            </w:pPr>
            <w:r>
              <w:rPr>
                <w:sz w:val="16"/>
              </w:rPr>
              <w:t>24</w:t>
            </w:r>
          </w:p>
        </w:tc>
        <w:tc>
          <w:tcPr>
            <w:tcW w:w="710" w:type="dxa"/>
          </w:tcPr>
          <w:p w14:paraId="436B1EEA" w14:textId="77777777" w:rsidR="0060771D" w:rsidRDefault="0060771D">
            <w:pPr>
              <w:pStyle w:val="TableParagraph"/>
              <w:spacing w:before="1"/>
              <w:rPr>
                <w:rFonts w:ascii="Georgia"/>
              </w:rPr>
            </w:pPr>
          </w:p>
          <w:p w14:paraId="7F8DE154" w14:textId="77777777" w:rsidR="0060771D" w:rsidRDefault="00F45455">
            <w:pPr>
              <w:pStyle w:val="TableParagraph"/>
              <w:ind w:left="145" w:right="141"/>
              <w:jc w:val="center"/>
              <w:rPr>
                <w:sz w:val="16"/>
              </w:rPr>
            </w:pPr>
            <w:r>
              <w:rPr>
                <w:sz w:val="16"/>
              </w:rPr>
              <w:t>15</w:t>
            </w:r>
          </w:p>
        </w:tc>
      </w:tr>
      <w:tr w:rsidR="0060771D" w14:paraId="40891351" w14:textId="77777777">
        <w:trPr>
          <w:trHeight w:val="553"/>
        </w:trPr>
        <w:tc>
          <w:tcPr>
            <w:tcW w:w="10209" w:type="dxa"/>
            <w:gridSpan w:val="3"/>
            <w:shd w:val="clear" w:color="auto" w:fill="E5E5E5"/>
          </w:tcPr>
          <w:p w14:paraId="02C7BC5A" w14:textId="77777777" w:rsidR="0060771D" w:rsidRDefault="00F45455">
            <w:pPr>
              <w:pStyle w:val="TableParagraph"/>
              <w:spacing w:before="57"/>
              <w:ind w:left="69"/>
              <w:rPr>
                <w:b/>
                <w:sz w:val="18"/>
              </w:rPr>
            </w:pPr>
            <w:r>
              <w:rPr>
                <w:b/>
                <w:sz w:val="18"/>
              </w:rPr>
              <w:t>103. ZWICHNIĘCIE STAWU OBOJCZYKOWO-BARKOWEGO LUB OBOJCZYKOWO-MOSTKOWEGO W ZALEŻNOŚCI</w:t>
            </w:r>
          </w:p>
          <w:p w14:paraId="43918431" w14:textId="77777777" w:rsidR="0060771D" w:rsidRDefault="00F45455">
            <w:pPr>
              <w:pStyle w:val="TableParagraph"/>
              <w:spacing w:before="11"/>
              <w:ind w:left="566"/>
              <w:rPr>
                <w:b/>
                <w:sz w:val="18"/>
              </w:rPr>
            </w:pPr>
            <w:r>
              <w:rPr>
                <w:b/>
                <w:sz w:val="18"/>
              </w:rPr>
              <w:t>OD OGRANICZENIA RUCHÓW, UPOŚLEDZENIA ZDOLNOŚCI DŹWIGANIA I STOPNIA DEFORMACJI:</w:t>
            </w:r>
          </w:p>
        </w:tc>
      </w:tr>
      <w:tr w:rsidR="0060771D" w14:paraId="35F80403" w14:textId="77777777">
        <w:trPr>
          <w:trHeight w:val="397"/>
        </w:trPr>
        <w:tc>
          <w:tcPr>
            <w:tcW w:w="10209" w:type="dxa"/>
            <w:gridSpan w:val="3"/>
          </w:tcPr>
          <w:p w14:paraId="65B6EEE7" w14:textId="77777777" w:rsidR="0060771D" w:rsidRDefault="00F45455">
            <w:pPr>
              <w:pStyle w:val="TableParagraph"/>
              <w:spacing w:before="101"/>
              <w:ind w:left="4356"/>
              <w:rPr>
                <w:rFonts w:ascii="Georgia"/>
                <w:i/>
                <w:sz w:val="16"/>
              </w:rPr>
            </w:pPr>
            <w:r>
              <w:rPr>
                <w:rFonts w:ascii="Georgia"/>
                <w:i/>
                <w:w w:val="95"/>
                <w:sz w:val="16"/>
              </w:rPr>
              <w:t>A. NIEZNACZNE ZMIANY:</w:t>
            </w:r>
          </w:p>
        </w:tc>
      </w:tr>
      <w:tr w:rsidR="0060771D" w14:paraId="6A4054AC" w14:textId="77777777">
        <w:trPr>
          <w:trHeight w:val="395"/>
        </w:trPr>
        <w:tc>
          <w:tcPr>
            <w:tcW w:w="8791" w:type="dxa"/>
          </w:tcPr>
          <w:p w14:paraId="06BEB6BE" w14:textId="77777777" w:rsidR="0060771D" w:rsidRDefault="00F45455">
            <w:pPr>
              <w:pStyle w:val="TableParagraph"/>
              <w:spacing w:before="97"/>
              <w:ind w:left="849"/>
              <w:rPr>
                <w:sz w:val="16"/>
              </w:rPr>
            </w:pPr>
            <w:r>
              <w:rPr>
                <w:sz w:val="16"/>
              </w:rPr>
              <w:t>1. niewielka deformacja</w:t>
            </w:r>
          </w:p>
        </w:tc>
        <w:tc>
          <w:tcPr>
            <w:tcW w:w="708" w:type="dxa"/>
          </w:tcPr>
          <w:p w14:paraId="5D754DB8" w14:textId="77777777" w:rsidR="0060771D" w:rsidRDefault="00F45455">
            <w:pPr>
              <w:pStyle w:val="TableParagraph"/>
              <w:spacing w:before="97"/>
              <w:ind w:left="237"/>
              <w:rPr>
                <w:sz w:val="16"/>
              </w:rPr>
            </w:pPr>
            <w:r>
              <w:rPr>
                <w:sz w:val="16"/>
              </w:rPr>
              <w:t>1-3</w:t>
            </w:r>
          </w:p>
        </w:tc>
        <w:tc>
          <w:tcPr>
            <w:tcW w:w="710" w:type="dxa"/>
          </w:tcPr>
          <w:p w14:paraId="78337C9C" w14:textId="77777777" w:rsidR="0060771D" w:rsidRDefault="00F45455">
            <w:pPr>
              <w:pStyle w:val="TableParagraph"/>
              <w:spacing w:before="97"/>
              <w:ind w:left="7"/>
              <w:jc w:val="center"/>
              <w:rPr>
                <w:sz w:val="16"/>
              </w:rPr>
            </w:pPr>
            <w:r>
              <w:rPr>
                <w:sz w:val="16"/>
              </w:rPr>
              <w:t>1</w:t>
            </w:r>
          </w:p>
        </w:tc>
      </w:tr>
      <w:tr w:rsidR="0060771D" w14:paraId="79CB9562" w14:textId="77777777">
        <w:trPr>
          <w:trHeight w:val="505"/>
        </w:trPr>
        <w:tc>
          <w:tcPr>
            <w:tcW w:w="8791" w:type="dxa"/>
          </w:tcPr>
          <w:p w14:paraId="40FD28D2" w14:textId="77777777" w:rsidR="0060771D" w:rsidRDefault="00F45455">
            <w:pPr>
              <w:pStyle w:val="TableParagraph"/>
              <w:spacing w:before="57" w:line="254" w:lineRule="auto"/>
              <w:ind w:left="1135" w:right="304" w:hanging="286"/>
              <w:rPr>
                <w:sz w:val="16"/>
              </w:rPr>
            </w:pPr>
            <w:r>
              <w:rPr>
                <w:sz w:val="16"/>
              </w:rPr>
              <w:t>2. wyraźna deformacja wynikająca z odstawania - objawu klawisza (I lub II°) bez istotnych ograniczeń zakresu ruchów w stawie łopatkowo-ramiennym.</w:t>
            </w:r>
          </w:p>
        </w:tc>
        <w:tc>
          <w:tcPr>
            <w:tcW w:w="708" w:type="dxa"/>
          </w:tcPr>
          <w:p w14:paraId="4B13CE10" w14:textId="77777777" w:rsidR="0060771D" w:rsidRDefault="00F45455">
            <w:pPr>
              <w:pStyle w:val="TableParagraph"/>
              <w:spacing w:before="155"/>
              <w:ind w:left="237"/>
              <w:rPr>
                <w:sz w:val="16"/>
              </w:rPr>
            </w:pPr>
            <w:r>
              <w:rPr>
                <w:sz w:val="16"/>
              </w:rPr>
              <w:t>4-7</w:t>
            </w:r>
          </w:p>
        </w:tc>
        <w:tc>
          <w:tcPr>
            <w:tcW w:w="710" w:type="dxa"/>
          </w:tcPr>
          <w:p w14:paraId="51D52A7B" w14:textId="77777777" w:rsidR="0060771D" w:rsidRDefault="00F45455">
            <w:pPr>
              <w:pStyle w:val="TableParagraph"/>
              <w:spacing w:before="155"/>
              <w:ind w:left="146" w:right="141"/>
              <w:jc w:val="center"/>
              <w:rPr>
                <w:sz w:val="16"/>
              </w:rPr>
            </w:pPr>
            <w:r>
              <w:rPr>
                <w:sz w:val="16"/>
              </w:rPr>
              <w:t>2-3</w:t>
            </w:r>
          </w:p>
        </w:tc>
      </w:tr>
      <w:tr w:rsidR="0060771D" w14:paraId="6E401D18" w14:textId="77777777">
        <w:trPr>
          <w:trHeight w:val="700"/>
        </w:trPr>
        <w:tc>
          <w:tcPr>
            <w:tcW w:w="8791" w:type="dxa"/>
          </w:tcPr>
          <w:p w14:paraId="122ED59A" w14:textId="77777777" w:rsidR="0060771D" w:rsidRDefault="00F45455">
            <w:pPr>
              <w:pStyle w:val="TableParagraph"/>
              <w:spacing w:before="59" w:line="252" w:lineRule="auto"/>
              <w:ind w:left="1135" w:right="552" w:hanging="286"/>
              <w:jc w:val="both"/>
              <w:rPr>
                <w:sz w:val="16"/>
              </w:rPr>
            </w:pPr>
            <w:r>
              <w:rPr>
                <w:sz w:val="16"/>
              </w:rPr>
              <w:t>3. wyraźna deformacja wynikająca z odstawania - objawu klawisza (II lub III°) z ograniczeniem zakresu</w:t>
            </w:r>
            <w:r>
              <w:rPr>
                <w:sz w:val="16"/>
              </w:rPr>
              <w:t xml:space="preserve"> ruchomości w stawie łopatkowo-ramiennym jak unoszenia kończyny do kąta 140°, z ograniczeniem ruchów rotacyjnych</w:t>
            </w:r>
          </w:p>
        </w:tc>
        <w:tc>
          <w:tcPr>
            <w:tcW w:w="708" w:type="dxa"/>
          </w:tcPr>
          <w:p w14:paraId="29C5384F" w14:textId="77777777" w:rsidR="0060771D" w:rsidRDefault="0060771D">
            <w:pPr>
              <w:pStyle w:val="TableParagraph"/>
              <w:spacing w:before="1"/>
              <w:rPr>
                <w:rFonts w:ascii="Georgia"/>
              </w:rPr>
            </w:pPr>
          </w:p>
          <w:p w14:paraId="0E0DED7E" w14:textId="77777777" w:rsidR="0060771D" w:rsidRDefault="00F45455">
            <w:pPr>
              <w:pStyle w:val="TableParagraph"/>
              <w:ind w:left="309"/>
              <w:rPr>
                <w:sz w:val="16"/>
              </w:rPr>
            </w:pPr>
            <w:r>
              <w:rPr>
                <w:sz w:val="16"/>
              </w:rPr>
              <w:t>8</w:t>
            </w:r>
          </w:p>
        </w:tc>
        <w:tc>
          <w:tcPr>
            <w:tcW w:w="710" w:type="dxa"/>
          </w:tcPr>
          <w:p w14:paraId="475CB67E" w14:textId="77777777" w:rsidR="0060771D" w:rsidRDefault="0060771D">
            <w:pPr>
              <w:pStyle w:val="TableParagraph"/>
              <w:spacing w:before="1"/>
              <w:rPr>
                <w:rFonts w:ascii="Georgia"/>
              </w:rPr>
            </w:pPr>
          </w:p>
          <w:p w14:paraId="4AD1D0B2" w14:textId="77777777" w:rsidR="0060771D" w:rsidRDefault="00F45455">
            <w:pPr>
              <w:pStyle w:val="TableParagraph"/>
              <w:ind w:left="7"/>
              <w:jc w:val="center"/>
              <w:rPr>
                <w:sz w:val="16"/>
              </w:rPr>
            </w:pPr>
            <w:r>
              <w:rPr>
                <w:sz w:val="16"/>
              </w:rPr>
              <w:t>4</w:t>
            </w:r>
          </w:p>
        </w:tc>
      </w:tr>
      <w:tr w:rsidR="0060771D" w14:paraId="6E36DBAF" w14:textId="77777777">
        <w:trPr>
          <w:trHeight w:val="397"/>
        </w:trPr>
        <w:tc>
          <w:tcPr>
            <w:tcW w:w="10209" w:type="dxa"/>
            <w:gridSpan w:val="3"/>
          </w:tcPr>
          <w:p w14:paraId="2CA91928" w14:textId="77777777" w:rsidR="0060771D" w:rsidRDefault="00F45455">
            <w:pPr>
              <w:pStyle w:val="TableParagraph"/>
              <w:spacing w:before="101"/>
              <w:ind w:left="4498"/>
              <w:rPr>
                <w:rFonts w:ascii="Georgia"/>
                <w:i/>
                <w:sz w:val="16"/>
              </w:rPr>
            </w:pPr>
            <w:r>
              <w:rPr>
                <w:rFonts w:ascii="Georgia"/>
                <w:i/>
                <w:w w:val="95"/>
                <w:sz w:val="16"/>
              </w:rPr>
              <w:t>B. ZNACZNE ZMIANY:</w:t>
            </w:r>
          </w:p>
        </w:tc>
      </w:tr>
      <w:tr w:rsidR="0060771D" w14:paraId="38539AF5" w14:textId="77777777">
        <w:trPr>
          <w:trHeight w:val="506"/>
        </w:trPr>
        <w:tc>
          <w:tcPr>
            <w:tcW w:w="8791" w:type="dxa"/>
          </w:tcPr>
          <w:p w14:paraId="4996C5B4" w14:textId="77777777" w:rsidR="0060771D" w:rsidRDefault="00F45455">
            <w:pPr>
              <w:pStyle w:val="TableParagraph"/>
              <w:spacing w:before="57" w:line="249" w:lineRule="auto"/>
              <w:ind w:left="1135" w:right="1013" w:hanging="286"/>
              <w:rPr>
                <w:sz w:val="16"/>
              </w:rPr>
            </w:pPr>
            <w:r>
              <w:rPr>
                <w:sz w:val="16"/>
              </w:rPr>
              <w:t>1. znaczna deformacja, patologiczna ruchomość, ograniczenia zakresu ruchomości w przedziale od 90 do 130°, zniesienie rotacji zewnętrznej</w:t>
            </w:r>
          </w:p>
        </w:tc>
        <w:tc>
          <w:tcPr>
            <w:tcW w:w="708" w:type="dxa"/>
          </w:tcPr>
          <w:p w14:paraId="382B716B" w14:textId="77777777" w:rsidR="0060771D" w:rsidRDefault="00F45455">
            <w:pPr>
              <w:pStyle w:val="TableParagraph"/>
              <w:spacing w:before="153"/>
              <w:ind w:left="263"/>
              <w:rPr>
                <w:sz w:val="16"/>
              </w:rPr>
            </w:pPr>
            <w:r>
              <w:rPr>
                <w:sz w:val="16"/>
              </w:rPr>
              <w:t>10</w:t>
            </w:r>
          </w:p>
        </w:tc>
        <w:tc>
          <w:tcPr>
            <w:tcW w:w="710" w:type="dxa"/>
          </w:tcPr>
          <w:p w14:paraId="75AAE657" w14:textId="77777777" w:rsidR="0060771D" w:rsidRDefault="00F45455">
            <w:pPr>
              <w:pStyle w:val="TableParagraph"/>
              <w:spacing w:before="153"/>
              <w:ind w:left="7"/>
              <w:jc w:val="center"/>
              <w:rPr>
                <w:sz w:val="16"/>
              </w:rPr>
            </w:pPr>
            <w:r>
              <w:rPr>
                <w:sz w:val="16"/>
              </w:rPr>
              <w:t>5</w:t>
            </w:r>
          </w:p>
        </w:tc>
      </w:tr>
      <w:tr w:rsidR="0060771D" w14:paraId="0B555516" w14:textId="77777777">
        <w:trPr>
          <w:trHeight w:val="506"/>
        </w:trPr>
        <w:tc>
          <w:tcPr>
            <w:tcW w:w="8791" w:type="dxa"/>
          </w:tcPr>
          <w:p w14:paraId="7A6C6C83" w14:textId="77777777" w:rsidR="0060771D" w:rsidRDefault="00F45455">
            <w:pPr>
              <w:pStyle w:val="TableParagraph"/>
              <w:spacing w:before="57"/>
              <w:ind w:left="849"/>
              <w:rPr>
                <w:sz w:val="16"/>
              </w:rPr>
            </w:pPr>
            <w:r>
              <w:rPr>
                <w:sz w:val="16"/>
              </w:rPr>
              <w:t>2. znaczna deformacja, po próbie leczenia operacyjnego zakończonego niepowodzeniem,</w:t>
            </w:r>
          </w:p>
          <w:p w14:paraId="2C8BD0AE" w14:textId="77777777" w:rsidR="0060771D" w:rsidRDefault="00F45455">
            <w:pPr>
              <w:pStyle w:val="TableParagraph"/>
              <w:spacing w:before="10"/>
              <w:ind w:left="1135"/>
              <w:rPr>
                <w:sz w:val="16"/>
              </w:rPr>
            </w:pPr>
            <w:r>
              <w:rPr>
                <w:sz w:val="16"/>
              </w:rPr>
              <w:t>z przykurczem stawu łopatkowo-ramiennego pozostawiającym śladowy ruch</w:t>
            </w:r>
          </w:p>
        </w:tc>
        <w:tc>
          <w:tcPr>
            <w:tcW w:w="708" w:type="dxa"/>
          </w:tcPr>
          <w:p w14:paraId="0AD17D0E" w14:textId="77777777" w:rsidR="0060771D" w:rsidRDefault="00F45455">
            <w:pPr>
              <w:pStyle w:val="TableParagraph"/>
              <w:spacing w:before="153"/>
              <w:ind w:left="263"/>
              <w:rPr>
                <w:sz w:val="16"/>
              </w:rPr>
            </w:pPr>
            <w:r>
              <w:rPr>
                <w:sz w:val="16"/>
              </w:rPr>
              <w:t>16</w:t>
            </w:r>
          </w:p>
        </w:tc>
        <w:tc>
          <w:tcPr>
            <w:tcW w:w="710" w:type="dxa"/>
          </w:tcPr>
          <w:p w14:paraId="21B72D66" w14:textId="77777777" w:rsidR="0060771D" w:rsidRDefault="00F45455">
            <w:pPr>
              <w:pStyle w:val="TableParagraph"/>
              <w:spacing w:before="153"/>
              <w:ind w:left="145" w:right="141"/>
              <w:jc w:val="center"/>
              <w:rPr>
                <w:sz w:val="16"/>
              </w:rPr>
            </w:pPr>
            <w:r>
              <w:rPr>
                <w:sz w:val="16"/>
              </w:rPr>
              <w:t>12</w:t>
            </w:r>
          </w:p>
        </w:tc>
      </w:tr>
      <w:tr w:rsidR="0060771D" w14:paraId="09D2619B" w14:textId="77777777">
        <w:trPr>
          <w:trHeight w:val="700"/>
        </w:trPr>
        <w:tc>
          <w:tcPr>
            <w:tcW w:w="8791" w:type="dxa"/>
          </w:tcPr>
          <w:p w14:paraId="63ADD4DA" w14:textId="77777777" w:rsidR="0060771D" w:rsidRDefault="00F45455">
            <w:pPr>
              <w:pStyle w:val="TableParagraph"/>
              <w:spacing w:before="57" w:line="252" w:lineRule="auto"/>
              <w:ind w:left="1135" w:right="304" w:hanging="286"/>
              <w:rPr>
                <w:sz w:val="16"/>
              </w:rPr>
            </w:pPr>
            <w:r>
              <w:rPr>
                <w:sz w:val="16"/>
              </w:rPr>
              <w:t>3. znaczna deformacja, patologiczna ruchomość, z ograniczeniem sprawności, po próbie leczenia operacyjnego zakończonej niepowodzeniem, patologiczna ruchomość, skrócenie wymiaru poprzecznego barku i całkowite zesztywnienie stawu łopatkowo-barkowego</w:t>
            </w:r>
          </w:p>
        </w:tc>
        <w:tc>
          <w:tcPr>
            <w:tcW w:w="708" w:type="dxa"/>
          </w:tcPr>
          <w:p w14:paraId="1ECBA150" w14:textId="77777777" w:rsidR="0060771D" w:rsidRDefault="0060771D">
            <w:pPr>
              <w:pStyle w:val="TableParagraph"/>
              <w:spacing w:before="1"/>
              <w:rPr>
                <w:rFonts w:ascii="Georgia"/>
              </w:rPr>
            </w:pPr>
          </w:p>
          <w:p w14:paraId="04F8460B" w14:textId="77777777" w:rsidR="0060771D" w:rsidRDefault="00F45455">
            <w:pPr>
              <w:pStyle w:val="TableParagraph"/>
              <w:ind w:left="263"/>
              <w:rPr>
                <w:sz w:val="16"/>
              </w:rPr>
            </w:pPr>
            <w:r>
              <w:rPr>
                <w:sz w:val="16"/>
              </w:rPr>
              <w:t>20</w:t>
            </w:r>
          </w:p>
        </w:tc>
        <w:tc>
          <w:tcPr>
            <w:tcW w:w="710" w:type="dxa"/>
          </w:tcPr>
          <w:p w14:paraId="43A3CE84" w14:textId="77777777" w:rsidR="0060771D" w:rsidRDefault="0060771D">
            <w:pPr>
              <w:pStyle w:val="TableParagraph"/>
              <w:spacing w:before="1"/>
              <w:rPr>
                <w:rFonts w:ascii="Georgia"/>
              </w:rPr>
            </w:pPr>
          </w:p>
          <w:p w14:paraId="7E367278" w14:textId="77777777" w:rsidR="0060771D" w:rsidRDefault="00F45455">
            <w:pPr>
              <w:pStyle w:val="TableParagraph"/>
              <w:ind w:left="145" w:right="141"/>
              <w:jc w:val="center"/>
              <w:rPr>
                <w:sz w:val="16"/>
              </w:rPr>
            </w:pPr>
            <w:r>
              <w:rPr>
                <w:sz w:val="16"/>
              </w:rPr>
              <w:t>16</w:t>
            </w:r>
          </w:p>
        </w:tc>
      </w:tr>
      <w:tr w:rsidR="0060771D" w14:paraId="30FDCC0A" w14:textId="77777777">
        <w:trPr>
          <w:trHeight w:val="554"/>
        </w:trPr>
        <w:tc>
          <w:tcPr>
            <w:tcW w:w="10209" w:type="dxa"/>
            <w:gridSpan w:val="3"/>
            <w:shd w:val="clear" w:color="auto" w:fill="E5E5E5"/>
          </w:tcPr>
          <w:p w14:paraId="66F71C19" w14:textId="77777777" w:rsidR="0060771D" w:rsidRDefault="00F45455">
            <w:pPr>
              <w:pStyle w:val="TableParagraph"/>
              <w:spacing w:before="57" w:line="249" w:lineRule="auto"/>
              <w:ind w:left="566" w:right="1050" w:hanging="498"/>
              <w:rPr>
                <w:b/>
                <w:sz w:val="18"/>
              </w:rPr>
            </w:pPr>
            <w:r>
              <w:rPr>
                <w:b/>
                <w:sz w:val="18"/>
              </w:rPr>
              <w:t>104. USZKODZENIA OBOJCZYKA POWIKŁANE PRZEWLEKŁYM ZAPALENIEM KOŚCI I OBECNOŚCIĄ CIAŁ OBCYCH - OCENIA SIĘ WG. POZYCJI 101-103 ZWIĘKSZAJĄC STOPIEŃ USZCZERBKU O:</w:t>
            </w:r>
          </w:p>
        </w:tc>
      </w:tr>
      <w:tr w:rsidR="0060771D" w14:paraId="1BABB1C9" w14:textId="77777777">
        <w:trPr>
          <w:trHeight w:val="398"/>
        </w:trPr>
        <w:tc>
          <w:tcPr>
            <w:tcW w:w="10209" w:type="dxa"/>
            <w:gridSpan w:val="3"/>
          </w:tcPr>
          <w:p w14:paraId="13897720" w14:textId="77777777" w:rsidR="0060771D" w:rsidRDefault="00F45455">
            <w:pPr>
              <w:pStyle w:val="TableParagraph"/>
              <w:spacing w:before="100"/>
              <w:ind w:left="566"/>
              <w:rPr>
                <w:b/>
                <w:sz w:val="16"/>
              </w:rPr>
            </w:pPr>
            <w:r>
              <w:rPr>
                <w:b/>
                <w:sz w:val="16"/>
              </w:rPr>
              <w:t>A.</w:t>
            </w:r>
          </w:p>
        </w:tc>
      </w:tr>
      <w:tr w:rsidR="0060771D" w14:paraId="3743679A" w14:textId="77777777">
        <w:trPr>
          <w:trHeight w:val="395"/>
        </w:trPr>
        <w:tc>
          <w:tcPr>
            <w:tcW w:w="8791" w:type="dxa"/>
          </w:tcPr>
          <w:p w14:paraId="24D03779" w14:textId="77777777" w:rsidR="0060771D" w:rsidRDefault="00F45455">
            <w:pPr>
              <w:pStyle w:val="TableParagraph"/>
              <w:spacing w:before="97"/>
              <w:ind w:left="849"/>
              <w:rPr>
                <w:sz w:val="16"/>
              </w:rPr>
            </w:pPr>
            <w:r>
              <w:rPr>
                <w:sz w:val="16"/>
              </w:rPr>
              <w:t>1. przewlekłe zapalenia kości</w:t>
            </w:r>
          </w:p>
        </w:tc>
        <w:tc>
          <w:tcPr>
            <w:tcW w:w="1418" w:type="dxa"/>
            <w:gridSpan w:val="2"/>
          </w:tcPr>
          <w:p w14:paraId="62ECF36C" w14:textId="77777777" w:rsidR="0060771D" w:rsidRDefault="00F45455">
            <w:pPr>
              <w:pStyle w:val="TableParagraph"/>
              <w:spacing w:before="97"/>
              <w:ind w:left="481" w:right="474"/>
              <w:jc w:val="center"/>
              <w:rPr>
                <w:sz w:val="16"/>
              </w:rPr>
            </w:pPr>
            <w:r>
              <w:rPr>
                <w:sz w:val="16"/>
              </w:rPr>
              <w:t>+2</w:t>
            </w:r>
          </w:p>
        </w:tc>
      </w:tr>
      <w:tr w:rsidR="0060771D" w14:paraId="705003A3" w14:textId="77777777">
        <w:trPr>
          <w:trHeight w:val="398"/>
        </w:trPr>
        <w:tc>
          <w:tcPr>
            <w:tcW w:w="8791" w:type="dxa"/>
          </w:tcPr>
          <w:p w14:paraId="2FEA51F8" w14:textId="77777777" w:rsidR="0060771D" w:rsidRDefault="00F45455">
            <w:pPr>
              <w:pStyle w:val="TableParagraph"/>
              <w:spacing w:before="100"/>
              <w:ind w:left="849"/>
              <w:rPr>
                <w:sz w:val="16"/>
              </w:rPr>
            </w:pPr>
            <w:r>
              <w:rPr>
                <w:sz w:val="16"/>
              </w:rPr>
              <w:t>2. przetoki</w:t>
            </w:r>
          </w:p>
        </w:tc>
        <w:tc>
          <w:tcPr>
            <w:tcW w:w="1418" w:type="dxa"/>
            <w:gridSpan w:val="2"/>
          </w:tcPr>
          <w:p w14:paraId="4B575476" w14:textId="77777777" w:rsidR="0060771D" w:rsidRDefault="00F45455">
            <w:pPr>
              <w:pStyle w:val="TableParagraph"/>
              <w:spacing w:before="100"/>
              <w:ind w:left="481" w:right="474"/>
              <w:jc w:val="center"/>
              <w:rPr>
                <w:sz w:val="16"/>
              </w:rPr>
            </w:pPr>
            <w:r>
              <w:rPr>
                <w:sz w:val="16"/>
              </w:rPr>
              <w:t>+2</w:t>
            </w:r>
          </w:p>
        </w:tc>
      </w:tr>
      <w:tr w:rsidR="0060771D" w14:paraId="77CADA78" w14:textId="77777777">
        <w:trPr>
          <w:trHeight w:val="395"/>
        </w:trPr>
        <w:tc>
          <w:tcPr>
            <w:tcW w:w="8791" w:type="dxa"/>
          </w:tcPr>
          <w:p w14:paraId="48A87D13" w14:textId="77777777" w:rsidR="0060771D" w:rsidRDefault="00F45455">
            <w:pPr>
              <w:pStyle w:val="TableParagraph"/>
              <w:spacing w:before="97"/>
              <w:ind w:left="849"/>
              <w:rPr>
                <w:sz w:val="16"/>
              </w:rPr>
            </w:pPr>
            <w:r>
              <w:rPr>
                <w:sz w:val="16"/>
              </w:rPr>
              <w:t>3. ciała obce</w:t>
            </w:r>
          </w:p>
        </w:tc>
        <w:tc>
          <w:tcPr>
            <w:tcW w:w="1418" w:type="dxa"/>
            <w:gridSpan w:val="2"/>
          </w:tcPr>
          <w:p w14:paraId="02D31B4C" w14:textId="77777777" w:rsidR="0060771D" w:rsidRDefault="00F45455">
            <w:pPr>
              <w:pStyle w:val="TableParagraph"/>
              <w:spacing w:before="97"/>
              <w:ind w:left="481" w:right="474"/>
              <w:jc w:val="center"/>
              <w:rPr>
                <w:sz w:val="16"/>
              </w:rPr>
            </w:pPr>
            <w:r>
              <w:rPr>
                <w:sz w:val="16"/>
              </w:rPr>
              <w:t>+2</w:t>
            </w:r>
          </w:p>
        </w:tc>
      </w:tr>
      <w:tr w:rsidR="0060771D" w14:paraId="03C96C1A" w14:textId="77777777">
        <w:trPr>
          <w:trHeight w:val="700"/>
        </w:trPr>
        <w:tc>
          <w:tcPr>
            <w:tcW w:w="10209" w:type="dxa"/>
            <w:gridSpan w:val="3"/>
          </w:tcPr>
          <w:p w14:paraId="3C2C1FB6" w14:textId="77777777" w:rsidR="0060771D" w:rsidRDefault="00F45455">
            <w:pPr>
              <w:pStyle w:val="TableParagraph"/>
              <w:spacing w:before="57" w:line="252" w:lineRule="auto"/>
              <w:ind w:left="849" w:right="61" w:hanging="781"/>
              <w:jc w:val="both"/>
              <w:rPr>
                <w:i/>
                <w:sz w:val="16"/>
              </w:rPr>
            </w:pPr>
            <w:r>
              <w:rPr>
                <w:b/>
                <w:i/>
                <w:sz w:val="16"/>
              </w:rPr>
              <w:t xml:space="preserve">UWAGA:  </w:t>
            </w:r>
            <w:r>
              <w:rPr>
                <w:i/>
                <w:sz w:val="16"/>
              </w:rPr>
              <w:t>PRZY       WSPÓŁISTNIEJĄCYCH       POWIKŁANIACH       NEUROLOGICZNYCH       NALEŻY       STOSOWAĆ       OCENĘ WG   POZYCJI   DOTYCZĄCYCH   USZKODZEŃ    ODPOWIEDNICH    ODCINKÓW    KOŃCZYNY    -    W    ZALEŻNOŚCI    OD STOPNIA OGRANICZENIA</w:t>
            </w:r>
            <w:r>
              <w:rPr>
                <w:i/>
                <w:spacing w:val="-1"/>
                <w:sz w:val="16"/>
              </w:rPr>
              <w:t xml:space="preserve"> </w:t>
            </w:r>
            <w:r>
              <w:rPr>
                <w:i/>
                <w:sz w:val="16"/>
              </w:rPr>
              <w:t>FUNKCJI</w:t>
            </w:r>
          </w:p>
        </w:tc>
      </w:tr>
    </w:tbl>
    <w:p w14:paraId="6144D2E5" w14:textId="77777777" w:rsidR="0060771D" w:rsidRDefault="0060771D">
      <w:pPr>
        <w:spacing w:line="252" w:lineRule="auto"/>
        <w:jc w:val="both"/>
        <w:rPr>
          <w:sz w:val="16"/>
        </w:rPr>
        <w:sectPr w:rsidR="0060771D">
          <w:pgSz w:w="12240" w:h="15840"/>
          <w:pgMar w:top="1420" w:right="280" w:bottom="280" w:left="600" w:header="708" w:footer="708" w:gutter="0"/>
          <w:cols w:space="708"/>
        </w:sectPr>
      </w:pPr>
    </w:p>
    <w:p w14:paraId="285B96E6" w14:textId="3AE22D4D" w:rsidR="0060771D" w:rsidRDefault="00F45455">
      <w:pPr>
        <w:pStyle w:val="Tekstpodstawowy"/>
        <w:spacing w:line="20" w:lineRule="exact"/>
        <w:ind w:left="110"/>
        <w:jc w:val="left"/>
        <w:rPr>
          <w:rFonts w:ascii="Georgia"/>
          <w:sz w:val="2"/>
        </w:rPr>
      </w:pPr>
      <w:r>
        <w:rPr>
          <w:noProof/>
        </w:rPr>
        <mc:AlternateContent>
          <mc:Choice Requires="wps">
            <w:drawing>
              <wp:anchor distT="0" distB="0" distL="114300" distR="114300" simplePos="0" relativeHeight="478080000" behindDoc="1" locked="0" layoutInCell="1" allowOverlap="1" wp14:anchorId="00E13290" wp14:editId="4680163E">
                <wp:simplePos x="0" y="0"/>
                <wp:positionH relativeFrom="page">
                  <wp:posOffset>6059170</wp:posOffset>
                </wp:positionH>
                <wp:positionV relativeFrom="page">
                  <wp:posOffset>1511935</wp:posOffset>
                </wp:positionV>
                <wp:extent cx="397510" cy="0"/>
                <wp:effectExtent l="0" t="0" r="0" b="0"/>
                <wp:wrapNone/>
                <wp:docPr id="8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C986" id="Line 86" o:spid="_x0000_s1026" style="position:absolute;z-index:-2523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7.1pt,119.05pt" to="508.4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" strokecolor="#612322" strokeweight=".48pt">
                <v:stroke dashstyle="1 1"/>
                <w10:wrap anchorx="page" anchory="page"/>
              </v:line>
            </w:pict>
          </mc:Fallback>
        </mc:AlternateContent>
      </w:r>
      <w:r>
        <w:rPr>
          <w:rFonts w:ascii="Georgia"/>
          <w:noProof/>
          <w:sz w:val="2"/>
        </w:rPr>
        <mc:AlternateContent>
          <mc:Choice Requires="wpg">
            <w:drawing>
              <wp:inline distT="0" distB="0" distL="0" distR="0" wp14:anchorId="5A5D6859" wp14:editId="58B53CC5">
                <wp:extent cx="6483350" cy="6350"/>
                <wp:effectExtent l="0" t="0" r="3175" b="317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350"/>
                          <a:chOff x="0" y="0"/>
                          <a:chExt cx="10210" cy="10"/>
                        </a:xfrm>
                      </wpg:grpSpPr>
                      <wps:wsp>
                        <wps:cNvPr id="85" name="Rectangle 85"/>
                        <wps:cNvSpPr>
                          <a:spLocks noChangeArrowheads="1"/>
                        </wps:cNvSpPr>
                        <wps:spPr bwMode="auto">
                          <a:xfrm>
                            <a:off x="0" y="0"/>
                            <a:ext cx="102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ABBB76" id="Group 84" o:spid="_x0000_s1026" style="width:510.5pt;height:.5pt;mso-position-horizontal-relative:char;mso-position-vertical-relative:line" coordsize="10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">
                <v:rect id="Rectangle 85" o:spid="_x0000_s1027" style="position:absolute;width:102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w10:anchorlock/>
              </v:group>
            </w:pict>
          </mc:Fallback>
        </mc:AlternateContent>
      </w:r>
    </w:p>
    <w:p w14:paraId="5CB8CB1F" w14:textId="77777777" w:rsidR="0060771D" w:rsidRDefault="0060771D">
      <w:pPr>
        <w:pStyle w:val="Tekstpodstawowy"/>
        <w:jc w:val="left"/>
        <w:rPr>
          <w:rFonts w:ascii="Georgia"/>
        </w:rPr>
      </w:pPr>
    </w:p>
    <w:p w14:paraId="38554EBC" w14:textId="77777777" w:rsidR="0060771D" w:rsidRDefault="0060771D">
      <w:pPr>
        <w:pStyle w:val="Tekstpodstawowy"/>
        <w:spacing w:before="9"/>
        <w:jc w:val="left"/>
        <w:rPr>
          <w:rFonts w:ascii="Georgia"/>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2567E257" w14:textId="77777777">
        <w:trPr>
          <w:trHeight w:val="613"/>
        </w:trPr>
        <w:tc>
          <w:tcPr>
            <w:tcW w:w="8791" w:type="dxa"/>
          </w:tcPr>
          <w:p w14:paraId="3BBA6068" w14:textId="77777777" w:rsidR="0060771D" w:rsidRDefault="0060771D">
            <w:pPr>
              <w:pStyle w:val="TableParagraph"/>
              <w:spacing w:before="10" w:after="1"/>
              <w:rPr>
                <w:rFonts w:ascii="Georgia"/>
                <w:sz w:val="14"/>
              </w:rPr>
            </w:pPr>
          </w:p>
          <w:p w14:paraId="78115503" w14:textId="67D4FEB0" w:rsidR="0060771D" w:rsidRDefault="00F45455">
            <w:pPr>
              <w:pStyle w:val="TableParagraph"/>
              <w:spacing w:line="20" w:lineRule="exact"/>
              <w:ind w:left="35" w:right="-44"/>
              <w:rPr>
                <w:rFonts w:ascii="Georgia"/>
                <w:sz w:val="2"/>
              </w:rPr>
            </w:pPr>
            <w:r>
              <w:rPr>
                <w:rFonts w:ascii="Georgia"/>
                <w:noProof/>
                <w:sz w:val="2"/>
              </w:rPr>
              <mc:AlternateContent>
                <mc:Choice Requires="wpg">
                  <w:drawing>
                    <wp:inline distT="0" distB="0" distL="0" distR="0" wp14:anchorId="5742F3B7" wp14:editId="1E741EF9">
                      <wp:extent cx="5530850" cy="6350"/>
                      <wp:effectExtent l="9525" t="9525" r="12700" b="317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6350"/>
                                <a:chOff x="0" y="0"/>
                                <a:chExt cx="8710" cy="10"/>
                              </a:xfrm>
                            </wpg:grpSpPr>
                            <wps:wsp>
                              <wps:cNvPr id="83" name="Line 83"/>
                              <wps:cNvCnPr>
                                <a:cxnSpLocks noChangeShapeType="1"/>
                              </wps:cNvCnPr>
                              <wps:spPr bwMode="auto">
                                <a:xfrm>
                                  <a:off x="0" y="5"/>
                                  <a:ext cx="8709"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BE44E" id="Group 82" o:spid="_x0000_s1026" style="width:435.5pt;height:.5pt;mso-position-horizontal-relative:char;mso-position-vertical-relative:line" coordsize="8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">
                      <v:line id="Line 83" o:spid="_x0000_s1027" style="position:absolute;visibility:visible;mso-wrap-style:square" from="0,5" to="8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" strokecolor="#612322" strokeweight=".48pt">
                        <v:stroke dashstyle="1 1"/>
                      </v:line>
                      <w10:anchorlock/>
                    </v:group>
                  </w:pict>
                </mc:Fallback>
              </mc:AlternateContent>
            </w:r>
          </w:p>
          <w:p w14:paraId="4BF74F1F" w14:textId="77777777" w:rsidR="0060771D" w:rsidRDefault="00F45455">
            <w:pPr>
              <w:pStyle w:val="TableParagraph"/>
              <w:spacing w:before="8" w:line="157" w:lineRule="exact"/>
              <w:ind w:left="4035"/>
              <w:rPr>
                <w:sz w:val="18"/>
              </w:rPr>
            </w:pPr>
            <w:r>
              <w:rPr>
                <w:color w:val="612322"/>
                <w:sz w:val="18"/>
              </w:rPr>
              <w:t>C. BARK</w:t>
            </w:r>
          </w:p>
          <w:p w14:paraId="69A33BFD" w14:textId="77777777" w:rsidR="0060771D" w:rsidRDefault="00F45455">
            <w:pPr>
              <w:pStyle w:val="TableParagraph"/>
              <w:tabs>
                <w:tab w:val="left" w:pos="8794"/>
              </w:tabs>
              <w:spacing w:line="157" w:lineRule="exact"/>
              <w:ind w:left="40" w:right="-15"/>
              <w:rPr>
                <w:rFonts w:ascii="Times New Roman"/>
                <w:sz w:val="18"/>
              </w:rPr>
            </w:pPr>
            <w:r>
              <w:rPr>
                <w:b/>
                <w:color w:val="612322"/>
                <w:sz w:val="18"/>
                <w:u w:val="dotted" w:color="612322"/>
              </w:rPr>
              <w:t xml:space="preserve"> </w:t>
            </w:r>
            <w:r>
              <w:rPr>
                <w:rFonts w:ascii="Times New Roman"/>
                <w:color w:val="612322"/>
                <w:sz w:val="18"/>
                <w:u w:val="dotted" w:color="612322"/>
              </w:rPr>
              <w:tab/>
            </w:r>
          </w:p>
        </w:tc>
        <w:tc>
          <w:tcPr>
            <w:tcW w:w="708" w:type="dxa"/>
          </w:tcPr>
          <w:p w14:paraId="3641500C" w14:textId="77777777" w:rsidR="0060771D" w:rsidRDefault="0060771D">
            <w:pPr>
              <w:pStyle w:val="TableParagraph"/>
              <w:spacing w:before="5"/>
              <w:rPr>
                <w:rFonts w:ascii="Georgia"/>
                <w:sz w:val="5"/>
              </w:rPr>
            </w:pPr>
          </w:p>
          <w:p w14:paraId="02A8AEDC" w14:textId="3CC78F96" w:rsidR="0060771D" w:rsidRDefault="00F45455">
            <w:pPr>
              <w:pStyle w:val="TableParagraph"/>
              <w:spacing w:line="20" w:lineRule="exact"/>
              <w:ind w:left="35" w:right="-44"/>
              <w:rPr>
                <w:rFonts w:ascii="Georgia"/>
                <w:sz w:val="2"/>
              </w:rPr>
            </w:pPr>
            <w:r>
              <w:rPr>
                <w:rFonts w:ascii="Georgia"/>
                <w:noProof/>
                <w:sz w:val="2"/>
              </w:rPr>
              <mc:AlternateContent>
                <mc:Choice Requires="wpg">
                  <w:drawing>
                    <wp:inline distT="0" distB="0" distL="0" distR="0" wp14:anchorId="3291C364" wp14:editId="70BA792C">
                      <wp:extent cx="398145" cy="6350"/>
                      <wp:effectExtent l="9525" t="9525" r="11430" b="317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6350"/>
                                <a:chOff x="0" y="0"/>
                                <a:chExt cx="627" cy="10"/>
                              </a:xfrm>
                            </wpg:grpSpPr>
                            <wps:wsp>
                              <wps:cNvPr id="81" name="Line 81"/>
                              <wps:cNvCnPr>
                                <a:cxnSpLocks noChangeShapeType="1"/>
                              </wps:cNvCnPr>
                              <wps:spPr bwMode="auto">
                                <a:xfrm>
                                  <a:off x="0" y="5"/>
                                  <a:ext cx="626"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4EFBAB" id="Group 80" o:spid="_x0000_s1026" style="width:31.35pt;height:.5pt;mso-position-horizontal-relative:char;mso-position-vertical-relative:line" coordsize="6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">
                      <v:line id="Line 81" o:spid="_x0000_s1027" style="position:absolute;visibility:visible;mso-wrap-style:square" from="0,5" to="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" strokecolor="#612322" strokeweight=".48pt">
                        <v:stroke dashstyle="1 1"/>
                      </v:line>
                      <w10:anchorlock/>
                    </v:group>
                  </w:pict>
                </mc:Fallback>
              </mc:AlternateContent>
            </w:r>
          </w:p>
          <w:p w14:paraId="1C48E0E0" w14:textId="77777777" w:rsidR="0060771D" w:rsidRDefault="00F45455">
            <w:pPr>
              <w:pStyle w:val="TableParagraph"/>
              <w:spacing w:before="8" w:line="249" w:lineRule="auto"/>
              <w:ind w:left="287" w:right="50" w:hanging="209"/>
              <w:rPr>
                <w:b/>
                <w:sz w:val="18"/>
              </w:rPr>
            </w:pPr>
            <w:r>
              <w:rPr>
                <w:b/>
                <w:color w:val="612322"/>
                <w:sz w:val="18"/>
              </w:rPr>
              <w:t>PRAW A</w:t>
            </w:r>
          </w:p>
        </w:tc>
        <w:tc>
          <w:tcPr>
            <w:tcW w:w="710" w:type="dxa"/>
          </w:tcPr>
          <w:p w14:paraId="32E7B8A3" w14:textId="77777777" w:rsidR="0060771D" w:rsidRDefault="0060771D">
            <w:pPr>
              <w:pStyle w:val="TableParagraph"/>
              <w:spacing w:before="10" w:after="1"/>
              <w:rPr>
                <w:rFonts w:ascii="Georgia"/>
                <w:sz w:val="14"/>
              </w:rPr>
            </w:pPr>
          </w:p>
          <w:p w14:paraId="7EA305B9" w14:textId="6DCD24DD" w:rsidR="0060771D" w:rsidRDefault="00F45455">
            <w:pPr>
              <w:pStyle w:val="TableParagraph"/>
              <w:spacing w:line="20" w:lineRule="exact"/>
              <w:ind w:left="35" w:right="-44"/>
              <w:rPr>
                <w:rFonts w:ascii="Georgia"/>
                <w:sz w:val="2"/>
              </w:rPr>
            </w:pPr>
            <w:r>
              <w:rPr>
                <w:rFonts w:ascii="Georgia"/>
                <w:noProof/>
                <w:sz w:val="2"/>
              </w:rPr>
              <mc:AlternateContent>
                <mc:Choice Requires="wpg">
                  <w:drawing>
                    <wp:inline distT="0" distB="0" distL="0" distR="0" wp14:anchorId="634368F7" wp14:editId="1E8EF802">
                      <wp:extent cx="398145" cy="6350"/>
                      <wp:effectExtent l="9525" t="9525" r="11430" b="317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6350"/>
                                <a:chOff x="0" y="0"/>
                                <a:chExt cx="627" cy="10"/>
                              </a:xfrm>
                            </wpg:grpSpPr>
                            <wps:wsp>
                              <wps:cNvPr id="79" name="Line 79"/>
                              <wps:cNvCnPr>
                                <a:cxnSpLocks noChangeShapeType="1"/>
                              </wps:cNvCnPr>
                              <wps:spPr bwMode="auto">
                                <a:xfrm>
                                  <a:off x="0" y="5"/>
                                  <a:ext cx="626"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50AC7C" id="Group 78" o:spid="_x0000_s1026" style="width:31.35pt;height:.5pt;mso-position-horizontal-relative:char;mso-position-vertical-relative:line" coordsize="6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">
                      <v:line id="Line 79" o:spid="_x0000_s1027" style="position:absolute;visibility:visible;mso-wrap-style:square" from="0,5" to="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" strokecolor="#612322" strokeweight=".48pt">
                        <v:stroke dashstyle="1 1"/>
                      </v:line>
                      <w10:anchorlock/>
                    </v:group>
                  </w:pict>
                </mc:Fallback>
              </mc:AlternateContent>
            </w:r>
          </w:p>
          <w:p w14:paraId="4F1F9978" w14:textId="77777777" w:rsidR="0060771D" w:rsidRDefault="00F45455">
            <w:pPr>
              <w:pStyle w:val="TableParagraph"/>
              <w:spacing w:before="8" w:line="157" w:lineRule="exact"/>
              <w:ind w:left="88"/>
              <w:rPr>
                <w:b/>
                <w:sz w:val="18"/>
              </w:rPr>
            </w:pPr>
            <w:r>
              <w:rPr>
                <w:b/>
                <w:color w:val="612322"/>
                <w:sz w:val="18"/>
              </w:rPr>
              <w:t>LEWA</w:t>
            </w:r>
          </w:p>
          <w:p w14:paraId="0A4F75D3" w14:textId="77777777" w:rsidR="0060771D" w:rsidRDefault="00F45455">
            <w:pPr>
              <w:pStyle w:val="TableParagraph"/>
              <w:tabs>
                <w:tab w:val="left" w:pos="711"/>
              </w:tabs>
              <w:spacing w:line="157" w:lineRule="exact"/>
              <w:ind w:left="40" w:right="-15"/>
              <w:rPr>
                <w:rFonts w:ascii="Times New Roman"/>
                <w:sz w:val="18"/>
              </w:rPr>
            </w:pPr>
            <w:r>
              <w:rPr>
                <w:b/>
                <w:color w:val="612322"/>
                <w:sz w:val="18"/>
                <w:u w:val="dotted" w:color="612322"/>
              </w:rPr>
              <w:t xml:space="preserve"> </w:t>
            </w:r>
            <w:r>
              <w:rPr>
                <w:rFonts w:ascii="Times New Roman"/>
                <w:color w:val="612322"/>
                <w:sz w:val="18"/>
                <w:u w:val="dotted" w:color="612322"/>
              </w:rPr>
              <w:tab/>
            </w:r>
          </w:p>
        </w:tc>
      </w:tr>
      <w:tr w:rsidR="0060771D" w14:paraId="77ADA696" w14:textId="77777777">
        <w:trPr>
          <w:trHeight w:val="772"/>
        </w:trPr>
        <w:tc>
          <w:tcPr>
            <w:tcW w:w="10209" w:type="dxa"/>
            <w:gridSpan w:val="3"/>
            <w:shd w:val="clear" w:color="auto" w:fill="E5E5E5"/>
          </w:tcPr>
          <w:p w14:paraId="1D62F069" w14:textId="77777777" w:rsidR="0060771D" w:rsidRDefault="00F45455">
            <w:pPr>
              <w:pStyle w:val="TableParagraph"/>
              <w:spacing w:before="61" w:line="254" w:lineRule="auto"/>
              <w:ind w:left="566" w:right="132" w:hanging="498"/>
              <w:rPr>
                <w:b/>
                <w:sz w:val="18"/>
              </w:rPr>
            </w:pPr>
            <w:r>
              <w:rPr>
                <w:b/>
                <w:sz w:val="18"/>
              </w:rPr>
              <w:t>105. USZKODZENIE STAWU ŁOPATKOWO - RAMIENNEGO - W ZALEŻNOŚCI OD BLIZN, OGRANICZEŃ RUCHOMOŚCI, ZANIKÓW MIĘŚNI, PRZEMIESZCZEŃ, ZNIEKSZTAŁCEŃ ZŁAMANEJ GŁOWY NASADY BLIŻSZEJ KOŚCI RAMIENNEJ I INNYCH ZMIAN WTÓRNYCH:</w:t>
            </w:r>
          </w:p>
        </w:tc>
      </w:tr>
      <w:tr w:rsidR="0060771D" w14:paraId="3E34BB9F" w14:textId="77777777">
        <w:trPr>
          <w:trHeight w:val="398"/>
        </w:trPr>
        <w:tc>
          <w:tcPr>
            <w:tcW w:w="10209" w:type="dxa"/>
            <w:gridSpan w:val="3"/>
          </w:tcPr>
          <w:p w14:paraId="5BDCBC68" w14:textId="77777777" w:rsidR="0060771D" w:rsidRDefault="00F45455">
            <w:pPr>
              <w:pStyle w:val="TableParagraph"/>
              <w:spacing w:before="105"/>
              <w:ind w:left="4404"/>
              <w:rPr>
                <w:rFonts w:ascii="Georgia"/>
                <w:i/>
                <w:sz w:val="16"/>
              </w:rPr>
            </w:pPr>
            <w:r>
              <w:rPr>
                <w:rFonts w:ascii="Georgia"/>
                <w:i/>
                <w:w w:val="95"/>
                <w:sz w:val="16"/>
              </w:rPr>
              <w:t>A. MIERNEGO STOPNIA:</w:t>
            </w:r>
          </w:p>
        </w:tc>
      </w:tr>
      <w:tr w:rsidR="0060771D" w14:paraId="4C3E7482" w14:textId="77777777">
        <w:trPr>
          <w:trHeight w:val="395"/>
        </w:trPr>
        <w:tc>
          <w:tcPr>
            <w:tcW w:w="8791" w:type="dxa"/>
          </w:tcPr>
          <w:p w14:paraId="080E9470" w14:textId="77777777" w:rsidR="0060771D" w:rsidRDefault="00F45455">
            <w:pPr>
              <w:pStyle w:val="TableParagraph"/>
              <w:spacing w:before="101"/>
              <w:ind w:left="849"/>
              <w:rPr>
                <w:sz w:val="16"/>
              </w:rPr>
            </w:pPr>
            <w:r>
              <w:rPr>
                <w:sz w:val="16"/>
              </w:rPr>
              <w:t>1. niewielka deformacja</w:t>
            </w:r>
          </w:p>
        </w:tc>
        <w:tc>
          <w:tcPr>
            <w:tcW w:w="708" w:type="dxa"/>
          </w:tcPr>
          <w:p w14:paraId="32613FB7" w14:textId="77777777" w:rsidR="0060771D" w:rsidRDefault="00F45455">
            <w:pPr>
              <w:pStyle w:val="TableParagraph"/>
              <w:spacing w:before="101"/>
              <w:ind w:left="309"/>
              <w:rPr>
                <w:sz w:val="16"/>
              </w:rPr>
            </w:pPr>
            <w:r>
              <w:rPr>
                <w:sz w:val="16"/>
              </w:rPr>
              <w:t>1</w:t>
            </w:r>
          </w:p>
        </w:tc>
        <w:tc>
          <w:tcPr>
            <w:tcW w:w="710" w:type="dxa"/>
          </w:tcPr>
          <w:p w14:paraId="57D61DB4" w14:textId="77777777" w:rsidR="0060771D" w:rsidRDefault="00F45455">
            <w:pPr>
              <w:pStyle w:val="TableParagraph"/>
              <w:spacing w:before="101"/>
              <w:ind w:left="7"/>
              <w:jc w:val="center"/>
              <w:rPr>
                <w:sz w:val="16"/>
              </w:rPr>
            </w:pPr>
            <w:r>
              <w:rPr>
                <w:sz w:val="16"/>
              </w:rPr>
              <w:t>1</w:t>
            </w:r>
          </w:p>
        </w:tc>
      </w:tr>
      <w:tr w:rsidR="0060771D" w14:paraId="0B595951" w14:textId="77777777">
        <w:trPr>
          <w:trHeight w:val="505"/>
        </w:trPr>
        <w:tc>
          <w:tcPr>
            <w:tcW w:w="8791" w:type="dxa"/>
          </w:tcPr>
          <w:p w14:paraId="13086B35" w14:textId="77777777" w:rsidR="0060771D" w:rsidRDefault="00F45455">
            <w:pPr>
              <w:pStyle w:val="TableParagraph"/>
              <w:spacing w:before="61"/>
              <w:ind w:left="849"/>
              <w:rPr>
                <w:sz w:val="16"/>
              </w:rPr>
            </w:pPr>
            <w:r>
              <w:rPr>
                <w:sz w:val="16"/>
              </w:rPr>
              <w:t>2. wyraźne zmiany powodujące deformację barku bez istotnych ograniczeń zakresu ruchów</w:t>
            </w:r>
          </w:p>
          <w:p w14:paraId="45058AC6" w14:textId="77777777" w:rsidR="0060771D" w:rsidRDefault="00F45455">
            <w:pPr>
              <w:pStyle w:val="TableParagraph"/>
              <w:spacing w:before="10"/>
              <w:ind w:left="1135"/>
              <w:rPr>
                <w:sz w:val="16"/>
              </w:rPr>
            </w:pPr>
            <w:r>
              <w:rPr>
                <w:sz w:val="16"/>
              </w:rPr>
              <w:t>w stawie łopatkowo-ramiennym</w:t>
            </w:r>
          </w:p>
        </w:tc>
        <w:tc>
          <w:tcPr>
            <w:tcW w:w="708" w:type="dxa"/>
          </w:tcPr>
          <w:p w14:paraId="00A9A274" w14:textId="77777777" w:rsidR="0060771D" w:rsidRDefault="00F45455">
            <w:pPr>
              <w:pStyle w:val="TableParagraph"/>
              <w:spacing w:before="159"/>
              <w:ind w:left="309"/>
              <w:rPr>
                <w:sz w:val="16"/>
              </w:rPr>
            </w:pPr>
            <w:r>
              <w:rPr>
                <w:sz w:val="16"/>
              </w:rPr>
              <w:t>4</w:t>
            </w:r>
          </w:p>
        </w:tc>
        <w:tc>
          <w:tcPr>
            <w:tcW w:w="710" w:type="dxa"/>
          </w:tcPr>
          <w:p w14:paraId="06C9EB6D" w14:textId="77777777" w:rsidR="0060771D" w:rsidRDefault="00F45455">
            <w:pPr>
              <w:pStyle w:val="TableParagraph"/>
              <w:spacing w:before="159"/>
              <w:ind w:left="7"/>
              <w:jc w:val="center"/>
              <w:rPr>
                <w:sz w:val="16"/>
              </w:rPr>
            </w:pPr>
            <w:r>
              <w:rPr>
                <w:sz w:val="16"/>
              </w:rPr>
              <w:t>2</w:t>
            </w:r>
          </w:p>
        </w:tc>
      </w:tr>
      <w:tr w:rsidR="0060771D" w14:paraId="044273CF" w14:textId="77777777">
        <w:trPr>
          <w:trHeight w:val="700"/>
        </w:trPr>
        <w:tc>
          <w:tcPr>
            <w:tcW w:w="8791" w:type="dxa"/>
          </w:tcPr>
          <w:p w14:paraId="7DC4378D" w14:textId="77777777" w:rsidR="0060771D" w:rsidRDefault="00F45455">
            <w:pPr>
              <w:pStyle w:val="TableParagraph"/>
              <w:spacing w:before="63" w:line="252" w:lineRule="auto"/>
              <w:ind w:left="1135" w:right="304" w:hanging="286"/>
              <w:rPr>
                <w:sz w:val="16"/>
              </w:rPr>
            </w:pPr>
            <w:r>
              <w:rPr>
                <w:sz w:val="16"/>
              </w:rPr>
              <w:t>3. wyraźna deformacja z ograniczeniem zakresu ruchomości w stawie łopatkowo-ramiennym jak unoszenia kończyny do kąta 140°, z ograniczeniem ruchów rotacyjnych, z zanikiem mięśnia naramiennego oraz mięśni ramienia o 2 cm</w:t>
            </w:r>
          </w:p>
        </w:tc>
        <w:tc>
          <w:tcPr>
            <w:tcW w:w="708" w:type="dxa"/>
          </w:tcPr>
          <w:p w14:paraId="6B940A7A" w14:textId="77777777" w:rsidR="0060771D" w:rsidRDefault="0060771D">
            <w:pPr>
              <w:pStyle w:val="TableParagraph"/>
              <w:spacing w:before="5"/>
              <w:rPr>
                <w:rFonts w:ascii="Georgia"/>
              </w:rPr>
            </w:pPr>
          </w:p>
          <w:p w14:paraId="2962E248" w14:textId="77777777" w:rsidR="0060771D" w:rsidRDefault="00F45455">
            <w:pPr>
              <w:pStyle w:val="TableParagraph"/>
              <w:ind w:left="309"/>
              <w:rPr>
                <w:sz w:val="16"/>
              </w:rPr>
            </w:pPr>
            <w:r>
              <w:rPr>
                <w:sz w:val="16"/>
              </w:rPr>
              <w:t>8</w:t>
            </w:r>
          </w:p>
        </w:tc>
        <w:tc>
          <w:tcPr>
            <w:tcW w:w="710" w:type="dxa"/>
          </w:tcPr>
          <w:p w14:paraId="518FB6A7" w14:textId="77777777" w:rsidR="0060771D" w:rsidRDefault="0060771D">
            <w:pPr>
              <w:pStyle w:val="TableParagraph"/>
              <w:spacing w:before="5"/>
              <w:rPr>
                <w:rFonts w:ascii="Georgia"/>
              </w:rPr>
            </w:pPr>
          </w:p>
          <w:p w14:paraId="115EFDFC" w14:textId="77777777" w:rsidR="0060771D" w:rsidRDefault="00F45455">
            <w:pPr>
              <w:pStyle w:val="TableParagraph"/>
              <w:ind w:left="7"/>
              <w:jc w:val="center"/>
              <w:rPr>
                <w:sz w:val="16"/>
              </w:rPr>
            </w:pPr>
            <w:r>
              <w:rPr>
                <w:sz w:val="16"/>
              </w:rPr>
              <w:t>4</w:t>
            </w:r>
          </w:p>
        </w:tc>
      </w:tr>
      <w:tr w:rsidR="0060771D" w14:paraId="29ED92B9" w14:textId="77777777">
        <w:trPr>
          <w:trHeight w:val="398"/>
        </w:trPr>
        <w:tc>
          <w:tcPr>
            <w:tcW w:w="10209" w:type="dxa"/>
            <w:gridSpan w:val="3"/>
          </w:tcPr>
          <w:p w14:paraId="046175B7" w14:textId="77777777" w:rsidR="0060771D" w:rsidRDefault="00F45455">
            <w:pPr>
              <w:pStyle w:val="TableParagraph"/>
              <w:spacing w:before="105"/>
              <w:ind w:left="4373"/>
              <w:rPr>
                <w:rFonts w:ascii="Georgia" w:hAnsi="Georgia"/>
                <w:i/>
                <w:sz w:val="16"/>
              </w:rPr>
            </w:pPr>
            <w:r>
              <w:rPr>
                <w:rFonts w:ascii="Georgia" w:hAnsi="Georgia"/>
                <w:i/>
                <w:w w:val="95"/>
                <w:sz w:val="16"/>
              </w:rPr>
              <w:t>B. ŚREDNIEGO STOPNIA:</w:t>
            </w:r>
          </w:p>
        </w:tc>
      </w:tr>
      <w:tr w:rsidR="0060771D" w14:paraId="102E3B9A" w14:textId="77777777">
        <w:trPr>
          <w:trHeight w:val="505"/>
        </w:trPr>
        <w:tc>
          <w:tcPr>
            <w:tcW w:w="8791" w:type="dxa"/>
          </w:tcPr>
          <w:p w14:paraId="1A228140" w14:textId="77777777" w:rsidR="0060771D" w:rsidRDefault="00F45455">
            <w:pPr>
              <w:pStyle w:val="TableParagraph"/>
              <w:spacing w:before="61"/>
              <w:ind w:right="642"/>
              <w:jc w:val="right"/>
              <w:rPr>
                <w:sz w:val="16"/>
              </w:rPr>
            </w:pPr>
            <w:r>
              <w:rPr>
                <w:sz w:val="16"/>
              </w:rPr>
              <w:t>1. znaczna deformacja, bliznowaty przykurcz, zaniki mięśnia naramiennego, mięśni obręczy barkowej</w:t>
            </w:r>
          </w:p>
          <w:p w14:paraId="38C53703" w14:textId="77777777" w:rsidR="0060771D" w:rsidRDefault="00F45455">
            <w:pPr>
              <w:pStyle w:val="TableParagraph"/>
              <w:spacing w:before="8"/>
              <w:ind w:right="727"/>
              <w:jc w:val="right"/>
              <w:rPr>
                <w:sz w:val="16"/>
              </w:rPr>
            </w:pPr>
            <w:r>
              <w:rPr>
                <w:sz w:val="16"/>
              </w:rPr>
              <w:t>z ograniczeniem sprawności sprowadzającym się do możliwości unoszenia ramienia do kąta 100°</w:t>
            </w:r>
          </w:p>
        </w:tc>
        <w:tc>
          <w:tcPr>
            <w:tcW w:w="708" w:type="dxa"/>
          </w:tcPr>
          <w:p w14:paraId="00DC41DD" w14:textId="77777777" w:rsidR="0060771D" w:rsidRDefault="00F45455">
            <w:pPr>
              <w:pStyle w:val="TableParagraph"/>
              <w:spacing w:before="157"/>
              <w:ind w:left="263"/>
              <w:rPr>
                <w:sz w:val="16"/>
              </w:rPr>
            </w:pPr>
            <w:r>
              <w:rPr>
                <w:sz w:val="16"/>
              </w:rPr>
              <w:t>10</w:t>
            </w:r>
          </w:p>
        </w:tc>
        <w:tc>
          <w:tcPr>
            <w:tcW w:w="710" w:type="dxa"/>
          </w:tcPr>
          <w:p w14:paraId="1CD7719C" w14:textId="77777777" w:rsidR="0060771D" w:rsidRDefault="00F45455">
            <w:pPr>
              <w:pStyle w:val="TableParagraph"/>
              <w:spacing w:before="157"/>
              <w:ind w:left="7"/>
              <w:jc w:val="center"/>
              <w:rPr>
                <w:sz w:val="16"/>
              </w:rPr>
            </w:pPr>
            <w:r>
              <w:rPr>
                <w:sz w:val="16"/>
              </w:rPr>
              <w:t>5</w:t>
            </w:r>
          </w:p>
        </w:tc>
      </w:tr>
      <w:tr w:rsidR="0060771D" w14:paraId="7D8CBD6D" w14:textId="77777777">
        <w:trPr>
          <w:trHeight w:val="506"/>
        </w:trPr>
        <w:tc>
          <w:tcPr>
            <w:tcW w:w="8791" w:type="dxa"/>
          </w:tcPr>
          <w:p w14:paraId="58B13E53" w14:textId="77777777" w:rsidR="0060771D" w:rsidRDefault="00F45455">
            <w:pPr>
              <w:pStyle w:val="TableParagraph"/>
              <w:spacing w:before="61"/>
              <w:ind w:left="849"/>
              <w:rPr>
                <w:sz w:val="16"/>
              </w:rPr>
            </w:pPr>
            <w:r>
              <w:rPr>
                <w:sz w:val="16"/>
              </w:rPr>
              <w:t>2. znaczna deformacja, z bolesnym przykurczem stawu łopatkowo-ramiennego pozostawiającym śladowy</w:t>
            </w:r>
          </w:p>
          <w:p w14:paraId="22B0E144" w14:textId="77777777" w:rsidR="0060771D" w:rsidRDefault="00F45455">
            <w:pPr>
              <w:pStyle w:val="TableParagraph"/>
              <w:spacing w:before="8"/>
              <w:ind w:left="1135"/>
              <w:rPr>
                <w:sz w:val="16"/>
              </w:rPr>
            </w:pPr>
            <w:r>
              <w:rPr>
                <w:sz w:val="16"/>
              </w:rPr>
              <w:t>ruch</w:t>
            </w:r>
          </w:p>
        </w:tc>
        <w:tc>
          <w:tcPr>
            <w:tcW w:w="708" w:type="dxa"/>
          </w:tcPr>
          <w:p w14:paraId="76BEA718" w14:textId="77777777" w:rsidR="0060771D" w:rsidRDefault="00F45455">
            <w:pPr>
              <w:pStyle w:val="TableParagraph"/>
              <w:spacing w:before="157"/>
              <w:ind w:left="263"/>
              <w:rPr>
                <w:sz w:val="16"/>
              </w:rPr>
            </w:pPr>
            <w:r>
              <w:rPr>
                <w:sz w:val="16"/>
              </w:rPr>
              <w:t>16</w:t>
            </w:r>
          </w:p>
        </w:tc>
        <w:tc>
          <w:tcPr>
            <w:tcW w:w="710" w:type="dxa"/>
          </w:tcPr>
          <w:p w14:paraId="0B1D492B" w14:textId="77777777" w:rsidR="0060771D" w:rsidRDefault="00F45455">
            <w:pPr>
              <w:pStyle w:val="TableParagraph"/>
              <w:spacing w:before="157"/>
              <w:ind w:left="145" w:right="141"/>
              <w:jc w:val="center"/>
              <w:rPr>
                <w:sz w:val="16"/>
              </w:rPr>
            </w:pPr>
            <w:r>
              <w:rPr>
                <w:sz w:val="16"/>
              </w:rPr>
              <w:t>12</w:t>
            </w:r>
          </w:p>
        </w:tc>
      </w:tr>
      <w:tr w:rsidR="0060771D" w14:paraId="4B78474B" w14:textId="77777777">
        <w:trPr>
          <w:trHeight w:val="397"/>
        </w:trPr>
        <w:tc>
          <w:tcPr>
            <w:tcW w:w="10209" w:type="dxa"/>
            <w:gridSpan w:val="3"/>
          </w:tcPr>
          <w:p w14:paraId="1B4BF164" w14:textId="77777777" w:rsidR="0060771D" w:rsidRDefault="00F45455">
            <w:pPr>
              <w:pStyle w:val="TableParagraph"/>
              <w:spacing w:before="105"/>
              <w:ind w:left="4508"/>
              <w:rPr>
                <w:rFonts w:ascii="Georgia" w:hAnsi="Georgia"/>
                <w:i/>
                <w:sz w:val="16"/>
              </w:rPr>
            </w:pPr>
            <w:r>
              <w:rPr>
                <w:rFonts w:ascii="Georgia" w:hAnsi="Georgia"/>
                <w:i/>
                <w:w w:val="95"/>
                <w:sz w:val="16"/>
              </w:rPr>
              <w:t>C. DUŻEGO STOPNIA:</w:t>
            </w:r>
          </w:p>
        </w:tc>
      </w:tr>
      <w:tr w:rsidR="0060771D" w14:paraId="0EAA9C8A" w14:textId="77777777">
        <w:trPr>
          <w:trHeight w:val="395"/>
        </w:trPr>
        <w:tc>
          <w:tcPr>
            <w:tcW w:w="8791" w:type="dxa"/>
          </w:tcPr>
          <w:p w14:paraId="6053EA67" w14:textId="77777777" w:rsidR="0060771D" w:rsidRDefault="00F45455">
            <w:pPr>
              <w:pStyle w:val="TableParagraph"/>
              <w:spacing w:before="101"/>
              <w:ind w:left="849"/>
              <w:rPr>
                <w:sz w:val="16"/>
              </w:rPr>
            </w:pPr>
            <w:r>
              <w:rPr>
                <w:sz w:val="16"/>
              </w:rPr>
              <w:t>1. znaczna deformacja stawu łopatkowo-barkowego całkowite zesztywnienie stawu łopatkowo-barkowego</w:t>
            </w:r>
          </w:p>
        </w:tc>
        <w:tc>
          <w:tcPr>
            <w:tcW w:w="708" w:type="dxa"/>
          </w:tcPr>
          <w:p w14:paraId="0E544950" w14:textId="77777777" w:rsidR="0060771D" w:rsidRDefault="00F45455">
            <w:pPr>
              <w:pStyle w:val="TableParagraph"/>
              <w:spacing w:before="101"/>
              <w:ind w:left="263"/>
              <w:rPr>
                <w:sz w:val="16"/>
              </w:rPr>
            </w:pPr>
            <w:r>
              <w:rPr>
                <w:sz w:val="16"/>
              </w:rPr>
              <w:t>20</w:t>
            </w:r>
          </w:p>
        </w:tc>
        <w:tc>
          <w:tcPr>
            <w:tcW w:w="710" w:type="dxa"/>
          </w:tcPr>
          <w:p w14:paraId="528D3803" w14:textId="77777777" w:rsidR="0060771D" w:rsidRDefault="00F45455">
            <w:pPr>
              <w:pStyle w:val="TableParagraph"/>
              <w:spacing w:before="101"/>
              <w:ind w:left="145" w:right="141"/>
              <w:jc w:val="center"/>
              <w:rPr>
                <w:sz w:val="16"/>
              </w:rPr>
            </w:pPr>
            <w:r>
              <w:rPr>
                <w:sz w:val="16"/>
              </w:rPr>
              <w:t>15</w:t>
            </w:r>
          </w:p>
        </w:tc>
      </w:tr>
      <w:tr w:rsidR="0060771D" w14:paraId="1D7C27D2" w14:textId="77777777">
        <w:trPr>
          <w:trHeight w:val="505"/>
        </w:trPr>
        <w:tc>
          <w:tcPr>
            <w:tcW w:w="8791" w:type="dxa"/>
          </w:tcPr>
          <w:p w14:paraId="42441E9E" w14:textId="77777777" w:rsidR="0060771D" w:rsidRDefault="00F45455">
            <w:pPr>
              <w:pStyle w:val="TableParagraph"/>
              <w:spacing w:before="61"/>
              <w:ind w:left="849"/>
              <w:rPr>
                <w:sz w:val="16"/>
              </w:rPr>
            </w:pPr>
            <w:r>
              <w:rPr>
                <w:sz w:val="16"/>
              </w:rPr>
              <w:t>2. znaczna deformacja stawu ze znacznymi dolegliwościami, powodującymi duże zaburzenia funkcji zbliżone</w:t>
            </w:r>
          </w:p>
          <w:p w14:paraId="4A576DFD" w14:textId="77777777" w:rsidR="0060771D" w:rsidRDefault="00F45455">
            <w:pPr>
              <w:pStyle w:val="TableParagraph"/>
              <w:spacing w:before="10"/>
              <w:ind w:left="1135"/>
              <w:rPr>
                <w:sz w:val="16"/>
              </w:rPr>
            </w:pPr>
            <w:r>
              <w:rPr>
                <w:sz w:val="16"/>
              </w:rPr>
              <w:t>do zesztywnienia stawu w pozycji czynnościowo niekorzystnej</w:t>
            </w:r>
          </w:p>
        </w:tc>
        <w:tc>
          <w:tcPr>
            <w:tcW w:w="708" w:type="dxa"/>
          </w:tcPr>
          <w:p w14:paraId="17234D8B" w14:textId="77777777" w:rsidR="0060771D" w:rsidRDefault="00F45455">
            <w:pPr>
              <w:pStyle w:val="TableParagraph"/>
              <w:spacing w:before="159"/>
              <w:ind w:left="263"/>
              <w:rPr>
                <w:sz w:val="16"/>
              </w:rPr>
            </w:pPr>
            <w:r>
              <w:rPr>
                <w:sz w:val="16"/>
              </w:rPr>
              <w:t>24</w:t>
            </w:r>
          </w:p>
        </w:tc>
        <w:tc>
          <w:tcPr>
            <w:tcW w:w="710" w:type="dxa"/>
          </w:tcPr>
          <w:p w14:paraId="40627DAD" w14:textId="77777777" w:rsidR="0060771D" w:rsidRDefault="00F45455">
            <w:pPr>
              <w:pStyle w:val="TableParagraph"/>
              <w:spacing w:before="159"/>
              <w:ind w:left="145" w:right="141"/>
              <w:jc w:val="center"/>
              <w:rPr>
                <w:sz w:val="16"/>
              </w:rPr>
            </w:pPr>
            <w:r>
              <w:rPr>
                <w:sz w:val="16"/>
              </w:rPr>
              <w:t>20</w:t>
            </w:r>
          </w:p>
        </w:tc>
      </w:tr>
      <w:tr w:rsidR="0060771D" w14:paraId="74F97F8A" w14:textId="77777777">
        <w:trPr>
          <w:trHeight w:val="556"/>
        </w:trPr>
        <w:tc>
          <w:tcPr>
            <w:tcW w:w="10209" w:type="dxa"/>
            <w:gridSpan w:val="3"/>
            <w:shd w:val="clear" w:color="auto" w:fill="E5E5E5"/>
          </w:tcPr>
          <w:p w14:paraId="3F107230" w14:textId="77777777" w:rsidR="0060771D" w:rsidRDefault="00F45455">
            <w:pPr>
              <w:pStyle w:val="TableParagraph"/>
              <w:spacing w:before="61" w:line="254" w:lineRule="auto"/>
              <w:ind w:left="566" w:right="1050" w:hanging="498"/>
              <w:rPr>
                <w:b/>
                <w:sz w:val="18"/>
              </w:rPr>
            </w:pPr>
            <w:r>
              <w:rPr>
                <w:b/>
                <w:sz w:val="18"/>
              </w:rPr>
              <w:t>106. ZASTARZAŁE, NIEODPROWADZALNE ZWICHNIĘCIE STAWU BARKOWEGO - W ZALEŻNOŚCI OD ZAKRESU RUCHÓW I USTAWIENIA KOŃCZYNY:</w:t>
            </w:r>
          </w:p>
        </w:tc>
      </w:tr>
      <w:tr w:rsidR="0060771D" w14:paraId="3FEEB7B7" w14:textId="77777777">
        <w:trPr>
          <w:trHeight w:val="395"/>
        </w:trPr>
        <w:tc>
          <w:tcPr>
            <w:tcW w:w="10209" w:type="dxa"/>
            <w:gridSpan w:val="3"/>
          </w:tcPr>
          <w:p w14:paraId="229EC4C0" w14:textId="77777777" w:rsidR="0060771D" w:rsidRDefault="00F45455">
            <w:pPr>
              <w:pStyle w:val="TableParagraph"/>
              <w:spacing w:before="101"/>
              <w:ind w:left="566"/>
              <w:rPr>
                <w:b/>
                <w:sz w:val="16"/>
              </w:rPr>
            </w:pPr>
            <w:r>
              <w:rPr>
                <w:b/>
                <w:sz w:val="16"/>
              </w:rPr>
              <w:t>A.</w:t>
            </w:r>
          </w:p>
        </w:tc>
      </w:tr>
      <w:tr w:rsidR="0060771D" w14:paraId="2E17D8B6" w14:textId="77777777">
        <w:trPr>
          <w:trHeight w:val="398"/>
        </w:trPr>
        <w:tc>
          <w:tcPr>
            <w:tcW w:w="8791" w:type="dxa"/>
          </w:tcPr>
          <w:p w14:paraId="440AC9A3" w14:textId="77777777" w:rsidR="0060771D" w:rsidRDefault="00F45455">
            <w:pPr>
              <w:pStyle w:val="TableParagraph"/>
              <w:spacing w:before="104"/>
              <w:ind w:left="849"/>
              <w:rPr>
                <w:sz w:val="16"/>
              </w:rPr>
            </w:pPr>
            <w:r>
              <w:rPr>
                <w:sz w:val="16"/>
              </w:rPr>
              <w:t>1. nieodprowadzalne zwichnięcie pozwalające na wykonywanie podstawowych czynności</w:t>
            </w:r>
          </w:p>
        </w:tc>
        <w:tc>
          <w:tcPr>
            <w:tcW w:w="708" w:type="dxa"/>
          </w:tcPr>
          <w:p w14:paraId="6CE64A1A" w14:textId="77777777" w:rsidR="0060771D" w:rsidRDefault="00F45455">
            <w:pPr>
              <w:pStyle w:val="TableParagraph"/>
              <w:spacing w:before="104"/>
              <w:ind w:left="263"/>
              <w:rPr>
                <w:sz w:val="16"/>
              </w:rPr>
            </w:pPr>
            <w:r>
              <w:rPr>
                <w:sz w:val="16"/>
              </w:rPr>
              <w:t>20</w:t>
            </w:r>
          </w:p>
        </w:tc>
        <w:tc>
          <w:tcPr>
            <w:tcW w:w="710" w:type="dxa"/>
          </w:tcPr>
          <w:p w14:paraId="59B5CA1E" w14:textId="77777777" w:rsidR="0060771D" w:rsidRDefault="00F45455">
            <w:pPr>
              <w:pStyle w:val="TableParagraph"/>
              <w:spacing w:before="104"/>
              <w:ind w:left="145" w:right="141"/>
              <w:jc w:val="center"/>
              <w:rPr>
                <w:sz w:val="16"/>
              </w:rPr>
            </w:pPr>
            <w:r>
              <w:rPr>
                <w:sz w:val="16"/>
              </w:rPr>
              <w:t>15</w:t>
            </w:r>
          </w:p>
        </w:tc>
      </w:tr>
      <w:tr w:rsidR="0060771D" w14:paraId="7FB52C8D" w14:textId="77777777">
        <w:trPr>
          <w:trHeight w:val="505"/>
        </w:trPr>
        <w:tc>
          <w:tcPr>
            <w:tcW w:w="8791" w:type="dxa"/>
          </w:tcPr>
          <w:p w14:paraId="63E1829A" w14:textId="77777777" w:rsidR="0060771D" w:rsidRDefault="00F45455">
            <w:pPr>
              <w:pStyle w:val="TableParagraph"/>
              <w:spacing w:before="61"/>
              <w:ind w:left="849"/>
              <w:rPr>
                <w:sz w:val="16"/>
              </w:rPr>
            </w:pPr>
            <w:r>
              <w:rPr>
                <w:sz w:val="16"/>
              </w:rPr>
              <w:t>2. nieodprowadzalne zwichnięcie z ustawieniem kończyny w pozycji czynnościowo niekorzystnej w</w:t>
            </w:r>
          </w:p>
          <w:p w14:paraId="5D5C2888" w14:textId="77777777" w:rsidR="0060771D" w:rsidRDefault="00F45455">
            <w:pPr>
              <w:pStyle w:val="TableParagraph"/>
              <w:spacing w:before="8"/>
              <w:ind w:left="1135"/>
              <w:rPr>
                <w:sz w:val="16"/>
              </w:rPr>
            </w:pPr>
            <w:r>
              <w:rPr>
                <w:sz w:val="16"/>
              </w:rPr>
              <w:t>przywiedzeniu i rotacji wewnętrznej</w:t>
            </w:r>
          </w:p>
        </w:tc>
        <w:tc>
          <w:tcPr>
            <w:tcW w:w="708" w:type="dxa"/>
          </w:tcPr>
          <w:p w14:paraId="338BDA66" w14:textId="77777777" w:rsidR="0060771D" w:rsidRDefault="00F45455">
            <w:pPr>
              <w:pStyle w:val="TableParagraph"/>
              <w:spacing w:before="157"/>
              <w:ind w:left="263"/>
              <w:rPr>
                <w:sz w:val="16"/>
              </w:rPr>
            </w:pPr>
            <w:r>
              <w:rPr>
                <w:sz w:val="16"/>
              </w:rPr>
              <w:t>25</w:t>
            </w:r>
          </w:p>
        </w:tc>
        <w:tc>
          <w:tcPr>
            <w:tcW w:w="710" w:type="dxa"/>
          </w:tcPr>
          <w:p w14:paraId="1746519A" w14:textId="77777777" w:rsidR="0060771D" w:rsidRDefault="00F45455">
            <w:pPr>
              <w:pStyle w:val="TableParagraph"/>
              <w:spacing w:before="157"/>
              <w:ind w:left="145" w:right="141"/>
              <w:jc w:val="center"/>
              <w:rPr>
                <w:sz w:val="16"/>
              </w:rPr>
            </w:pPr>
            <w:r>
              <w:rPr>
                <w:sz w:val="16"/>
              </w:rPr>
              <w:t>20</w:t>
            </w:r>
          </w:p>
        </w:tc>
      </w:tr>
      <w:tr w:rsidR="0060771D" w14:paraId="6529A304" w14:textId="77777777">
        <w:trPr>
          <w:trHeight w:val="395"/>
        </w:trPr>
        <w:tc>
          <w:tcPr>
            <w:tcW w:w="8791" w:type="dxa"/>
          </w:tcPr>
          <w:p w14:paraId="647B127C" w14:textId="77777777" w:rsidR="0060771D" w:rsidRDefault="00F45455">
            <w:pPr>
              <w:pStyle w:val="TableParagraph"/>
              <w:spacing w:before="104"/>
              <w:ind w:left="849"/>
              <w:rPr>
                <w:sz w:val="16"/>
              </w:rPr>
            </w:pPr>
            <w:r>
              <w:rPr>
                <w:sz w:val="16"/>
              </w:rPr>
              <w:t>3. nieodprowadzalne zwichniecie graniczące z bezużytecznością kończyny</w:t>
            </w:r>
          </w:p>
        </w:tc>
        <w:tc>
          <w:tcPr>
            <w:tcW w:w="708" w:type="dxa"/>
          </w:tcPr>
          <w:p w14:paraId="60810339" w14:textId="77777777" w:rsidR="0060771D" w:rsidRDefault="00F45455">
            <w:pPr>
              <w:pStyle w:val="TableParagraph"/>
              <w:spacing w:before="104"/>
              <w:ind w:left="263"/>
              <w:rPr>
                <w:sz w:val="16"/>
              </w:rPr>
            </w:pPr>
            <w:r>
              <w:rPr>
                <w:sz w:val="16"/>
              </w:rPr>
              <w:t>30</w:t>
            </w:r>
          </w:p>
        </w:tc>
        <w:tc>
          <w:tcPr>
            <w:tcW w:w="710" w:type="dxa"/>
          </w:tcPr>
          <w:p w14:paraId="50659C4A" w14:textId="77777777" w:rsidR="0060771D" w:rsidRDefault="00F45455">
            <w:pPr>
              <w:pStyle w:val="TableParagraph"/>
              <w:spacing w:before="104"/>
              <w:ind w:left="145" w:right="141"/>
              <w:jc w:val="center"/>
              <w:rPr>
                <w:sz w:val="16"/>
              </w:rPr>
            </w:pPr>
            <w:r>
              <w:rPr>
                <w:sz w:val="16"/>
              </w:rPr>
              <w:t>25</w:t>
            </w:r>
          </w:p>
        </w:tc>
      </w:tr>
      <w:tr w:rsidR="0060771D" w14:paraId="3FF3243F" w14:textId="77777777">
        <w:trPr>
          <w:trHeight w:val="563"/>
        </w:trPr>
        <w:tc>
          <w:tcPr>
            <w:tcW w:w="10209" w:type="dxa"/>
            <w:gridSpan w:val="3"/>
            <w:shd w:val="clear" w:color="auto" w:fill="E5E5E5"/>
          </w:tcPr>
          <w:p w14:paraId="095FAC05" w14:textId="77777777" w:rsidR="0060771D" w:rsidRDefault="00F45455">
            <w:pPr>
              <w:pStyle w:val="TableParagraph"/>
              <w:spacing w:before="67"/>
              <w:ind w:left="1053"/>
              <w:rPr>
                <w:rFonts w:ascii="Georgia" w:hAnsi="Georgia"/>
                <w:b/>
                <w:sz w:val="18"/>
              </w:rPr>
            </w:pPr>
            <w:r>
              <w:rPr>
                <w:rFonts w:ascii="Georgia" w:hAnsi="Georgia"/>
                <w:b/>
                <w:w w:val="90"/>
                <w:sz w:val="18"/>
              </w:rPr>
              <w:t>107. NAWYKOWE ZWICHNIĘCIE POTWIERDZONE RENTGENEM I ZAŚWIADCZENIAMI LEKARSKIMI</w:t>
            </w:r>
          </w:p>
          <w:p w14:paraId="3656EDF2" w14:textId="77777777" w:rsidR="0060771D" w:rsidRDefault="00F45455">
            <w:pPr>
              <w:pStyle w:val="TableParagraph"/>
              <w:spacing w:before="17"/>
              <w:ind w:left="3956"/>
              <w:rPr>
                <w:rFonts w:ascii="Georgia" w:hAnsi="Georgia"/>
                <w:b/>
                <w:sz w:val="18"/>
              </w:rPr>
            </w:pPr>
            <w:r>
              <w:rPr>
                <w:rFonts w:ascii="Georgia" w:hAnsi="Georgia"/>
                <w:b/>
                <w:w w:val="95"/>
                <w:sz w:val="18"/>
              </w:rPr>
              <w:t>O KILKAKROTNYM ZWICHNIĘCIU:</w:t>
            </w:r>
          </w:p>
        </w:tc>
      </w:tr>
      <w:tr w:rsidR="0060771D" w14:paraId="5445DC6A" w14:textId="77777777">
        <w:trPr>
          <w:trHeight w:val="398"/>
        </w:trPr>
        <w:tc>
          <w:tcPr>
            <w:tcW w:w="10209" w:type="dxa"/>
            <w:gridSpan w:val="3"/>
          </w:tcPr>
          <w:p w14:paraId="6DC25BBA" w14:textId="77777777" w:rsidR="0060771D" w:rsidRDefault="00F45455">
            <w:pPr>
              <w:pStyle w:val="TableParagraph"/>
              <w:spacing w:before="104"/>
              <w:ind w:left="566"/>
              <w:rPr>
                <w:b/>
                <w:sz w:val="16"/>
              </w:rPr>
            </w:pPr>
            <w:r>
              <w:rPr>
                <w:b/>
                <w:sz w:val="16"/>
              </w:rPr>
              <w:t>A.</w:t>
            </w:r>
          </w:p>
        </w:tc>
      </w:tr>
      <w:tr w:rsidR="0060771D" w14:paraId="0AE86B5A" w14:textId="77777777">
        <w:trPr>
          <w:trHeight w:val="395"/>
        </w:trPr>
        <w:tc>
          <w:tcPr>
            <w:tcW w:w="8791" w:type="dxa"/>
          </w:tcPr>
          <w:p w14:paraId="1725B370" w14:textId="77777777" w:rsidR="0060771D" w:rsidRDefault="00F45455">
            <w:pPr>
              <w:pStyle w:val="TableParagraph"/>
              <w:spacing w:before="104"/>
              <w:ind w:left="849"/>
              <w:rPr>
                <w:sz w:val="16"/>
              </w:rPr>
            </w:pPr>
            <w:r>
              <w:rPr>
                <w:sz w:val="16"/>
              </w:rPr>
              <w:t>1.</w:t>
            </w:r>
          </w:p>
        </w:tc>
        <w:tc>
          <w:tcPr>
            <w:tcW w:w="708" w:type="dxa"/>
          </w:tcPr>
          <w:p w14:paraId="1C619CDE" w14:textId="77777777" w:rsidR="0060771D" w:rsidRDefault="00F45455">
            <w:pPr>
              <w:pStyle w:val="TableParagraph"/>
              <w:spacing w:before="104"/>
              <w:ind w:left="263"/>
              <w:rPr>
                <w:sz w:val="16"/>
              </w:rPr>
            </w:pPr>
            <w:r>
              <w:rPr>
                <w:sz w:val="16"/>
              </w:rPr>
              <w:t>25</w:t>
            </w:r>
          </w:p>
        </w:tc>
        <w:tc>
          <w:tcPr>
            <w:tcW w:w="710" w:type="dxa"/>
          </w:tcPr>
          <w:p w14:paraId="67CBA792" w14:textId="77777777" w:rsidR="0060771D" w:rsidRDefault="00F45455">
            <w:pPr>
              <w:pStyle w:val="TableParagraph"/>
              <w:spacing w:before="104"/>
              <w:ind w:left="145" w:right="141"/>
              <w:jc w:val="center"/>
              <w:rPr>
                <w:sz w:val="16"/>
              </w:rPr>
            </w:pPr>
            <w:r>
              <w:rPr>
                <w:sz w:val="16"/>
              </w:rPr>
              <w:t>20</w:t>
            </w:r>
          </w:p>
        </w:tc>
      </w:tr>
      <w:tr w:rsidR="0060771D" w14:paraId="5376D98D" w14:textId="77777777">
        <w:trPr>
          <w:trHeight w:val="895"/>
        </w:trPr>
        <w:tc>
          <w:tcPr>
            <w:tcW w:w="10209" w:type="dxa"/>
            <w:gridSpan w:val="3"/>
          </w:tcPr>
          <w:p w14:paraId="116B10F9" w14:textId="77777777" w:rsidR="0060771D" w:rsidRDefault="00F45455">
            <w:pPr>
              <w:pStyle w:val="TableParagraph"/>
              <w:tabs>
                <w:tab w:val="left" w:pos="1135"/>
              </w:tabs>
              <w:spacing w:before="63" w:line="252" w:lineRule="auto"/>
              <w:ind w:left="1135" w:right="132" w:hanging="1067"/>
              <w:rPr>
                <w:i/>
                <w:sz w:val="16"/>
              </w:rPr>
            </w:pPr>
            <w:r>
              <w:rPr>
                <w:b/>
                <w:i/>
                <w:sz w:val="16"/>
              </w:rPr>
              <w:t>UWAGA:</w:t>
            </w:r>
            <w:r>
              <w:rPr>
                <w:rFonts w:ascii="Times New Roman" w:hAnsi="Times New Roman"/>
                <w:sz w:val="16"/>
              </w:rPr>
              <w:tab/>
            </w:r>
            <w:r>
              <w:rPr>
                <w:i/>
                <w:sz w:val="16"/>
              </w:rPr>
              <w:t>ODNOSI SIĘ DO NAWYKU ZWICHNIĘĆ, KTÓRY NIE MOŻE BYĆ WYLECZONY OPERACYJNIE LUB NAWROTÓW NAWYKOWYCH ZWICHNIĘĆ PO LECZENIU OPERACYJNYM BEZ ROKOWANIA NA POPRAWĘ. WSZELKIE INNE NAWROTOWE LUB NAWYKOWE ZWICHNIĘCIA, JAK RÓWNIEŻ STAWY BARKOWE PO LECZENIU OPERACYJNYM</w:t>
            </w:r>
            <w:r>
              <w:rPr>
                <w:i/>
                <w:sz w:val="16"/>
              </w:rPr>
              <w:t xml:space="preserve"> NAWYKOWEGO ZWICHNIĘCIA WINNY BYĆ ORZEKANE JAK PRZYKURCZĘ STAWU PO</w:t>
            </w:r>
            <w:r>
              <w:rPr>
                <w:i/>
                <w:spacing w:val="3"/>
                <w:sz w:val="16"/>
              </w:rPr>
              <w:t xml:space="preserve"> </w:t>
            </w:r>
            <w:r>
              <w:rPr>
                <w:i/>
                <w:sz w:val="16"/>
              </w:rPr>
              <w:t>URAZACH.</w:t>
            </w:r>
          </w:p>
        </w:tc>
      </w:tr>
      <w:tr w:rsidR="0060771D" w14:paraId="266A967A" w14:textId="77777777">
        <w:trPr>
          <w:trHeight w:val="554"/>
        </w:trPr>
        <w:tc>
          <w:tcPr>
            <w:tcW w:w="10209" w:type="dxa"/>
            <w:gridSpan w:val="3"/>
            <w:shd w:val="clear" w:color="auto" w:fill="E5E5E5"/>
          </w:tcPr>
          <w:p w14:paraId="1184DFCD" w14:textId="77777777" w:rsidR="0060771D" w:rsidRDefault="00F45455">
            <w:pPr>
              <w:pStyle w:val="TableParagraph"/>
              <w:tabs>
                <w:tab w:val="left" w:pos="8567"/>
              </w:tabs>
              <w:spacing w:before="61"/>
              <w:ind w:left="69"/>
              <w:rPr>
                <w:b/>
                <w:sz w:val="18"/>
              </w:rPr>
            </w:pPr>
            <w:r>
              <w:rPr>
                <w:b/>
                <w:sz w:val="18"/>
              </w:rPr>
              <w:t>108.   STAW CEPOWY W NASTĘPSTWIE POURAZOWYCH UBYTKÓW KOŚCI -</w:t>
            </w:r>
            <w:r>
              <w:rPr>
                <w:b/>
                <w:spacing w:val="-27"/>
                <w:sz w:val="18"/>
              </w:rPr>
              <w:t xml:space="preserve"> </w:t>
            </w:r>
            <w:r>
              <w:rPr>
                <w:b/>
                <w:sz w:val="18"/>
              </w:rPr>
              <w:t>W</w:t>
            </w:r>
            <w:r>
              <w:rPr>
                <w:b/>
                <w:spacing w:val="-1"/>
                <w:sz w:val="18"/>
              </w:rPr>
              <w:t xml:space="preserve"> </w:t>
            </w:r>
            <w:r>
              <w:rPr>
                <w:b/>
                <w:sz w:val="18"/>
              </w:rPr>
              <w:t>ZALEŻNOŚCI</w:t>
            </w:r>
            <w:r>
              <w:rPr>
                <w:b/>
                <w:sz w:val="18"/>
              </w:rPr>
              <w:tab/>
              <w:t>OD</w:t>
            </w:r>
            <w:r>
              <w:rPr>
                <w:b/>
                <w:spacing w:val="-1"/>
                <w:sz w:val="18"/>
              </w:rPr>
              <w:t xml:space="preserve"> </w:t>
            </w:r>
            <w:r>
              <w:rPr>
                <w:b/>
                <w:sz w:val="18"/>
              </w:rPr>
              <w:t>ZABURZEŃ</w:t>
            </w:r>
          </w:p>
          <w:p w14:paraId="318A6C54" w14:textId="77777777" w:rsidR="0060771D" w:rsidRDefault="00F45455">
            <w:pPr>
              <w:pStyle w:val="TableParagraph"/>
              <w:spacing w:before="9"/>
              <w:ind w:left="566"/>
              <w:rPr>
                <w:b/>
                <w:sz w:val="18"/>
              </w:rPr>
            </w:pPr>
            <w:r>
              <w:rPr>
                <w:b/>
                <w:sz w:val="18"/>
              </w:rPr>
              <w:t>FUNKCJI:</w:t>
            </w:r>
          </w:p>
        </w:tc>
      </w:tr>
      <w:tr w:rsidR="0060771D" w14:paraId="57694740" w14:textId="77777777">
        <w:trPr>
          <w:trHeight w:val="395"/>
        </w:trPr>
        <w:tc>
          <w:tcPr>
            <w:tcW w:w="10209" w:type="dxa"/>
            <w:gridSpan w:val="3"/>
          </w:tcPr>
          <w:p w14:paraId="621B967E" w14:textId="77777777" w:rsidR="0060771D" w:rsidRDefault="00F45455">
            <w:pPr>
              <w:pStyle w:val="TableParagraph"/>
              <w:spacing w:before="104"/>
              <w:ind w:left="566"/>
              <w:rPr>
                <w:b/>
                <w:sz w:val="16"/>
              </w:rPr>
            </w:pPr>
            <w:r>
              <w:rPr>
                <w:b/>
                <w:sz w:val="16"/>
              </w:rPr>
              <w:t>A.</w:t>
            </w:r>
          </w:p>
        </w:tc>
      </w:tr>
      <w:tr w:rsidR="0060771D" w14:paraId="43E67FE7" w14:textId="77777777">
        <w:trPr>
          <w:trHeight w:val="397"/>
        </w:trPr>
        <w:tc>
          <w:tcPr>
            <w:tcW w:w="8791" w:type="dxa"/>
          </w:tcPr>
          <w:p w14:paraId="7CDF362B" w14:textId="77777777" w:rsidR="0060771D" w:rsidRDefault="00F45455">
            <w:pPr>
              <w:pStyle w:val="TableParagraph"/>
              <w:spacing w:before="104"/>
              <w:ind w:left="849"/>
              <w:rPr>
                <w:sz w:val="16"/>
              </w:rPr>
            </w:pPr>
            <w:r>
              <w:rPr>
                <w:sz w:val="16"/>
              </w:rPr>
              <w:t>1. Staw cepowy z możliwością wykonywania ruchów czynnych barku</w:t>
            </w:r>
          </w:p>
        </w:tc>
        <w:tc>
          <w:tcPr>
            <w:tcW w:w="708" w:type="dxa"/>
          </w:tcPr>
          <w:p w14:paraId="1A2DFA3F" w14:textId="77777777" w:rsidR="0060771D" w:rsidRDefault="00F45455">
            <w:pPr>
              <w:pStyle w:val="TableParagraph"/>
              <w:spacing w:before="104"/>
              <w:ind w:left="263"/>
              <w:rPr>
                <w:sz w:val="16"/>
              </w:rPr>
            </w:pPr>
            <w:r>
              <w:rPr>
                <w:sz w:val="16"/>
              </w:rPr>
              <w:t>25</w:t>
            </w:r>
          </w:p>
        </w:tc>
        <w:tc>
          <w:tcPr>
            <w:tcW w:w="710" w:type="dxa"/>
          </w:tcPr>
          <w:p w14:paraId="70E608A4" w14:textId="77777777" w:rsidR="0060771D" w:rsidRDefault="00F45455">
            <w:pPr>
              <w:pStyle w:val="TableParagraph"/>
              <w:spacing w:before="104"/>
              <w:ind w:left="145" w:right="141"/>
              <w:jc w:val="center"/>
              <w:rPr>
                <w:sz w:val="16"/>
              </w:rPr>
            </w:pPr>
            <w:r>
              <w:rPr>
                <w:sz w:val="16"/>
              </w:rPr>
              <w:t>20</w:t>
            </w:r>
          </w:p>
        </w:tc>
      </w:tr>
    </w:tbl>
    <w:p w14:paraId="7CC5925D"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39DBBF63" w14:textId="77777777">
        <w:trPr>
          <w:trHeight w:val="700"/>
        </w:trPr>
        <w:tc>
          <w:tcPr>
            <w:tcW w:w="8791" w:type="dxa"/>
          </w:tcPr>
          <w:p w14:paraId="428CE4A2" w14:textId="77777777" w:rsidR="0060771D" w:rsidRDefault="00F45455">
            <w:pPr>
              <w:pStyle w:val="TableParagraph"/>
              <w:tabs>
                <w:tab w:val="left" w:pos="7858"/>
              </w:tabs>
              <w:spacing w:before="59"/>
              <w:ind w:left="849"/>
              <w:rPr>
                <w:sz w:val="16"/>
              </w:rPr>
            </w:pPr>
            <w:r>
              <w:rPr>
                <w:sz w:val="16"/>
              </w:rPr>
              <w:t>2.   Staw cepowy z możliwością wykonywania jedynie ruchów biernych barku</w:t>
            </w:r>
            <w:r>
              <w:rPr>
                <w:spacing w:val="-16"/>
                <w:sz w:val="16"/>
              </w:rPr>
              <w:t xml:space="preserve"> </w:t>
            </w:r>
            <w:r>
              <w:rPr>
                <w:sz w:val="16"/>
              </w:rPr>
              <w:t>bez</w:t>
            </w:r>
            <w:r>
              <w:rPr>
                <w:spacing w:val="-3"/>
                <w:sz w:val="16"/>
              </w:rPr>
              <w:t xml:space="preserve"> </w:t>
            </w:r>
            <w:r>
              <w:rPr>
                <w:sz w:val="16"/>
              </w:rPr>
              <w:t>istotnych</w:t>
            </w:r>
            <w:r>
              <w:rPr>
                <w:rFonts w:ascii="Times New Roman" w:hAnsi="Times New Roman"/>
                <w:sz w:val="16"/>
              </w:rPr>
              <w:tab/>
            </w:r>
            <w:r>
              <w:rPr>
                <w:sz w:val="16"/>
              </w:rPr>
              <w:t>ubytków</w:t>
            </w:r>
          </w:p>
          <w:p w14:paraId="322BF597" w14:textId="77777777" w:rsidR="0060771D" w:rsidRDefault="00F45455">
            <w:pPr>
              <w:pStyle w:val="TableParagraph"/>
              <w:spacing w:before="8"/>
              <w:ind w:left="849"/>
              <w:rPr>
                <w:sz w:val="16"/>
              </w:rPr>
            </w:pPr>
            <w:r>
              <w:rPr>
                <w:sz w:val="16"/>
              </w:rPr>
              <w:t>ruchu,</w:t>
            </w:r>
          </w:p>
          <w:p w14:paraId="5B797A6B" w14:textId="77777777" w:rsidR="0060771D" w:rsidRDefault="00F45455">
            <w:pPr>
              <w:pStyle w:val="TableParagraph"/>
              <w:spacing w:before="11"/>
              <w:ind w:left="1135"/>
              <w:rPr>
                <w:sz w:val="16"/>
              </w:rPr>
            </w:pPr>
            <w:r>
              <w:rPr>
                <w:sz w:val="16"/>
              </w:rPr>
              <w:t>ze skróceniem długości ramienia do 5 cm</w:t>
            </w:r>
          </w:p>
        </w:tc>
        <w:tc>
          <w:tcPr>
            <w:tcW w:w="708" w:type="dxa"/>
          </w:tcPr>
          <w:p w14:paraId="5E5A4F88" w14:textId="77777777" w:rsidR="0060771D" w:rsidRDefault="0060771D">
            <w:pPr>
              <w:pStyle w:val="TableParagraph"/>
              <w:spacing w:before="1"/>
              <w:rPr>
                <w:rFonts w:ascii="Georgia"/>
              </w:rPr>
            </w:pPr>
          </w:p>
          <w:p w14:paraId="49AA0D7D" w14:textId="77777777" w:rsidR="0060771D" w:rsidRDefault="00F45455">
            <w:pPr>
              <w:pStyle w:val="TableParagraph"/>
              <w:ind w:left="263"/>
              <w:rPr>
                <w:sz w:val="16"/>
              </w:rPr>
            </w:pPr>
            <w:r>
              <w:rPr>
                <w:sz w:val="16"/>
              </w:rPr>
              <w:t>30</w:t>
            </w:r>
          </w:p>
        </w:tc>
        <w:tc>
          <w:tcPr>
            <w:tcW w:w="710" w:type="dxa"/>
          </w:tcPr>
          <w:p w14:paraId="1BD462A2" w14:textId="77777777" w:rsidR="0060771D" w:rsidRDefault="0060771D">
            <w:pPr>
              <w:pStyle w:val="TableParagraph"/>
              <w:spacing w:before="1"/>
              <w:rPr>
                <w:rFonts w:ascii="Georgia"/>
              </w:rPr>
            </w:pPr>
          </w:p>
          <w:p w14:paraId="3DD89BBF" w14:textId="77777777" w:rsidR="0060771D" w:rsidRDefault="00F45455">
            <w:pPr>
              <w:pStyle w:val="TableParagraph"/>
              <w:ind w:left="145" w:right="141"/>
              <w:jc w:val="center"/>
              <w:rPr>
                <w:sz w:val="16"/>
              </w:rPr>
            </w:pPr>
            <w:r>
              <w:rPr>
                <w:sz w:val="16"/>
              </w:rPr>
              <w:t>25</w:t>
            </w:r>
          </w:p>
        </w:tc>
      </w:tr>
      <w:tr w:rsidR="0060771D" w14:paraId="298CB4C2" w14:textId="77777777">
        <w:trPr>
          <w:trHeight w:val="700"/>
        </w:trPr>
        <w:tc>
          <w:tcPr>
            <w:tcW w:w="8791" w:type="dxa"/>
          </w:tcPr>
          <w:p w14:paraId="3E49FA01" w14:textId="77777777" w:rsidR="0060771D" w:rsidRDefault="00F45455">
            <w:pPr>
              <w:pStyle w:val="TableParagraph"/>
              <w:tabs>
                <w:tab w:val="left" w:pos="7858"/>
              </w:tabs>
              <w:spacing w:before="57"/>
              <w:ind w:left="849"/>
              <w:rPr>
                <w:sz w:val="16"/>
              </w:rPr>
            </w:pPr>
            <w:r>
              <w:rPr>
                <w:sz w:val="16"/>
              </w:rPr>
              <w:t>3.   Staw cepowy z możliwością wykonywania jedynie ruchów biernych barku</w:t>
            </w:r>
            <w:r>
              <w:rPr>
                <w:spacing w:val="-15"/>
                <w:sz w:val="16"/>
              </w:rPr>
              <w:t xml:space="preserve"> </w:t>
            </w:r>
            <w:r>
              <w:rPr>
                <w:sz w:val="16"/>
              </w:rPr>
              <w:t>ze</w:t>
            </w:r>
            <w:r>
              <w:rPr>
                <w:spacing w:val="-5"/>
                <w:sz w:val="16"/>
              </w:rPr>
              <w:t xml:space="preserve"> </w:t>
            </w:r>
            <w:r>
              <w:rPr>
                <w:sz w:val="16"/>
              </w:rPr>
              <w:t>znacznymi</w:t>
            </w:r>
            <w:r>
              <w:rPr>
                <w:rFonts w:ascii="Times New Roman" w:hAnsi="Times New Roman"/>
                <w:sz w:val="16"/>
              </w:rPr>
              <w:tab/>
            </w:r>
            <w:r>
              <w:rPr>
                <w:sz w:val="16"/>
              </w:rPr>
              <w:t>ubytkami</w:t>
            </w:r>
          </w:p>
          <w:p w14:paraId="3708C551" w14:textId="77777777" w:rsidR="0060771D" w:rsidRDefault="00F45455">
            <w:pPr>
              <w:pStyle w:val="TableParagraph"/>
              <w:spacing w:before="10"/>
              <w:ind w:left="849"/>
              <w:rPr>
                <w:sz w:val="16"/>
              </w:rPr>
            </w:pPr>
            <w:r>
              <w:rPr>
                <w:sz w:val="16"/>
              </w:rPr>
              <w:t>kości,</w:t>
            </w:r>
          </w:p>
          <w:p w14:paraId="66867CCE" w14:textId="77777777" w:rsidR="0060771D" w:rsidRDefault="00F45455">
            <w:pPr>
              <w:pStyle w:val="TableParagraph"/>
              <w:spacing w:before="8"/>
              <w:ind w:left="1135"/>
              <w:rPr>
                <w:sz w:val="16"/>
              </w:rPr>
            </w:pPr>
            <w:r>
              <w:rPr>
                <w:sz w:val="16"/>
              </w:rPr>
              <w:t>ze skróceniem wymiaru ramienia ponad 5 cm</w:t>
            </w:r>
          </w:p>
        </w:tc>
        <w:tc>
          <w:tcPr>
            <w:tcW w:w="708" w:type="dxa"/>
          </w:tcPr>
          <w:p w14:paraId="506ED682" w14:textId="77777777" w:rsidR="0060771D" w:rsidRDefault="0060771D">
            <w:pPr>
              <w:pStyle w:val="TableParagraph"/>
              <w:spacing w:before="1"/>
              <w:rPr>
                <w:rFonts w:ascii="Georgia"/>
              </w:rPr>
            </w:pPr>
          </w:p>
          <w:p w14:paraId="472813BD" w14:textId="77777777" w:rsidR="0060771D" w:rsidRDefault="00F45455">
            <w:pPr>
              <w:pStyle w:val="TableParagraph"/>
              <w:ind w:left="263"/>
              <w:rPr>
                <w:sz w:val="16"/>
              </w:rPr>
            </w:pPr>
            <w:r>
              <w:rPr>
                <w:sz w:val="16"/>
              </w:rPr>
              <w:t>40</w:t>
            </w:r>
          </w:p>
        </w:tc>
        <w:tc>
          <w:tcPr>
            <w:tcW w:w="710" w:type="dxa"/>
          </w:tcPr>
          <w:p w14:paraId="678A23AE" w14:textId="77777777" w:rsidR="0060771D" w:rsidRDefault="0060771D">
            <w:pPr>
              <w:pStyle w:val="TableParagraph"/>
              <w:spacing w:before="1"/>
              <w:rPr>
                <w:rFonts w:ascii="Georgia"/>
              </w:rPr>
            </w:pPr>
          </w:p>
          <w:p w14:paraId="3987CB3D" w14:textId="77777777" w:rsidR="0060771D" w:rsidRDefault="00F45455">
            <w:pPr>
              <w:pStyle w:val="TableParagraph"/>
              <w:ind w:left="145" w:right="141"/>
              <w:jc w:val="center"/>
              <w:rPr>
                <w:sz w:val="16"/>
              </w:rPr>
            </w:pPr>
            <w:r>
              <w:rPr>
                <w:sz w:val="16"/>
              </w:rPr>
              <w:t>35</w:t>
            </w:r>
          </w:p>
        </w:tc>
      </w:tr>
      <w:tr w:rsidR="0060771D" w14:paraId="7D9C71E6" w14:textId="77777777">
        <w:trPr>
          <w:trHeight w:val="395"/>
        </w:trPr>
        <w:tc>
          <w:tcPr>
            <w:tcW w:w="10209" w:type="dxa"/>
            <w:gridSpan w:val="3"/>
          </w:tcPr>
          <w:p w14:paraId="15FF48E7" w14:textId="77777777" w:rsidR="0060771D" w:rsidRDefault="00F45455">
            <w:pPr>
              <w:pStyle w:val="TableParagraph"/>
              <w:tabs>
                <w:tab w:val="left" w:pos="1135"/>
              </w:tabs>
              <w:spacing w:before="97"/>
              <w:ind w:left="69"/>
              <w:rPr>
                <w:i/>
                <w:sz w:val="16"/>
              </w:rPr>
            </w:pPr>
            <w:r>
              <w:rPr>
                <w:b/>
                <w:i/>
                <w:sz w:val="16"/>
              </w:rPr>
              <w:t>UWAGA:</w:t>
            </w:r>
            <w:r>
              <w:rPr>
                <w:rFonts w:ascii="Times New Roman" w:hAnsi="Times New Roman"/>
                <w:sz w:val="16"/>
              </w:rPr>
              <w:tab/>
            </w:r>
            <w:r>
              <w:rPr>
                <w:i/>
                <w:sz w:val="16"/>
              </w:rPr>
              <w:t>STAW WIOTKI Z POWODU PORAŻEŃ OCENIA SIĘ WG NORM NEUROLOGICZNYCH, ROZDZ.</w:t>
            </w:r>
            <w:r>
              <w:rPr>
                <w:i/>
                <w:spacing w:val="-14"/>
                <w:sz w:val="16"/>
              </w:rPr>
              <w:t xml:space="preserve"> </w:t>
            </w:r>
            <w:r>
              <w:rPr>
                <w:i/>
                <w:sz w:val="16"/>
              </w:rPr>
              <w:t>XIV.</w:t>
            </w:r>
          </w:p>
        </w:tc>
      </w:tr>
      <w:tr w:rsidR="0060771D" w14:paraId="73291141" w14:textId="77777777">
        <w:trPr>
          <w:trHeight w:val="397"/>
        </w:trPr>
        <w:tc>
          <w:tcPr>
            <w:tcW w:w="10209" w:type="dxa"/>
            <w:gridSpan w:val="3"/>
            <w:shd w:val="clear" w:color="auto" w:fill="E5E5E5"/>
          </w:tcPr>
          <w:p w14:paraId="75CA764B" w14:textId="77777777" w:rsidR="0060771D" w:rsidRDefault="00F45455">
            <w:pPr>
              <w:pStyle w:val="TableParagraph"/>
              <w:spacing w:before="90"/>
              <w:ind w:left="3233"/>
              <w:rPr>
                <w:rFonts w:ascii="Georgia"/>
                <w:b/>
                <w:sz w:val="18"/>
              </w:rPr>
            </w:pPr>
            <w:r>
              <w:rPr>
                <w:rFonts w:ascii="Georgia"/>
                <w:b/>
                <w:w w:val="95"/>
                <w:sz w:val="18"/>
              </w:rPr>
              <w:t>109. ZESZTYWNIENIE STAWU BARKOWEGO:</w:t>
            </w:r>
          </w:p>
        </w:tc>
      </w:tr>
      <w:tr w:rsidR="0060771D" w14:paraId="3EC69FFC" w14:textId="77777777">
        <w:trPr>
          <w:trHeight w:val="506"/>
        </w:trPr>
        <w:tc>
          <w:tcPr>
            <w:tcW w:w="10209" w:type="dxa"/>
            <w:gridSpan w:val="3"/>
          </w:tcPr>
          <w:p w14:paraId="0987EE1E" w14:textId="77777777" w:rsidR="0060771D" w:rsidRDefault="00F45455">
            <w:pPr>
              <w:pStyle w:val="TableParagraph"/>
              <w:spacing w:before="57" w:line="254" w:lineRule="auto"/>
              <w:ind w:left="849" w:right="1050" w:hanging="284"/>
              <w:rPr>
                <w:b/>
                <w:sz w:val="16"/>
              </w:rPr>
            </w:pPr>
            <w:r>
              <w:rPr>
                <w:b/>
                <w:sz w:val="16"/>
              </w:rPr>
              <w:t>A. W USTAWIENIU CZYNNOŚCIOWO KORZYSTNYM (ODWIEDZENIU OK. 70°, ANTEPOZYCJI 35°, ROTACJI ZEWNĘTRZNEJ 25°) - W ZALEŻNOŚCI OD USTAWIENIA I FUNKCJI:</w:t>
            </w:r>
          </w:p>
        </w:tc>
      </w:tr>
      <w:tr w:rsidR="0060771D" w14:paraId="036F105D" w14:textId="77777777">
        <w:trPr>
          <w:trHeight w:val="506"/>
        </w:trPr>
        <w:tc>
          <w:tcPr>
            <w:tcW w:w="8791" w:type="dxa"/>
          </w:tcPr>
          <w:p w14:paraId="64F44B08" w14:textId="77777777" w:rsidR="0060771D" w:rsidRDefault="00F45455">
            <w:pPr>
              <w:pStyle w:val="TableParagraph"/>
              <w:spacing w:before="57"/>
              <w:ind w:left="849"/>
              <w:rPr>
                <w:sz w:val="16"/>
              </w:rPr>
            </w:pPr>
            <w:r>
              <w:rPr>
                <w:sz w:val="16"/>
              </w:rPr>
              <w:t>1. z prawidłowo zachowaną czynnością stawu łokciowego i bez istotnych dolegliwości samego barku oraz</w:t>
            </w:r>
          </w:p>
          <w:p w14:paraId="0AEF4C80" w14:textId="77777777" w:rsidR="0060771D" w:rsidRDefault="00F45455">
            <w:pPr>
              <w:pStyle w:val="TableParagraph"/>
              <w:spacing w:before="10"/>
              <w:ind w:left="1135"/>
              <w:rPr>
                <w:sz w:val="16"/>
              </w:rPr>
            </w:pPr>
            <w:r>
              <w:rPr>
                <w:sz w:val="16"/>
              </w:rPr>
              <w:t>z substytu</w:t>
            </w:r>
            <w:r>
              <w:rPr>
                <w:sz w:val="16"/>
              </w:rPr>
              <w:t>cją ruchu w stawie łopatkowo-żebrowym</w:t>
            </w:r>
          </w:p>
        </w:tc>
        <w:tc>
          <w:tcPr>
            <w:tcW w:w="708" w:type="dxa"/>
          </w:tcPr>
          <w:p w14:paraId="19566EC5" w14:textId="77777777" w:rsidR="0060771D" w:rsidRDefault="00F45455">
            <w:pPr>
              <w:pStyle w:val="TableParagraph"/>
              <w:spacing w:before="153"/>
              <w:ind w:left="263"/>
              <w:rPr>
                <w:sz w:val="16"/>
              </w:rPr>
            </w:pPr>
            <w:r>
              <w:rPr>
                <w:sz w:val="16"/>
              </w:rPr>
              <w:t>20</w:t>
            </w:r>
          </w:p>
        </w:tc>
        <w:tc>
          <w:tcPr>
            <w:tcW w:w="710" w:type="dxa"/>
          </w:tcPr>
          <w:p w14:paraId="23E42BBF" w14:textId="77777777" w:rsidR="0060771D" w:rsidRDefault="00F45455">
            <w:pPr>
              <w:pStyle w:val="TableParagraph"/>
              <w:spacing w:before="153"/>
              <w:ind w:left="145" w:right="141"/>
              <w:jc w:val="center"/>
              <w:rPr>
                <w:sz w:val="16"/>
              </w:rPr>
            </w:pPr>
            <w:r>
              <w:rPr>
                <w:sz w:val="16"/>
              </w:rPr>
              <w:t>15</w:t>
            </w:r>
          </w:p>
        </w:tc>
      </w:tr>
      <w:tr w:rsidR="0060771D" w14:paraId="7D0E164D" w14:textId="77777777">
        <w:trPr>
          <w:trHeight w:val="506"/>
        </w:trPr>
        <w:tc>
          <w:tcPr>
            <w:tcW w:w="8791" w:type="dxa"/>
          </w:tcPr>
          <w:p w14:paraId="56D36852" w14:textId="77777777" w:rsidR="0060771D" w:rsidRDefault="00F45455">
            <w:pPr>
              <w:pStyle w:val="TableParagraph"/>
              <w:spacing w:before="57" w:line="254" w:lineRule="auto"/>
              <w:ind w:left="1135" w:right="304" w:hanging="286"/>
              <w:rPr>
                <w:sz w:val="16"/>
              </w:rPr>
            </w:pPr>
            <w:r>
              <w:rPr>
                <w:sz w:val="16"/>
              </w:rPr>
              <w:t>2. z zaburzoną czynnością stawu łokciowego i bez istotnych dolegliwości i z niezadowalającą substytucją ruchu w stawie łopatkowo-ramiennym</w:t>
            </w:r>
          </w:p>
        </w:tc>
        <w:tc>
          <w:tcPr>
            <w:tcW w:w="708" w:type="dxa"/>
          </w:tcPr>
          <w:p w14:paraId="0755F5E6" w14:textId="77777777" w:rsidR="0060771D" w:rsidRDefault="00F45455">
            <w:pPr>
              <w:pStyle w:val="TableParagraph"/>
              <w:spacing w:before="155"/>
              <w:ind w:left="263"/>
              <w:rPr>
                <w:sz w:val="16"/>
              </w:rPr>
            </w:pPr>
            <w:r>
              <w:rPr>
                <w:sz w:val="16"/>
              </w:rPr>
              <w:t>25</w:t>
            </w:r>
          </w:p>
        </w:tc>
        <w:tc>
          <w:tcPr>
            <w:tcW w:w="710" w:type="dxa"/>
          </w:tcPr>
          <w:p w14:paraId="07C71F72" w14:textId="77777777" w:rsidR="0060771D" w:rsidRDefault="00F45455">
            <w:pPr>
              <w:pStyle w:val="TableParagraph"/>
              <w:spacing w:before="155"/>
              <w:ind w:left="145" w:right="141"/>
              <w:jc w:val="center"/>
              <w:rPr>
                <w:sz w:val="16"/>
              </w:rPr>
            </w:pPr>
            <w:r>
              <w:rPr>
                <w:sz w:val="16"/>
              </w:rPr>
              <w:t>20</w:t>
            </w:r>
          </w:p>
        </w:tc>
      </w:tr>
      <w:tr w:rsidR="0060771D" w14:paraId="35B01A05" w14:textId="77777777">
        <w:trPr>
          <w:trHeight w:val="397"/>
        </w:trPr>
        <w:tc>
          <w:tcPr>
            <w:tcW w:w="8791" w:type="dxa"/>
          </w:tcPr>
          <w:p w14:paraId="207A8987" w14:textId="77777777" w:rsidR="0060771D" w:rsidRDefault="00F45455">
            <w:pPr>
              <w:pStyle w:val="TableParagraph"/>
              <w:spacing w:before="100"/>
              <w:ind w:left="849"/>
              <w:rPr>
                <w:sz w:val="16"/>
              </w:rPr>
            </w:pPr>
            <w:r>
              <w:rPr>
                <w:sz w:val="16"/>
              </w:rPr>
              <w:t>3. z zaburzoną czynnością stawu łokciowego i ze znacznymi dolegliwościami samego barku</w:t>
            </w:r>
          </w:p>
        </w:tc>
        <w:tc>
          <w:tcPr>
            <w:tcW w:w="708" w:type="dxa"/>
          </w:tcPr>
          <w:p w14:paraId="17FAB5C5" w14:textId="77777777" w:rsidR="0060771D" w:rsidRDefault="00F45455">
            <w:pPr>
              <w:pStyle w:val="TableParagraph"/>
              <w:spacing w:before="100"/>
              <w:ind w:left="263"/>
              <w:rPr>
                <w:sz w:val="16"/>
              </w:rPr>
            </w:pPr>
            <w:r>
              <w:rPr>
                <w:sz w:val="16"/>
              </w:rPr>
              <w:t>30</w:t>
            </w:r>
          </w:p>
        </w:tc>
        <w:tc>
          <w:tcPr>
            <w:tcW w:w="710" w:type="dxa"/>
          </w:tcPr>
          <w:p w14:paraId="081C031D" w14:textId="77777777" w:rsidR="0060771D" w:rsidRDefault="00F45455">
            <w:pPr>
              <w:pStyle w:val="TableParagraph"/>
              <w:spacing w:before="100"/>
              <w:ind w:left="145" w:right="141"/>
              <w:jc w:val="center"/>
              <w:rPr>
                <w:sz w:val="16"/>
              </w:rPr>
            </w:pPr>
            <w:r>
              <w:rPr>
                <w:sz w:val="16"/>
              </w:rPr>
              <w:t>25</w:t>
            </w:r>
          </w:p>
        </w:tc>
      </w:tr>
      <w:tr w:rsidR="0060771D" w14:paraId="04349E5B" w14:textId="77777777">
        <w:trPr>
          <w:trHeight w:val="397"/>
        </w:trPr>
        <w:tc>
          <w:tcPr>
            <w:tcW w:w="10209" w:type="dxa"/>
            <w:gridSpan w:val="3"/>
          </w:tcPr>
          <w:p w14:paraId="3FE30B48" w14:textId="77777777" w:rsidR="0060771D" w:rsidRDefault="00F45455">
            <w:pPr>
              <w:pStyle w:val="TableParagraph"/>
              <w:spacing w:before="100"/>
              <w:ind w:left="566"/>
              <w:rPr>
                <w:b/>
                <w:sz w:val="16"/>
              </w:rPr>
            </w:pPr>
            <w:r>
              <w:rPr>
                <w:b/>
                <w:sz w:val="16"/>
              </w:rPr>
              <w:t>B.</w:t>
            </w:r>
          </w:p>
        </w:tc>
      </w:tr>
      <w:tr w:rsidR="0060771D" w14:paraId="6950B0DF" w14:textId="77777777">
        <w:trPr>
          <w:trHeight w:val="395"/>
        </w:trPr>
        <w:tc>
          <w:tcPr>
            <w:tcW w:w="8791" w:type="dxa"/>
          </w:tcPr>
          <w:p w14:paraId="71ABAA53" w14:textId="77777777" w:rsidR="0060771D" w:rsidRDefault="00F45455">
            <w:pPr>
              <w:pStyle w:val="TableParagraph"/>
              <w:spacing w:before="97"/>
              <w:ind w:left="849"/>
              <w:rPr>
                <w:sz w:val="16"/>
              </w:rPr>
            </w:pPr>
            <w:r>
              <w:rPr>
                <w:sz w:val="16"/>
              </w:rPr>
              <w:t>1. w ustawieniu czynnościowo niekorzystnym</w:t>
            </w:r>
          </w:p>
        </w:tc>
        <w:tc>
          <w:tcPr>
            <w:tcW w:w="708" w:type="dxa"/>
          </w:tcPr>
          <w:p w14:paraId="61B224DE" w14:textId="77777777" w:rsidR="0060771D" w:rsidRDefault="00F45455">
            <w:pPr>
              <w:pStyle w:val="TableParagraph"/>
              <w:spacing w:before="97"/>
              <w:ind w:left="263"/>
              <w:rPr>
                <w:sz w:val="16"/>
              </w:rPr>
            </w:pPr>
            <w:r>
              <w:rPr>
                <w:sz w:val="16"/>
              </w:rPr>
              <w:t>35</w:t>
            </w:r>
          </w:p>
        </w:tc>
        <w:tc>
          <w:tcPr>
            <w:tcW w:w="710" w:type="dxa"/>
          </w:tcPr>
          <w:p w14:paraId="0A3D3616" w14:textId="77777777" w:rsidR="0060771D" w:rsidRDefault="00F45455">
            <w:pPr>
              <w:pStyle w:val="TableParagraph"/>
              <w:spacing w:before="97"/>
              <w:ind w:left="145" w:right="141"/>
              <w:jc w:val="center"/>
              <w:rPr>
                <w:sz w:val="16"/>
              </w:rPr>
            </w:pPr>
            <w:r>
              <w:rPr>
                <w:sz w:val="16"/>
              </w:rPr>
              <w:t>30</w:t>
            </w:r>
          </w:p>
        </w:tc>
      </w:tr>
      <w:tr w:rsidR="0060771D" w14:paraId="7026E9C6" w14:textId="77777777">
        <w:trPr>
          <w:trHeight w:val="397"/>
        </w:trPr>
        <w:tc>
          <w:tcPr>
            <w:tcW w:w="10209" w:type="dxa"/>
            <w:gridSpan w:val="3"/>
            <w:shd w:val="clear" w:color="auto" w:fill="E5E5E5"/>
          </w:tcPr>
          <w:p w14:paraId="579E54C5" w14:textId="77777777" w:rsidR="0060771D" w:rsidRDefault="00F45455">
            <w:pPr>
              <w:pStyle w:val="TableParagraph"/>
              <w:spacing w:before="88"/>
              <w:ind w:left="69"/>
              <w:rPr>
                <w:b/>
                <w:sz w:val="18"/>
              </w:rPr>
            </w:pPr>
            <w:r>
              <w:rPr>
                <w:b/>
                <w:sz w:val="18"/>
              </w:rPr>
              <w:t>110. BLIZNOWATY PRZYKURCZ STAWU BARKOWEGO:</w:t>
            </w:r>
          </w:p>
        </w:tc>
      </w:tr>
      <w:tr w:rsidR="0060771D" w14:paraId="6A3A0A4F" w14:textId="77777777">
        <w:trPr>
          <w:trHeight w:val="395"/>
        </w:trPr>
        <w:tc>
          <w:tcPr>
            <w:tcW w:w="10209" w:type="dxa"/>
            <w:gridSpan w:val="3"/>
          </w:tcPr>
          <w:p w14:paraId="1FE33376" w14:textId="77777777" w:rsidR="0060771D" w:rsidRDefault="00F45455">
            <w:pPr>
              <w:pStyle w:val="TableParagraph"/>
              <w:spacing w:before="97"/>
              <w:ind w:left="566"/>
              <w:rPr>
                <w:b/>
                <w:sz w:val="16"/>
              </w:rPr>
            </w:pPr>
            <w:r>
              <w:rPr>
                <w:b/>
                <w:sz w:val="16"/>
              </w:rPr>
              <w:t>A.</w:t>
            </w:r>
          </w:p>
        </w:tc>
      </w:tr>
      <w:tr w:rsidR="0060771D" w14:paraId="21F061E7" w14:textId="77777777">
        <w:trPr>
          <w:trHeight w:val="397"/>
        </w:trPr>
        <w:tc>
          <w:tcPr>
            <w:tcW w:w="8791" w:type="dxa"/>
          </w:tcPr>
          <w:p w14:paraId="4FAA6DBD" w14:textId="77777777" w:rsidR="0060771D" w:rsidRDefault="00F45455">
            <w:pPr>
              <w:pStyle w:val="TableParagraph"/>
              <w:spacing w:before="100"/>
              <w:ind w:left="849"/>
              <w:rPr>
                <w:sz w:val="16"/>
              </w:rPr>
            </w:pPr>
            <w:r>
              <w:rPr>
                <w:sz w:val="16"/>
              </w:rPr>
              <w:t>1. niewielkie ograniczenie ruchomości</w:t>
            </w:r>
          </w:p>
        </w:tc>
        <w:tc>
          <w:tcPr>
            <w:tcW w:w="708" w:type="dxa"/>
          </w:tcPr>
          <w:p w14:paraId="5840BADC" w14:textId="77777777" w:rsidR="0060771D" w:rsidRDefault="00F45455">
            <w:pPr>
              <w:pStyle w:val="TableParagraph"/>
              <w:spacing w:before="100"/>
              <w:ind w:left="309"/>
              <w:rPr>
                <w:sz w:val="16"/>
              </w:rPr>
            </w:pPr>
            <w:r>
              <w:rPr>
                <w:sz w:val="16"/>
              </w:rPr>
              <w:t>2</w:t>
            </w:r>
          </w:p>
        </w:tc>
        <w:tc>
          <w:tcPr>
            <w:tcW w:w="710" w:type="dxa"/>
          </w:tcPr>
          <w:p w14:paraId="464D6389" w14:textId="77777777" w:rsidR="0060771D" w:rsidRDefault="00F45455">
            <w:pPr>
              <w:pStyle w:val="TableParagraph"/>
              <w:spacing w:before="100"/>
              <w:ind w:left="7"/>
              <w:jc w:val="center"/>
              <w:rPr>
                <w:sz w:val="16"/>
              </w:rPr>
            </w:pPr>
            <w:r>
              <w:rPr>
                <w:sz w:val="16"/>
              </w:rPr>
              <w:t>1</w:t>
            </w:r>
          </w:p>
        </w:tc>
      </w:tr>
      <w:tr w:rsidR="0060771D" w14:paraId="409BBBD0" w14:textId="77777777">
        <w:trPr>
          <w:trHeight w:val="395"/>
        </w:trPr>
        <w:tc>
          <w:tcPr>
            <w:tcW w:w="8791" w:type="dxa"/>
          </w:tcPr>
          <w:p w14:paraId="1DE89A4F" w14:textId="77777777" w:rsidR="0060771D" w:rsidRDefault="00F45455">
            <w:pPr>
              <w:pStyle w:val="TableParagraph"/>
              <w:spacing w:before="97"/>
              <w:ind w:left="849"/>
              <w:rPr>
                <w:sz w:val="16"/>
              </w:rPr>
            </w:pPr>
            <w:r>
              <w:rPr>
                <w:sz w:val="16"/>
              </w:rPr>
              <w:t>2. wyraźny przykurcz z zaburzeniami ruchomości</w:t>
            </w:r>
          </w:p>
        </w:tc>
        <w:tc>
          <w:tcPr>
            <w:tcW w:w="708" w:type="dxa"/>
          </w:tcPr>
          <w:p w14:paraId="7F7495CC" w14:textId="77777777" w:rsidR="0060771D" w:rsidRDefault="00F45455">
            <w:pPr>
              <w:pStyle w:val="TableParagraph"/>
              <w:spacing w:before="97"/>
              <w:ind w:left="309"/>
              <w:rPr>
                <w:sz w:val="16"/>
              </w:rPr>
            </w:pPr>
            <w:r>
              <w:rPr>
                <w:sz w:val="16"/>
              </w:rPr>
              <w:t>6</w:t>
            </w:r>
          </w:p>
        </w:tc>
        <w:tc>
          <w:tcPr>
            <w:tcW w:w="710" w:type="dxa"/>
          </w:tcPr>
          <w:p w14:paraId="36A3AFCA" w14:textId="77777777" w:rsidR="0060771D" w:rsidRDefault="00F45455">
            <w:pPr>
              <w:pStyle w:val="TableParagraph"/>
              <w:spacing w:before="97"/>
              <w:ind w:left="7"/>
              <w:jc w:val="center"/>
              <w:rPr>
                <w:sz w:val="16"/>
              </w:rPr>
            </w:pPr>
            <w:r>
              <w:rPr>
                <w:sz w:val="16"/>
              </w:rPr>
              <w:t>3</w:t>
            </w:r>
          </w:p>
        </w:tc>
      </w:tr>
      <w:tr w:rsidR="0060771D" w14:paraId="10316D78" w14:textId="77777777">
        <w:trPr>
          <w:trHeight w:val="397"/>
        </w:trPr>
        <w:tc>
          <w:tcPr>
            <w:tcW w:w="8791" w:type="dxa"/>
          </w:tcPr>
          <w:p w14:paraId="3180F5D4" w14:textId="77777777" w:rsidR="0060771D" w:rsidRDefault="00F45455">
            <w:pPr>
              <w:pStyle w:val="TableParagraph"/>
              <w:spacing w:before="100"/>
              <w:ind w:left="849"/>
              <w:rPr>
                <w:sz w:val="16"/>
              </w:rPr>
            </w:pPr>
            <w:r>
              <w:rPr>
                <w:sz w:val="16"/>
              </w:rPr>
              <w:t>3. wyraźny przykurcz z możliwością unoszenia kończyny do kąta 100°</w:t>
            </w:r>
          </w:p>
        </w:tc>
        <w:tc>
          <w:tcPr>
            <w:tcW w:w="708" w:type="dxa"/>
          </w:tcPr>
          <w:p w14:paraId="3B6382A2" w14:textId="77777777" w:rsidR="0060771D" w:rsidRDefault="00F45455">
            <w:pPr>
              <w:pStyle w:val="TableParagraph"/>
              <w:spacing w:before="100"/>
              <w:ind w:left="263"/>
              <w:rPr>
                <w:sz w:val="16"/>
              </w:rPr>
            </w:pPr>
            <w:r>
              <w:rPr>
                <w:sz w:val="16"/>
              </w:rPr>
              <w:t>12</w:t>
            </w:r>
          </w:p>
        </w:tc>
        <w:tc>
          <w:tcPr>
            <w:tcW w:w="710" w:type="dxa"/>
          </w:tcPr>
          <w:p w14:paraId="739758AA" w14:textId="77777777" w:rsidR="0060771D" w:rsidRDefault="00F45455">
            <w:pPr>
              <w:pStyle w:val="TableParagraph"/>
              <w:spacing w:before="100"/>
              <w:ind w:left="7"/>
              <w:jc w:val="center"/>
              <w:rPr>
                <w:sz w:val="16"/>
              </w:rPr>
            </w:pPr>
            <w:r>
              <w:rPr>
                <w:sz w:val="16"/>
              </w:rPr>
              <w:t>6</w:t>
            </w:r>
          </w:p>
        </w:tc>
      </w:tr>
      <w:tr w:rsidR="0060771D" w14:paraId="7CE62898" w14:textId="77777777">
        <w:trPr>
          <w:trHeight w:val="772"/>
        </w:trPr>
        <w:tc>
          <w:tcPr>
            <w:tcW w:w="10209" w:type="dxa"/>
            <w:gridSpan w:val="3"/>
            <w:shd w:val="clear" w:color="auto" w:fill="E5E5E5"/>
          </w:tcPr>
          <w:p w14:paraId="534143DF" w14:textId="77777777" w:rsidR="0060771D" w:rsidRDefault="00F45455">
            <w:pPr>
              <w:pStyle w:val="TableParagraph"/>
              <w:tabs>
                <w:tab w:val="left" w:pos="8567"/>
              </w:tabs>
              <w:spacing w:before="57"/>
              <w:ind w:left="69"/>
              <w:rPr>
                <w:b/>
                <w:sz w:val="18"/>
              </w:rPr>
            </w:pPr>
            <w:r>
              <w:rPr>
                <w:b/>
                <w:sz w:val="18"/>
              </w:rPr>
              <w:t>111.   USZKODZENIE BARKU POWIKŁANE PRZEWLEKŁYM ZAPALENIEM</w:t>
            </w:r>
            <w:r>
              <w:rPr>
                <w:b/>
                <w:spacing w:val="-28"/>
                <w:sz w:val="18"/>
              </w:rPr>
              <w:t xml:space="preserve"> </w:t>
            </w:r>
            <w:r>
              <w:rPr>
                <w:b/>
                <w:sz w:val="18"/>
              </w:rPr>
              <w:t>KOŚCI,</w:t>
            </w:r>
            <w:r>
              <w:rPr>
                <w:b/>
                <w:spacing w:val="-3"/>
                <w:sz w:val="18"/>
              </w:rPr>
              <w:t xml:space="preserve"> </w:t>
            </w:r>
            <w:r>
              <w:rPr>
                <w:b/>
                <w:sz w:val="18"/>
              </w:rPr>
              <w:t>OBECNOŚCIĄ</w:t>
            </w:r>
            <w:r>
              <w:rPr>
                <w:b/>
                <w:sz w:val="18"/>
              </w:rPr>
              <w:tab/>
              <w:t>CIAŁ</w:t>
            </w:r>
            <w:r>
              <w:rPr>
                <w:b/>
                <w:spacing w:val="-2"/>
                <w:sz w:val="18"/>
              </w:rPr>
              <w:t xml:space="preserve"> </w:t>
            </w:r>
            <w:r>
              <w:rPr>
                <w:b/>
                <w:sz w:val="18"/>
              </w:rPr>
              <w:t>OBCYCH,</w:t>
            </w:r>
          </w:p>
          <w:p w14:paraId="09D5B375" w14:textId="77777777" w:rsidR="0060771D" w:rsidRDefault="00F45455">
            <w:pPr>
              <w:pStyle w:val="TableParagraph"/>
              <w:spacing w:before="12"/>
              <w:ind w:left="566"/>
              <w:rPr>
                <w:b/>
                <w:sz w:val="18"/>
              </w:rPr>
            </w:pPr>
            <w:r>
              <w:rPr>
                <w:b/>
                <w:sz w:val="18"/>
              </w:rPr>
              <w:t>Z PRZETOKAMI I ZMIANAMI NEUROLOGICZNYMI - OCENIA SIĘ WG POZYCJI 105-110, ZWIĘKSZAJĄC STOPIEŃ</w:t>
            </w:r>
          </w:p>
          <w:p w14:paraId="66524321" w14:textId="77777777" w:rsidR="0060771D" w:rsidRDefault="00F45455">
            <w:pPr>
              <w:pStyle w:val="TableParagraph"/>
              <w:spacing w:before="9"/>
              <w:ind w:left="566"/>
              <w:rPr>
                <w:b/>
                <w:sz w:val="18"/>
              </w:rPr>
            </w:pPr>
            <w:r>
              <w:rPr>
                <w:b/>
                <w:sz w:val="18"/>
              </w:rPr>
              <w:t>USZCZERBKU W ZALEŻNOŚCI OD STOPNIA POWIKŁAŃ I ZABURZEŃ FUNKCJI O:</w:t>
            </w:r>
          </w:p>
        </w:tc>
      </w:tr>
      <w:tr w:rsidR="0060771D" w14:paraId="199642FC" w14:textId="77777777">
        <w:trPr>
          <w:trHeight w:val="395"/>
        </w:trPr>
        <w:tc>
          <w:tcPr>
            <w:tcW w:w="10209" w:type="dxa"/>
            <w:gridSpan w:val="3"/>
          </w:tcPr>
          <w:p w14:paraId="24B046BB" w14:textId="77777777" w:rsidR="0060771D" w:rsidRDefault="00F45455">
            <w:pPr>
              <w:pStyle w:val="TableParagraph"/>
              <w:spacing w:before="97"/>
              <w:ind w:left="566"/>
              <w:rPr>
                <w:b/>
                <w:sz w:val="16"/>
              </w:rPr>
            </w:pPr>
            <w:r>
              <w:rPr>
                <w:b/>
                <w:sz w:val="16"/>
              </w:rPr>
              <w:t>A.</w:t>
            </w:r>
          </w:p>
        </w:tc>
      </w:tr>
      <w:tr w:rsidR="0060771D" w14:paraId="6E9B5235" w14:textId="77777777">
        <w:trPr>
          <w:trHeight w:val="397"/>
        </w:trPr>
        <w:tc>
          <w:tcPr>
            <w:tcW w:w="8791" w:type="dxa"/>
          </w:tcPr>
          <w:p w14:paraId="3494893A" w14:textId="77777777" w:rsidR="0060771D" w:rsidRDefault="00F45455">
            <w:pPr>
              <w:pStyle w:val="TableParagraph"/>
              <w:spacing w:before="100"/>
              <w:ind w:left="849"/>
              <w:rPr>
                <w:sz w:val="16"/>
              </w:rPr>
            </w:pPr>
            <w:r>
              <w:rPr>
                <w:sz w:val="16"/>
              </w:rPr>
              <w:t>1. przewlekłe zapalenie kości</w:t>
            </w:r>
          </w:p>
        </w:tc>
        <w:tc>
          <w:tcPr>
            <w:tcW w:w="708" w:type="dxa"/>
          </w:tcPr>
          <w:p w14:paraId="41613B14" w14:textId="77777777" w:rsidR="0060771D" w:rsidRDefault="00F45455">
            <w:pPr>
              <w:pStyle w:val="TableParagraph"/>
              <w:spacing w:before="100"/>
              <w:ind w:left="261"/>
              <w:rPr>
                <w:sz w:val="16"/>
              </w:rPr>
            </w:pPr>
            <w:r>
              <w:rPr>
                <w:sz w:val="16"/>
              </w:rPr>
              <w:t>+8</w:t>
            </w:r>
          </w:p>
        </w:tc>
        <w:tc>
          <w:tcPr>
            <w:tcW w:w="710" w:type="dxa"/>
          </w:tcPr>
          <w:p w14:paraId="4A245345" w14:textId="77777777" w:rsidR="0060771D" w:rsidRDefault="00F45455">
            <w:pPr>
              <w:pStyle w:val="TableParagraph"/>
              <w:spacing w:before="100"/>
              <w:ind w:left="146" w:right="141"/>
              <w:jc w:val="center"/>
              <w:rPr>
                <w:sz w:val="16"/>
              </w:rPr>
            </w:pPr>
            <w:r>
              <w:rPr>
                <w:sz w:val="16"/>
              </w:rPr>
              <w:t>+4</w:t>
            </w:r>
          </w:p>
        </w:tc>
      </w:tr>
      <w:tr w:rsidR="0060771D" w14:paraId="03524ED9" w14:textId="77777777">
        <w:trPr>
          <w:trHeight w:val="397"/>
        </w:trPr>
        <w:tc>
          <w:tcPr>
            <w:tcW w:w="8791" w:type="dxa"/>
          </w:tcPr>
          <w:p w14:paraId="57ADBAC8" w14:textId="77777777" w:rsidR="0060771D" w:rsidRDefault="00F45455">
            <w:pPr>
              <w:pStyle w:val="TableParagraph"/>
              <w:spacing w:before="100"/>
              <w:ind w:left="849"/>
              <w:rPr>
                <w:sz w:val="16"/>
              </w:rPr>
            </w:pPr>
            <w:r>
              <w:rPr>
                <w:sz w:val="16"/>
              </w:rPr>
              <w:t>2. ciała obce</w:t>
            </w:r>
          </w:p>
        </w:tc>
        <w:tc>
          <w:tcPr>
            <w:tcW w:w="708" w:type="dxa"/>
          </w:tcPr>
          <w:p w14:paraId="3EE36A7D" w14:textId="77777777" w:rsidR="0060771D" w:rsidRDefault="00F45455">
            <w:pPr>
              <w:pStyle w:val="TableParagraph"/>
              <w:spacing w:before="100"/>
              <w:ind w:left="261"/>
              <w:rPr>
                <w:sz w:val="16"/>
              </w:rPr>
            </w:pPr>
            <w:r>
              <w:rPr>
                <w:sz w:val="16"/>
              </w:rPr>
              <w:t>+8</w:t>
            </w:r>
          </w:p>
        </w:tc>
        <w:tc>
          <w:tcPr>
            <w:tcW w:w="710" w:type="dxa"/>
          </w:tcPr>
          <w:p w14:paraId="35792377" w14:textId="77777777" w:rsidR="0060771D" w:rsidRDefault="00F45455">
            <w:pPr>
              <w:pStyle w:val="TableParagraph"/>
              <w:spacing w:before="100"/>
              <w:ind w:left="146" w:right="141"/>
              <w:jc w:val="center"/>
              <w:rPr>
                <w:sz w:val="16"/>
              </w:rPr>
            </w:pPr>
            <w:r>
              <w:rPr>
                <w:sz w:val="16"/>
              </w:rPr>
              <w:t>+4</w:t>
            </w:r>
          </w:p>
        </w:tc>
      </w:tr>
      <w:tr w:rsidR="0060771D" w14:paraId="75983149" w14:textId="77777777">
        <w:trPr>
          <w:trHeight w:val="395"/>
        </w:trPr>
        <w:tc>
          <w:tcPr>
            <w:tcW w:w="8791" w:type="dxa"/>
          </w:tcPr>
          <w:p w14:paraId="07A77A4E" w14:textId="77777777" w:rsidR="0060771D" w:rsidRDefault="00F45455">
            <w:pPr>
              <w:pStyle w:val="TableParagraph"/>
              <w:spacing w:before="97"/>
              <w:ind w:left="849"/>
              <w:rPr>
                <w:sz w:val="16"/>
              </w:rPr>
            </w:pPr>
            <w:r>
              <w:rPr>
                <w:sz w:val="16"/>
              </w:rPr>
              <w:t>3. przetoki</w:t>
            </w:r>
          </w:p>
        </w:tc>
        <w:tc>
          <w:tcPr>
            <w:tcW w:w="708" w:type="dxa"/>
          </w:tcPr>
          <w:p w14:paraId="3F0BC0E7" w14:textId="77777777" w:rsidR="0060771D" w:rsidRDefault="00F45455">
            <w:pPr>
              <w:pStyle w:val="TableParagraph"/>
              <w:spacing w:before="97"/>
              <w:ind w:left="261"/>
              <w:rPr>
                <w:sz w:val="16"/>
              </w:rPr>
            </w:pPr>
            <w:r>
              <w:rPr>
                <w:sz w:val="16"/>
              </w:rPr>
              <w:t>+8</w:t>
            </w:r>
          </w:p>
        </w:tc>
        <w:tc>
          <w:tcPr>
            <w:tcW w:w="710" w:type="dxa"/>
          </w:tcPr>
          <w:p w14:paraId="40F44217" w14:textId="77777777" w:rsidR="0060771D" w:rsidRDefault="00F45455">
            <w:pPr>
              <w:pStyle w:val="TableParagraph"/>
              <w:spacing w:before="97"/>
              <w:ind w:left="146" w:right="141"/>
              <w:jc w:val="center"/>
              <w:rPr>
                <w:sz w:val="16"/>
              </w:rPr>
            </w:pPr>
            <w:r>
              <w:rPr>
                <w:sz w:val="16"/>
              </w:rPr>
              <w:t>+4</w:t>
            </w:r>
          </w:p>
        </w:tc>
      </w:tr>
      <w:tr w:rsidR="0060771D" w14:paraId="2A1F6D76" w14:textId="77777777">
        <w:trPr>
          <w:trHeight w:val="398"/>
        </w:trPr>
        <w:tc>
          <w:tcPr>
            <w:tcW w:w="8791" w:type="dxa"/>
          </w:tcPr>
          <w:p w14:paraId="6AA7C1EA" w14:textId="77777777" w:rsidR="0060771D" w:rsidRDefault="00F45455">
            <w:pPr>
              <w:pStyle w:val="TableParagraph"/>
              <w:spacing w:before="100"/>
              <w:ind w:left="849"/>
              <w:rPr>
                <w:sz w:val="16"/>
              </w:rPr>
            </w:pPr>
            <w:r>
              <w:rPr>
                <w:sz w:val="16"/>
              </w:rPr>
              <w:t>4. zmiany bneurologiczne</w:t>
            </w:r>
          </w:p>
        </w:tc>
        <w:tc>
          <w:tcPr>
            <w:tcW w:w="708" w:type="dxa"/>
          </w:tcPr>
          <w:p w14:paraId="40C72CB6" w14:textId="77777777" w:rsidR="0060771D" w:rsidRDefault="00F45455">
            <w:pPr>
              <w:pStyle w:val="TableParagraph"/>
              <w:spacing w:before="100"/>
              <w:ind w:left="261"/>
              <w:rPr>
                <w:sz w:val="16"/>
              </w:rPr>
            </w:pPr>
            <w:r>
              <w:rPr>
                <w:sz w:val="16"/>
              </w:rPr>
              <w:t>+8</w:t>
            </w:r>
          </w:p>
        </w:tc>
        <w:tc>
          <w:tcPr>
            <w:tcW w:w="710" w:type="dxa"/>
          </w:tcPr>
          <w:p w14:paraId="340B21E0" w14:textId="77777777" w:rsidR="0060771D" w:rsidRDefault="00F45455">
            <w:pPr>
              <w:pStyle w:val="TableParagraph"/>
              <w:spacing w:before="100"/>
              <w:ind w:left="146" w:right="141"/>
              <w:jc w:val="center"/>
              <w:rPr>
                <w:sz w:val="16"/>
              </w:rPr>
            </w:pPr>
            <w:r>
              <w:rPr>
                <w:sz w:val="16"/>
              </w:rPr>
              <w:t>+4</w:t>
            </w:r>
          </w:p>
        </w:tc>
      </w:tr>
      <w:tr w:rsidR="0060771D" w14:paraId="13B7EF68" w14:textId="77777777">
        <w:trPr>
          <w:trHeight w:val="395"/>
        </w:trPr>
        <w:tc>
          <w:tcPr>
            <w:tcW w:w="10209" w:type="dxa"/>
            <w:gridSpan w:val="3"/>
            <w:shd w:val="clear" w:color="auto" w:fill="E5E5E5"/>
          </w:tcPr>
          <w:p w14:paraId="12B70E9A" w14:textId="77777777" w:rsidR="0060771D" w:rsidRDefault="00F45455">
            <w:pPr>
              <w:pStyle w:val="TableParagraph"/>
              <w:spacing w:before="86"/>
              <w:ind w:left="69"/>
              <w:rPr>
                <w:b/>
                <w:sz w:val="18"/>
              </w:rPr>
            </w:pPr>
            <w:r>
              <w:rPr>
                <w:b/>
                <w:sz w:val="18"/>
              </w:rPr>
              <w:t>112. UTRATA KOŃCZYNY W BARKU:</w:t>
            </w:r>
          </w:p>
        </w:tc>
      </w:tr>
      <w:tr w:rsidR="0060771D" w14:paraId="4141686E" w14:textId="77777777">
        <w:trPr>
          <w:trHeight w:val="398"/>
        </w:trPr>
        <w:tc>
          <w:tcPr>
            <w:tcW w:w="10209" w:type="dxa"/>
            <w:gridSpan w:val="3"/>
          </w:tcPr>
          <w:p w14:paraId="12682ADF" w14:textId="77777777" w:rsidR="0060771D" w:rsidRDefault="00F45455">
            <w:pPr>
              <w:pStyle w:val="TableParagraph"/>
              <w:spacing w:before="100"/>
              <w:ind w:left="566"/>
              <w:rPr>
                <w:b/>
                <w:sz w:val="16"/>
              </w:rPr>
            </w:pPr>
            <w:r>
              <w:rPr>
                <w:b/>
                <w:sz w:val="16"/>
              </w:rPr>
              <w:t>A.</w:t>
            </w:r>
          </w:p>
        </w:tc>
      </w:tr>
      <w:tr w:rsidR="0060771D" w14:paraId="793F8D02" w14:textId="77777777">
        <w:trPr>
          <w:trHeight w:val="398"/>
        </w:trPr>
        <w:tc>
          <w:tcPr>
            <w:tcW w:w="8791" w:type="dxa"/>
          </w:tcPr>
          <w:p w14:paraId="05501F61" w14:textId="77777777" w:rsidR="0060771D" w:rsidRDefault="00F45455">
            <w:pPr>
              <w:pStyle w:val="TableParagraph"/>
              <w:spacing w:before="100"/>
              <w:ind w:left="849"/>
              <w:rPr>
                <w:sz w:val="16"/>
              </w:rPr>
            </w:pPr>
            <w:r>
              <w:rPr>
                <w:sz w:val="16"/>
              </w:rPr>
              <w:t>1.</w:t>
            </w:r>
          </w:p>
        </w:tc>
        <w:tc>
          <w:tcPr>
            <w:tcW w:w="708" w:type="dxa"/>
          </w:tcPr>
          <w:p w14:paraId="6DD0706D" w14:textId="77777777" w:rsidR="0060771D" w:rsidRDefault="00F45455">
            <w:pPr>
              <w:pStyle w:val="TableParagraph"/>
              <w:spacing w:before="100"/>
              <w:ind w:left="263"/>
              <w:rPr>
                <w:sz w:val="16"/>
              </w:rPr>
            </w:pPr>
            <w:r>
              <w:rPr>
                <w:sz w:val="16"/>
              </w:rPr>
              <w:t>75</w:t>
            </w:r>
          </w:p>
        </w:tc>
        <w:tc>
          <w:tcPr>
            <w:tcW w:w="710" w:type="dxa"/>
          </w:tcPr>
          <w:p w14:paraId="7075FB88" w14:textId="77777777" w:rsidR="0060771D" w:rsidRDefault="00F45455">
            <w:pPr>
              <w:pStyle w:val="TableParagraph"/>
              <w:spacing w:before="100"/>
              <w:ind w:left="145" w:right="141"/>
              <w:jc w:val="center"/>
              <w:rPr>
                <w:sz w:val="16"/>
              </w:rPr>
            </w:pPr>
            <w:r>
              <w:rPr>
                <w:sz w:val="16"/>
              </w:rPr>
              <w:t>70</w:t>
            </w:r>
          </w:p>
        </w:tc>
      </w:tr>
      <w:tr w:rsidR="0060771D" w14:paraId="39B3488D" w14:textId="77777777">
        <w:trPr>
          <w:trHeight w:val="395"/>
        </w:trPr>
        <w:tc>
          <w:tcPr>
            <w:tcW w:w="10209" w:type="dxa"/>
            <w:gridSpan w:val="3"/>
            <w:shd w:val="clear" w:color="auto" w:fill="E5E5E5"/>
          </w:tcPr>
          <w:p w14:paraId="161188A1" w14:textId="77777777" w:rsidR="0060771D" w:rsidRDefault="00F45455">
            <w:pPr>
              <w:pStyle w:val="TableParagraph"/>
              <w:spacing w:before="87"/>
              <w:ind w:left="3228"/>
              <w:rPr>
                <w:rFonts w:ascii="Georgia" w:hAnsi="Georgia"/>
                <w:b/>
                <w:sz w:val="18"/>
              </w:rPr>
            </w:pPr>
            <w:r>
              <w:rPr>
                <w:rFonts w:ascii="Georgia" w:hAnsi="Georgia"/>
                <w:b/>
                <w:w w:val="95"/>
                <w:sz w:val="18"/>
              </w:rPr>
              <w:t>113. UTRATA KOŃCZYNY WRAZ Z ŁOPATKĄ:</w:t>
            </w:r>
          </w:p>
        </w:tc>
      </w:tr>
      <w:tr w:rsidR="0060771D" w14:paraId="65527A70" w14:textId="77777777">
        <w:trPr>
          <w:trHeight w:val="398"/>
        </w:trPr>
        <w:tc>
          <w:tcPr>
            <w:tcW w:w="10209" w:type="dxa"/>
            <w:gridSpan w:val="3"/>
          </w:tcPr>
          <w:p w14:paraId="2DF32EAD" w14:textId="77777777" w:rsidR="0060771D" w:rsidRDefault="00F45455">
            <w:pPr>
              <w:pStyle w:val="TableParagraph"/>
              <w:spacing w:before="100"/>
              <w:ind w:left="566"/>
              <w:rPr>
                <w:b/>
                <w:sz w:val="16"/>
              </w:rPr>
            </w:pPr>
            <w:r>
              <w:rPr>
                <w:b/>
                <w:sz w:val="16"/>
              </w:rPr>
              <w:t>A.</w:t>
            </w:r>
          </w:p>
        </w:tc>
      </w:tr>
      <w:tr w:rsidR="0060771D" w14:paraId="2FFDAD51" w14:textId="77777777">
        <w:trPr>
          <w:trHeight w:val="395"/>
        </w:trPr>
        <w:tc>
          <w:tcPr>
            <w:tcW w:w="8791" w:type="dxa"/>
          </w:tcPr>
          <w:p w14:paraId="2830017E" w14:textId="77777777" w:rsidR="0060771D" w:rsidRDefault="00F45455">
            <w:pPr>
              <w:pStyle w:val="TableParagraph"/>
              <w:spacing w:before="97"/>
              <w:ind w:left="849"/>
              <w:rPr>
                <w:sz w:val="16"/>
              </w:rPr>
            </w:pPr>
            <w:r>
              <w:rPr>
                <w:sz w:val="16"/>
              </w:rPr>
              <w:t>1.</w:t>
            </w:r>
          </w:p>
        </w:tc>
        <w:tc>
          <w:tcPr>
            <w:tcW w:w="708" w:type="dxa"/>
          </w:tcPr>
          <w:p w14:paraId="54B5FA57" w14:textId="77777777" w:rsidR="0060771D" w:rsidRDefault="00F45455">
            <w:pPr>
              <w:pStyle w:val="TableParagraph"/>
              <w:spacing w:before="97"/>
              <w:ind w:left="263"/>
              <w:rPr>
                <w:sz w:val="16"/>
              </w:rPr>
            </w:pPr>
            <w:r>
              <w:rPr>
                <w:sz w:val="16"/>
              </w:rPr>
              <w:t>80</w:t>
            </w:r>
          </w:p>
        </w:tc>
        <w:tc>
          <w:tcPr>
            <w:tcW w:w="710" w:type="dxa"/>
          </w:tcPr>
          <w:p w14:paraId="6451C4F4" w14:textId="77777777" w:rsidR="0060771D" w:rsidRDefault="00F45455">
            <w:pPr>
              <w:pStyle w:val="TableParagraph"/>
              <w:spacing w:before="97"/>
              <w:ind w:left="145" w:right="141"/>
              <w:jc w:val="center"/>
              <w:rPr>
                <w:sz w:val="16"/>
              </w:rPr>
            </w:pPr>
            <w:r>
              <w:rPr>
                <w:sz w:val="16"/>
              </w:rPr>
              <w:t>70</w:t>
            </w:r>
          </w:p>
        </w:tc>
      </w:tr>
    </w:tbl>
    <w:p w14:paraId="31EECCC0" w14:textId="77777777" w:rsidR="0060771D" w:rsidRDefault="0060771D">
      <w:pPr>
        <w:pStyle w:val="Tekstpodstawowy"/>
        <w:jc w:val="left"/>
        <w:rPr>
          <w:rFonts w:ascii="Georgia"/>
        </w:rPr>
      </w:pPr>
    </w:p>
    <w:p w14:paraId="3131B0CD" w14:textId="07D7F191" w:rsidR="0060771D" w:rsidRDefault="00F45455">
      <w:pPr>
        <w:pStyle w:val="Tekstpodstawowy"/>
        <w:spacing w:before="3"/>
        <w:jc w:val="left"/>
        <w:rPr>
          <w:rFonts w:ascii="Georgia"/>
          <w:sz w:val="11"/>
        </w:rPr>
      </w:pPr>
      <w:r>
        <w:rPr>
          <w:noProof/>
        </w:rPr>
        <mc:AlternateContent>
          <mc:Choice Requires="wps">
            <w:drawing>
              <wp:anchor distT="0" distB="0" distL="0" distR="0" simplePos="0" relativeHeight="487638528" behindDoc="1" locked="0" layoutInCell="1" allowOverlap="1" wp14:anchorId="31B98192" wp14:editId="6400A572">
                <wp:simplePos x="0" y="0"/>
                <wp:positionH relativeFrom="page">
                  <wp:posOffset>441960</wp:posOffset>
                </wp:positionH>
                <wp:positionV relativeFrom="paragraph">
                  <wp:posOffset>106045</wp:posOffset>
                </wp:positionV>
                <wp:extent cx="6492240" cy="6350"/>
                <wp:effectExtent l="0" t="0" r="0" b="0"/>
                <wp:wrapTopAndBottom/>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8AF3" id="Rectangle 77" o:spid="_x0000_s1026" style="position:absolute;margin-left:34.8pt;margin-top:8.35pt;width:511.2pt;height:.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" fillcolor="black" stroked="f">
                <w10:wrap type="topAndBottom" anchorx="page"/>
              </v:rect>
            </w:pict>
          </mc:Fallback>
        </mc:AlternateContent>
      </w:r>
    </w:p>
    <w:p w14:paraId="5A587426" w14:textId="77777777" w:rsidR="0060771D" w:rsidRDefault="0060771D">
      <w:pPr>
        <w:rPr>
          <w:rFonts w:ascii="Georgia"/>
          <w:sz w:val="11"/>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0C45E159" w14:textId="77777777">
        <w:trPr>
          <w:trHeight w:val="398"/>
        </w:trPr>
        <w:tc>
          <w:tcPr>
            <w:tcW w:w="10209" w:type="dxa"/>
            <w:gridSpan w:val="3"/>
          </w:tcPr>
          <w:p w14:paraId="0E6CC12E" w14:textId="77777777" w:rsidR="0060771D" w:rsidRDefault="0060771D">
            <w:pPr>
              <w:pStyle w:val="TableParagraph"/>
              <w:spacing w:before="3"/>
              <w:rPr>
                <w:rFonts w:ascii="Georgia"/>
                <w:sz w:val="5"/>
              </w:rPr>
            </w:pPr>
          </w:p>
          <w:p w14:paraId="7D3BC059" w14:textId="11909AA5"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34AC89A5" wp14:editId="6D1D213A">
                      <wp:extent cx="6431280" cy="6350"/>
                      <wp:effectExtent l="9525" t="9525" r="7620" b="317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76" name="Line 76"/>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9E1D20" id="Group 75"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">
                      <v:line id="Line 76"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" strokecolor="#612322" strokeweight=".48pt">
                        <v:stroke dashstyle="1 1"/>
                      </v:line>
                      <w10:anchorlock/>
                    </v:group>
                  </w:pict>
                </mc:Fallback>
              </mc:AlternateContent>
            </w:r>
          </w:p>
          <w:p w14:paraId="784F10D6" w14:textId="77777777" w:rsidR="0060771D" w:rsidRDefault="00F45455">
            <w:pPr>
              <w:pStyle w:val="TableParagraph"/>
              <w:spacing w:before="9"/>
              <w:ind w:left="4704"/>
              <w:rPr>
                <w:sz w:val="18"/>
              </w:rPr>
            </w:pPr>
            <w:r>
              <w:rPr>
                <w:color w:val="612322"/>
                <w:sz w:val="18"/>
              </w:rPr>
              <w:t>D. RAMIĘ</w:t>
            </w:r>
          </w:p>
        </w:tc>
      </w:tr>
      <w:tr w:rsidR="0060771D" w14:paraId="6BE02EA0" w14:textId="77777777">
        <w:trPr>
          <w:trHeight w:val="553"/>
        </w:trPr>
        <w:tc>
          <w:tcPr>
            <w:tcW w:w="10209" w:type="dxa"/>
            <w:gridSpan w:val="3"/>
            <w:shd w:val="clear" w:color="auto" w:fill="E5E5E5"/>
          </w:tcPr>
          <w:p w14:paraId="6FE2D3B1" w14:textId="77777777" w:rsidR="0060771D" w:rsidRDefault="00F45455">
            <w:pPr>
              <w:pStyle w:val="TableParagraph"/>
              <w:spacing w:before="57" w:line="254" w:lineRule="auto"/>
              <w:ind w:left="566" w:right="518" w:hanging="498"/>
              <w:rPr>
                <w:b/>
                <w:sz w:val="18"/>
              </w:rPr>
            </w:pPr>
            <w:r>
              <w:rPr>
                <w:b/>
                <w:sz w:val="18"/>
              </w:rPr>
              <w:t>114. ZŁAMANIE TRZONU KOŚCI RAMIENNEJ (W ZALEŻNOŚCI OD PRZEMIESZCZEŃ, OGRANICZEŃ W STAWIE ŁOPATKOWO-RAMIENNYM I ŁOKCIOWYM):</w:t>
            </w:r>
          </w:p>
        </w:tc>
      </w:tr>
      <w:tr w:rsidR="0060771D" w14:paraId="78D57855" w14:textId="77777777">
        <w:trPr>
          <w:trHeight w:val="397"/>
        </w:trPr>
        <w:tc>
          <w:tcPr>
            <w:tcW w:w="10209" w:type="dxa"/>
            <w:gridSpan w:val="3"/>
          </w:tcPr>
          <w:p w14:paraId="12699DC0" w14:textId="77777777" w:rsidR="0060771D" w:rsidRDefault="00F45455">
            <w:pPr>
              <w:pStyle w:val="TableParagraph"/>
              <w:spacing w:before="101"/>
              <w:ind w:left="4378"/>
              <w:rPr>
                <w:rFonts w:ascii="Georgia"/>
                <w:i/>
                <w:sz w:val="16"/>
              </w:rPr>
            </w:pPr>
            <w:r>
              <w:rPr>
                <w:rFonts w:ascii="Georgia"/>
                <w:i/>
                <w:w w:val="95"/>
                <w:sz w:val="16"/>
              </w:rPr>
              <w:t>A. NIEWIELKIE ZMIANY:</w:t>
            </w:r>
          </w:p>
        </w:tc>
      </w:tr>
      <w:tr w:rsidR="0060771D" w14:paraId="73E6BD1F" w14:textId="77777777">
        <w:trPr>
          <w:trHeight w:val="398"/>
        </w:trPr>
        <w:tc>
          <w:tcPr>
            <w:tcW w:w="8791" w:type="dxa"/>
          </w:tcPr>
          <w:p w14:paraId="30764DD1" w14:textId="77777777" w:rsidR="0060771D" w:rsidRDefault="00F45455">
            <w:pPr>
              <w:pStyle w:val="TableParagraph"/>
              <w:spacing w:before="100"/>
              <w:ind w:left="849"/>
              <w:rPr>
                <w:sz w:val="16"/>
              </w:rPr>
            </w:pPr>
            <w:r>
              <w:rPr>
                <w:sz w:val="16"/>
              </w:rPr>
              <w:t>1. złamanie trzonu kości ramiennej wygojone dające głównie dolegliwości subiektywne</w:t>
            </w:r>
          </w:p>
        </w:tc>
        <w:tc>
          <w:tcPr>
            <w:tcW w:w="708" w:type="dxa"/>
          </w:tcPr>
          <w:p w14:paraId="459404FF" w14:textId="77777777" w:rsidR="0060771D" w:rsidRDefault="00F45455">
            <w:pPr>
              <w:pStyle w:val="TableParagraph"/>
              <w:spacing w:before="100"/>
              <w:ind w:left="86" w:right="79"/>
              <w:jc w:val="center"/>
              <w:rPr>
                <w:sz w:val="16"/>
              </w:rPr>
            </w:pPr>
            <w:r>
              <w:rPr>
                <w:sz w:val="16"/>
              </w:rPr>
              <w:t>1-2</w:t>
            </w:r>
          </w:p>
        </w:tc>
        <w:tc>
          <w:tcPr>
            <w:tcW w:w="710" w:type="dxa"/>
          </w:tcPr>
          <w:p w14:paraId="5A907BB5" w14:textId="77777777" w:rsidR="0060771D" w:rsidRDefault="00F45455">
            <w:pPr>
              <w:pStyle w:val="TableParagraph"/>
              <w:spacing w:before="100"/>
              <w:ind w:left="7"/>
              <w:jc w:val="center"/>
              <w:rPr>
                <w:sz w:val="16"/>
              </w:rPr>
            </w:pPr>
            <w:r>
              <w:rPr>
                <w:sz w:val="16"/>
              </w:rPr>
              <w:t>1</w:t>
            </w:r>
          </w:p>
        </w:tc>
      </w:tr>
      <w:tr w:rsidR="0060771D" w14:paraId="51074387" w14:textId="77777777">
        <w:trPr>
          <w:trHeight w:val="697"/>
        </w:trPr>
        <w:tc>
          <w:tcPr>
            <w:tcW w:w="8791" w:type="dxa"/>
          </w:tcPr>
          <w:p w14:paraId="75F23D74" w14:textId="77777777" w:rsidR="0060771D" w:rsidRDefault="00F45455">
            <w:pPr>
              <w:pStyle w:val="TableParagraph"/>
              <w:spacing w:before="57"/>
              <w:ind w:left="849"/>
              <w:rPr>
                <w:sz w:val="16"/>
              </w:rPr>
            </w:pPr>
            <w:r>
              <w:rPr>
                <w:sz w:val="16"/>
              </w:rPr>
              <w:t>2. złamanie trzonu kości ramiennej wygojone z zagięciem kątowym do 10° lub nieznacznym zagięciem</w:t>
            </w:r>
          </w:p>
          <w:p w14:paraId="692C7A42" w14:textId="77777777" w:rsidR="0060771D" w:rsidRDefault="00F45455">
            <w:pPr>
              <w:pStyle w:val="TableParagraph"/>
              <w:spacing w:before="8"/>
              <w:ind w:left="1135"/>
              <w:rPr>
                <w:sz w:val="16"/>
              </w:rPr>
            </w:pPr>
            <w:r>
              <w:rPr>
                <w:sz w:val="16"/>
              </w:rPr>
              <w:t>osiowym, nieznacznie zaburzające czynność kończyny i dające głównie dolegliwości</w:t>
            </w:r>
          </w:p>
          <w:p w14:paraId="6A5B1E33" w14:textId="77777777" w:rsidR="0060771D" w:rsidRDefault="00F45455">
            <w:pPr>
              <w:pStyle w:val="TableParagraph"/>
              <w:spacing w:before="10"/>
              <w:ind w:left="1135"/>
              <w:rPr>
                <w:sz w:val="16"/>
              </w:rPr>
            </w:pPr>
            <w:r>
              <w:rPr>
                <w:sz w:val="16"/>
              </w:rPr>
              <w:t>subiektywne</w:t>
            </w:r>
          </w:p>
        </w:tc>
        <w:tc>
          <w:tcPr>
            <w:tcW w:w="708" w:type="dxa"/>
          </w:tcPr>
          <w:p w14:paraId="44A27DC4" w14:textId="77777777" w:rsidR="0060771D" w:rsidRDefault="0060771D">
            <w:pPr>
              <w:pStyle w:val="TableParagraph"/>
              <w:spacing w:before="10"/>
              <w:rPr>
                <w:rFonts w:ascii="Georgia"/>
                <w:sz w:val="21"/>
              </w:rPr>
            </w:pPr>
          </w:p>
          <w:p w14:paraId="28BFAFFB" w14:textId="77777777" w:rsidR="0060771D" w:rsidRDefault="00F45455">
            <w:pPr>
              <w:pStyle w:val="TableParagraph"/>
              <w:ind w:left="86" w:right="79"/>
              <w:jc w:val="center"/>
              <w:rPr>
                <w:sz w:val="16"/>
              </w:rPr>
            </w:pPr>
            <w:r>
              <w:rPr>
                <w:sz w:val="16"/>
              </w:rPr>
              <w:t>3-4</w:t>
            </w:r>
          </w:p>
        </w:tc>
        <w:tc>
          <w:tcPr>
            <w:tcW w:w="710" w:type="dxa"/>
          </w:tcPr>
          <w:p w14:paraId="5CCEF99D" w14:textId="77777777" w:rsidR="0060771D" w:rsidRDefault="0060771D">
            <w:pPr>
              <w:pStyle w:val="TableParagraph"/>
              <w:spacing w:before="10"/>
              <w:rPr>
                <w:rFonts w:ascii="Georgia"/>
                <w:sz w:val="21"/>
              </w:rPr>
            </w:pPr>
          </w:p>
          <w:p w14:paraId="0B4AD62D" w14:textId="77777777" w:rsidR="0060771D" w:rsidRDefault="00F45455">
            <w:pPr>
              <w:pStyle w:val="TableParagraph"/>
              <w:ind w:left="7"/>
              <w:jc w:val="center"/>
              <w:rPr>
                <w:sz w:val="16"/>
              </w:rPr>
            </w:pPr>
            <w:r>
              <w:rPr>
                <w:sz w:val="16"/>
              </w:rPr>
              <w:t>2</w:t>
            </w:r>
          </w:p>
        </w:tc>
      </w:tr>
      <w:tr w:rsidR="0060771D" w14:paraId="268D8102" w14:textId="77777777">
        <w:trPr>
          <w:trHeight w:val="505"/>
        </w:trPr>
        <w:tc>
          <w:tcPr>
            <w:tcW w:w="8791" w:type="dxa"/>
          </w:tcPr>
          <w:p w14:paraId="1EB68150" w14:textId="77777777" w:rsidR="0060771D" w:rsidRDefault="00F45455">
            <w:pPr>
              <w:pStyle w:val="TableParagraph"/>
              <w:spacing w:before="57" w:line="254" w:lineRule="auto"/>
              <w:ind w:left="1135" w:right="1469" w:hanging="286"/>
              <w:rPr>
                <w:sz w:val="16"/>
              </w:rPr>
            </w:pPr>
            <w:r>
              <w:rPr>
                <w:sz w:val="16"/>
              </w:rPr>
              <w:t>3. złamanie trzonu kości ramiennej wygojone z zagięciem kątowym do 20° lub rotacyjnym, zaburzające czynność kończyny</w:t>
            </w:r>
          </w:p>
        </w:tc>
        <w:tc>
          <w:tcPr>
            <w:tcW w:w="708" w:type="dxa"/>
          </w:tcPr>
          <w:p w14:paraId="5A8BA9C9" w14:textId="77777777" w:rsidR="0060771D" w:rsidRDefault="00F45455">
            <w:pPr>
              <w:pStyle w:val="TableParagraph"/>
              <w:spacing w:before="155"/>
              <w:ind w:left="86" w:right="79"/>
              <w:jc w:val="center"/>
              <w:rPr>
                <w:sz w:val="16"/>
              </w:rPr>
            </w:pPr>
            <w:r>
              <w:rPr>
                <w:sz w:val="16"/>
              </w:rPr>
              <w:t>5-8</w:t>
            </w:r>
          </w:p>
        </w:tc>
        <w:tc>
          <w:tcPr>
            <w:tcW w:w="710" w:type="dxa"/>
          </w:tcPr>
          <w:p w14:paraId="3AFD680D" w14:textId="77777777" w:rsidR="0060771D" w:rsidRDefault="00F45455">
            <w:pPr>
              <w:pStyle w:val="TableParagraph"/>
              <w:spacing w:before="155"/>
              <w:ind w:left="7"/>
              <w:jc w:val="center"/>
              <w:rPr>
                <w:sz w:val="16"/>
              </w:rPr>
            </w:pPr>
            <w:r>
              <w:rPr>
                <w:sz w:val="16"/>
              </w:rPr>
              <w:t>4</w:t>
            </w:r>
          </w:p>
        </w:tc>
      </w:tr>
      <w:tr w:rsidR="0060771D" w14:paraId="412607BD" w14:textId="77777777">
        <w:trPr>
          <w:trHeight w:val="508"/>
        </w:trPr>
        <w:tc>
          <w:tcPr>
            <w:tcW w:w="8791" w:type="dxa"/>
          </w:tcPr>
          <w:p w14:paraId="1D9AEBBE" w14:textId="77777777" w:rsidR="0060771D" w:rsidRDefault="00F45455">
            <w:pPr>
              <w:pStyle w:val="TableParagraph"/>
              <w:spacing w:before="59"/>
              <w:ind w:left="849"/>
              <w:rPr>
                <w:sz w:val="16"/>
              </w:rPr>
            </w:pPr>
            <w:r>
              <w:rPr>
                <w:sz w:val="16"/>
              </w:rPr>
              <w:t>4. złamanie trzonu kości ramiennej wygojone z zagięciem kątowym ponad 20° lub rotacyjnym, istotnie</w:t>
            </w:r>
          </w:p>
          <w:p w14:paraId="5B528C79" w14:textId="77777777" w:rsidR="0060771D" w:rsidRDefault="00F45455">
            <w:pPr>
              <w:pStyle w:val="TableParagraph"/>
              <w:spacing w:before="8"/>
              <w:ind w:left="1135"/>
              <w:rPr>
                <w:sz w:val="16"/>
              </w:rPr>
            </w:pPr>
            <w:r>
              <w:rPr>
                <w:sz w:val="16"/>
              </w:rPr>
              <w:t>zaburzające czynność kończyny</w:t>
            </w:r>
          </w:p>
        </w:tc>
        <w:tc>
          <w:tcPr>
            <w:tcW w:w="708" w:type="dxa"/>
          </w:tcPr>
          <w:p w14:paraId="08E3DD7F" w14:textId="77777777" w:rsidR="0060771D" w:rsidRDefault="00F45455">
            <w:pPr>
              <w:pStyle w:val="TableParagraph"/>
              <w:spacing w:before="155"/>
              <w:ind w:left="86" w:right="77"/>
              <w:jc w:val="center"/>
              <w:rPr>
                <w:sz w:val="16"/>
              </w:rPr>
            </w:pPr>
            <w:r>
              <w:rPr>
                <w:sz w:val="16"/>
              </w:rPr>
              <w:t>9-12</w:t>
            </w:r>
          </w:p>
        </w:tc>
        <w:tc>
          <w:tcPr>
            <w:tcW w:w="710" w:type="dxa"/>
          </w:tcPr>
          <w:p w14:paraId="28B4F4F4" w14:textId="77777777" w:rsidR="0060771D" w:rsidRDefault="00F45455">
            <w:pPr>
              <w:pStyle w:val="TableParagraph"/>
              <w:spacing w:before="155"/>
              <w:ind w:left="146" w:right="141"/>
              <w:jc w:val="center"/>
              <w:rPr>
                <w:sz w:val="16"/>
              </w:rPr>
            </w:pPr>
            <w:r>
              <w:rPr>
                <w:sz w:val="16"/>
              </w:rPr>
              <w:t>5-8</w:t>
            </w:r>
          </w:p>
        </w:tc>
      </w:tr>
      <w:tr w:rsidR="0060771D" w14:paraId="056A804B" w14:textId="77777777">
        <w:trPr>
          <w:trHeight w:val="396"/>
        </w:trPr>
        <w:tc>
          <w:tcPr>
            <w:tcW w:w="10209" w:type="dxa"/>
            <w:gridSpan w:val="3"/>
          </w:tcPr>
          <w:p w14:paraId="6B03A1FE" w14:textId="77777777" w:rsidR="0060771D" w:rsidRDefault="00F45455">
            <w:pPr>
              <w:pStyle w:val="TableParagraph"/>
              <w:spacing w:before="99"/>
              <w:ind w:left="4649"/>
              <w:rPr>
                <w:rFonts w:ascii="Georgia" w:hAnsi="Georgia"/>
                <w:i/>
                <w:sz w:val="16"/>
              </w:rPr>
            </w:pPr>
            <w:r>
              <w:rPr>
                <w:rFonts w:ascii="Georgia" w:hAnsi="Georgia"/>
                <w:i/>
                <w:w w:val="95"/>
                <w:sz w:val="16"/>
              </w:rPr>
              <w:t>B. DUŻE ZMIANY:</w:t>
            </w:r>
          </w:p>
        </w:tc>
      </w:tr>
      <w:tr w:rsidR="0060771D" w14:paraId="04255ECA" w14:textId="77777777">
        <w:trPr>
          <w:trHeight w:val="505"/>
        </w:trPr>
        <w:tc>
          <w:tcPr>
            <w:tcW w:w="8791" w:type="dxa"/>
          </w:tcPr>
          <w:p w14:paraId="61C869D4" w14:textId="77777777" w:rsidR="0060771D" w:rsidRDefault="00F45455">
            <w:pPr>
              <w:pStyle w:val="TableParagraph"/>
              <w:spacing w:before="57"/>
              <w:ind w:left="849"/>
              <w:rPr>
                <w:sz w:val="16"/>
              </w:rPr>
            </w:pPr>
            <w:r>
              <w:rPr>
                <w:sz w:val="16"/>
              </w:rPr>
              <w:t>1. złamanie trzonu kości ramiennej wygojone ze skróceniem &gt; 3 cm i ze znacznymi zagięciami kątowym</w:t>
            </w:r>
          </w:p>
          <w:p w14:paraId="6090C6C6" w14:textId="77777777" w:rsidR="0060771D" w:rsidRDefault="00F45455">
            <w:pPr>
              <w:pStyle w:val="TableParagraph"/>
              <w:spacing w:before="10"/>
              <w:ind w:left="1135"/>
              <w:rPr>
                <w:sz w:val="16"/>
              </w:rPr>
            </w:pPr>
            <w:r>
              <w:rPr>
                <w:sz w:val="16"/>
              </w:rPr>
              <w:t>lub rotacyjnym oraz z zesztywnieniem łokcia</w:t>
            </w:r>
          </w:p>
        </w:tc>
        <w:tc>
          <w:tcPr>
            <w:tcW w:w="708" w:type="dxa"/>
          </w:tcPr>
          <w:p w14:paraId="2D269530" w14:textId="77777777" w:rsidR="0060771D" w:rsidRDefault="00F45455">
            <w:pPr>
              <w:pStyle w:val="TableParagraph"/>
              <w:spacing w:before="155"/>
              <w:ind w:left="85" w:right="79"/>
              <w:jc w:val="center"/>
              <w:rPr>
                <w:sz w:val="16"/>
              </w:rPr>
            </w:pPr>
            <w:r>
              <w:rPr>
                <w:sz w:val="16"/>
              </w:rPr>
              <w:t>15</w:t>
            </w:r>
          </w:p>
        </w:tc>
        <w:tc>
          <w:tcPr>
            <w:tcW w:w="710" w:type="dxa"/>
          </w:tcPr>
          <w:p w14:paraId="3C36248F" w14:textId="77777777" w:rsidR="0060771D" w:rsidRDefault="00F45455">
            <w:pPr>
              <w:pStyle w:val="TableParagraph"/>
              <w:spacing w:before="155"/>
              <w:ind w:left="145" w:right="141"/>
              <w:jc w:val="center"/>
              <w:rPr>
                <w:sz w:val="16"/>
              </w:rPr>
            </w:pPr>
            <w:r>
              <w:rPr>
                <w:sz w:val="16"/>
              </w:rPr>
              <w:t>10</w:t>
            </w:r>
          </w:p>
        </w:tc>
      </w:tr>
      <w:tr w:rsidR="0060771D" w14:paraId="20A0BB46" w14:textId="77777777">
        <w:trPr>
          <w:trHeight w:val="506"/>
        </w:trPr>
        <w:tc>
          <w:tcPr>
            <w:tcW w:w="8791" w:type="dxa"/>
          </w:tcPr>
          <w:p w14:paraId="28B220E2" w14:textId="77777777" w:rsidR="0060771D" w:rsidRDefault="00F45455">
            <w:pPr>
              <w:pStyle w:val="TableParagraph"/>
              <w:spacing w:before="57"/>
              <w:ind w:left="815" w:right="426"/>
              <w:jc w:val="center"/>
              <w:rPr>
                <w:sz w:val="16"/>
              </w:rPr>
            </w:pPr>
            <w:r>
              <w:rPr>
                <w:sz w:val="16"/>
              </w:rPr>
              <w:t>2. złamanie trzonu kości ramiennej wygojone ze skróceniem &lt; 5 cm i ze znacznymi zagięciami kątowym</w:t>
            </w:r>
          </w:p>
          <w:p w14:paraId="54A44C1A" w14:textId="77777777" w:rsidR="0060771D" w:rsidRDefault="00F45455">
            <w:pPr>
              <w:pStyle w:val="TableParagraph"/>
              <w:spacing w:before="10"/>
              <w:ind w:left="781" w:right="426"/>
              <w:jc w:val="center"/>
              <w:rPr>
                <w:sz w:val="16"/>
              </w:rPr>
            </w:pPr>
            <w:r>
              <w:rPr>
                <w:sz w:val="16"/>
              </w:rPr>
              <w:t>lub z rotacyjnym oraz z zesztywnieniem łokcia i barku oraz z niedowładem nerwu promieniowego</w:t>
            </w:r>
          </w:p>
        </w:tc>
        <w:tc>
          <w:tcPr>
            <w:tcW w:w="708" w:type="dxa"/>
          </w:tcPr>
          <w:p w14:paraId="3E085EA8" w14:textId="77777777" w:rsidR="0060771D" w:rsidRDefault="00F45455">
            <w:pPr>
              <w:pStyle w:val="TableParagraph"/>
              <w:spacing w:before="155"/>
              <w:ind w:left="85" w:right="79"/>
              <w:jc w:val="center"/>
              <w:rPr>
                <w:sz w:val="16"/>
              </w:rPr>
            </w:pPr>
            <w:r>
              <w:rPr>
                <w:sz w:val="16"/>
              </w:rPr>
              <w:t>20</w:t>
            </w:r>
          </w:p>
        </w:tc>
        <w:tc>
          <w:tcPr>
            <w:tcW w:w="710" w:type="dxa"/>
          </w:tcPr>
          <w:p w14:paraId="62242B5F" w14:textId="77777777" w:rsidR="0060771D" w:rsidRDefault="00F45455">
            <w:pPr>
              <w:pStyle w:val="TableParagraph"/>
              <w:spacing w:before="155"/>
              <w:ind w:left="145" w:right="141"/>
              <w:jc w:val="center"/>
              <w:rPr>
                <w:sz w:val="16"/>
              </w:rPr>
            </w:pPr>
            <w:r>
              <w:rPr>
                <w:sz w:val="16"/>
              </w:rPr>
              <w:t>16</w:t>
            </w:r>
          </w:p>
        </w:tc>
      </w:tr>
      <w:tr w:rsidR="0060771D" w14:paraId="0C0C96F0" w14:textId="77777777">
        <w:trPr>
          <w:trHeight w:val="508"/>
        </w:trPr>
        <w:tc>
          <w:tcPr>
            <w:tcW w:w="8791" w:type="dxa"/>
          </w:tcPr>
          <w:p w14:paraId="513D2526" w14:textId="77777777" w:rsidR="0060771D" w:rsidRDefault="00F45455">
            <w:pPr>
              <w:pStyle w:val="TableParagraph"/>
              <w:spacing w:before="59"/>
              <w:ind w:left="813" w:right="426"/>
              <w:jc w:val="center"/>
              <w:rPr>
                <w:sz w:val="16"/>
              </w:rPr>
            </w:pPr>
            <w:r>
              <w:rPr>
                <w:sz w:val="16"/>
              </w:rPr>
              <w:t>3. złamanie trzonu kości ramiennej wygojone ze skróceniem &gt; 5 cm i ze znacznymi zagięciami kątowym</w:t>
            </w:r>
          </w:p>
          <w:p w14:paraId="31C70FE7" w14:textId="77777777" w:rsidR="0060771D" w:rsidRDefault="00F45455">
            <w:pPr>
              <w:pStyle w:val="TableParagraph"/>
              <w:spacing w:before="8"/>
              <w:ind w:left="781" w:right="426"/>
              <w:jc w:val="center"/>
              <w:rPr>
                <w:sz w:val="16"/>
              </w:rPr>
            </w:pPr>
            <w:r>
              <w:rPr>
                <w:sz w:val="16"/>
              </w:rPr>
              <w:t>lub z rotacyjnym oraz z zesztywnieniem łokcia i barku ora</w:t>
            </w:r>
            <w:r>
              <w:rPr>
                <w:sz w:val="16"/>
              </w:rPr>
              <w:t>z z niedowładem nerwu promieniowego</w:t>
            </w:r>
          </w:p>
        </w:tc>
        <w:tc>
          <w:tcPr>
            <w:tcW w:w="708" w:type="dxa"/>
          </w:tcPr>
          <w:p w14:paraId="3CB9D661" w14:textId="77777777" w:rsidR="0060771D" w:rsidRDefault="00F45455">
            <w:pPr>
              <w:pStyle w:val="TableParagraph"/>
              <w:spacing w:before="155"/>
              <w:ind w:left="85" w:right="79"/>
              <w:jc w:val="center"/>
              <w:rPr>
                <w:sz w:val="16"/>
              </w:rPr>
            </w:pPr>
            <w:r>
              <w:rPr>
                <w:sz w:val="16"/>
              </w:rPr>
              <w:t>24</w:t>
            </w:r>
          </w:p>
        </w:tc>
        <w:tc>
          <w:tcPr>
            <w:tcW w:w="710" w:type="dxa"/>
          </w:tcPr>
          <w:p w14:paraId="40620953" w14:textId="77777777" w:rsidR="0060771D" w:rsidRDefault="00F45455">
            <w:pPr>
              <w:pStyle w:val="TableParagraph"/>
              <w:spacing w:before="155"/>
              <w:ind w:left="145" w:right="141"/>
              <w:jc w:val="center"/>
              <w:rPr>
                <w:sz w:val="16"/>
              </w:rPr>
            </w:pPr>
            <w:r>
              <w:rPr>
                <w:sz w:val="16"/>
              </w:rPr>
              <w:t>20</w:t>
            </w:r>
          </w:p>
        </w:tc>
      </w:tr>
      <w:tr w:rsidR="0060771D" w14:paraId="5FEC30B6" w14:textId="77777777">
        <w:trPr>
          <w:trHeight w:val="505"/>
        </w:trPr>
        <w:tc>
          <w:tcPr>
            <w:tcW w:w="10209" w:type="dxa"/>
            <w:gridSpan w:val="3"/>
          </w:tcPr>
          <w:p w14:paraId="5A072A3C" w14:textId="77777777" w:rsidR="0060771D" w:rsidRDefault="00F45455">
            <w:pPr>
              <w:pStyle w:val="TableParagraph"/>
              <w:spacing w:before="57" w:line="249" w:lineRule="auto"/>
              <w:ind w:left="849" w:right="1245" w:hanging="284"/>
              <w:rPr>
                <w:b/>
                <w:sz w:val="16"/>
              </w:rPr>
            </w:pPr>
            <w:r>
              <w:rPr>
                <w:b/>
                <w:sz w:val="16"/>
              </w:rPr>
              <w:t>C. ZŁAMANIE POWIKŁANE PRZEWLEKŁYM ZAPALENIEM KOŚCI, PRZETOKAMI, BRAKIEM ZROSTU, STAWEM RZEKOMYM, CIAŁAMI OBCYMI I ZMIANAMI NEUROLOGICZNYMI:</w:t>
            </w:r>
          </w:p>
        </w:tc>
      </w:tr>
      <w:tr w:rsidR="0060771D" w14:paraId="35C90680" w14:textId="77777777">
        <w:trPr>
          <w:trHeight w:val="395"/>
        </w:trPr>
        <w:tc>
          <w:tcPr>
            <w:tcW w:w="8791" w:type="dxa"/>
          </w:tcPr>
          <w:p w14:paraId="0315AC0F" w14:textId="77777777" w:rsidR="0060771D" w:rsidRDefault="00F45455">
            <w:pPr>
              <w:pStyle w:val="TableParagraph"/>
              <w:spacing w:before="97"/>
              <w:ind w:left="849"/>
              <w:rPr>
                <w:sz w:val="16"/>
              </w:rPr>
            </w:pPr>
            <w:r>
              <w:rPr>
                <w:sz w:val="16"/>
              </w:rPr>
              <w:t>1. złamanie wygojone ze zrostem, z zachowaniem osi kończyny powikłane zapaleniem kości</w:t>
            </w:r>
          </w:p>
        </w:tc>
        <w:tc>
          <w:tcPr>
            <w:tcW w:w="708" w:type="dxa"/>
          </w:tcPr>
          <w:p w14:paraId="71766B2D" w14:textId="77777777" w:rsidR="0060771D" w:rsidRDefault="00F45455">
            <w:pPr>
              <w:pStyle w:val="TableParagraph"/>
              <w:spacing w:before="97"/>
              <w:ind w:left="85" w:right="79"/>
              <w:jc w:val="center"/>
              <w:rPr>
                <w:sz w:val="16"/>
              </w:rPr>
            </w:pPr>
            <w:r>
              <w:rPr>
                <w:sz w:val="16"/>
              </w:rPr>
              <w:t>30</w:t>
            </w:r>
          </w:p>
        </w:tc>
        <w:tc>
          <w:tcPr>
            <w:tcW w:w="710" w:type="dxa"/>
          </w:tcPr>
          <w:p w14:paraId="66FA923C" w14:textId="77777777" w:rsidR="0060771D" w:rsidRDefault="00F45455">
            <w:pPr>
              <w:pStyle w:val="TableParagraph"/>
              <w:spacing w:before="97"/>
              <w:ind w:left="145" w:right="141"/>
              <w:jc w:val="center"/>
              <w:rPr>
                <w:sz w:val="16"/>
              </w:rPr>
            </w:pPr>
            <w:r>
              <w:rPr>
                <w:sz w:val="16"/>
              </w:rPr>
              <w:t>25</w:t>
            </w:r>
          </w:p>
        </w:tc>
      </w:tr>
      <w:tr w:rsidR="0060771D" w14:paraId="671DE330" w14:textId="77777777">
        <w:trPr>
          <w:trHeight w:val="398"/>
        </w:trPr>
        <w:tc>
          <w:tcPr>
            <w:tcW w:w="8791" w:type="dxa"/>
          </w:tcPr>
          <w:p w14:paraId="7C0B3C41" w14:textId="77777777" w:rsidR="0060771D" w:rsidRDefault="00F45455">
            <w:pPr>
              <w:pStyle w:val="TableParagraph"/>
              <w:spacing w:before="100"/>
              <w:ind w:left="849"/>
              <w:rPr>
                <w:sz w:val="16"/>
              </w:rPr>
            </w:pPr>
            <w:r>
              <w:rPr>
                <w:sz w:val="16"/>
              </w:rPr>
              <w:t>2. staw rzekomy kości ramieniowej</w:t>
            </w:r>
          </w:p>
        </w:tc>
        <w:tc>
          <w:tcPr>
            <w:tcW w:w="708" w:type="dxa"/>
          </w:tcPr>
          <w:p w14:paraId="56138F0F" w14:textId="77777777" w:rsidR="0060771D" w:rsidRDefault="00F45455">
            <w:pPr>
              <w:pStyle w:val="TableParagraph"/>
              <w:spacing w:before="100"/>
              <w:ind w:left="85" w:right="79"/>
              <w:jc w:val="center"/>
              <w:rPr>
                <w:sz w:val="16"/>
              </w:rPr>
            </w:pPr>
            <w:r>
              <w:rPr>
                <w:sz w:val="16"/>
              </w:rPr>
              <w:t>35</w:t>
            </w:r>
          </w:p>
        </w:tc>
        <w:tc>
          <w:tcPr>
            <w:tcW w:w="710" w:type="dxa"/>
          </w:tcPr>
          <w:p w14:paraId="47641F9F" w14:textId="77777777" w:rsidR="0060771D" w:rsidRDefault="00F45455">
            <w:pPr>
              <w:pStyle w:val="TableParagraph"/>
              <w:spacing w:before="100"/>
              <w:ind w:left="145" w:right="141"/>
              <w:jc w:val="center"/>
              <w:rPr>
                <w:sz w:val="16"/>
              </w:rPr>
            </w:pPr>
            <w:r>
              <w:rPr>
                <w:sz w:val="16"/>
              </w:rPr>
              <w:t>30</w:t>
            </w:r>
          </w:p>
        </w:tc>
      </w:tr>
      <w:tr w:rsidR="0060771D" w14:paraId="095D26D8" w14:textId="77777777">
        <w:trPr>
          <w:trHeight w:val="395"/>
        </w:trPr>
        <w:tc>
          <w:tcPr>
            <w:tcW w:w="8791" w:type="dxa"/>
          </w:tcPr>
          <w:p w14:paraId="00A18CC5" w14:textId="77777777" w:rsidR="0060771D" w:rsidRDefault="00F45455">
            <w:pPr>
              <w:pStyle w:val="TableParagraph"/>
              <w:spacing w:before="100"/>
              <w:ind w:left="849"/>
              <w:rPr>
                <w:sz w:val="16"/>
              </w:rPr>
            </w:pPr>
            <w:r>
              <w:rPr>
                <w:sz w:val="16"/>
              </w:rPr>
              <w:t>3. zakażony staw rzekomy kości ramieniowej</w:t>
            </w:r>
          </w:p>
        </w:tc>
        <w:tc>
          <w:tcPr>
            <w:tcW w:w="708" w:type="dxa"/>
          </w:tcPr>
          <w:p w14:paraId="50A21D5C" w14:textId="77777777" w:rsidR="0060771D" w:rsidRDefault="00F45455">
            <w:pPr>
              <w:pStyle w:val="TableParagraph"/>
              <w:spacing w:before="100"/>
              <w:ind w:left="85" w:right="79"/>
              <w:jc w:val="center"/>
              <w:rPr>
                <w:sz w:val="16"/>
              </w:rPr>
            </w:pPr>
            <w:r>
              <w:rPr>
                <w:sz w:val="16"/>
              </w:rPr>
              <w:t>40</w:t>
            </w:r>
          </w:p>
        </w:tc>
        <w:tc>
          <w:tcPr>
            <w:tcW w:w="710" w:type="dxa"/>
          </w:tcPr>
          <w:p w14:paraId="764D2A50" w14:textId="77777777" w:rsidR="0060771D" w:rsidRDefault="00F45455">
            <w:pPr>
              <w:pStyle w:val="TableParagraph"/>
              <w:spacing w:before="100"/>
              <w:ind w:left="145" w:right="141"/>
              <w:jc w:val="center"/>
              <w:rPr>
                <w:sz w:val="16"/>
              </w:rPr>
            </w:pPr>
            <w:r>
              <w:rPr>
                <w:sz w:val="16"/>
              </w:rPr>
              <w:t>35</w:t>
            </w:r>
          </w:p>
        </w:tc>
      </w:tr>
      <w:tr w:rsidR="0060771D" w14:paraId="46E35F20" w14:textId="77777777">
        <w:trPr>
          <w:trHeight w:val="398"/>
        </w:trPr>
        <w:tc>
          <w:tcPr>
            <w:tcW w:w="8791" w:type="dxa"/>
          </w:tcPr>
          <w:p w14:paraId="55A7CF9C" w14:textId="77777777" w:rsidR="0060771D" w:rsidRDefault="00F45455">
            <w:pPr>
              <w:pStyle w:val="TableParagraph"/>
              <w:spacing w:before="100"/>
              <w:ind w:left="849"/>
              <w:rPr>
                <w:sz w:val="16"/>
              </w:rPr>
            </w:pPr>
            <w:r>
              <w:rPr>
                <w:sz w:val="16"/>
              </w:rPr>
              <w:t>4. zakażony staw rzekomy kości ramieniowej z powikłaniami neurologicznymi</w:t>
            </w:r>
          </w:p>
        </w:tc>
        <w:tc>
          <w:tcPr>
            <w:tcW w:w="708" w:type="dxa"/>
          </w:tcPr>
          <w:p w14:paraId="21D474C8" w14:textId="77777777" w:rsidR="0060771D" w:rsidRDefault="00F45455">
            <w:pPr>
              <w:pStyle w:val="TableParagraph"/>
              <w:spacing w:before="100"/>
              <w:ind w:left="85" w:right="79"/>
              <w:jc w:val="center"/>
              <w:rPr>
                <w:sz w:val="16"/>
              </w:rPr>
            </w:pPr>
            <w:r>
              <w:rPr>
                <w:sz w:val="16"/>
              </w:rPr>
              <w:t>50</w:t>
            </w:r>
          </w:p>
        </w:tc>
        <w:tc>
          <w:tcPr>
            <w:tcW w:w="710" w:type="dxa"/>
          </w:tcPr>
          <w:p w14:paraId="6E90DFB7" w14:textId="77777777" w:rsidR="0060771D" w:rsidRDefault="00F45455">
            <w:pPr>
              <w:pStyle w:val="TableParagraph"/>
              <w:spacing w:before="100"/>
              <w:ind w:left="145" w:right="141"/>
              <w:jc w:val="center"/>
              <w:rPr>
                <w:sz w:val="16"/>
              </w:rPr>
            </w:pPr>
            <w:r>
              <w:rPr>
                <w:sz w:val="16"/>
              </w:rPr>
              <w:t>45</w:t>
            </w:r>
          </w:p>
        </w:tc>
      </w:tr>
      <w:tr w:rsidR="0060771D" w14:paraId="2CC7B8FD" w14:textId="77777777">
        <w:trPr>
          <w:trHeight w:val="563"/>
        </w:trPr>
        <w:tc>
          <w:tcPr>
            <w:tcW w:w="10209" w:type="dxa"/>
            <w:gridSpan w:val="3"/>
            <w:shd w:val="clear" w:color="auto" w:fill="E5E5E5"/>
          </w:tcPr>
          <w:p w14:paraId="1BC51AFB" w14:textId="77777777" w:rsidR="0060771D" w:rsidRDefault="00F45455">
            <w:pPr>
              <w:pStyle w:val="TableParagraph"/>
              <w:tabs>
                <w:tab w:val="left" w:pos="9921"/>
              </w:tabs>
              <w:spacing w:before="61"/>
              <w:ind w:left="7"/>
              <w:jc w:val="center"/>
              <w:rPr>
                <w:rFonts w:ascii="Georgia" w:hAnsi="Georgia"/>
                <w:b/>
                <w:sz w:val="18"/>
              </w:rPr>
            </w:pPr>
            <w:r>
              <w:rPr>
                <w:rFonts w:ascii="Georgia" w:hAnsi="Georgia"/>
                <w:b/>
                <w:w w:val="85"/>
                <w:sz w:val="18"/>
              </w:rPr>
              <w:t xml:space="preserve">115. </w:t>
            </w:r>
            <w:r>
              <w:rPr>
                <w:rFonts w:ascii="Georgia" w:hAnsi="Georgia"/>
                <w:b/>
                <w:spacing w:val="15"/>
                <w:w w:val="85"/>
                <w:sz w:val="18"/>
              </w:rPr>
              <w:t xml:space="preserve"> </w:t>
            </w:r>
            <w:r>
              <w:rPr>
                <w:rFonts w:ascii="Georgia" w:hAnsi="Georgia"/>
                <w:b/>
                <w:w w:val="85"/>
                <w:sz w:val="18"/>
              </w:rPr>
              <w:t>USZKODZENIA</w:t>
            </w:r>
            <w:r>
              <w:rPr>
                <w:rFonts w:ascii="Georgia" w:hAnsi="Georgia"/>
                <w:b/>
                <w:spacing w:val="-12"/>
                <w:w w:val="85"/>
                <w:sz w:val="18"/>
              </w:rPr>
              <w:t xml:space="preserve"> </w:t>
            </w:r>
            <w:r>
              <w:rPr>
                <w:rFonts w:ascii="Georgia" w:hAnsi="Georgia"/>
                <w:b/>
                <w:w w:val="85"/>
                <w:sz w:val="18"/>
              </w:rPr>
              <w:t>MIĘŚNI,</w:t>
            </w:r>
            <w:r>
              <w:rPr>
                <w:rFonts w:ascii="Georgia" w:hAnsi="Georgia"/>
                <w:b/>
                <w:spacing w:val="-14"/>
                <w:w w:val="85"/>
                <w:sz w:val="18"/>
              </w:rPr>
              <w:t xml:space="preserve"> </w:t>
            </w:r>
            <w:r>
              <w:rPr>
                <w:rFonts w:ascii="Georgia" w:hAnsi="Georgia"/>
                <w:b/>
                <w:w w:val="85"/>
                <w:sz w:val="18"/>
              </w:rPr>
              <w:t>ŚCIĘGIEN</w:t>
            </w:r>
            <w:r>
              <w:rPr>
                <w:rFonts w:ascii="Georgia" w:hAnsi="Georgia"/>
                <w:b/>
                <w:spacing w:val="-11"/>
                <w:w w:val="85"/>
                <w:sz w:val="18"/>
              </w:rPr>
              <w:t xml:space="preserve"> </w:t>
            </w:r>
            <w:r>
              <w:rPr>
                <w:rFonts w:ascii="Georgia" w:hAnsi="Georgia"/>
                <w:b/>
                <w:w w:val="85"/>
                <w:sz w:val="18"/>
              </w:rPr>
              <w:t>I</w:t>
            </w:r>
            <w:r>
              <w:rPr>
                <w:rFonts w:ascii="Georgia" w:hAnsi="Georgia"/>
                <w:b/>
                <w:spacing w:val="-11"/>
                <w:w w:val="85"/>
                <w:sz w:val="18"/>
              </w:rPr>
              <w:t xml:space="preserve"> </w:t>
            </w:r>
            <w:r>
              <w:rPr>
                <w:rFonts w:ascii="Georgia" w:hAnsi="Georgia"/>
                <w:b/>
                <w:w w:val="85"/>
                <w:sz w:val="18"/>
              </w:rPr>
              <w:t>ICH</w:t>
            </w:r>
            <w:r>
              <w:rPr>
                <w:rFonts w:ascii="Georgia" w:hAnsi="Georgia"/>
                <w:b/>
                <w:spacing w:val="-12"/>
                <w:w w:val="85"/>
                <w:sz w:val="18"/>
              </w:rPr>
              <w:t xml:space="preserve"> </w:t>
            </w:r>
            <w:r>
              <w:rPr>
                <w:rFonts w:ascii="Georgia" w:hAnsi="Georgia"/>
                <w:b/>
                <w:w w:val="85"/>
                <w:sz w:val="18"/>
              </w:rPr>
              <w:t>PRZYCZEPÓW</w:t>
            </w:r>
            <w:r>
              <w:rPr>
                <w:rFonts w:ascii="Georgia" w:hAnsi="Georgia"/>
                <w:b/>
                <w:spacing w:val="-12"/>
                <w:w w:val="85"/>
                <w:sz w:val="18"/>
              </w:rPr>
              <w:t xml:space="preserve"> </w:t>
            </w:r>
            <w:r>
              <w:rPr>
                <w:rFonts w:ascii="Georgia" w:hAnsi="Georgia"/>
                <w:b/>
                <w:w w:val="85"/>
                <w:sz w:val="18"/>
              </w:rPr>
              <w:t>-</w:t>
            </w:r>
            <w:r>
              <w:rPr>
                <w:rFonts w:ascii="Georgia" w:hAnsi="Georgia"/>
                <w:b/>
                <w:spacing w:val="-11"/>
                <w:w w:val="85"/>
                <w:sz w:val="18"/>
              </w:rPr>
              <w:t xml:space="preserve"> </w:t>
            </w:r>
            <w:r>
              <w:rPr>
                <w:rFonts w:ascii="Georgia" w:hAnsi="Georgia"/>
                <w:b/>
                <w:w w:val="85"/>
                <w:sz w:val="18"/>
              </w:rPr>
              <w:t>W</w:t>
            </w:r>
            <w:r>
              <w:rPr>
                <w:rFonts w:ascii="Georgia" w:hAnsi="Georgia"/>
                <w:b/>
                <w:spacing w:val="-13"/>
                <w:w w:val="85"/>
                <w:sz w:val="18"/>
              </w:rPr>
              <w:t xml:space="preserve"> </w:t>
            </w:r>
            <w:r>
              <w:rPr>
                <w:rFonts w:ascii="Georgia" w:hAnsi="Georgia"/>
                <w:b/>
                <w:w w:val="85"/>
                <w:sz w:val="18"/>
              </w:rPr>
              <w:t>ZALEŻNOŚCI</w:t>
            </w:r>
            <w:r>
              <w:rPr>
                <w:rFonts w:ascii="Georgia" w:hAnsi="Georgia"/>
                <w:b/>
                <w:spacing w:val="-12"/>
                <w:w w:val="85"/>
                <w:sz w:val="18"/>
              </w:rPr>
              <w:t xml:space="preserve"> </w:t>
            </w:r>
            <w:r>
              <w:rPr>
                <w:rFonts w:ascii="Georgia" w:hAnsi="Georgia"/>
                <w:b/>
                <w:w w:val="85"/>
                <w:sz w:val="18"/>
              </w:rPr>
              <w:t>OD</w:t>
            </w:r>
            <w:r>
              <w:rPr>
                <w:rFonts w:ascii="Georgia" w:hAnsi="Georgia"/>
                <w:b/>
                <w:spacing w:val="-13"/>
                <w:w w:val="85"/>
                <w:sz w:val="18"/>
              </w:rPr>
              <w:t xml:space="preserve"> </w:t>
            </w:r>
            <w:r>
              <w:rPr>
                <w:rFonts w:ascii="Georgia" w:hAnsi="Georgia"/>
                <w:b/>
                <w:w w:val="85"/>
                <w:sz w:val="18"/>
              </w:rPr>
              <w:t>ZMIAN</w:t>
            </w:r>
            <w:r>
              <w:rPr>
                <w:rFonts w:ascii="Georgia" w:hAnsi="Georgia"/>
                <w:b/>
                <w:spacing w:val="-13"/>
                <w:w w:val="85"/>
                <w:sz w:val="18"/>
              </w:rPr>
              <w:t xml:space="preserve"> </w:t>
            </w:r>
            <w:r>
              <w:rPr>
                <w:rFonts w:ascii="Georgia" w:hAnsi="Georgia"/>
                <w:b/>
                <w:w w:val="85"/>
                <w:sz w:val="18"/>
              </w:rPr>
              <w:t>WTÓRNYCH</w:t>
            </w:r>
            <w:r>
              <w:rPr>
                <w:rFonts w:ascii="Georgia" w:hAnsi="Georgia"/>
                <w:b/>
                <w:w w:val="85"/>
                <w:sz w:val="18"/>
              </w:rPr>
              <w:tab/>
            </w:r>
            <w:r>
              <w:rPr>
                <w:rFonts w:ascii="Georgia" w:hAnsi="Georgia"/>
                <w:b/>
                <w:w w:val="90"/>
                <w:sz w:val="18"/>
              </w:rPr>
              <w:t>I</w:t>
            </w:r>
          </w:p>
          <w:p w14:paraId="73A8C62E" w14:textId="77777777" w:rsidR="0060771D" w:rsidRDefault="00F45455">
            <w:pPr>
              <w:pStyle w:val="TableParagraph"/>
              <w:spacing w:before="19"/>
              <w:ind w:left="11"/>
              <w:jc w:val="center"/>
              <w:rPr>
                <w:rFonts w:ascii="Georgia" w:hAnsi="Georgia"/>
                <w:b/>
                <w:sz w:val="18"/>
              </w:rPr>
            </w:pPr>
            <w:r>
              <w:rPr>
                <w:rFonts w:ascii="Georgia" w:hAnsi="Georgia"/>
                <w:b/>
                <w:w w:val="90"/>
                <w:sz w:val="18"/>
              </w:rPr>
              <w:t>UPOŚLEDZENIA FUNKCJI:</w:t>
            </w:r>
          </w:p>
        </w:tc>
      </w:tr>
      <w:tr w:rsidR="0060771D" w14:paraId="68DDAA4D" w14:textId="77777777">
        <w:trPr>
          <w:trHeight w:val="395"/>
        </w:trPr>
        <w:tc>
          <w:tcPr>
            <w:tcW w:w="10209" w:type="dxa"/>
            <w:gridSpan w:val="3"/>
          </w:tcPr>
          <w:p w14:paraId="05109981" w14:textId="77777777" w:rsidR="0060771D" w:rsidRDefault="00F45455">
            <w:pPr>
              <w:pStyle w:val="TableParagraph"/>
              <w:spacing w:before="101"/>
              <w:ind w:left="4548"/>
              <w:rPr>
                <w:rFonts w:ascii="Georgia" w:hAnsi="Georgia"/>
                <w:b/>
                <w:sz w:val="16"/>
              </w:rPr>
            </w:pPr>
            <w:r>
              <w:rPr>
                <w:rFonts w:ascii="Georgia" w:hAnsi="Georgia"/>
                <w:b/>
                <w:w w:val="90"/>
                <w:sz w:val="16"/>
              </w:rPr>
              <w:t>A. ZMIANY ŚREDNIE:</w:t>
            </w:r>
          </w:p>
        </w:tc>
      </w:tr>
      <w:tr w:rsidR="0060771D" w14:paraId="60A14E8F" w14:textId="77777777">
        <w:trPr>
          <w:trHeight w:val="398"/>
        </w:trPr>
        <w:tc>
          <w:tcPr>
            <w:tcW w:w="8791" w:type="dxa"/>
          </w:tcPr>
          <w:p w14:paraId="1ADB2DE8" w14:textId="77777777" w:rsidR="0060771D" w:rsidRDefault="00F45455">
            <w:pPr>
              <w:pStyle w:val="TableParagraph"/>
              <w:spacing w:before="100"/>
              <w:ind w:left="849"/>
              <w:rPr>
                <w:sz w:val="16"/>
              </w:rPr>
            </w:pPr>
            <w:r>
              <w:rPr>
                <w:sz w:val="16"/>
              </w:rPr>
              <w:t>1. uszkodzenie ścięgien mięśni i ich przyczepów powodujące dolegliwości głównie subiektywne</w:t>
            </w:r>
          </w:p>
        </w:tc>
        <w:tc>
          <w:tcPr>
            <w:tcW w:w="708" w:type="dxa"/>
          </w:tcPr>
          <w:p w14:paraId="657CE044" w14:textId="77777777" w:rsidR="0060771D" w:rsidRDefault="00F45455">
            <w:pPr>
              <w:pStyle w:val="TableParagraph"/>
              <w:spacing w:before="100"/>
              <w:ind w:left="86" w:right="79"/>
              <w:jc w:val="center"/>
              <w:rPr>
                <w:sz w:val="16"/>
              </w:rPr>
            </w:pPr>
            <w:r>
              <w:rPr>
                <w:sz w:val="16"/>
              </w:rPr>
              <w:t>1-2</w:t>
            </w:r>
          </w:p>
        </w:tc>
        <w:tc>
          <w:tcPr>
            <w:tcW w:w="710" w:type="dxa"/>
          </w:tcPr>
          <w:p w14:paraId="02B47962" w14:textId="77777777" w:rsidR="0060771D" w:rsidRDefault="00F45455">
            <w:pPr>
              <w:pStyle w:val="TableParagraph"/>
              <w:spacing w:before="100"/>
              <w:ind w:left="7"/>
              <w:jc w:val="center"/>
              <w:rPr>
                <w:sz w:val="16"/>
              </w:rPr>
            </w:pPr>
            <w:r>
              <w:rPr>
                <w:sz w:val="16"/>
              </w:rPr>
              <w:t>1</w:t>
            </w:r>
          </w:p>
        </w:tc>
      </w:tr>
      <w:tr w:rsidR="0060771D" w14:paraId="4FA36799" w14:textId="77777777">
        <w:trPr>
          <w:trHeight w:val="505"/>
        </w:trPr>
        <w:tc>
          <w:tcPr>
            <w:tcW w:w="8791" w:type="dxa"/>
          </w:tcPr>
          <w:p w14:paraId="274FB95E" w14:textId="77777777" w:rsidR="0060771D" w:rsidRDefault="00F45455">
            <w:pPr>
              <w:pStyle w:val="TableParagraph"/>
              <w:spacing w:before="57" w:line="254" w:lineRule="auto"/>
              <w:ind w:left="1135" w:right="1119" w:hanging="286"/>
              <w:rPr>
                <w:sz w:val="16"/>
              </w:rPr>
            </w:pPr>
            <w:r>
              <w:rPr>
                <w:sz w:val="16"/>
              </w:rPr>
              <w:t>2. uszkodzenie ścięgien mięśni i ich przyczepów powodujące niewielkie upośledzenie funkcji oraz dolegliwości głównie subiektywne</w:t>
            </w:r>
          </w:p>
        </w:tc>
        <w:tc>
          <w:tcPr>
            <w:tcW w:w="708" w:type="dxa"/>
          </w:tcPr>
          <w:p w14:paraId="38870777" w14:textId="77777777" w:rsidR="0060771D" w:rsidRDefault="00F45455">
            <w:pPr>
              <w:pStyle w:val="TableParagraph"/>
              <w:spacing w:before="153"/>
              <w:ind w:left="86" w:right="79"/>
              <w:jc w:val="center"/>
              <w:rPr>
                <w:sz w:val="16"/>
              </w:rPr>
            </w:pPr>
            <w:r>
              <w:rPr>
                <w:sz w:val="16"/>
              </w:rPr>
              <w:t>3-4</w:t>
            </w:r>
          </w:p>
        </w:tc>
        <w:tc>
          <w:tcPr>
            <w:tcW w:w="710" w:type="dxa"/>
          </w:tcPr>
          <w:p w14:paraId="2F36428A" w14:textId="77777777" w:rsidR="0060771D" w:rsidRDefault="00F45455">
            <w:pPr>
              <w:pStyle w:val="TableParagraph"/>
              <w:spacing w:before="153"/>
              <w:ind w:left="7"/>
              <w:jc w:val="center"/>
              <w:rPr>
                <w:sz w:val="16"/>
              </w:rPr>
            </w:pPr>
            <w:r>
              <w:rPr>
                <w:sz w:val="16"/>
              </w:rPr>
              <w:t>2</w:t>
            </w:r>
          </w:p>
        </w:tc>
      </w:tr>
      <w:tr w:rsidR="0060771D" w14:paraId="2ED02575" w14:textId="77777777">
        <w:trPr>
          <w:trHeight w:val="505"/>
        </w:trPr>
        <w:tc>
          <w:tcPr>
            <w:tcW w:w="8791" w:type="dxa"/>
          </w:tcPr>
          <w:p w14:paraId="4ACA2CA7" w14:textId="77777777" w:rsidR="0060771D" w:rsidRDefault="00F45455">
            <w:pPr>
              <w:pStyle w:val="TableParagraph"/>
              <w:spacing w:before="57"/>
              <w:ind w:left="849"/>
              <w:rPr>
                <w:sz w:val="16"/>
              </w:rPr>
            </w:pPr>
            <w:r>
              <w:rPr>
                <w:sz w:val="16"/>
              </w:rPr>
              <w:t>3. uszkodzenie ścięgien, mięśni i ich przyczepów powodujące średnie upośledzenie funkcji</w:t>
            </w:r>
          </w:p>
          <w:p w14:paraId="491FD4DD" w14:textId="77777777" w:rsidR="0060771D" w:rsidRDefault="00F45455">
            <w:pPr>
              <w:pStyle w:val="TableParagraph"/>
              <w:spacing w:before="10"/>
              <w:ind w:left="1135"/>
              <w:rPr>
                <w:sz w:val="16"/>
              </w:rPr>
            </w:pPr>
            <w:r>
              <w:rPr>
                <w:sz w:val="16"/>
              </w:rPr>
              <w:t>z osłabieniem siły mięśni (zerwania ścięgien i brzuśców mięśnia dwugłowego i trójgłowego)</w:t>
            </w:r>
          </w:p>
        </w:tc>
        <w:tc>
          <w:tcPr>
            <w:tcW w:w="708" w:type="dxa"/>
          </w:tcPr>
          <w:p w14:paraId="65360616" w14:textId="77777777" w:rsidR="0060771D" w:rsidRDefault="00F45455">
            <w:pPr>
              <w:pStyle w:val="TableParagraph"/>
              <w:spacing w:before="155"/>
              <w:ind w:left="86" w:right="79"/>
              <w:jc w:val="center"/>
              <w:rPr>
                <w:sz w:val="16"/>
              </w:rPr>
            </w:pPr>
            <w:r>
              <w:rPr>
                <w:sz w:val="16"/>
              </w:rPr>
              <w:t>5-8</w:t>
            </w:r>
          </w:p>
        </w:tc>
        <w:tc>
          <w:tcPr>
            <w:tcW w:w="710" w:type="dxa"/>
          </w:tcPr>
          <w:p w14:paraId="64947818" w14:textId="77777777" w:rsidR="0060771D" w:rsidRDefault="00F45455">
            <w:pPr>
              <w:pStyle w:val="TableParagraph"/>
              <w:spacing w:before="155"/>
              <w:ind w:left="7"/>
              <w:jc w:val="center"/>
              <w:rPr>
                <w:sz w:val="16"/>
              </w:rPr>
            </w:pPr>
            <w:r>
              <w:rPr>
                <w:sz w:val="16"/>
              </w:rPr>
              <w:t>4</w:t>
            </w:r>
          </w:p>
        </w:tc>
      </w:tr>
      <w:tr w:rsidR="0060771D" w14:paraId="7F67E8E5" w14:textId="77777777">
        <w:trPr>
          <w:trHeight w:val="398"/>
        </w:trPr>
        <w:tc>
          <w:tcPr>
            <w:tcW w:w="10209" w:type="dxa"/>
            <w:gridSpan w:val="3"/>
          </w:tcPr>
          <w:p w14:paraId="0239D332" w14:textId="77777777" w:rsidR="0060771D" w:rsidRDefault="00F45455">
            <w:pPr>
              <w:pStyle w:val="TableParagraph"/>
              <w:spacing w:before="100"/>
              <w:ind w:left="566"/>
              <w:rPr>
                <w:b/>
                <w:sz w:val="16"/>
              </w:rPr>
            </w:pPr>
            <w:r>
              <w:rPr>
                <w:b/>
                <w:sz w:val="16"/>
              </w:rPr>
              <w:t>B. ZMIANY DUŻE:</w:t>
            </w:r>
          </w:p>
        </w:tc>
      </w:tr>
      <w:tr w:rsidR="0060771D" w14:paraId="0F8DB419" w14:textId="77777777">
        <w:trPr>
          <w:trHeight w:val="506"/>
        </w:trPr>
        <w:tc>
          <w:tcPr>
            <w:tcW w:w="8791" w:type="dxa"/>
          </w:tcPr>
          <w:p w14:paraId="505EA130" w14:textId="77777777" w:rsidR="0060771D" w:rsidRDefault="00F45455">
            <w:pPr>
              <w:pStyle w:val="TableParagraph"/>
              <w:spacing w:before="57" w:line="254" w:lineRule="auto"/>
              <w:ind w:left="1135" w:right="1013" w:hanging="286"/>
              <w:rPr>
                <w:sz w:val="16"/>
              </w:rPr>
            </w:pPr>
            <w:r>
              <w:rPr>
                <w:sz w:val="16"/>
              </w:rPr>
              <w:t>1. uszkodzenie ścięgien, mięśni i ich przyczepów powodujące upośledzenie funkcji z osłabieniem siły mięśni (zerwania ścięgien i brzuśców mięśnia dwugłowego i trójgłowego)</w:t>
            </w:r>
          </w:p>
        </w:tc>
        <w:tc>
          <w:tcPr>
            <w:tcW w:w="708" w:type="dxa"/>
          </w:tcPr>
          <w:p w14:paraId="595A92EA" w14:textId="77777777" w:rsidR="0060771D" w:rsidRDefault="00F45455">
            <w:pPr>
              <w:pStyle w:val="TableParagraph"/>
              <w:spacing w:before="153"/>
              <w:ind w:left="85" w:right="79"/>
              <w:jc w:val="center"/>
              <w:rPr>
                <w:sz w:val="16"/>
              </w:rPr>
            </w:pPr>
            <w:r>
              <w:rPr>
                <w:sz w:val="16"/>
              </w:rPr>
              <w:t>10</w:t>
            </w:r>
          </w:p>
        </w:tc>
        <w:tc>
          <w:tcPr>
            <w:tcW w:w="710" w:type="dxa"/>
          </w:tcPr>
          <w:p w14:paraId="02C30B1B" w14:textId="77777777" w:rsidR="0060771D" w:rsidRDefault="00F45455">
            <w:pPr>
              <w:pStyle w:val="TableParagraph"/>
              <w:spacing w:before="153"/>
              <w:ind w:left="7"/>
              <w:jc w:val="center"/>
              <w:rPr>
                <w:sz w:val="16"/>
              </w:rPr>
            </w:pPr>
            <w:r>
              <w:rPr>
                <w:sz w:val="16"/>
              </w:rPr>
              <w:t>8</w:t>
            </w:r>
          </w:p>
        </w:tc>
      </w:tr>
      <w:tr w:rsidR="0060771D" w14:paraId="38216906" w14:textId="77777777">
        <w:trPr>
          <w:trHeight w:val="506"/>
        </w:trPr>
        <w:tc>
          <w:tcPr>
            <w:tcW w:w="8791" w:type="dxa"/>
          </w:tcPr>
          <w:p w14:paraId="4A42D9C8" w14:textId="77777777" w:rsidR="0060771D" w:rsidRDefault="00F45455">
            <w:pPr>
              <w:pStyle w:val="TableParagraph"/>
              <w:spacing w:before="57"/>
              <w:ind w:left="849"/>
              <w:rPr>
                <w:sz w:val="16"/>
              </w:rPr>
            </w:pPr>
            <w:r>
              <w:rPr>
                <w:sz w:val="16"/>
              </w:rPr>
              <w:t>2. uszkodzenie ścięgien, mięśni i ich przyczepów powodujące osłabienie ich siły do 3 w skali Lovetta</w:t>
            </w:r>
          </w:p>
          <w:p w14:paraId="01A9AF11" w14:textId="77777777" w:rsidR="0060771D" w:rsidRDefault="00F45455">
            <w:pPr>
              <w:pStyle w:val="TableParagraph"/>
              <w:spacing w:before="10"/>
              <w:ind w:left="1135"/>
              <w:rPr>
                <w:sz w:val="16"/>
              </w:rPr>
            </w:pPr>
            <w:r>
              <w:rPr>
                <w:sz w:val="16"/>
              </w:rPr>
              <w:t>lub znaczne ograniczenia ruchomości łokcia do kąta prostego</w:t>
            </w:r>
          </w:p>
        </w:tc>
        <w:tc>
          <w:tcPr>
            <w:tcW w:w="708" w:type="dxa"/>
          </w:tcPr>
          <w:p w14:paraId="65ADD7BF" w14:textId="77777777" w:rsidR="0060771D" w:rsidRDefault="00F45455">
            <w:pPr>
              <w:pStyle w:val="TableParagraph"/>
              <w:spacing w:before="155"/>
              <w:ind w:left="85" w:right="79"/>
              <w:jc w:val="center"/>
              <w:rPr>
                <w:sz w:val="16"/>
              </w:rPr>
            </w:pPr>
            <w:r>
              <w:rPr>
                <w:sz w:val="16"/>
              </w:rPr>
              <w:t>16</w:t>
            </w:r>
          </w:p>
        </w:tc>
        <w:tc>
          <w:tcPr>
            <w:tcW w:w="710" w:type="dxa"/>
          </w:tcPr>
          <w:p w14:paraId="593A998C" w14:textId="77777777" w:rsidR="0060771D" w:rsidRDefault="00F45455">
            <w:pPr>
              <w:pStyle w:val="TableParagraph"/>
              <w:spacing w:before="155"/>
              <w:ind w:left="145" w:right="141"/>
              <w:jc w:val="center"/>
              <w:rPr>
                <w:sz w:val="16"/>
              </w:rPr>
            </w:pPr>
            <w:r>
              <w:rPr>
                <w:sz w:val="16"/>
              </w:rPr>
              <w:t>12</w:t>
            </w:r>
          </w:p>
        </w:tc>
      </w:tr>
      <w:tr w:rsidR="0060771D" w14:paraId="015B0C85" w14:textId="77777777">
        <w:trPr>
          <w:trHeight w:val="505"/>
        </w:trPr>
        <w:tc>
          <w:tcPr>
            <w:tcW w:w="8791" w:type="dxa"/>
          </w:tcPr>
          <w:p w14:paraId="74C6EADC" w14:textId="77777777" w:rsidR="0060771D" w:rsidRDefault="00F45455">
            <w:pPr>
              <w:pStyle w:val="TableParagraph"/>
              <w:spacing w:before="57" w:line="254" w:lineRule="auto"/>
              <w:ind w:left="1135" w:right="1119" w:hanging="286"/>
              <w:rPr>
                <w:sz w:val="16"/>
              </w:rPr>
            </w:pPr>
            <w:r>
              <w:rPr>
                <w:sz w:val="16"/>
              </w:rPr>
              <w:t xml:space="preserve">3. uszkodzenie ścięgien, mięśni i ich przyczepów powodujące zniesienie funkcji zginania </w:t>
            </w:r>
            <w:r>
              <w:rPr>
                <w:sz w:val="16"/>
              </w:rPr>
              <w:t>lub prostowania łokcia, lub przykurcz łokcia w pozycji zbliżonej do kata prostego</w:t>
            </w:r>
          </w:p>
        </w:tc>
        <w:tc>
          <w:tcPr>
            <w:tcW w:w="708" w:type="dxa"/>
          </w:tcPr>
          <w:p w14:paraId="0E2CF867" w14:textId="77777777" w:rsidR="0060771D" w:rsidRDefault="00F45455">
            <w:pPr>
              <w:pStyle w:val="TableParagraph"/>
              <w:spacing w:before="155"/>
              <w:ind w:left="85" w:right="79"/>
              <w:jc w:val="center"/>
              <w:rPr>
                <w:sz w:val="16"/>
              </w:rPr>
            </w:pPr>
            <w:r>
              <w:rPr>
                <w:sz w:val="16"/>
              </w:rPr>
              <w:t>20</w:t>
            </w:r>
          </w:p>
        </w:tc>
        <w:tc>
          <w:tcPr>
            <w:tcW w:w="710" w:type="dxa"/>
          </w:tcPr>
          <w:p w14:paraId="6E425245" w14:textId="77777777" w:rsidR="0060771D" w:rsidRDefault="00F45455">
            <w:pPr>
              <w:pStyle w:val="TableParagraph"/>
              <w:spacing w:before="155"/>
              <w:ind w:left="145" w:right="141"/>
              <w:jc w:val="center"/>
              <w:rPr>
                <w:sz w:val="16"/>
              </w:rPr>
            </w:pPr>
            <w:r>
              <w:rPr>
                <w:sz w:val="16"/>
              </w:rPr>
              <w:t>16</w:t>
            </w:r>
          </w:p>
        </w:tc>
      </w:tr>
      <w:tr w:rsidR="0060771D" w14:paraId="0741C915" w14:textId="77777777">
        <w:trPr>
          <w:trHeight w:val="397"/>
        </w:trPr>
        <w:tc>
          <w:tcPr>
            <w:tcW w:w="10209" w:type="dxa"/>
            <w:gridSpan w:val="3"/>
            <w:shd w:val="clear" w:color="auto" w:fill="E5E5E5"/>
          </w:tcPr>
          <w:p w14:paraId="1CFBE9B7" w14:textId="77777777" w:rsidR="0060771D" w:rsidRDefault="00F45455">
            <w:pPr>
              <w:pStyle w:val="TableParagraph"/>
              <w:spacing w:before="88"/>
              <w:ind w:left="69"/>
              <w:rPr>
                <w:b/>
                <w:sz w:val="18"/>
              </w:rPr>
            </w:pPr>
            <w:r>
              <w:rPr>
                <w:b/>
                <w:sz w:val="18"/>
              </w:rPr>
              <w:t>116. UTRATA KOŃCZYNY W OBRĘBIE RAMIENIA:</w:t>
            </w:r>
          </w:p>
        </w:tc>
      </w:tr>
      <w:tr w:rsidR="0060771D" w14:paraId="05860E60" w14:textId="77777777">
        <w:trPr>
          <w:trHeight w:val="398"/>
        </w:trPr>
        <w:tc>
          <w:tcPr>
            <w:tcW w:w="10209" w:type="dxa"/>
            <w:gridSpan w:val="3"/>
          </w:tcPr>
          <w:p w14:paraId="01CBE112" w14:textId="77777777" w:rsidR="0060771D" w:rsidRDefault="00F45455">
            <w:pPr>
              <w:pStyle w:val="TableParagraph"/>
              <w:spacing w:before="100"/>
              <w:ind w:left="566"/>
              <w:rPr>
                <w:b/>
                <w:sz w:val="16"/>
              </w:rPr>
            </w:pPr>
            <w:r>
              <w:rPr>
                <w:b/>
                <w:sz w:val="16"/>
              </w:rPr>
              <w:t>A.</w:t>
            </w:r>
          </w:p>
        </w:tc>
      </w:tr>
    </w:tbl>
    <w:p w14:paraId="02E235C3" w14:textId="19FE5453" w:rsidR="0060771D" w:rsidRDefault="00F45455">
      <w:pPr>
        <w:rPr>
          <w:sz w:val="2"/>
          <w:szCs w:val="2"/>
        </w:rPr>
      </w:pPr>
      <w:r>
        <w:rPr>
          <w:noProof/>
        </w:rPr>
        <mc:AlternateContent>
          <mc:Choice Requires="wps">
            <w:drawing>
              <wp:anchor distT="0" distB="0" distL="114300" distR="114300" simplePos="0" relativeHeight="478081536" behindDoc="1" locked="0" layoutInCell="1" allowOverlap="1" wp14:anchorId="7B15524E" wp14:editId="2EEB7543">
                <wp:simplePos x="0" y="0"/>
                <wp:positionH relativeFrom="page">
                  <wp:posOffset>476885</wp:posOffset>
                </wp:positionH>
                <wp:positionV relativeFrom="page">
                  <wp:posOffset>1115695</wp:posOffset>
                </wp:positionV>
                <wp:extent cx="6431280" cy="0"/>
                <wp:effectExtent l="0" t="0" r="0" b="0"/>
                <wp:wrapNone/>
                <wp:docPr id="7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1F8E4" id="Line 74" o:spid="_x0000_s1026" style="position:absolute;z-index:-2523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87.85pt" to="543.9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" strokecolor="#612322" strokeweight=".48pt">
                <v:stroke dashstyle="1 1"/>
                <w10:wrap anchorx="page" anchory="page"/>
              </v:line>
            </w:pict>
          </mc:Fallback>
        </mc:AlternateContent>
      </w:r>
    </w:p>
    <w:p w14:paraId="3B352122" w14:textId="77777777" w:rsidR="0060771D" w:rsidRDefault="0060771D">
      <w:pPr>
        <w:rPr>
          <w:sz w:val="2"/>
          <w:szCs w:val="2"/>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45C3B7A1" w14:textId="77777777">
        <w:trPr>
          <w:trHeight w:val="398"/>
        </w:trPr>
        <w:tc>
          <w:tcPr>
            <w:tcW w:w="8791" w:type="dxa"/>
          </w:tcPr>
          <w:p w14:paraId="0044D723" w14:textId="77777777" w:rsidR="0060771D" w:rsidRDefault="00F45455">
            <w:pPr>
              <w:pStyle w:val="TableParagraph"/>
              <w:spacing w:before="100"/>
              <w:ind w:left="849"/>
              <w:rPr>
                <w:sz w:val="16"/>
              </w:rPr>
            </w:pPr>
            <w:r>
              <w:rPr>
                <w:sz w:val="16"/>
              </w:rPr>
              <w:t>1. z zachowaniem tylko 1/3 bliższej kości ramiennej</w:t>
            </w:r>
          </w:p>
        </w:tc>
        <w:tc>
          <w:tcPr>
            <w:tcW w:w="708" w:type="dxa"/>
          </w:tcPr>
          <w:p w14:paraId="6BFE00FA" w14:textId="77777777" w:rsidR="0060771D" w:rsidRDefault="00F45455">
            <w:pPr>
              <w:pStyle w:val="TableParagraph"/>
              <w:spacing w:before="100"/>
              <w:ind w:left="263"/>
              <w:rPr>
                <w:sz w:val="16"/>
              </w:rPr>
            </w:pPr>
            <w:r>
              <w:rPr>
                <w:sz w:val="16"/>
              </w:rPr>
              <w:t>70</w:t>
            </w:r>
          </w:p>
        </w:tc>
        <w:tc>
          <w:tcPr>
            <w:tcW w:w="710" w:type="dxa"/>
          </w:tcPr>
          <w:p w14:paraId="0A78578F" w14:textId="77777777" w:rsidR="0060771D" w:rsidRDefault="00F45455">
            <w:pPr>
              <w:pStyle w:val="TableParagraph"/>
              <w:spacing w:before="100"/>
              <w:ind w:left="263"/>
              <w:rPr>
                <w:sz w:val="16"/>
              </w:rPr>
            </w:pPr>
            <w:r>
              <w:rPr>
                <w:sz w:val="16"/>
              </w:rPr>
              <w:t>65</w:t>
            </w:r>
          </w:p>
        </w:tc>
      </w:tr>
      <w:tr w:rsidR="0060771D" w14:paraId="29DB3575" w14:textId="77777777">
        <w:trPr>
          <w:trHeight w:val="397"/>
        </w:trPr>
        <w:tc>
          <w:tcPr>
            <w:tcW w:w="8791" w:type="dxa"/>
          </w:tcPr>
          <w:p w14:paraId="00687B8D" w14:textId="77777777" w:rsidR="0060771D" w:rsidRDefault="00F45455">
            <w:pPr>
              <w:pStyle w:val="TableParagraph"/>
              <w:spacing w:before="100"/>
              <w:ind w:left="849"/>
              <w:rPr>
                <w:sz w:val="16"/>
              </w:rPr>
            </w:pPr>
            <w:r>
              <w:rPr>
                <w:sz w:val="16"/>
              </w:rPr>
              <w:t>2. przy dłuższych kikutach</w:t>
            </w:r>
          </w:p>
        </w:tc>
        <w:tc>
          <w:tcPr>
            <w:tcW w:w="708" w:type="dxa"/>
          </w:tcPr>
          <w:p w14:paraId="43587E74" w14:textId="77777777" w:rsidR="0060771D" w:rsidRDefault="00F45455">
            <w:pPr>
              <w:pStyle w:val="TableParagraph"/>
              <w:spacing w:before="100"/>
              <w:ind w:left="263"/>
              <w:rPr>
                <w:sz w:val="16"/>
              </w:rPr>
            </w:pPr>
            <w:r>
              <w:rPr>
                <w:sz w:val="16"/>
              </w:rPr>
              <w:t>65</w:t>
            </w:r>
          </w:p>
        </w:tc>
        <w:tc>
          <w:tcPr>
            <w:tcW w:w="710" w:type="dxa"/>
          </w:tcPr>
          <w:p w14:paraId="34F804C1" w14:textId="77777777" w:rsidR="0060771D" w:rsidRDefault="00F45455">
            <w:pPr>
              <w:pStyle w:val="TableParagraph"/>
              <w:spacing w:before="100"/>
              <w:ind w:left="263"/>
              <w:rPr>
                <w:sz w:val="16"/>
              </w:rPr>
            </w:pPr>
            <w:r>
              <w:rPr>
                <w:sz w:val="16"/>
              </w:rPr>
              <w:t>60</w:t>
            </w:r>
          </w:p>
        </w:tc>
      </w:tr>
      <w:tr w:rsidR="0060771D" w14:paraId="0B6D50C4" w14:textId="77777777">
        <w:trPr>
          <w:trHeight w:val="395"/>
        </w:trPr>
        <w:tc>
          <w:tcPr>
            <w:tcW w:w="8791" w:type="dxa"/>
            <w:shd w:val="clear" w:color="auto" w:fill="E5E5E5"/>
          </w:tcPr>
          <w:p w14:paraId="599E9F12" w14:textId="77777777" w:rsidR="0060771D" w:rsidRDefault="00F45455">
            <w:pPr>
              <w:pStyle w:val="TableParagraph"/>
              <w:spacing w:before="86"/>
              <w:ind w:left="69"/>
              <w:rPr>
                <w:b/>
                <w:sz w:val="18"/>
              </w:rPr>
            </w:pPr>
            <w:r>
              <w:rPr>
                <w:b/>
                <w:sz w:val="18"/>
              </w:rPr>
              <w:t>117. PRZEPUKLINY MIĘŚNIOWE RAMIENIA:</w:t>
            </w:r>
          </w:p>
        </w:tc>
        <w:tc>
          <w:tcPr>
            <w:tcW w:w="708" w:type="dxa"/>
          </w:tcPr>
          <w:p w14:paraId="35496003" w14:textId="77777777" w:rsidR="0060771D" w:rsidRDefault="00F45455">
            <w:pPr>
              <w:pStyle w:val="TableParagraph"/>
              <w:spacing w:before="86"/>
              <w:ind w:left="222"/>
              <w:rPr>
                <w:sz w:val="18"/>
              </w:rPr>
            </w:pPr>
            <w:r>
              <w:rPr>
                <w:sz w:val="18"/>
              </w:rPr>
              <w:t>1-3</w:t>
            </w:r>
          </w:p>
        </w:tc>
        <w:tc>
          <w:tcPr>
            <w:tcW w:w="710" w:type="dxa"/>
          </w:tcPr>
          <w:p w14:paraId="5AF53133" w14:textId="77777777" w:rsidR="0060771D" w:rsidRDefault="00F45455">
            <w:pPr>
              <w:pStyle w:val="TableParagraph"/>
              <w:spacing w:before="86"/>
              <w:ind w:left="222"/>
              <w:rPr>
                <w:sz w:val="18"/>
              </w:rPr>
            </w:pPr>
            <w:r>
              <w:rPr>
                <w:sz w:val="18"/>
              </w:rPr>
              <w:t>1-3</w:t>
            </w:r>
          </w:p>
        </w:tc>
      </w:tr>
    </w:tbl>
    <w:p w14:paraId="7BC01D81" w14:textId="2DBDAF38" w:rsidR="0060771D" w:rsidRDefault="00F45455">
      <w:pPr>
        <w:pStyle w:val="Tekstpodstawowy"/>
        <w:jc w:val="left"/>
        <w:rPr>
          <w:rFonts w:ascii="Georgia"/>
        </w:rPr>
      </w:pPr>
      <w:r>
        <w:rPr>
          <w:noProof/>
        </w:rPr>
        <mc:AlternateContent>
          <mc:Choice Requires="wps">
            <w:drawing>
              <wp:anchor distT="0" distB="0" distL="114300" distR="114300" simplePos="0" relativeHeight="478082560" behindDoc="1" locked="0" layoutInCell="1" allowOverlap="1" wp14:anchorId="7C037477" wp14:editId="1F1CC4FC">
                <wp:simplePos x="0" y="0"/>
                <wp:positionH relativeFrom="page">
                  <wp:posOffset>476885</wp:posOffset>
                </wp:positionH>
                <wp:positionV relativeFrom="page">
                  <wp:posOffset>2148840</wp:posOffset>
                </wp:positionV>
                <wp:extent cx="6431280" cy="0"/>
                <wp:effectExtent l="0" t="0" r="0" b="0"/>
                <wp:wrapNone/>
                <wp:docPr id="7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4E08" id="Line 73" o:spid="_x0000_s1026" style="position:absolute;z-index:-2523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169.2pt" to="543.9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" strokecolor="#612322" strokeweight=".48pt">
                <v:stroke dashstyle="1 1"/>
                <w10:wrap anchorx="page" anchory="page"/>
              </v:line>
            </w:pict>
          </mc:Fallback>
        </mc:AlternateContent>
      </w:r>
    </w:p>
    <w:p w14:paraId="1438E7CF" w14:textId="77777777" w:rsidR="0060771D" w:rsidRDefault="0060771D">
      <w:pPr>
        <w:pStyle w:val="Tekstpodstawowy"/>
        <w:spacing w:before="8"/>
        <w:jc w:val="left"/>
        <w:rPr>
          <w:rFonts w:ascii="Georgia"/>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47B41FC0" w14:textId="77777777">
        <w:trPr>
          <w:trHeight w:val="395"/>
        </w:trPr>
        <w:tc>
          <w:tcPr>
            <w:tcW w:w="10209" w:type="dxa"/>
            <w:gridSpan w:val="3"/>
          </w:tcPr>
          <w:p w14:paraId="6621B31C" w14:textId="77777777" w:rsidR="0060771D" w:rsidRDefault="0060771D">
            <w:pPr>
              <w:pStyle w:val="TableParagraph"/>
              <w:spacing w:before="5"/>
              <w:rPr>
                <w:rFonts w:ascii="Georgia"/>
                <w:sz w:val="5"/>
              </w:rPr>
            </w:pPr>
          </w:p>
          <w:p w14:paraId="35E11AE1" w14:textId="71F308E7"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2B97FC6E" wp14:editId="120C039B">
                      <wp:extent cx="6431280" cy="6350"/>
                      <wp:effectExtent l="9525" t="9525" r="7620" b="317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72" name="Line 72"/>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CC269" id="Group 71"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">
                      <v:line id="Line 72"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" strokecolor="#612322" strokeweight=".48pt">
                        <v:stroke dashstyle="1 1"/>
                      </v:line>
                      <w10:anchorlock/>
                    </v:group>
                  </w:pict>
                </mc:Fallback>
              </mc:AlternateContent>
            </w:r>
          </w:p>
          <w:p w14:paraId="17D0FE2F" w14:textId="77777777" w:rsidR="0060771D" w:rsidRDefault="00F45455">
            <w:pPr>
              <w:pStyle w:val="TableParagraph"/>
              <w:spacing w:before="8"/>
              <w:ind w:left="4224"/>
              <w:rPr>
                <w:sz w:val="18"/>
              </w:rPr>
            </w:pPr>
            <w:r>
              <w:rPr>
                <w:color w:val="612322"/>
                <w:sz w:val="18"/>
              </w:rPr>
              <w:t>E. STAW ŁOKCIOWY</w:t>
            </w:r>
          </w:p>
        </w:tc>
      </w:tr>
      <w:tr w:rsidR="0060771D" w14:paraId="69AC33F5" w14:textId="77777777">
        <w:trPr>
          <w:trHeight w:val="556"/>
        </w:trPr>
        <w:tc>
          <w:tcPr>
            <w:tcW w:w="10209" w:type="dxa"/>
            <w:gridSpan w:val="3"/>
            <w:shd w:val="clear" w:color="auto" w:fill="E5E5E5"/>
          </w:tcPr>
          <w:p w14:paraId="6432D7F3" w14:textId="77777777" w:rsidR="0060771D" w:rsidRDefault="00F45455">
            <w:pPr>
              <w:pStyle w:val="TableParagraph"/>
              <w:spacing w:before="63"/>
              <w:ind w:left="69"/>
              <w:rPr>
                <w:b/>
                <w:sz w:val="18"/>
              </w:rPr>
            </w:pPr>
            <w:r>
              <w:rPr>
                <w:b/>
                <w:sz w:val="18"/>
              </w:rPr>
              <w:t>118. ZŁAMANIE OBWODOWEJ NASADY KOŚCI RAMIENIOWEJ, WYROSTKA ŁOKCIOWEGO, GŁOWY KOŚCI</w:t>
            </w:r>
          </w:p>
          <w:p w14:paraId="0D935EE5" w14:textId="77777777" w:rsidR="0060771D" w:rsidRDefault="00F45455">
            <w:pPr>
              <w:pStyle w:val="TableParagraph"/>
              <w:spacing w:before="9"/>
              <w:ind w:left="566"/>
              <w:rPr>
                <w:b/>
                <w:sz w:val="18"/>
              </w:rPr>
            </w:pPr>
            <w:r>
              <w:rPr>
                <w:b/>
                <w:sz w:val="18"/>
              </w:rPr>
              <w:t>PROMIENIOWEJ - W ZALEŻNOŚCI OD ZNIEKSZTAŁCEŃ I OGRANICZENIA RUCHÓW:</w:t>
            </w:r>
          </w:p>
        </w:tc>
      </w:tr>
      <w:tr w:rsidR="0060771D" w14:paraId="00329695" w14:textId="77777777">
        <w:trPr>
          <w:trHeight w:val="395"/>
        </w:trPr>
        <w:tc>
          <w:tcPr>
            <w:tcW w:w="10209" w:type="dxa"/>
            <w:gridSpan w:val="3"/>
          </w:tcPr>
          <w:p w14:paraId="0E5223C3" w14:textId="77777777" w:rsidR="0060771D" w:rsidRDefault="00F45455">
            <w:pPr>
              <w:pStyle w:val="TableParagraph"/>
              <w:spacing w:before="105"/>
              <w:ind w:left="4378"/>
              <w:rPr>
                <w:rFonts w:ascii="Georgia"/>
                <w:i/>
                <w:sz w:val="16"/>
              </w:rPr>
            </w:pPr>
            <w:r>
              <w:rPr>
                <w:rFonts w:ascii="Georgia"/>
                <w:i/>
                <w:w w:val="95"/>
                <w:sz w:val="16"/>
              </w:rPr>
              <w:t>A. NIEWIELKIE ZMIANY:</w:t>
            </w:r>
          </w:p>
        </w:tc>
      </w:tr>
      <w:tr w:rsidR="0060771D" w14:paraId="6F5A1D44" w14:textId="77777777">
        <w:trPr>
          <w:trHeight w:val="397"/>
        </w:trPr>
        <w:tc>
          <w:tcPr>
            <w:tcW w:w="8791" w:type="dxa"/>
          </w:tcPr>
          <w:p w14:paraId="2FC78216" w14:textId="77777777" w:rsidR="0060771D" w:rsidRDefault="00F45455">
            <w:pPr>
              <w:pStyle w:val="TableParagraph"/>
              <w:spacing w:before="104"/>
              <w:ind w:left="849"/>
              <w:rPr>
                <w:sz w:val="16"/>
              </w:rPr>
            </w:pPr>
            <w:r>
              <w:rPr>
                <w:sz w:val="16"/>
              </w:rPr>
              <w:t>1. następstwa w postaci dolegliwości głównie subiektywnych</w:t>
            </w:r>
          </w:p>
        </w:tc>
        <w:tc>
          <w:tcPr>
            <w:tcW w:w="708" w:type="dxa"/>
          </w:tcPr>
          <w:p w14:paraId="13D64310" w14:textId="77777777" w:rsidR="0060771D" w:rsidRDefault="00F45455">
            <w:pPr>
              <w:pStyle w:val="TableParagraph"/>
              <w:spacing w:before="104"/>
              <w:ind w:left="237"/>
              <w:rPr>
                <w:sz w:val="16"/>
              </w:rPr>
            </w:pPr>
            <w:r>
              <w:rPr>
                <w:sz w:val="16"/>
              </w:rPr>
              <w:t>1-2</w:t>
            </w:r>
          </w:p>
        </w:tc>
        <w:tc>
          <w:tcPr>
            <w:tcW w:w="710" w:type="dxa"/>
          </w:tcPr>
          <w:p w14:paraId="1DD7801A" w14:textId="77777777" w:rsidR="0060771D" w:rsidRDefault="00F45455">
            <w:pPr>
              <w:pStyle w:val="TableParagraph"/>
              <w:spacing w:before="104"/>
              <w:ind w:left="7"/>
              <w:jc w:val="center"/>
              <w:rPr>
                <w:sz w:val="16"/>
              </w:rPr>
            </w:pPr>
            <w:r>
              <w:rPr>
                <w:sz w:val="16"/>
              </w:rPr>
              <w:t>1</w:t>
            </w:r>
          </w:p>
        </w:tc>
      </w:tr>
      <w:tr w:rsidR="0060771D" w14:paraId="4FEEC9D3" w14:textId="77777777">
        <w:trPr>
          <w:trHeight w:val="506"/>
        </w:trPr>
        <w:tc>
          <w:tcPr>
            <w:tcW w:w="8791" w:type="dxa"/>
          </w:tcPr>
          <w:p w14:paraId="6F219FE7" w14:textId="77777777" w:rsidR="0060771D" w:rsidRDefault="00F45455">
            <w:pPr>
              <w:pStyle w:val="TableParagraph"/>
              <w:spacing w:before="61"/>
              <w:ind w:left="849"/>
              <w:rPr>
                <w:sz w:val="16"/>
              </w:rPr>
            </w:pPr>
            <w:r>
              <w:rPr>
                <w:sz w:val="16"/>
              </w:rPr>
              <w:t>2. dolegliwości głównie subiektywne oraz ograniczenia ruchomości głównie wyprostu o 10° i podobne</w:t>
            </w:r>
          </w:p>
          <w:p w14:paraId="780057D3" w14:textId="77777777" w:rsidR="0060771D" w:rsidRDefault="00F45455">
            <w:pPr>
              <w:pStyle w:val="TableParagraph"/>
              <w:spacing w:before="11"/>
              <w:ind w:left="1135"/>
              <w:rPr>
                <w:sz w:val="16"/>
              </w:rPr>
            </w:pPr>
            <w:r>
              <w:rPr>
                <w:sz w:val="16"/>
              </w:rPr>
              <w:t>ograniczenia ruchów rotacyjnych dające w sumie 150° rotacji, przy jednocześnie zachowanej osi stawu</w:t>
            </w:r>
          </w:p>
        </w:tc>
        <w:tc>
          <w:tcPr>
            <w:tcW w:w="708" w:type="dxa"/>
          </w:tcPr>
          <w:p w14:paraId="4036440C" w14:textId="77777777" w:rsidR="0060771D" w:rsidRDefault="00F45455">
            <w:pPr>
              <w:pStyle w:val="TableParagraph"/>
              <w:spacing w:before="157"/>
              <w:ind w:left="237"/>
              <w:rPr>
                <w:sz w:val="16"/>
              </w:rPr>
            </w:pPr>
            <w:r>
              <w:rPr>
                <w:sz w:val="16"/>
              </w:rPr>
              <w:t>3-4</w:t>
            </w:r>
          </w:p>
        </w:tc>
        <w:tc>
          <w:tcPr>
            <w:tcW w:w="710" w:type="dxa"/>
          </w:tcPr>
          <w:p w14:paraId="7CDD46B7" w14:textId="77777777" w:rsidR="0060771D" w:rsidRDefault="00F45455">
            <w:pPr>
              <w:pStyle w:val="TableParagraph"/>
              <w:spacing w:before="157"/>
              <w:ind w:left="7"/>
              <w:jc w:val="center"/>
              <w:rPr>
                <w:sz w:val="16"/>
              </w:rPr>
            </w:pPr>
            <w:r>
              <w:rPr>
                <w:sz w:val="16"/>
              </w:rPr>
              <w:t>2</w:t>
            </w:r>
          </w:p>
        </w:tc>
      </w:tr>
      <w:tr w:rsidR="0060771D" w14:paraId="1785219F" w14:textId="77777777">
        <w:trPr>
          <w:trHeight w:val="398"/>
        </w:trPr>
        <w:tc>
          <w:tcPr>
            <w:tcW w:w="10209" w:type="dxa"/>
            <w:gridSpan w:val="3"/>
          </w:tcPr>
          <w:p w14:paraId="16C17A7F" w14:textId="77777777" w:rsidR="0060771D" w:rsidRDefault="00F45455">
            <w:pPr>
              <w:pStyle w:val="TableParagraph"/>
              <w:spacing w:before="105"/>
              <w:ind w:left="4515"/>
              <w:rPr>
                <w:rFonts w:ascii="Georgia" w:hAnsi="Georgia"/>
                <w:i/>
                <w:sz w:val="16"/>
              </w:rPr>
            </w:pPr>
            <w:r>
              <w:rPr>
                <w:rFonts w:ascii="Georgia" w:hAnsi="Georgia"/>
                <w:i/>
                <w:w w:val="95"/>
                <w:sz w:val="16"/>
              </w:rPr>
              <w:t>B. ŚREDNIE ZMIANY:</w:t>
            </w:r>
          </w:p>
        </w:tc>
      </w:tr>
      <w:tr w:rsidR="0060771D" w14:paraId="201655D2" w14:textId="77777777">
        <w:trPr>
          <w:trHeight w:val="697"/>
        </w:trPr>
        <w:tc>
          <w:tcPr>
            <w:tcW w:w="8791" w:type="dxa"/>
          </w:tcPr>
          <w:p w14:paraId="69678F2D" w14:textId="77777777" w:rsidR="0060771D" w:rsidRDefault="00F45455">
            <w:pPr>
              <w:pStyle w:val="TableParagraph"/>
              <w:tabs>
                <w:tab w:val="left" w:pos="2901"/>
                <w:tab w:val="left" w:pos="7150"/>
              </w:tabs>
              <w:spacing w:before="61" w:line="252" w:lineRule="auto"/>
              <w:ind w:left="1135" w:right="946" w:hanging="286"/>
              <w:rPr>
                <w:sz w:val="16"/>
              </w:rPr>
            </w:pPr>
            <w:r>
              <w:rPr>
                <w:sz w:val="16"/>
              </w:rPr>
              <w:t>1.   następstwa w postaci ograniczeń ruchomości obejmujące zakres od 20°</w:t>
            </w:r>
            <w:r>
              <w:rPr>
                <w:spacing w:val="-7"/>
                <w:sz w:val="16"/>
              </w:rPr>
              <w:t xml:space="preserve"> </w:t>
            </w:r>
            <w:r>
              <w:rPr>
                <w:sz w:val="16"/>
              </w:rPr>
              <w:t>do</w:t>
            </w:r>
            <w:r>
              <w:rPr>
                <w:spacing w:val="-3"/>
                <w:sz w:val="16"/>
              </w:rPr>
              <w:t xml:space="preserve"> </w:t>
            </w:r>
            <w:r>
              <w:rPr>
                <w:sz w:val="16"/>
              </w:rPr>
              <w:t>130°,</w:t>
            </w:r>
            <w:r>
              <w:rPr>
                <w:sz w:val="16"/>
              </w:rPr>
              <w:tab/>
              <w:t>z zachowaniem</w:t>
            </w:r>
            <w:r>
              <w:rPr>
                <w:spacing w:val="-4"/>
                <w:sz w:val="16"/>
              </w:rPr>
              <w:t xml:space="preserve"> </w:t>
            </w:r>
            <w:r>
              <w:rPr>
                <w:sz w:val="16"/>
              </w:rPr>
              <w:t>ruchów</w:t>
            </w:r>
            <w:r>
              <w:rPr>
                <w:sz w:val="16"/>
              </w:rPr>
              <w:tab/>
              <w:t>obrotowych powyżej 130° (w sumie supinacji i pronacji), z zachowaną osią</w:t>
            </w:r>
            <w:r>
              <w:rPr>
                <w:spacing w:val="-2"/>
                <w:sz w:val="16"/>
              </w:rPr>
              <w:t xml:space="preserve"> </w:t>
            </w:r>
            <w:r>
              <w:rPr>
                <w:sz w:val="16"/>
              </w:rPr>
              <w:t>stawu</w:t>
            </w:r>
          </w:p>
        </w:tc>
        <w:tc>
          <w:tcPr>
            <w:tcW w:w="708" w:type="dxa"/>
          </w:tcPr>
          <w:p w14:paraId="44EC96F3" w14:textId="77777777" w:rsidR="0060771D" w:rsidRDefault="0060771D">
            <w:pPr>
              <w:pStyle w:val="TableParagraph"/>
              <w:spacing w:before="2"/>
              <w:rPr>
                <w:rFonts w:ascii="Georgia"/>
              </w:rPr>
            </w:pPr>
          </w:p>
          <w:p w14:paraId="4367CDCE" w14:textId="77777777" w:rsidR="0060771D" w:rsidRDefault="00F45455">
            <w:pPr>
              <w:pStyle w:val="TableParagraph"/>
              <w:spacing w:before="1"/>
              <w:ind w:left="309"/>
              <w:rPr>
                <w:sz w:val="16"/>
              </w:rPr>
            </w:pPr>
            <w:r>
              <w:rPr>
                <w:sz w:val="16"/>
              </w:rPr>
              <w:t>8</w:t>
            </w:r>
          </w:p>
        </w:tc>
        <w:tc>
          <w:tcPr>
            <w:tcW w:w="710" w:type="dxa"/>
          </w:tcPr>
          <w:p w14:paraId="004F3666" w14:textId="77777777" w:rsidR="0060771D" w:rsidRDefault="0060771D">
            <w:pPr>
              <w:pStyle w:val="TableParagraph"/>
              <w:spacing w:before="2"/>
              <w:rPr>
                <w:rFonts w:ascii="Georgia"/>
              </w:rPr>
            </w:pPr>
          </w:p>
          <w:p w14:paraId="79E6A35E" w14:textId="77777777" w:rsidR="0060771D" w:rsidRDefault="00F45455">
            <w:pPr>
              <w:pStyle w:val="TableParagraph"/>
              <w:spacing w:before="1"/>
              <w:ind w:left="7"/>
              <w:jc w:val="center"/>
              <w:rPr>
                <w:sz w:val="16"/>
              </w:rPr>
            </w:pPr>
            <w:r>
              <w:rPr>
                <w:sz w:val="16"/>
              </w:rPr>
              <w:t>6</w:t>
            </w:r>
          </w:p>
        </w:tc>
      </w:tr>
      <w:tr w:rsidR="0060771D" w14:paraId="7A23E2CC" w14:textId="77777777">
        <w:trPr>
          <w:trHeight w:val="505"/>
        </w:trPr>
        <w:tc>
          <w:tcPr>
            <w:tcW w:w="8791" w:type="dxa"/>
          </w:tcPr>
          <w:p w14:paraId="13E72724" w14:textId="77777777" w:rsidR="0060771D" w:rsidRDefault="00F45455">
            <w:pPr>
              <w:pStyle w:val="TableParagraph"/>
              <w:tabs>
                <w:tab w:val="left" w:pos="6442"/>
              </w:tabs>
              <w:spacing w:before="61" w:line="254" w:lineRule="auto"/>
              <w:ind w:left="1135" w:right="182" w:hanging="286"/>
              <w:rPr>
                <w:sz w:val="16"/>
              </w:rPr>
            </w:pPr>
            <w:r>
              <w:rPr>
                <w:sz w:val="16"/>
              </w:rPr>
              <w:t>2. następstwa w postaci ograniczeń ruchomości obejmujące zakres od 40° do 130°, z zachowaniem ruchów obrotowych powyżej 110° (w sumie supinacji i pronacji),</w:t>
            </w:r>
            <w:r>
              <w:rPr>
                <w:spacing w:val="-21"/>
                <w:sz w:val="16"/>
              </w:rPr>
              <w:t xml:space="preserve"> </w:t>
            </w:r>
            <w:r>
              <w:rPr>
                <w:sz w:val="16"/>
              </w:rPr>
              <w:t>z</w:t>
            </w:r>
            <w:r>
              <w:rPr>
                <w:spacing w:val="-3"/>
                <w:sz w:val="16"/>
              </w:rPr>
              <w:t xml:space="preserve"> </w:t>
            </w:r>
            <w:r>
              <w:rPr>
                <w:sz w:val="16"/>
              </w:rPr>
              <w:t>zachowaną</w:t>
            </w:r>
            <w:r>
              <w:rPr>
                <w:sz w:val="16"/>
              </w:rPr>
              <w:tab/>
              <w:t>osią</w:t>
            </w:r>
            <w:r>
              <w:rPr>
                <w:spacing w:val="-2"/>
                <w:sz w:val="16"/>
              </w:rPr>
              <w:t xml:space="preserve"> </w:t>
            </w:r>
            <w:r>
              <w:rPr>
                <w:sz w:val="16"/>
              </w:rPr>
              <w:t>stawu</w:t>
            </w:r>
          </w:p>
        </w:tc>
        <w:tc>
          <w:tcPr>
            <w:tcW w:w="708" w:type="dxa"/>
          </w:tcPr>
          <w:p w14:paraId="25D55F5B" w14:textId="77777777" w:rsidR="0060771D" w:rsidRDefault="00F45455">
            <w:pPr>
              <w:pStyle w:val="TableParagraph"/>
              <w:spacing w:before="159"/>
              <w:ind w:left="263"/>
              <w:rPr>
                <w:sz w:val="16"/>
              </w:rPr>
            </w:pPr>
            <w:r>
              <w:rPr>
                <w:sz w:val="16"/>
              </w:rPr>
              <w:t>12</w:t>
            </w:r>
          </w:p>
        </w:tc>
        <w:tc>
          <w:tcPr>
            <w:tcW w:w="710" w:type="dxa"/>
          </w:tcPr>
          <w:p w14:paraId="05B7E048" w14:textId="77777777" w:rsidR="0060771D" w:rsidRDefault="00F45455">
            <w:pPr>
              <w:pStyle w:val="TableParagraph"/>
              <w:spacing w:before="159"/>
              <w:ind w:left="145" w:right="141"/>
              <w:jc w:val="center"/>
              <w:rPr>
                <w:sz w:val="16"/>
              </w:rPr>
            </w:pPr>
            <w:r>
              <w:rPr>
                <w:sz w:val="16"/>
              </w:rPr>
              <w:t>10</w:t>
            </w:r>
          </w:p>
        </w:tc>
      </w:tr>
      <w:tr w:rsidR="0060771D" w14:paraId="7576B599" w14:textId="77777777">
        <w:trPr>
          <w:trHeight w:val="398"/>
        </w:trPr>
        <w:tc>
          <w:tcPr>
            <w:tcW w:w="10209" w:type="dxa"/>
            <w:gridSpan w:val="3"/>
          </w:tcPr>
          <w:p w14:paraId="4DC0B899" w14:textId="77777777" w:rsidR="0060771D" w:rsidRDefault="00F45455">
            <w:pPr>
              <w:pStyle w:val="TableParagraph"/>
              <w:spacing w:before="105"/>
              <w:ind w:left="4649"/>
              <w:rPr>
                <w:rFonts w:ascii="Georgia" w:hAnsi="Georgia"/>
                <w:i/>
                <w:sz w:val="16"/>
              </w:rPr>
            </w:pPr>
            <w:r>
              <w:rPr>
                <w:rFonts w:ascii="Georgia" w:hAnsi="Georgia"/>
                <w:i/>
                <w:w w:val="95"/>
                <w:sz w:val="16"/>
              </w:rPr>
              <w:t>C. DUŻE ZMIANY:</w:t>
            </w:r>
          </w:p>
        </w:tc>
      </w:tr>
      <w:tr w:rsidR="0060771D" w14:paraId="0A56C2E1" w14:textId="77777777">
        <w:trPr>
          <w:trHeight w:val="505"/>
        </w:trPr>
        <w:tc>
          <w:tcPr>
            <w:tcW w:w="8791" w:type="dxa"/>
          </w:tcPr>
          <w:p w14:paraId="66219DA0" w14:textId="77777777" w:rsidR="0060771D" w:rsidRDefault="00F45455">
            <w:pPr>
              <w:pStyle w:val="TableParagraph"/>
              <w:spacing w:before="61" w:line="254" w:lineRule="auto"/>
              <w:ind w:left="1135" w:hanging="286"/>
              <w:rPr>
                <w:sz w:val="16"/>
              </w:rPr>
            </w:pPr>
            <w:r>
              <w:rPr>
                <w:sz w:val="16"/>
              </w:rPr>
              <w:t>1. następstwa w postaci ograniczeń ruchomości obejmujące zakres od 50° do 130°, z zachowaniem ruchów obrotowych poniżej 110° (w sumie supinacji i pronacji), z zaburzoną nieznacznie osią stawu</w:t>
            </w:r>
          </w:p>
        </w:tc>
        <w:tc>
          <w:tcPr>
            <w:tcW w:w="708" w:type="dxa"/>
          </w:tcPr>
          <w:p w14:paraId="32A8E475" w14:textId="77777777" w:rsidR="0060771D" w:rsidRDefault="00F45455">
            <w:pPr>
              <w:pStyle w:val="TableParagraph"/>
              <w:spacing w:before="157"/>
              <w:ind w:left="263"/>
              <w:rPr>
                <w:sz w:val="16"/>
              </w:rPr>
            </w:pPr>
            <w:r>
              <w:rPr>
                <w:sz w:val="16"/>
              </w:rPr>
              <w:t>15</w:t>
            </w:r>
          </w:p>
        </w:tc>
        <w:tc>
          <w:tcPr>
            <w:tcW w:w="710" w:type="dxa"/>
          </w:tcPr>
          <w:p w14:paraId="14513479" w14:textId="77777777" w:rsidR="0060771D" w:rsidRDefault="00F45455">
            <w:pPr>
              <w:pStyle w:val="TableParagraph"/>
              <w:spacing w:before="157"/>
              <w:ind w:left="145" w:right="141"/>
              <w:jc w:val="center"/>
              <w:rPr>
                <w:sz w:val="16"/>
              </w:rPr>
            </w:pPr>
            <w:r>
              <w:rPr>
                <w:sz w:val="16"/>
              </w:rPr>
              <w:t>10</w:t>
            </w:r>
          </w:p>
        </w:tc>
      </w:tr>
      <w:tr w:rsidR="0060771D" w14:paraId="03D9C76C" w14:textId="77777777">
        <w:trPr>
          <w:trHeight w:val="700"/>
        </w:trPr>
        <w:tc>
          <w:tcPr>
            <w:tcW w:w="8791" w:type="dxa"/>
          </w:tcPr>
          <w:p w14:paraId="3D7ED8B4" w14:textId="77777777" w:rsidR="0060771D" w:rsidRDefault="00F45455">
            <w:pPr>
              <w:pStyle w:val="TableParagraph"/>
              <w:spacing w:before="61" w:line="252" w:lineRule="auto"/>
              <w:ind w:left="1135" w:hanging="286"/>
              <w:rPr>
                <w:sz w:val="16"/>
              </w:rPr>
            </w:pPr>
            <w:r>
              <w:rPr>
                <w:sz w:val="16"/>
              </w:rPr>
              <w:t>2. następstwa w postaci ograniczeń ruchomości obejmujące zakres od 50° do 130°, z zachowaniem ruchów obrotowych poniżej 45° (w sumie supinacji i pronacji) z zaburzoną osią stawu w granicach 15° koślawości lub 15° szpotawości</w:t>
            </w:r>
          </w:p>
        </w:tc>
        <w:tc>
          <w:tcPr>
            <w:tcW w:w="708" w:type="dxa"/>
          </w:tcPr>
          <w:p w14:paraId="464C3640" w14:textId="77777777" w:rsidR="0060771D" w:rsidRDefault="0060771D">
            <w:pPr>
              <w:pStyle w:val="TableParagraph"/>
              <w:spacing w:before="5"/>
              <w:rPr>
                <w:rFonts w:ascii="Georgia"/>
              </w:rPr>
            </w:pPr>
          </w:p>
          <w:p w14:paraId="74CA0C50" w14:textId="77777777" w:rsidR="0060771D" w:rsidRDefault="00F45455">
            <w:pPr>
              <w:pStyle w:val="TableParagraph"/>
              <w:ind w:left="263"/>
              <w:rPr>
                <w:sz w:val="16"/>
              </w:rPr>
            </w:pPr>
            <w:r>
              <w:rPr>
                <w:sz w:val="16"/>
              </w:rPr>
              <w:t>20</w:t>
            </w:r>
          </w:p>
        </w:tc>
        <w:tc>
          <w:tcPr>
            <w:tcW w:w="710" w:type="dxa"/>
          </w:tcPr>
          <w:p w14:paraId="06475BD1" w14:textId="77777777" w:rsidR="0060771D" w:rsidRDefault="0060771D">
            <w:pPr>
              <w:pStyle w:val="TableParagraph"/>
              <w:spacing w:before="5"/>
              <w:rPr>
                <w:rFonts w:ascii="Georgia"/>
              </w:rPr>
            </w:pPr>
          </w:p>
          <w:p w14:paraId="7A9A130D" w14:textId="77777777" w:rsidR="0060771D" w:rsidRDefault="00F45455">
            <w:pPr>
              <w:pStyle w:val="TableParagraph"/>
              <w:ind w:left="145" w:right="141"/>
              <w:jc w:val="center"/>
              <w:rPr>
                <w:sz w:val="16"/>
              </w:rPr>
            </w:pPr>
            <w:r>
              <w:rPr>
                <w:sz w:val="16"/>
              </w:rPr>
              <w:t>16</w:t>
            </w:r>
          </w:p>
        </w:tc>
      </w:tr>
      <w:tr w:rsidR="0060771D" w14:paraId="60457A50" w14:textId="77777777">
        <w:trPr>
          <w:trHeight w:val="698"/>
        </w:trPr>
        <w:tc>
          <w:tcPr>
            <w:tcW w:w="8791" w:type="dxa"/>
          </w:tcPr>
          <w:p w14:paraId="54C42AB6" w14:textId="77777777" w:rsidR="0060771D" w:rsidRDefault="00F45455">
            <w:pPr>
              <w:pStyle w:val="TableParagraph"/>
              <w:spacing w:before="61" w:line="252" w:lineRule="auto"/>
              <w:ind w:left="1135" w:right="240" w:hanging="286"/>
              <w:jc w:val="both"/>
              <w:rPr>
                <w:sz w:val="16"/>
              </w:rPr>
            </w:pPr>
            <w:r>
              <w:rPr>
                <w:sz w:val="16"/>
              </w:rPr>
              <w:t>3. następstwa w postaci ograniczeń ruchomości obejmujące zakres od 75° do 110° z zachowaniem ruchów obrotowych lub całkowite zniesienie ruchów obrotowych &lt; 45°, przy zakresie ruchomości łokcia 50°-130° oraz przy zaburzeniach osi łokcia powyżej 15° koślawoś</w:t>
            </w:r>
            <w:r>
              <w:rPr>
                <w:sz w:val="16"/>
              </w:rPr>
              <w:t>ci oraz 15° szpotawości</w:t>
            </w:r>
          </w:p>
        </w:tc>
        <w:tc>
          <w:tcPr>
            <w:tcW w:w="708" w:type="dxa"/>
          </w:tcPr>
          <w:p w14:paraId="04A775F7" w14:textId="77777777" w:rsidR="0060771D" w:rsidRDefault="0060771D">
            <w:pPr>
              <w:pStyle w:val="TableParagraph"/>
              <w:spacing w:before="5"/>
              <w:rPr>
                <w:rFonts w:ascii="Georgia"/>
              </w:rPr>
            </w:pPr>
          </w:p>
          <w:p w14:paraId="27654326" w14:textId="77777777" w:rsidR="0060771D" w:rsidRDefault="00F45455">
            <w:pPr>
              <w:pStyle w:val="TableParagraph"/>
              <w:ind w:left="263"/>
              <w:rPr>
                <w:sz w:val="16"/>
              </w:rPr>
            </w:pPr>
            <w:r>
              <w:rPr>
                <w:sz w:val="16"/>
              </w:rPr>
              <w:t>24</w:t>
            </w:r>
          </w:p>
        </w:tc>
        <w:tc>
          <w:tcPr>
            <w:tcW w:w="710" w:type="dxa"/>
          </w:tcPr>
          <w:p w14:paraId="72CDC80B" w14:textId="77777777" w:rsidR="0060771D" w:rsidRDefault="0060771D">
            <w:pPr>
              <w:pStyle w:val="TableParagraph"/>
              <w:spacing w:before="5"/>
              <w:rPr>
                <w:rFonts w:ascii="Georgia"/>
              </w:rPr>
            </w:pPr>
          </w:p>
          <w:p w14:paraId="5B803386" w14:textId="77777777" w:rsidR="0060771D" w:rsidRDefault="00F45455">
            <w:pPr>
              <w:pStyle w:val="TableParagraph"/>
              <w:ind w:left="145" w:right="141"/>
              <w:jc w:val="center"/>
              <w:rPr>
                <w:sz w:val="16"/>
              </w:rPr>
            </w:pPr>
            <w:r>
              <w:rPr>
                <w:sz w:val="16"/>
              </w:rPr>
              <w:t>20</w:t>
            </w:r>
          </w:p>
        </w:tc>
      </w:tr>
      <w:tr w:rsidR="0060771D" w14:paraId="0CF67C4E" w14:textId="77777777">
        <w:trPr>
          <w:trHeight w:val="397"/>
        </w:trPr>
        <w:tc>
          <w:tcPr>
            <w:tcW w:w="10209" w:type="dxa"/>
            <w:gridSpan w:val="3"/>
            <w:shd w:val="clear" w:color="auto" w:fill="E5E5E5"/>
          </w:tcPr>
          <w:p w14:paraId="647238B6" w14:textId="77777777" w:rsidR="0060771D" w:rsidRDefault="00F45455">
            <w:pPr>
              <w:pStyle w:val="TableParagraph"/>
              <w:spacing w:before="94"/>
              <w:ind w:left="3214"/>
              <w:rPr>
                <w:rFonts w:ascii="Georgia" w:hAnsi="Georgia"/>
                <w:b/>
                <w:sz w:val="18"/>
              </w:rPr>
            </w:pPr>
            <w:r>
              <w:rPr>
                <w:rFonts w:ascii="Georgia" w:hAnsi="Georgia"/>
                <w:b/>
                <w:sz w:val="18"/>
              </w:rPr>
              <w:t>119. ZESZTYWNIENIE STAWU ŁOKCIOWEGO:</w:t>
            </w:r>
          </w:p>
        </w:tc>
      </w:tr>
      <w:tr w:rsidR="0060771D" w14:paraId="3EA79AE5" w14:textId="77777777">
        <w:trPr>
          <w:trHeight w:val="397"/>
        </w:trPr>
        <w:tc>
          <w:tcPr>
            <w:tcW w:w="10209" w:type="dxa"/>
            <w:gridSpan w:val="3"/>
          </w:tcPr>
          <w:p w14:paraId="670B7C2C" w14:textId="77777777" w:rsidR="0060771D" w:rsidRDefault="00F45455">
            <w:pPr>
              <w:pStyle w:val="TableParagraph"/>
              <w:spacing w:before="104"/>
              <w:ind w:left="566"/>
              <w:rPr>
                <w:b/>
                <w:sz w:val="16"/>
              </w:rPr>
            </w:pPr>
            <w:r>
              <w:rPr>
                <w:b/>
                <w:sz w:val="16"/>
              </w:rPr>
              <w:t>A.</w:t>
            </w:r>
          </w:p>
        </w:tc>
      </w:tr>
      <w:tr w:rsidR="0060771D" w14:paraId="22585822" w14:textId="77777777">
        <w:trPr>
          <w:trHeight w:val="395"/>
        </w:trPr>
        <w:tc>
          <w:tcPr>
            <w:tcW w:w="8791" w:type="dxa"/>
          </w:tcPr>
          <w:p w14:paraId="3EEE2725" w14:textId="77777777" w:rsidR="0060771D" w:rsidRDefault="00F45455">
            <w:pPr>
              <w:pStyle w:val="TableParagraph"/>
              <w:spacing w:before="101"/>
              <w:ind w:left="849"/>
              <w:rPr>
                <w:sz w:val="16"/>
              </w:rPr>
            </w:pPr>
            <w:r>
              <w:rPr>
                <w:sz w:val="16"/>
              </w:rPr>
              <w:t>1. w zgięciu zbliżonym do kąta prostego (75°-110°), przy zachowanych ruchach obrotowych</w:t>
            </w:r>
          </w:p>
        </w:tc>
        <w:tc>
          <w:tcPr>
            <w:tcW w:w="708" w:type="dxa"/>
          </w:tcPr>
          <w:p w14:paraId="51609C1E" w14:textId="77777777" w:rsidR="0060771D" w:rsidRDefault="00F45455">
            <w:pPr>
              <w:pStyle w:val="TableParagraph"/>
              <w:spacing w:before="101"/>
              <w:ind w:left="263"/>
              <w:rPr>
                <w:sz w:val="16"/>
              </w:rPr>
            </w:pPr>
            <w:r>
              <w:rPr>
                <w:sz w:val="16"/>
              </w:rPr>
              <w:t>30</w:t>
            </w:r>
          </w:p>
        </w:tc>
        <w:tc>
          <w:tcPr>
            <w:tcW w:w="710" w:type="dxa"/>
          </w:tcPr>
          <w:p w14:paraId="02521766" w14:textId="77777777" w:rsidR="0060771D" w:rsidRDefault="00F45455">
            <w:pPr>
              <w:pStyle w:val="TableParagraph"/>
              <w:spacing w:before="101"/>
              <w:ind w:left="145" w:right="141"/>
              <w:jc w:val="center"/>
              <w:rPr>
                <w:sz w:val="16"/>
              </w:rPr>
            </w:pPr>
            <w:r>
              <w:rPr>
                <w:sz w:val="16"/>
              </w:rPr>
              <w:t>25</w:t>
            </w:r>
          </w:p>
        </w:tc>
      </w:tr>
      <w:tr w:rsidR="0060771D" w14:paraId="6E7C14C8" w14:textId="77777777">
        <w:trPr>
          <w:trHeight w:val="397"/>
        </w:trPr>
        <w:tc>
          <w:tcPr>
            <w:tcW w:w="10209" w:type="dxa"/>
            <w:gridSpan w:val="3"/>
          </w:tcPr>
          <w:p w14:paraId="3239CD0C" w14:textId="77777777" w:rsidR="0060771D" w:rsidRDefault="00F45455">
            <w:pPr>
              <w:pStyle w:val="TableParagraph"/>
              <w:spacing w:before="104"/>
              <w:ind w:left="566"/>
              <w:rPr>
                <w:b/>
                <w:sz w:val="16"/>
              </w:rPr>
            </w:pPr>
            <w:r>
              <w:rPr>
                <w:b/>
                <w:sz w:val="16"/>
              </w:rPr>
              <w:t>B.</w:t>
            </w:r>
          </w:p>
        </w:tc>
      </w:tr>
      <w:tr w:rsidR="0060771D" w14:paraId="6108C5EF" w14:textId="77777777">
        <w:trPr>
          <w:trHeight w:val="395"/>
        </w:trPr>
        <w:tc>
          <w:tcPr>
            <w:tcW w:w="8791" w:type="dxa"/>
          </w:tcPr>
          <w:p w14:paraId="29362B2D" w14:textId="77777777" w:rsidR="0060771D" w:rsidRDefault="00F45455">
            <w:pPr>
              <w:pStyle w:val="TableParagraph"/>
              <w:spacing w:before="101"/>
              <w:ind w:left="849"/>
              <w:rPr>
                <w:sz w:val="16"/>
              </w:rPr>
            </w:pPr>
            <w:r>
              <w:rPr>
                <w:sz w:val="16"/>
              </w:rPr>
              <w:t>1. z brakiem ruchów obrotowych</w:t>
            </w:r>
          </w:p>
        </w:tc>
        <w:tc>
          <w:tcPr>
            <w:tcW w:w="708" w:type="dxa"/>
          </w:tcPr>
          <w:p w14:paraId="1E233431" w14:textId="77777777" w:rsidR="0060771D" w:rsidRDefault="00F45455">
            <w:pPr>
              <w:pStyle w:val="TableParagraph"/>
              <w:spacing w:before="101"/>
              <w:ind w:left="263"/>
              <w:rPr>
                <w:sz w:val="16"/>
              </w:rPr>
            </w:pPr>
            <w:r>
              <w:rPr>
                <w:sz w:val="16"/>
              </w:rPr>
              <w:t>35</w:t>
            </w:r>
          </w:p>
        </w:tc>
        <w:tc>
          <w:tcPr>
            <w:tcW w:w="710" w:type="dxa"/>
          </w:tcPr>
          <w:p w14:paraId="47960348" w14:textId="77777777" w:rsidR="0060771D" w:rsidRDefault="00F45455">
            <w:pPr>
              <w:pStyle w:val="TableParagraph"/>
              <w:spacing w:before="101"/>
              <w:ind w:left="145" w:right="141"/>
              <w:jc w:val="center"/>
              <w:rPr>
                <w:sz w:val="16"/>
              </w:rPr>
            </w:pPr>
            <w:r>
              <w:rPr>
                <w:sz w:val="16"/>
              </w:rPr>
              <w:t>30</w:t>
            </w:r>
          </w:p>
        </w:tc>
      </w:tr>
      <w:tr w:rsidR="0060771D" w14:paraId="5B270620" w14:textId="77777777">
        <w:trPr>
          <w:trHeight w:val="397"/>
        </w:trPr>
        <w:tc>
          <w:tcPr>
            <w:tcW w:w="10209" w:type="dxa"/>
            <w:gridSpan w:val="3"/>
          </w:tcPr>
          <w:p w14:paraId="289E476E" w14:textId="77777777" w:rsidR="0060771D" w:rsidRDefault="00F45455">
            <w:pPr>
              <w:pStyle w:val="TableParagraph"/>
              <w:spacing w:before="104"/>
              <w:ind w:left="566"/>
              <w:rPr>
                <w:b/>
                <w:sz w:val="16"/>
              </w:rPr>
            </w:pPr>
            <w:r>
              <w:rPr>
                <w:b/>
                <w:sz w:val="16"/>
              </w:rPr>
              <w:t>C.</w:t>
            </w:r>
          </w:p>
        </w:tc>
      </w:tr>
      <w:tr w:rsidR="0060771D" w14:paraId="49ED28C7" w14:textId="77777777">
        <w:trPr>
          <w:trHeight w:val="398"/>
        </w:trPr>
        <w:tc>
          <w:tcPr>
            <w:tcW w:w="8791" w:type="dxa"/>
          </w:tcPr>
          <w:p w14:paraId="0322D830" w14:textId="77777777" w:rsidR="0060771D" w:rsidRDefault="00F45455">
            <w:pPr>
              <w:pStyle w:val="TableParagraph"/>
              <w:spacing w:before="104"/>
              <w:ind w:left="849"/>
              <w:rPr>
                <w:sz w:val="16"/>
              </w:rPr>
            </w:pPr>
            <w:r>
              <w:rPr>
                <w:sz w:val="16"/>
              </w:rPr>
              <w:t>1. w ustawieniu wyprostnym lub zbliżonym (160°-180°)</w:t>
            </w:r>
          </w:p>
        </w:tc>
        <w:tc>
          <w:tcPr>
            <w:tcW w:w="708" w:type="dxa"/>
          </w:tcPr>
          <w:p w14:paraId="6ACC65C1" w14:textId="77777777" w:rsidR="0060771D" w:rsidRDefault="00F45455">
            <w:pPr>
              <w:pStyle w:val="TableParagraph"/>
              <w:spacing w:before="104"/>
              <w:ind w:left="263"/>
              <w:rPr>
                <w:sz w:val="16"/>
              </w:rPr>
            </w:pPr>
            <w:r>
              <w:rPr>
                <w:sz w:val="16"/>
              </w:rPr>
              <w:t>35</w:t>
            </w:r>
          </w:p>
        </w:tc>
        <w:tc>
          <w:tcPr>
            <w:tcW w:w="710" w:type="dxa"/>
          </w:tcPr>
          <w:p w14:paraId="3E687F6C" w14:textId="77777777" w:rsidR="0060771D" w:rsidRDefault="00F45455">
            <w:pPr>
              <w:pStyle w:val="TableParagraph"/>
              <w:spacing w:before="104"/>
              <w:ind w:left="145" w:right="141"/>
              <w:jc w:val="center"/>
              <w:rPr>
                <w:sz w:val="16"/>
              </w:rPr>
            </w:pPr>
            <w:r>
              <w:rPr>
                <w:sz w:val="16"/>
              </w:rPr>
              <w:t>30</w:t>
            </w:r>
          </w:p>
        </w:tc>
      </w:tr>
      <w:tr w:rsidR="0060771D" w14:paraId="47A8FB9A" w14:textId="77777777">
        <w:trPr>
          <w:trHeight w:val="395"/>
        </w:trPr>
        <w:tc>
          <w:tcPr>
            <w:tcW w:w="10209" w:type="dxa"/>
            <w:gridSpan w:val="3"/>
          </w:tcPr>
          <w:p w14:paraId="2A422C44" w14:textId="77777777" w:rsidR="0060771D" w:rsidRDefault="00F45455">
            <w:pPr>
              <w:pStyle w:val="TableParagraph"/>
              <w:spacing w:before="102"/>
              <w:ind w:left="1639"/>
              <w:rPr>
                <w:rFonts w:ascii="Georgia" w:hAnsi="Georgia"/>
                <w:i/>
                <w:sz w:val="16"/>
              </w:rPr>
            </w:pPr>
            <w:r>
              <w:rPr>
                <w:rFonts w:ascii="Georgia" w:hAnsi="Georgia"/>
                <w:i/>
                <w:w w:val="95"/>
                <w:sz w:val="16"/>
              </w:rPr>
              <w:t>D. W INNYCH USTAWIENIACH - W ZALEŻNOŚCI OD PRZYDATNOŚCI CZYNNOŚCIOWEJ KOŃCZYNY:</w:t>
            </w:r>
          </w:p>
        </w:tc>
      </w:tr>
      <w:tr w:rsidR="0060771D" w14:paraId="7A19BF4D" w14:textId="77777777">
        <w:trPr>
          <w:trHeight w:val="398"/>
        </w:trPr>
        <w:tc>
          <w:tcPr>
            <w:tcW w:w="8791" w:type="dxa"/>
          </w:tcPr>
          <w:p w14:paraId="38C9270D" w14:textId="77777777" w:rsidR="0060771D" w:rsidRDefault="00F45455">
            <w:pPr>
              <w:pStyle w:val="TableParagraph"/>
              <w:spacing w:before="104"/>
              <w:ind w:left="849"/>
              <w:rPr>
                <w:sz w:val="16"/>
              </w:rPr>
            </w:pPr>
            <w:r>
              <w:rPr>
                <w:sz w:val="16"/>
              </w:rPr>
              <w:t>1. w pozycji zbliżonej do kąta prostego</w:t>
            </w:r>
          </w:p>
        </w:tc>
        <w:tc>
          <w:tcPr>
            <w:tcW w:w="708" w:type="dxa"/>
          </w:tcPr>
          <w:p w14:paraId="17EBEAFA" w14:textId="77777777" w:rsidR="0060771D" w:rsidRDefault="00F45455">
            <w:pPr>
              <w:pStyle w:val="TableParagraph"/>
              <w:spacing w:before="104"/>
              <w:ind w:left="263"/>
              <w:rPr>
                <w:sz w:val="16"/>
              </w:rPr>
            </w:pPr>
            <w:r>
              <w:rPr>
                <w:sz w:val="16"/>
              </w:rPr>
              <w:t>30</w:t>
            </w:r>
          </w:p>
        </w:tc>
        <w:tc>
          <w:tcPr>
            <w:tcW w:w="710" w:type="dxa"/>
          </w:tcPr>
          <w:p w14:paraId="50A236B6" w14:textId="77777777" w:rsidR="0060771D" w:rsidRDefault="00F45455">
            <w:pPr>
              <w:pStyle w:val="TableParagraph"/>
              <w:spacing w:before="104"/>
              <w:ind w:left="145" w:right="141"/>
              <w:jc w:val="center"/>
              <w:rPr>
                <w:sz w:val="16"/>
              </w:rPr>
            </w:pPr>
            <w:r>
              <w:rPr>
                <w:sz w:val="16"/>
              </w:rPr>
              <w:t>25</w:t>
            </w:r>
          </w:p>
        </w:tc>
      </w:tr>
      <w:tr w:rsidR="0060771D" w14:paraId="53351B82" w14:textId="77777777">
        <w:trPr>
          <w:trHeight w:val="395"/>
        </w:trPr>
        <w:tc>
          <w:tcPr>
            <w:tcW w:w="8791" w:type="dxa"/>
          </w:tcPr>
          <w:p w14:paraId="48CCEF59" w14:textId="77777777" w:rsidR="0060771D" w:rsidRDefault="00F45455">
            <w:pPr>
              <w:pStyle w:val="TableParagraph"/>
              <w:spacing w:before="101"/>
              <w:ind w:left="849"/>
              <w:rPr>
                <w:sz w:val="16"/>
              </w:rPr>
            </w:pPr>
            <w:r>
              <w:rPr>
                <w:sz w:val="16"/>
              </w:rPr>
              <w:t>2. w pozycji zgięcia 50°-90°</w:t>
            </w:r>
          </w:p>
        </w:tc>
        <w:tc>
          <w:tcPr>
            <w:tcW w:w="708" w:type="dxa"/>
          </w:tcPr>
          <w:p w14:paraId="79070544" w14:textId="77777777" w:rsidR="0060771D" w:rsidRDefault="00F45455">
            <w:pPr>
              <w:pStyle w:val="TableParagraph"/>
              <w:spacing w:before="101"/>
              <w:ind w:left="263"/>
              <w:rPr>
                <w:sz w:val="16"/>
              </w:rPr>
            </w:pPr>
            <w:r>
              <w:rPr>
                <w:sz w:val="16"/>
              </w:rPr>
              <w:t>35</w:t>
            </w:r>
          </w:p>
        </w:tc>
        <w:tc>
          <w:tcPr>
            <w:tcW w:w="710" w:type="dxa"/>
          </w:tcPr>
          <w:p w14:paraId="1D61FD0A" w14:textId="77777777" w:rsidR="0060771D" w:rsidRDefault="00F45455">
            <w:pPr>
              <w:pStyle w:val="TableParagraph"/>
              <w:spacing w:before="101"/>
              <w:ind w:left="145" w:right="141"/>
              <w:jc w:val="center"/>
              <w:rPr>
                <w:sz w:val="16"/>
              </w:rPr>
            </w:pPr>
            <w:r>
              <w:rPr>
                <w:sz w:val="16"/>
              </w:rPr>
              <w:t>30</w:t>
            </w:r>
          </w:p>
        </w:tc>
      </w:tr>
      <w:tr w:rsidR="0060771D" w14:paraId="6978CA9A" w14:textId="77777777">
        <w:trPr>
          <w:trHeight w:val="398"/>
        </w:trPr>
        <w:tc>
          <w:tcPr>
            <w:tcW w:w="8791" w:type="dxa"/>
          </w:tcPr>
          <w:p w14:paraId="376D30E1" w14:textId="77777777" w:rsidR="0060771D" w:rsidRDefault="00F45455">
            <w:pPr>
              <w:pStyle w:val="TableParagraph"/>
              <w:spacing w:before="104"/>
              <w:ind w:left="849"/>
              <w:rPr>
                <w:sz w:val="16"/>
              </w:rPr>
            </w:pPr>
            <w:r>
              <w:rPr>
                <w:sz w:val="16"/>
              </w:rPr>
              <w:t>3. w pozycji zgięcia powyżej 90° oraz wyprostnej poniżej 50°</w:t>
            </w:r>
          </w:p>
        </w:tc>
        <w:tc>
          <w:tcPr>
            <w:tcW w:w="708" w:type="dxa"/>
          </w:tcPr>
          <w:p w14:paraId="72F8FBBB" w14:textId="77777777" w:rsidR="0060771D" w:rsidRDefault="00F45455">
            <w:pPr>
              <w:pStyle w:val="TableParagraph"/>
              <w:spacing w:before="104"/>
              <w:ind w:left="263"/>
              <w:rPr>
                <w:sz w:val="16"/>
              </w:rPr>
            </w:pPr>
            <w:r>
              <w:rPr>
                <w:sz w:val="16"/>
              </w:rPr>
              <w:t>45</w:t>
            </w:r>
          </w:p>
        </w:tc>
        <w:tc>
          <w:tcPr>
            <w:tcW w:w="710" w:type="dxa"/>
          </w:tcPr>
          <w:p w14:paraId="54DE2686" w14:textId="77777777" w:rsidR="0060771D" w:rsidRDefault="00F45455">
            <w:pPr>
              <w:pStyle w:val="TableParagraph"/>
              <w:spacing w:before="104"/>
              <w:ind w:left="145" w:right="141"/>
              <w:jc w:val="center"/>
              <w:rPr>
                <w:sz w:val="16"/>
              </w:rPr>
            </w:pPr>
            <w:r>
              <w:rPr>
                <w:sz w:val="16"/>
              </w:rPr>
              <w:t>40</w:t>
            </w:r>
          </w:p>
        </w:tc>
      </w:tr>
      <w:tr w:rsidR="0060771D" w14:paraId="04BF85C0" w14:textId="77777777">
        <w:trPr>
          <w:trHeight w:val="563"/>
        </w:trPr>
        <w:tc>
          <w:tcPr>
            <w:tcW w:w="10209" w:type="dxa"/>
            <w:gridSpan w:val="3"/>
            <w:shd w:val="clear" w:color="auto" w:fill="E5E5E5"/>
          </w:tcPr>
          <w:p w14:paraId="5A0173AC" w14:textId="77777777" w:rsidR="0060771D" w:rsidRDefault="00F45455">
            <w:pPr>
              <w:pStyle w:val="TableParagraph"/>
              <w:spacing w:before="65" w:line="259" w:lineRule="auto"/>
              <w:ind w:left="2964" w:hanging="2199"/>
              <w:rPr>
                <w:rFonts w:ascii="Georgia" w:hAnsi="Georgia"/>
                <w:b/>
                <w:sz w:val="18"/>
              </w:rPr>
            </w:pPr>
            <w:r>
              <w:rPr>
                <w:rFonts w:ascii="Georgia" w:hAnsi="Georgia"/>
                <w:b/>
                <w:w w:val="85"/>
                <w:sz w:val="18"/>
              </w:rPr>
              <w:t xml:space="preserve">120. PRZYKURCZ W STAWIE ŁOKCIOWYM - W ZALEŻNOŚCI OD ZAKRESU ZGIĘCIA, WYPROSTU I STOPNIA </w:t>
            </w:r>
            <w:r>
              <w:rPr>
                <w:rFonts w:ascii="Georgia" w:hAnsi="Georgia"/>
                <w:b/>
                <w:w w:val="95"/>
                <w:sz w:val="18"/>
              </w:rPr>
              <w:t>ZACHOWANIA RUCHÓW OBROTOWYCH PRZEDRAMIENIA:</w:t>
            </w:r>
          </w:p>
        </w:tc>
      </w:tr>
    </w:tbl>
    <w:p w14:paraId="427AB851" w14:textId="77777777" w:rsidR="0060771D" w:rsidRDefault="0060771D">
      <w:pPr>
        <w:spacing w:line="259" w:lineRule="auto"/>
        <w:rPr>
          <w:rFonts w:ascii="Georgia" w:hAnsi="Georgia"/>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3F134A8B" w14:textId="77777777">
        <w:trPr>
          <w:trHeight w:val="398"/>
        </w:trPr>
        <w:tc>
          <w:tcPr>
            <w:tcW w:w="10209" w:type="dxa"/>
            <w:gridSpan w:val="3"/>
          </w:tcPr>
          <w:p w14:paraId="78FDE3A6" w14:textId="77777777" w:rsidR="0060771D" w:rsidRDefault="00F45455">
            <w:pPr>
              <w:pStyle w:val="TableParagraph"/>
              <w:spacing w:before="101"/>
              <w:ind w:left="3336"/>
              <w:rPr>
                <w:rFonts w:ascii="Georgia" w:hAnsi="Georgia"/>
                <w:i/>
                <w:sz w:val="16"/>
              </w:rPr>
            </w:pPr>
            <w:r>
              <w:rPr>
                <w:rFonts w:ascii="Georgia" w:hAnsi="Georgia"/>
                <w:i/>
                <w:w w:val="95"/>
                <w:sz w:val="16"/>
              </w:rPr>
              <w:t>A. PRZY MOŻLIWOŚCI ZGIĘCIA PONAD KĄT PROSTY:</w:t>
            </w:r>
          </w:p>
        </w:tc>
      </w:tr>
      <w:tr w:rsidR="0060771D" w14:paraId="547B2379" w14:textId="77777777">
        <w:trPr>
          <w:trHeight w:val="505"/>
        </w:trPr>
        <w:tc>
          <w:tcPr>
            <w:tcW w:w="8791" w:type="dxa"/>
          </w:tcPr>
          <w:p w14:paraId="621F9E6B" w14:textId="77777777" w:rsidR="0060771D" w:rsidRDefault="00F45455">
            <w:pPr>
              <w:pStyle w:val="TableParagraph"/>
              <w:spacing w:before="57" w:line="254" w:lineRule="auto"/>
              <w:ind w:left="1135" w:right="459" w:hanging="286"/>
              <w:rPr>
                <w:sz w:val="16"/>
              </w:rPr>
            </w:pPr>
            <w:r>
              <w:rPr>
                <w:sz w:val="16"/>
              </w:rPr>
              <w:t>1.  ograniczenia ruchomości głównie wyprostu o 10° i podobne ograniczenia ruchów rotacyjnych  dające w sumie 150°</w:t>
            </w:r>
            <w:r>
              <w:rPr>
                <w:spacing w:val="-2"/>
                <w:sz w:val="16"/>
              </w:rPr>
              <w:t xml:space="preserve"> </w:t>
            </w:r>
            <w:r>
              <w:rPr>
                <w:sz w:val="16"/>
              </w:rPr>
              <w:t>rotacji</w:t>
            </w:r>
          </w:p>
        </w:tc>
        <w:tc>
          <w:tcPr>
            <w:tcW w:w="708" w:type="dxa"/>
          </w:tcPr>
          <w:p w14:paraId="720D6C99" w14:textId="77777777" w:rsidR="0060771D" w:rsidRDefault="00F45455">
            <w:pPr>
              <w:pStyle w:val="TableParagraph"/>
              <w:spacing w:before="153"/>
              <w:ind w:left="309"/>
              <w:rPr>
                <w:sz w:val="16"/>
              </w:rPr>
            </w:pPr>
            <w:r>
              <w:rPr>
                <w:sz w:val="16"/>
              </w:rPr>
              <w:t>3</w:t>
            </w:r>
          </w:p>
        </w:tc>
        <w:tc>
          <w:tcPr>
            <w:tcW w:w="710" w:type="dxa"/>
          </w:tcPr>
          <w:p w14:paraId="080C21D8" w14:textId="77777777" w:rsidR="0060771D" w:rsidRDefault="00F45455">
            <w:pPr>
              <w:pStyle w:val="TableParagraph"/>
              <w:spacing w:before="153"/>
              <w:ind w:left="7"/>
              <w:jc w:val="center"/>
              <w:rPr>
                <w:sz w:val="16"/>
              </w:rPr>
            </w:pPr>
            <w:r>
              <w:rPr>
                <w:sz w:val="16"/>
              </w:rPr>
              <w:t>2</w:t>
            </w:r>
          </w:p>
        </w:tc>
      </w:tr>
      <w:tr w:rsidR="0060771D" w14:paraId="3B356386" w14:textId="77777777">
        <w:trPr>
          <w:trHeight w:val="505"/>
        </w:trPr>
        <w:tc>
          <w:tcPr>
            <w:tcW w:w="8791" w:type="dxa"/>
          </w:tcPr>
          <w:p w14:paraId="130CC827" w14:textId="77777777" w:rsidR="0060771D" w:rsidRDefault="00F45455">
            <w:pPr>
              <w:pStyle w:val="TableParagraph"/>
              <w:spacing w:before="57" w:line="254" w:lineRule="auto"/>
              <w:ind w:left="1135" w:hanging="286"/>
              <w:rPr>
                <w:sz w:val="16"/>
              </w:rPr>
            </w:pPr>
            <w:r>
              <w:rPr>
                <w:sz w:val="16"/>
              </w:rPr>
              <w:t>2. następstwa w postaci ograniczeń ruchomości obejmujące zakres od 20° do 130° z zachowaniem ruchów obrotowych powyżej 130° (w sumie supinacji i pronacji)</w:t>
            </w:r>
          </w:p>
        </w:tc>
        <w:tc>
          <w:tcPr>
            <w:tcW w:w="708" w:type="dxa"/>
          </w:tcPr>
          <w:p w14:paraId="6C6748EC" w14:textId="77777777" w:rsidR="0060771D" w:rsidRDefault="00F45455">
            <w:pPr>
              <w:pStyle w:val="TableParagraph"/>
              <w:spacing w:before="155"/>
              <w:ind w:left="309"/>
              <w:rPr>
                <w:sz w:val="16"/>
              </w:rPr>
            </w:pPr>
            <w:r>
              <w:rPr>
                <w:sz w:val="16"/>
              </w:rPr>
              <w:t>8</w:t>
            </w:r>
          </w:p>
        </w:tc>
        <w:tc>
          <w:tcPr>
            <w:tcW w:w="710" w:type="dxa"/>
          </w:tcPr>
          <w:p w14:paraId="51656DE2" w14:textId="77777777" w:rsidR="0060771D" w:rsidRDefault="00F45455">
            <w:pPr>
              <w:pStyle w:val="TableParagraph"/>
              <w:spacing w:before="155"/>
              <w:ind w:left="7"/>
              <w:jc w:val="center"/>
              <w:rPr>
                <w:sz w:val="16"/>
              </w:rPr>
            </w:pPr>
            <w:r>
              <w:rPr>
                <w:sz w:val="16"/>
              </w:rPr>
              <w:t>6</w:t>
            </w:r>
          </w:p>
        </w:tc>
      </w:tr>
      <w:tr w:rsidR="0060771D" w14:paraId="2D07B0EB" w14:textId="77777777">
        <w:trPr>
          <w:trHeight w:val="506"/>
        </w:trPr>
        <w:tc>
          <w:tcPr>
            <w:tcW w:w="8791" w:type="dxa"/>
          </w:tcPr>
          <w:p w14:paraId="0A37DF27" w14:textId="77777777" w:rsidR="0060771D" w:rsidRDefault="00F45455">
            <w:pPr>
              <w:pStyle w:val="TableParagraph"/>
              <w:spacing w:before="57"/>
              <w:ind w:left="849"/>
              <w:rPr>
                <w:sz w:val="16"/>
              </w:rPr>
            </w:pPr>
            <w:r>
              <w:rPr>
                <w:sz w:val="16"/>
              </w:rPr>
              <w:t>3. następstwa w postaci ograniczeń ruchomości obejmujące zakres od 40° do 130° z zachowaniem ruchów</w:t>
            </w:r>
          </w:p>
          <w:p w14:paraId="1C789BFC" w14:textId="77777777" w:rsidR="0060771D" w:rsidRDefault="00F45455">
            <w:pPr>
              <w:pStyle w:val="TableParagraph"/>
              <w:spacing w:before="10"/>
              <w:ind w:left="1135"/>
              <w:rPr>
                <w:sz w:val="16"/>
              </w:rPr>
            </w:pPr>
            <w:r>
              <w:rPr>
                <w:sz w:val="16"/>
              </w:rPr>
              <w:t>obrotowych powyżej 110° (w sumie supinacji i pronacji)</w:t>
            </w:r>
          </w:p>
        </w:tc>
        <w:tc>
          <w:tcPr>
            <w:tcW w:w="708" w:type="dxa"/>
          </w:tcPr>
          <w:p w14:paraId="5A04CA98" w14:textId="77777777" w:rsidR="0060771D" w:rsidRDefault="00F45455">
            <w:pPr>
              <w:pStyle w:val="TableParagraph"/>
              <w:spacing w:before="155"/>
              <w:ind w:left="263"/>
              <w:rPr>
                <w:sz w:val="16"/>
              </w:rPr>
            </w:pPr>
            <w:r>
              <w:rPr>
                <w:sz w:val="16"/>
              </w:rPr>
              <w:t>12</w:t>
            </w:r>
          </w:p>
        </w:tc>
        <w:tc>
          <w:tcPr>
            <w:tcW w:w="710" w:type="dxa"/>
          </w:tcPr>
          <w:p w14:paraId="04DCFDF7" w14:textId="77777777" w:rsidR="0060771D" w:rsidRDefault="00F45455">
            <w:pPr>
              <w:pStyle w:val="TableParagraph"/>
              <w:spacing w:before="155"/>
              <w:ind w:left="7"/>
              <w:jc w:val="center"/>
              <w:rPr>
                <w:sz w:val="16"/>
              </w:rPr>
            </w:pPr>
            <w:r>
              <w:rPr>
                <w:sz w:val="16"/>
              </w:rPr>
              <w:t>8</w:t>
            </w:r>
          </w:p>
        </w:tc>
      </w:tr>
      <w:tr w:rsidR="0060771D" w14:paraId="71F9B51A" w14:textId="77777777">
        <w:trPr>
          <w:trHeight w:val="397"/>
        </w:trPr>
        <w:tc>
          <w:tcPr>
            <w:tcW w:w="10209" w:type="dxa"/>
            <w:gridSpan w:val="3"/>
          </w:tcPr>
          <w:p w14:paraId="1B1AE617" w14:textId="77777777" w:rsidR="0060771D" w:rsidRDefault="00F45455">
            <w:pPr>
              <w:pStyle w:val="TableParagraph"/>
              <w:spacing w:before="101"/>
              <w:ind w:left="3293"/>
              <w:rPr>
                <w:rFonts w:ascii="Georgia" w:hAnsi="Georgia"/>
                <w:i/>
                <w:sz w:val="16"/>
              </w:rPr>
            </w:pPr>
            <w:r>
              <w:rPr>
                <w:rFonts w:ascii="Georgia" w:hAnsi="Georgia"/>
                <w:i/>
                <w:w w:val="95"/>
                <w:sz w:val="16"/>
              </w:rPr>
              <w:t>B. PRZY NIEMOŻNOŚCI ZGIĘCIA DO KĄTA PROSTEGO:</w:t>
            </w:r>
          </w:p>
        </w:tc>
      </w:tr>
      <w:tr w:rsidR="0060771D" w14:paraId="609F89C1" w14:textId="77777777">
        <w:trPr>
          <w:trHeight w:val="505"/>
        </w:trPr>
        <w:tc>
          <w:tcPr>
            <w:tcW w:w="8791" w:type="dxa"/>
          </w:tcPr>
          <w:p w14:paraId="13A5A1DB" w14:textId="77777777" w:rsidR="0060771D" w:rsidRDefault="00F45455">
            <w:pPr>
              <w:pStyle w:val="TableParagraph"/>
              <w:spacing w:before="57" w:line="254" w:lineRule="auto"/>
              <w:ind w:left="1135" w:right="182" w:hanging="286"/>
              <w:rPr>
                <w:sz w:val="16"/>
              </w:rPr>
            </w:pPr>
            <w:r>
              <w:rPr>
                <w:sz w:val="16"/>
              </w:rPr>
              <w:t>1. ograniczenia ruchomości od wyprostu od 40° do 90° zgięcia oraz ograniczenia ruchów rotacyjnych dające w sumie 110° rotacji</w:t>
            </w:r>
          </w:p>
        </w:tc>
        <w:tc>
          <w:tcPr>
            <w:tcW w:w="708" w:type="dxa"/>
          </w:tcPr>
          <w:p w14:paraId="543F0854" w14:textId="77777777" w:rsidR="0060771D" w:rsidRDefault="00F45455">
            <w:pPr>
              <w:pStyle w:val="TableParagraph"/>
              <w:spacing w:before="153"/>
              <w:ind w:left="263"/>
              <w:rPr>
                <w:sz w:val="16"/>
              </w:rPr>
            </w:pPr>
            <w:r>
              <w:rPr>
                <w:sz w:val="16"/>
              </w:rPr>
              <w:t>15</w:t>
            </w:r>
          </w:p>
        </w:tc>
        <w:tc>
          <w:tcPr>
            <w:tcW w:w="710" w:type="dxa"/>
          </w:tcPr>
          <w:p w14:paraId="112F5A15" w14:textId="77777777" w:rsidR="0060771D" w:rsidRDefault="00F45455">
            <w:pPr>
              <w:pStyle w:val="TableParagraph"/>
              <w:spacing w:before="153"/>
              <w:ind w:left="145" w:right="141"/>
              <w:jc w:val="center"/>
              <w:rPr>
                <w:sz w:val="16"/>
              </w:rPr>
            </w:pPr>
            <w:r>
              <w:rPr>
                <w:sz w:val="16"/>
              </w:rPr>
              <w:t>10</w:t>
            </w:r>
          </w:p>
        </w:tc>
      </w:tr>
      <w:tr w:rsidR="0060771D" w14:paraId="351D981A" w14:textId="77777777">
        <w:trPr>
          <w:trHeight w:val="506"/>
        </w:trPr>
        <w:tc>
          <w:tcPr>
            <w:tcW w:w="8791" w:type="dxa"/>
          </w:tcPr>
          <w:p w14:paraId="63749ECE" w14:textId="77777777" w:rsidR="0060771D" w:rsidRDefault="00F45455">
            <w:pPr>
              <w:pStyle w:val="TableParagraph"/>
              <w:spacing w:before="57" w:line="254" w:lineRule="auto"/>
              <w:ind w:left="1135" w:right="661" w:hanging="286"/>
              <w:rPr>
                <w:sz w:val="16"/>
              </w:rPr>
            </w:pPr>
            <w:r>
              <w:rPr>
                <w:sz w:val="16"/>
              </w:rPr>
              <w:t>2. ograniczenia ruchomości od wyprostu 40° do 75° zgięcia oraz ograniczenia ruchów rotacyjnych dające w sumie 45° rotacji, lub z przykurczem w maksymalnej pronacji</w:t>
            </w:r>
          </w:p>
        </w:tc>
        <w:tc>
          <w:tcPr>
            <w:tcW w:w="708" w:type="dxa"/>
          </w:tcPr>
          <w:p w14:paraId="0BFD420B" w14:textId="77777777" w:rsidR="0060771D" w:rsidRDefault="00F45455">
            <w:pPr>
              <w:pStyle w:val="TableParagraph"/>
              <w:spacing w:before="155"/>
              <w:ind w:left="263"/>
              <w:rPr>
                <w:sz w:val="16"/>
              </w:rPr>
            </w:pPr>
            <w:r>
              <w:rPr>
                <w:sz w:val="16"/>
              </w:rPr>
              <w:t>20</w:t>
            </w:r>
          </w:p>
        </w:tc>
        <w:tc>
          <w:tcPr>
            <w:tcW w:w="710" w:type="dxa"/>
          </w:tcPr>
          <w:p w14:paraId="0DDB677B" w14:textId="77777777" w:rsidR="0060771D" w:rsidRDefault="00F45455">
            <w:pPr>
              <w:pStyle w:val="TableParagraph"/>
              <w:spacing w:before="155"/>
              <w:ind w:left="145" w:right="141"/>
              <w:jc w:val="center"/>
              <w:rPr>
                <w:sz w:val="16"/>
              </w:rPr>
            </w:pPr>
            <w:r>
              <w:rPr>
                <w:sz w:val="16"/>
              </w:rPr>
              <w:t>16</w:t>
            </w:r>
          </w:p>
        </w:tc>
      </w:tr>
      <w:tr w:rsidR="0060771D" w14:paraId="6291E84D" w14:textId="77777777">
        <w:trPr>
          <w:trHeight w:val="508"/>
        </w:trPr>
        <w:tc>
          <w:tcPr>
            <w:tcW w:w="8791" w:type="dxa"/>
          </w:tcPr>
          <w:p w14:paraId="4B60DCAF" w14:textId="77777777" w:rsidR="0060771D" w:rsidRDefault="00F45455">
            <w:pPr>
              <w:pStyle w:val="TableParagraph"/>
              <w:spacing w:before="59"/>
              <w:ind w:left="399" w:right="426"/>
              <w:jc w:val="center"/>
              <w:rPr>
                <w:sz w:val="16"/>
              </w:rPr>
            </w:pPr>
            <w:r>
              <w:rPr>
                <w:sz w:val="16"/>
              </w:rPr>
              <w:t xml:space="preserve">3. ograniczenia ruchomości zbliżone do zesztywnienia łokcia w pozycji bliskiej 90° z </w:t>
            </w:r>
            <w:r>
              <w:rPr>
                <w:sz w:val="16"/>
              </w:rPr>
              <w:t>zachowanym,</w:t>
            </w:r>
          </w:p>
          <w:p w14:paraId="5DFF0B1A" w14:textId="77777777" w:rsidR="0060771D" w:rsidRDefault="00F45455">
            <w:pPr>
              <w:pStyle w:val="TableParagraph"/>
              <w:spacing w:before="9"/>
              <w:ind w:left="274" w:right="426"/>
              <w:jc w:val="center"/>
              <w:rPr>
                <w:sz w:val="16"/>
              </w:rPr>
            </w:pPr>
            <w:r>
              <w:rPr>
                <w:sz w:val="16"/>
              </w:rPr>
              <w:t>lecz ograniczonym ruchem rotacji poniżej 45° lub z przykurczem w maksymalnej supinacji</w:t>
            </w:r>
          </w:p>
        </w:tc>
        <w:tc>
          <w:tcPr>
            <w:tcW w:w="708" w:type="dxa"/>
          </w:tcPr>
          <w:p w14:paraId="1C59C302" w14:textId="77777777" w:rsidR="0060771D" w:rsidRDefault="00F45455">
            <w:pPr>
              <w:pStyle w:val="TableParagraph"/>
              <w:spacing w:before="156"/>
              <w:ind w:left="263"/>
              <w:rPr>
                <w:sz w:val="16"/>
              </w:rPr>
            </w:pPr>
            <w:r>
              <w:rPr>
                <w:sz w:val="16"/>
              </w:rPr>
              <w:t>28</w:t>
            </w:r>
          </w:p>
        </w:tc>
        <w:tc>
          <w:tcPr>
            <w:tcW w:w="710" w:type="dxa"/>
          </w:tcPr>
          <w:p w14:paraId="3A9AE00B" w14:textId="77777777" w:rsidR="0060771D" w:rsidRDefault="00F45455">
            <w:pPr>
              <w:pStyle w:val="TableParagraph"/>
              <w:spacing w:before="156"/>
              <w:ind w:left="146" w:right="141"/>
              <w:jc w:val="center"/>
              <w:rPr>
                <w:sz w:val="16"/>
              </w:rPr>
            </w:pPr>
            <w:r>
              <w:rPr>
                <w:sz w:val="16"/>
              </w:rPr>
              <w:t>24</w:t>
            </w:r>
          </w:p>
        </w:tc>
      </w:tr>
      <w:tr w:rsidR="0060771D" w14:paraId="485D078B" w14:textId="77777777">
        <w:trPr>
          <w:trHeight w:val="395"/>
        </w:trPr>
        <w:tc>
          <w:tcPr>
            <w:tcW w:w="10209" w:type="dxa"/>
            <w:gridSpan w:val="3"/>
          </w:tcPr>
          <w:p w14:paraId="1289B7CE" w14:textId="77777777" w:rsidR="0060771D" w:rsidRDefault="00F45455">
            <w:pPr>
              <w:pStyle w:val="TableParagraph"/>
              <w:tabs>
                <w:tab w:val="left" w:pos="1135"/>
              </w:tabs>
              <w:spacing w:before="97"/>
              <w:ind w:left="69"/>
              <w:rPr>
                <w:i/>
                <w:sz w:val="16"/>
              </w:rPr>
            </w:pPr>
            <w:r>
              <w:rPr>
                <w:b/>
                <w:i/>
                <w:sz w:val="16"/>
              </w:rPr>
              <w:t>UWAGA:</w:t>
            </w:r>
            <w:r>
              <w:rPr>
                <w:rFonts w:ascii="Times New Roman" w:hAnsi="Times New Roman"/>
                <w:sz w:val="16"/>
              </w:rPr>
              <w:tab/>
            </w:r>
            <w:r>
              <w:rPr>
                <w:i/>
                <w:sz w:val="16"/>
              </w:rPr>
              <w:t>WSZELKIE INNE USZKODZENIA W OBRĘBIE STAWU ŁOKCIOWEGO - OCENIAĆ WG POZ.</w:t>
            </w:r>
            <w:r>
              <w:rPr>
                <w:i/>
                <w:spacing w:val="30"/>
                <w:sz w:val="16"/>
              </w:rPr>
              <w:t xml:space="preserve"> </w:t>
            </w:r>
            <w:r>
              <w:rPr>
                <w:i/>
                <w:sz w:val="16"/>
              </w:rPr>
              <w:t>118-120</w:t>
            </w:r>
          </w:p>
        </w:tc>
      </w:tr>
      <w:tr w:rsidR="0060771D" w14:paraId="2D3A371B" w14:textId="77777777">
        <w:trPr>
          <w:trHeight w:val="398"/>
        </w:trPr>
        <w:tc>
          <w:tcPr>
            <w:tcW w:w="10209" w:type="dxa"/>
            <w:gridSpan w:val="3"/>
          </w:tcPr>
          <w:p w14:paraId="33F731B2" w14:textId="77777777" w:rsidR="0060771D" w:rsidRDefault="00F45455">
            <w:pPr>
              <w:pStyle w:val="TableParagraph"/>
              <w:spacing w:before="88"/>
              <w:ind w:left="69"/>
              <w:rPr>
                <w:b/>
                <w:sz w:val="18"/>
              </w:rPr>
            </w:pPr>
            <w:r>
              <w:rPr>
                <w:b/>
                <w:sz w:val="18"/>
              </w:rPr>
              <w:t>121. CEPOWY STAW ŁOKCIOWY - W ZALEŻNOŚCI OD STOPNIA WIOTKOŚCI I STANU MIĘŚNI:</w:t>
            </w:r>
          </w:p>
        </w:tc>
      </w:tr>
      <w:tr w:rsidR="0060771D" w14:paraId="78469598" w14:textId="77777777">
        <w:trPr>
          <w:trHeight w:val="395"/>
        </w:trPr>
        <w:tc>
          <w:tcPr>
            <w:tcW w:w="10209" w:type="dxa"/>
            <w:gridSpan w:val="3"/>
          </w:tcPr>
          <w:p w14:paraId="2D60DE8D" w14:textId="77777777" w:rsidR="0060771D" w:rsidRDefault="00F45455">
            <w:pPr>
              <w:pStyle w:val="TableParagraph"/>
              <w:spacing w:before="97"/>
              <w:ind w:left="566"/>
              <w:rPr>
                <w:b/>
                <w:sz w:val="16"/>
              </w:rPr>
            </w:pPr>
            <w:r>
              <w:rPr>
                <w:b/>
                <w:sz w:val="16"/>
              </w:rPr>
              <w:t>A.</w:t>
            </w:r>
          </w:p>
        </w:tc>
      </w:tr>
      <w:tr w:rsidR="0060771D" w14:paraId="5EF0EF31" w14:textId="77777777">
        <w:trPr>
          <w:trHeight w:val="398"/>
        </w:trPr>
        <w:tc>
          <w:tcPr>
            <w:tcW w:w="8791" w:type="dxa"/>
          </w:tcPr>
          <w:p w14:paraId="46E5E845" w14:textId="77777777" w:rsidR="0060771D" w:rsidRDefault="00F45455">
            <w:pPr>
              <w:pStyle w:val="TableParagraph"/>
              <w:spacing w:before="100"/>
              <w:ind w:left="849"/>
              <w:rPr>
                <w:sz w:val="16"/>
              </w:rPr>
            </w:pPr>
            <w:r>
              <w:rPr>
                <w:sz w:val="16"/>
              </w:rPr>
              <w:t>1. z zachowaną i dającą użyteczność czynnością stawu łokciowego</w:t>
            </w:r>
          </w:p>
        </w:tc>
        <w:tc>
          <w:tcPr>
            <w:tcW w:w="708" w:type="dxa"/>
          </w:tcPr>
          <w:p w14:paraId="7D0C893D" w14:textId="77777777" w:rsidR="0060771D" w:rsidRDefault="00F45455">
            <w:pPr>
              <w:pStyle w:val="TableParagraph"/>
              <w:spacing w:before="100"/>
              <w:ind w:left="263"/>
              <w:rPr>
                <w:sz w:val="16"/>
              </w:rPr>
            </w:pPr>
            <w:r>
              <w:rPr>
                <w:sz w:val="16"/>
              </w:rPr>
              <w:t>15</w:t>
            </w:r>
          </w:p>
        </w:tc>
        <w:tc>
          <w:tcPr>
            <w:tcW w:w="710" w:type="dxa"/>
          </w:tcPr>
          <w:p w14:paraId="64F9D1C2" w14:textId="77777777" w:rsidR="0060771D" w:rsidRDefault="00F45455">
            <w:pPr>
              <w:pStyle w:val="TableParagraph"/>
              <w:spacing w:before="100"/>
              <w:ind w:left="145" w:right="141"/>
              <w:jc w:val="center"/>
              <w:rPr>
                <w:sz w:val="16"/>
              </w:rPr>
            </w:pPr>
            <w:r>
              <w:rPr>
                <w:sz w:val="16"/>
              </w:rPr>
              <w:t>10</w:t>
            </w:r>
          </w:p>
        </w:tc>
      </w:tr>
      <w:tr w:rsidR="0060771D" w14:paraId="047AF894" w14:textId="77777777">
        <w:trPr>
          <w:trHeight w:val="395"/>
        </w:trPr>
        <w:tc>
          <w:tcPr>
            <w:tcW w:w="8791" w:type="dxa"/>
          </w:tcPr>
          <w:p w14:paraId="5C152455" w14:textId="77777777" w:rsidR="0060771D" w:rsidRDefault="00F45455">
            <w:pPr>
              <w:pStyle w:val="TableParagraph"/>
              <w:spacing w:before="97"/>
              <w:ind w:left="849"/>
              <w:rPr>
                <w:sz w:val="16"/>
              </w:rPr>
            </w:pPr>
            <w:r>
              <w:rPr>
                <w:sz w:val="16"/>
              </w:rPr>
              <w:t>2. ze śladem ruchu dowolnego, śladowa użyteczność stawu łokciowego</w:t>
            </w:r>
          </w:p>
        </w:tc>
        <w:tc>
          <w:tcPr>
            <w:tcW w:w="708" w:type="dxa"/>
          </w:tcPr>
          <w:p w14:paraId="321FC28C" w14:textId="77777777" w:rsidR="0060771D" w:rsidRDefault="00F45455">
            <w:pPr>
              <w:pStyle w:val="TableParagraph"/>
              <w:spacing w:before="97"/>
              <w:ind w:left="263"/>
              <w:rPr>
                <w:sz w:val="16"/>
              </w:rPr>
            </w:pPr>
            <w:r>
              <w:rPr>
                <w:sz w:val="16"/>
              </w:rPr>
              <w:t>20</w:t>
            </w:r>
          </w:p>
        </w:tc>
        <w:tc>
          <w:tcPr>
            <w:tcW w:w="710" w:type="dxa"/>
          </w:tcPr>
          <w:p w14:paraId="07773D65" w14:textId="77777777" w:rsidR="0060771D" w:rsidRDefault="00F45455">
            <w:pPr>
              <w:pStyle w:val="TableParagraph"/>
              <w:spacing w:before="97"/>
              <w:ind w:left="145" w:right="141"/>
              <w:jc w:val="center"/>
              <w:rPr>
                <w:sz w:val="16"/>
              </w:rPr>
            </w:pPr>
            <w:r>
              <w:rPr>
                <w:sz w:val="16"/>
              </w:rPr>
              <w:t>16</w:t>
            </w:r>
          </w:p>
        </w:tc>
      </w:tr>
      <w:tr w:rsidR="0060771D" w14:paraId="3BFA0DCF" w14:textId="77777777">
        <w:trPr>
          <w:trHeight w:val="508"/>
        </w:trPr>
        <w:tc>
          <w:tcPr>
            <w:tcW w:w="8791" w:type="dxa"/>
          </w:tcPr>
          <w:p w14:paraId="7C9EF1AC" w14:textId="77777777" w:rsidR="0060771D" w:rsidRDefault="00F45455">
            <w:pPr>
              <w:pStyle w:val="TableParagraph"/>
              <w:spacing w:before="59"/>
              <w:ind w:left="849"/>
              <w:rPr>
                <w:sz w:val="16"/>
              </w:rPr>
            </w:pPr>
            <w:r>
              <w:rPr>
                <w:sz w:val="16"/>
              </w:rPr>
              <w:t>3. całkowicie wiotki staw, z niestabilnością wielopłaszczyznową, całkowita bezużyteczność</w:t>
            </w:r>
          </w:p>
          <w:p w14:paraId="78AA3E41" w14:textId="77777777" w:rsidR="0060771D" w:rsidRDefault="00F45455">
            <w:pPr>
              <w:pStyle w:val="TableParagraph"/>
              <w:spacing w:before="8"/>
              <w:ind w:left="1135"/>
              <w:rPr>
                <w:sz w:val="16"/>
              </w:rPr>
            </w:pPr>
            <w:r>
              <w:rPr>
                <w:sz w:val="16"/>
              </w:rPr>
              <w:t>czynnościowa stawu łokciowego</w:t>
            </w:r>
          </w:p>
        </w:tc>
        <w:tc>
          <w:tcPr>
            <w:tcW w:w="708" w:type="dxa"/>
          </w:tcPr>
          <w:p w14:paraId="36233DAC" w14:textId="77777777" w:rsidR="0060771D" w:rsidRDefault="00F45455">
            <w:pPr>
              <w:pStyle w:val="TableParagraph"/>
              <w:spacing w:before="155"/>
              <w:ind w:left="263"/>
              <w:rPr>
                <w:sz w:val="16"/>
              </w:rPr>
            </w:pPr>
            <w:r>
              <w:rPr>
                <w:sz w:val="16"/>
              </w:rPr>
              <w:t>28</w:t>
            </w:r>
          </w:p>
        </w:tc>
        <w:tc>
          <w:tcPr>
            <w:tcW w:w="710" w:type="dxa"/>
          </w:tcPr>
          <w:p w14:paraId="0101C548" w14:textId="77777777" w:rsidR="0060771D" w:rsidRDefault="00F45455">
            <w:pPr>
              <w:pStyle w:val="TableParagraph"/>
              <w:spacing w:before="155"/>
              <w:ind w:left="145" w:right="141"/>
              <w:jc w:val="center"/>
              <w:rPr>
                <w:sz w:val="16"/>
              </w:rPr>
            </w:pPr>
            <w:r>
              <w:rPr>
                <w:sz w:val="16"/>
              </w:rPr>
              <w:t>20</w:t>
            </w:r>
          </w:p>
        </w:tc>
      </w:tr>
      <w:tr w:rsidR="0060771D" w14:paraId="62746EBF" w14:textId="77777777">
        <w:trPr>
          <w:trHeight w:val="554"/>
        </w:trPr>
        <w:tc>
          <w:tcPr>
            <w:tcW w:w="10209" w:type="dxa"/>
            <w:gridSpan w:val="3"/>
            <w:shd w:val="clear" w:color="auto" w:fill="E5E5E5"/>
          </w:tcPr>
          <w:p w14:paraId="02F08FF4" w14:textId="77777777" w:rsidR="0060771D" w:rsidRDefault="00F45455">
            <w:pPr>
              <w:pStyle w:val="TableParagraph"/>
              <w:spacing w:before="57"/>
              <w:ind w:left="69"/>
              <w:rPr>
                <w:b/>
                <w:sz w:val="18"/>
              </w:rPr>
            </w:pPr>
            <w:r>
              <w:rPr>
                <w:b/>
                <w:sz w:val="18"/>
              </w:rPr>
              <w:t>122. USZKODZENIE STAWU ŁOKCIOWEGO POWIKŁANE - OCENIA SIĘ WG POZ. 118 - 121, ZWIĘKSZAJĄC STOPIEŃ</w:t>
            </w:r>
          </w:p>
          <w:p w14:paraId="61CF22BC" w14:textId="77777777" w:rsidR="0060771D" w:rsidRDefault="00F45455">
            <w:pPr>
              <w:pStyle w:val="TableParagraph"/>
              <w:spacing w:before="9"/>
              <w:ind w:left="566"/>
              <w:rPr>
                <w:b/>
                <w:sz w:val="18"/>
              </w:rPr>
            </w:pPr>
            <w:r>
              <w:rPr>
                <w:b/>
                <w:sz w:val="18"/>
              </w:rPr>
              <w:t>USZCZERBKU O:</w:t>
            </w:r>
          </w:p>
        </w:tc>
      </w:tr>
      <w:tr w:rsidR="0060771D" w14:paraId="7A600054" w14:textId="77777777">
        <w:trPr>
          <w:trHeight w:val="395"/>
        </w:trPr>
        <w:tc>
          <w:tcPr>
            <w:tcW w:w="10209" w:type="dxa"/>
            <w:gridSpan w:val="3"/>
          </w:tcPr>
          <w:p w14:paraId="27C98E2C" w14:textId="77777777" w:rsidR="0060771D" w:rsidRDefault="00F45455">
            <w:pPr>
              <w:pStyle w:val="TableParagraph"/>
              <w:spacing w:before="98"/>
              <w:ind w:left="566"/>
              <w:rPr>
                <w:b/>
                <w:sz w:val="16"/>
              </w:rPr>
            </w:pPr>
            <w:r>
              <w:rPr>
                <w:b/>
                <w:sz w:val="16"/>
              </w:rPr>
              <w:t>A.</w:t>
            </w:r>
          </w:p>
        </w:tc>
      </w:tr>
      <w:tr w:rsidR="0060771D" w14:paraId="1D7949D8" w14:textId="77777777">
        <w:trPr>
          <w:trHeight w:val="397"/>
        </w:trPr>
        <w:tc>
          <w:tcPr>
            <w:tcW w:w="8791" w:type="dxa"/>
          </w:tcPr>
          <w:p w14:paraId="4FF98842" w14:textId="77777777" w:rsidR="0060771D" w:rsidRDefault="00F45455">
            <w:pPr>
              <w:pStyle w:val="TableParagraph"/>
              <w:spacing w:before="100"/>
              <w:ind w:left="849"/>
              <w:rPr>
                <w:sz w:val="16"/>
              </w:rPr>
            </w:pPr>
            <w:r>
              <w:rPr>
                <w:sz w:val="16"/>
              </w:rPr>
              <w:t>1. przewlekły stan zapalny</w:t>
            </w:r>
          </w:p>
        </w:tc>
        <w:tc>
          <w:tcPr>
            <w:tcW w:w="708" w:type="dxa"/>
          </w:tcPr>
          <w:p w14:paraId="32ED1BA0" w14:textId="77777777" w:rsidR="0060771D" w:rsidRDefault="00F45455">
            <w:pPr>
              <w:pStyle w:val="TableParagraph"/>
              <w:spacing w:before="100"/>
              <w:ind w:left="261"/>
              <w:rPr>
                <w:sz w:val="16"/>
              </w:rPr>
            </w:pPr>
            <w:r>
              <w:rPr>
                <w:sz w:val="16"/>
              </w:rPr>
              <w:t>+2</w:t>
            </w:r>
          </w:p>
        </w:tc>
        <w:tc>
          <w:tcPr>
            <w:tcW w:w="710" w:type="dxa"/>
          </w:tcPr>
          <w:p w14:paraId="4D49A62F" w14:textId="77777777" w:rsidR="0060771D" w:rsidRDefault="00F45455">
            <w:pPr>
              <w:pStyle w:val="TableParagraph"/>
              <w:spacing w:before="100"/>
              <w:ind w:left="146" w:right="141"/>
              <w:jc w:val="center"/>
              <w:rPr>
                <w:sz w:val="16"/>
              </w:rPr>
            </w:pPr>
            <w:r>
              <w:rPr>
                <w:sz w:val="16"/>
              </w:rPr>
              <w:t>+1</w:t>
            </w:r>
          </w:p>
        </w:tc>
      </w:tr>
      <w:tr w:rsidR="0060771D" w14:paraId="224474A7" w14:textId="77777777">
        <w:trPr>
          <w:trHeight w:val="398"/>
        </w:trPr>
        <w:tc>
          <w:tcPr>
            <w:tcW w:w="8791" w:type="dxa"/>
          </w:tcPr>
          <w:p w14:paraId="5112A51B" w14:textId="77777777" w:rsidR="0060771D" w:rsidRDefault="00F45455">
            <w:pPr>
              <w:pStyle w:val="TableParagraph"/>
              <w:spacing w:before="100"/>
              <w:ind w:left="849"/>
              <w:rPr>
                <w:sz w:val="16"/>
              </w:rPr>
            </w:pPr>
            <w:r>
              <w:rPr>
                <w:sz w:val="16"/>
              </w:rPr>
              <w:t>2. przetoki</w:t>
            </w:r>
          </w:p>
        </w:tc>
        <w:tc>
          <w:tcPr>
            <w:tcW w:w="708" w:type="dxa"/>
          </w:tcPr>
          <w:p w14:paraId="5354DB24" w14:textId="77777777" w:rsidR="0060771D" w:rsidRDefault="00F45455">
            <w:pPr>
              <w:pStyle w:val="TableParagraph"/>
              <w:spacing w:before="100"/>
              <w:ind w:left="261"/>
              <w:rPr>
                <w:sz w:val="16"/>
              </w:rPr>
            </w:pPr>
            <w:r>
              <w:rPr>
                <w:sz w:val="16"/>
              </w:rPr>
              <w:t>+2</w:t>
            </w:r>
          </w:p>
        </w:tc>
        <w:tc>
          <w:tcPr>
            <w:tcW w:w="710" w:type="dxa"/>
          </w:tcPr>
          <w:p w14:paraId="7967E837" w14:textId="77777777" w:rsidR="0060771D" w:rsidRDefault="00F45455">
            <w:pPr>
              <w:pStyle w:val="TableParagraph"/>
              <w:spacing w:before="100"/>
              <w:ind w:left="146" w:right="141"/>
              <w:jc w:val="center"/>
              <w:rPr>
                <w:sz w:val="16"/>
              </w:rPr>
            </w:pPr>
            <w:r>
              <w:rPr>
                <w:sz w:val="16"/>
              </w:rPr>
              <w:t>+1</w:t>
            </w:r>
          </w:p>
        </w:tc>
      </w:tr>
      <w:tr w:rsidR="0060771D" w14:paraId="65EA37ED" w14:textId="77777777">
        <w:trPr>
          <w:trHeight w:val="395"/>
        </w:trPr>
        <w:tc>
          <w:tcPr>
            <w:tcW w:w="8791" w:type="dxa"/>
          </w:tcPr>
          <w:p w14:paraId="373BE916" w14:textId="77777777" w:rsidR="0060771D" w:rsidRDefault="00F45455">
            <w:pPr>
              <w:pStyle w:val="TableParagraph"/>
              <w:spacing w:before="97"/>
              <w:ind w:left="849"/>
              <w:rPr>
                <w:sz w:val="16"/>
              </w:rPr>
            </w:pPr>
            <w:r>
              <w:rPr>
                <w:sz w:val="16"/>
              </w:rPr>
              <w:t>3. ciała obce</w:t>
            </w:r>
          </w:p>
        </w:tc>
        <w:tc>
          <w:tcPr>
            <w:tcW w:w="708" w:type="dxa"/>
          </w:tcPr>
          <w:p w14:paraId="1069B03C" w14:textId="77777777" w:rsidR="0060771D" w:rsidRDefault="00F45455">
            <w:pPr>
              <w:pStyle w:val="TableParagraph"/>
              <w:spacing w:before="97"/>
              <w:ind w:left="261"/>
              <w:rPr>
                <w:sz w:val="16"/>
              </w:rPr>
            </w:pPr>
            <w:r>
              <w:rPr>
                <w:sz w:val="16"/>
              </w:rPr>
              <w:t>+2</w:t>
            </w:r>
          </w:p>
        </w:tc>
        <w:tc>
          <w:tcPr>
            <w:tcW w:w="710" w:type="dxa"/>
          </w:tcPr>
          <w:p w14:paraId="419AACF6" w14:textId="77777777" w:rsidR="0060771D" w:rsidRDefault="00F45455">
            <w:pPr>
              <w:pStyle w:val="TableParagraph"/>
              <w:spacing w:before="97"/>
              <w:ind w:left="146" w:right="141"/>
              <w:jc w:val="center"/>
              <w:rPr>
                <w:sz w:val="16"/>
              </w:rPr>
            </w:pPr>
            <w:r>
              <w:rPr>
                <w:sz w:val="16"/>
              </w:rPr>
              <w:t>+1</w:t>
            </w:r>
          </w:p>
        </w:tc>
      </w:tr>
    </w:tbl>
    <w:p w14:paraId="657061C7" w14:textId="7F6B5456" w:rsidR="0060771D" w:rsidRDefault="00F45455">
      <w:pPr>
        <w:pStyle w:val="Tekstpodstawowy"/>
        <w:spacing w:before="2"/>
        <w:jc w:val="left"/>
        <w:rPr>
          <w:rFonts w:ascii="Georgia"/>
          <w:sz w:val="6"/>
        </w:rPr>
      </w:pPr>
      <w:r>
        <w:rPr>
          <w:noProof/>
        </w:rPr>
        <mc:AlternateContent>
          <mc:Choice Requires="wps">
            <w:drawing>
              <wp:anchor distT="0" distB="0" distL="114300" distR="114300" simplePos="0" relativeHeight="478084608" behindDoc="1" locked="0" layoutInCell="1" allowOverlap="1" wp14:anchorId="4322C386" wp14:editId="18DA07D6">
                <wp:simplePos x="0" y="0"/>
                <wp:positionH relativeFrom="page">
                  <wp:posOffset>476885</wp:posOffset>
                </wp:positionH>
                <wp:positionV relativeFrom="page">
                  <wp:posOffset>6871335</wp:posOffset>
                </wp:positionV>
                <wp:extent cx="6431280" cy="0"/>
                <wp:effectExtent l="0" t="0" r="0" b="0"/>
                <wp:wrapNone/>
                <wp:docPr id="7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6CAC" id="Line 70" o:spid="_x0000_s1026" style="position:absolute;z-index:-2523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541.05pt" to="543.95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" strokecolor="#612322" strokeweight=".48pt">
                <v:stroke dashstyle="1 1"/>
                <w10:wrap anchorx="page" anchory="page"/>
              </v:line>
            </w:pict>
          </mc:Fallback>
        </mc:AlternateContent>
      </w:r>
    </w:p>
    <w:p w14:paraId="2363F19A" w14:textId="670BBF90" w:rsidR="0060771D" w:rsidRDefault="00F45455">
      <w:pPr>
        <w:pStyle w:val="Tekstpodstawowy"/>
        <w:spacing w:line="20" w:lineRule="exact"/>
        <w:ind w:left="146"/>
        <w:jc w:val="left"/>
        <w:rPr>
          <w:rFonts w:ascii="Georgia"/>
          <w:sz w:val="2"/>
        </w:rPr>
      </w:pPr>
      <w:r>
        <w:rPr>
          <w:rFonts w:ascii="Georgia"/>
          <w:noProof/>
          <w:sz w:val="2"/>
        </w:rPr>
        <mc:AlternateContent>
          <mc:Choice Requires="wpg">
            <w:drawing>
              <wp:inline distT="0" distB="0" distL="0" distR="0" wp14:anchorId="27B3C4C6" wp14:editId="4B1E5E12">
                <wp:extent cx="6431280" cy="6350"/>
                <wp:effectExtent l="9525" t="9525" r="7620" b="317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69" name="Line 69"/>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2FA71" id="Group 68"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">
                <v:line id="Line 69"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" strokecolor="#612322" strokeweight=".48pt">
                  <v:stroke dashstyle="1 1"/>
                </v:line>
                <w10:anchorlock/>
              </v:group>
            </w:pict>
          </mc:Fallback>
        </mc:AlternateContent>
      </w:r>
    </w:p>
    <w:p w14:paraId="4C386069" w14:textId="415D5545" w:rsidR="0060771D" w:rsidRDefault="00F45455">
      <w:pPr>
        <w:pStyle w:val="Tekstpodstawowy"/>
        <w:spacing w:before="4"/>
        <w:jc w:val="left"/>
        <w:rPr>
          <w:rFonts w:ascii="Georgia"/>
          <w:sz w:val="16"/>
        </w:rPr>
      </w:pPr>
      <w:r>
        <w:rPr>
          <w:noProof/>
        </w:rPr>
        <mc:AlternateContent>
          <mc:Choice Requires="wps">
            <w:drawing>
              <wp:anchor distT="0" distB="0" distL="0" distR="0" simplePos="0" relativeHeight="487641600" behindDoc="1" locked="0" layoutInCell="1" allowOverlap="1" wp14:anchorId="65007C9B" wp14:editId="29446ED9">
                <wp:simplePos x="0" y="0"/>
                <wp:positionH relativeFrom="page">
                  <wp:posOffset>476885</wp:posOffset>
                </wp:positionH>
                <wp:positionV relativeFrom="paragraph">
                  <wp:posOffset>146050</wp:posOffset>
                </wp:positionV>
                <wp:extent cx="6431280" cy="1270"/>
                <wp:effectExtent l="0" t="0" r="0" b="0"/>
                <wp:wrapTopAndBottom/>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1280" cy="1270"/>
                        </a:xfrm>
                        <a:custGeom>
                          <a:avLst/>
                          <a:gdLst>
                            <a:gd name="T0" fmla="+- 0 751 751"/>
                            <a:gd name="T1" fmla="*/ T0 w 10128"/>
                            <a:gd name="T2" fmla="+- 0 10879 751"/>
                            <a:gd name="T3" fmla="*/ T2 w 10128"/>
                          </a:gdLst>
                          <a:ahLst/>
                          <a:cxnLst>
                            <a:cxn ang="0">
                              <a:pos x="T1" y="0"/>
                            </a:cxn>
                            <a:cxn ang="0">
                              <a:pos x="T3" y="0"/>
                            </a:cxn>
                          </a:cxnLst>
                          <a:rect l="0" t="0" r="r" b="b"/>
                          <a:pathLst>
                            <a:path w="10128">
                              <a:moveTo>
                                <a:pt x="0" y="0"/>
                              </a:moveTo>
                              <a:lnTo>
                                <a:pt x="10128"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7C4C3" id="Freeform 67" o:spid="_x0000_s1026" style="position:absolute;margin-left:37.55pt;margin-top:11.5pt;width:506.4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" path="m,l10128,e" filled="f" strokecolor="#612322" strokeweight=".48pt">
                <v:stroke dashstyle="1 1"/>
                <v:path arrowok="t" o:connecttype="custom" o:connectlocs="0,0;6431280,0" o:connectangles="0,0"/>
                <w10:wrap type="topAndBottom" anchorx="page"/>
              </v:shape>
            </w:pict>
          </mc:Fallback>
        </mc:AlternateContent>
      </w:r>
    </w:p>
    <w:p w14:paraId="29D77037" w14:textId="77777777" w:rsidR="0060771D" w:rsidRDefault="0060771D">
      <w:pPr>
        <w:pStyle w:val="Tekstpodstawowy"/>
        <w:spacing w:before="6"/>
        <w:jc w:val="left"/>
        <w:rPr>
          <w:rFonts w:ascii="Georgia"/>
          <w:sz w:val="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1"/>
        <w:gridCol w:w="4481"/>
        <w:gridCol w:w="709"/>
        <w:gridCol w:w="711"/>
      </w:tblGrid>
      <w:tr w:rsidR="0060771D" w14:paraId="58D33E05" w14:textId="77777777">
        <w:trPr>
          <w:trHeight w:val="395"/>
        </w:trPr>
        <w:tc>
          <w:tcPr>
            <w:tcW w:w="10212" w:type="dxa"/>
            <w:gridSpan w:val="4"/>
          </w:tcPr>
          <w:p w14:paraId="48F8C02D" w14:textId="77777777" w:rsidR="0060771D" w:rsidRDefault="0060771D">
            <w:pPr>
              <w:pStyle w:val="TableParagraph"/>
              <w:spacing w:before="5"/>
              <w:rPr>
                <w:rFonts w:ascii="Georgia"/>
                <w:sz w:val="5"/>
              </w:rPr>
            </w:pPr>
          </w:p>
          <w:p w14:paraId="09F16228" w14:textId="0375ED62"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5EB92671" wp14:editId="7D42B710">
                      <wp:extent cx="6431280" cy="6350"/>
                      <wp:effectExtent l="9525" t="9525" r="7620" b="317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66" name="Line 66"/>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B73BC0" id="Group 65"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">
                      <v:line id="Line 66"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" strokecolor="#612322" strokeweight=".48pt">
                        <v:stroke dashstyle="1 1"/>
                      </v:line>
                      <w10:anchorlock/>
                    </v:group>
                  </w:pict>
                </mc:Fallback>
              </mc:AlternateContent>
            </w:r>
          </w:p>
          <w:p w14:paraId="0C4F49EA" w14:textId="77777777" w:rsidR="0060771D" w:rsidRDefault="00F45455">
            <w:pPr>
              <w:pStyle w:val="TableParagraph"/>
              <w:spacing w:before="8"/>
              <w:ind w:left="4409"/>
              <w:rPr>
                <w:sz w:val="18"/>
              </w:rPr>
            </w:pPr>
            <w:r>
              <w:rPr>
                <w:color w:val="612322"/>
                <w:sz w:val="18"/>
              </w:rPr>
              <w:t>F. PRZEDRAMIĘ</w:t>
            </w:r>
          </w:p>
        </w:tc>
      </w:tr>
      <w:tr w:rsidR="0060771D" w14:paraId="686881F6" w14:textId="77777777">
        <w:trPr>
          <w:trHeight w:val="772"/>
        </w:trPr>
        <w:tc>
          <w:tcPr>
            <w:tcW w:w="10212" w:type="dxa"/>
            <w:gridSpan w:val="4"/>
            <w:shd w:val="clear" w:color="auto" w:fill="E5E5E5"/>
          </w:tcPr>
          <w:p w14:paraId="3AFF1F82" w14:textId="77777777" w:rsidR="0060771D" w:rsidRDefault="00F45455">
            <w:pPr>
              <w:pStyle w:val="TableParagraph"/>
              <w:spacing w:before="63" w:line="252" w:lineRule="auto"/>
              <w:ind w:left="566" w:right="565" w:hanging="498"/>
              <w:rPr>
                <w:b/>
                <w:sz w:val="18"/>
              </w:rPr>
            </w:pPr>
            <w:r>
              <w:rPr>
                <w:b/>
                <w:sz w:val="18"/>
              </w:rPr>
              <w:t>123. ZŁAMANIA W OBRĘBIE DALSZYCH NASAD JEDNEJ LUB OBU KOŚCI PRZEDRAMIENIA, POWODUJĄCE OGRANICZENIA RUCHOMOŚCI NADGARSTKA I ZNIEKSZTAŁCENIA - W ZALEŻNOŚCI OD STOPNIA ZABURZEŃ CZYNNOŚCIOWYCH:</w:t>
            </w:r>
          </w:p>
        </w:tc>
      </w:tr>
      <w:tr w:rsidR="0060771D" w14:paraId="3EC3797A" w14:textId="77777777">
        <w:trPr>
          <w:trHeight w:val="398"/>
        </w:trPr>
        <w:tc>
          <w:tcPr>
            <w:tcW w:w="10212" w:type="dxa"/>
            <w:gridSpan w:val="4"/>
          </w:tcPr>
          <w:p w14:paraId="0C4E9C01" w14:textId="77777777" w:rsidR="0060771D" w:rsidRDefault="00F45455">
            <w:pPr>
              <w:pStyle w:val="TableParagraph"/>
              <w:spacing w:before="105"/>
              <w:ind w:left="3965"/>
              <w:rPr>
                <w:rFonts w:ascii="Georgia" w:hAnsi="Georgia"/>
                <w:i/>
                <w:sz w:val="16"/>
              </w:rPr>
            </w:pPr>
            <w:r>
              <w:rPr>
                <w:rFonts w:ascii="Georgia" w:hAnsi="Georgia"/>
                <w:i/>
                <w:w w:val="95"/>
                <w:sz w:val="16"/>
              </w:rPr>
              <w:t>A. NIEWIELKIE ZNIEKSZTAŁCENIA:</w:t>
            </w:r>
          </w:p>
        </w:tc>
      </w:tr>
      <w:tr w:rsidR="0060771D" w14:paraId="1183446B" w14:textId="77777777">
        <w:trPr>
          <w:trHeight w:val="398"/>
        </w:trPr>
        <w:tc>
          <w:tcPr>
            <w:tcW w:w="8792" w:type="dxa"/>
            <w:gridSpan w:val="2"/>
          </w:tcPr>
          <w:p w14:paraId="6C18101D" w14:textId="77777777" w:rsidR="0060771D" w:rsidRDefault="00F45455">
            <w:pPr>
              <w:pStyle w:val="TableParagraph"/>
              <w:spacing w:before="104"/>
              <w:ind w:left="849"/>
              <w:rPr>
                <w:sz w:val="16"/>
              </w:rPr>
            </w:pPr>
            <w:r>
              <w:rPr>
                <w:sz w:val="16"/>
              </w:rPr>
              <w:t>1. następstwa w postaci dolegliwości głównie subiektywnych</w:t>
            </w:r>
          </w:p>
        </w:tc>
        <w:tc>
          <w:tcPr>
            <w:tcW w:w="709" w:type="dxa"/>
          </w:tcPr>
          <w:p w14:paraId="722F1DB8" w14:textId="77777777" w:rsidR="0060771D" w:rsidRDefault="00F45455">
            <w:pPr>
              <w:pStyle w:val="TableParagraph"/>
              <w:spacing w:before="104"/>
              <w:ind w:left="215" w:right="211"/>
              <w:jc w:val="center"/>
              <w:rPr>
                <w:sz w:val="16"/>
              </w:rPr>
            </w:pPr>
            <w:r>
              <w:rPr>
                <w:sz w:val="16"/>
              </w:rPr>
              <w:t>1-2</w:t>
            </w:r>
          </w:p>
        </w:tc>
        <w:tc>
          <w:tcPr>
            <w:tcW w:w="711" w:type="dxa"/>
          </w:tcPr>
          <w:p w14:paraId="14941F59" w14:textId="77777777" w:rsidR="0060771D" w:rsidRDefault="00F45455">
            <w:pPr>
              <w:pStyle w:val="TableParagraph"/>
              <w:spacing w:before="104"/>
              <w:ind w:left="2"/>
              <w:jc w:val="center"/>
              <w:rPr>
                <w:sz w:val="16"/>
              </w:rPr>
            </w:pPr>
            <w:r>
              <w:rPr>
                <w:sz w:val="16"/>
              </w:rPr>
              <w:t>1</w:t>
            </w:r>
          </w:p>
        </w:tc>
      </w:tr>
      <w:tr w:rsidR="0060771D" w14:paraId="15D0F75E" w14:textId="77777777">
        <w:trPr>
          <w:trHeight w:val="697"/>
        </w:trPr>
        <w:tc>
          <w:tcPr>
            <w:tcW w:w="8792" w:type="dxa"/>
            <w:gridSpan w:val="2"/>
          </w:tcPr>
          <w:p w14:paraId="73E4815A" w14:textId="77777777" w:rsidR="0060771D" w:rsidRDefault="00F45455">
            <w:pPr>
              <w:pStyle w:val="TableParagraph"/>
              <w:spacing w:before="61" w:line="252" w:lineRule="auto"/>
              <w:ind w:left="1135" w:right="901" w:hanging="286"/>
              <w:jc w:val="both"/>
              <w:rPr>
                <w:sz w:val="16"/>
              </w:rPr>
            </w:pPr>
            <w:r>
              <w:rPr>
                <w:sz w:val="16"/>
              </w:rPr>
              <w:t>2. następstwa w postaci dolegliwości głównie subiektywnych oraz ograniczenia ruchomości rotacji od 10° do 15° i podobnej wartości ograniczenia ruchów zginania i prostowania nadgarstka oraz niewielkie ograniczenia ruchów łokcia</w:t>
            </w:r>
          </w:p>
        </w:tc>
        <w:tc>
          <w:tcPr>
            <w:tcW w:w="709" w:type="dxa"/>
          </w:tcPr>
          <w:p w14:paraId="20435AA6" w14:textId="77777777" w:rsidR="0060771D" w:rsidRDefault="0060771D">
            <w:pPr>
              <w:pStyle w:val="TableParagraph"/>
              <w:spacing w:before="2"/>
              <w:rPr>
                <w:rFonts w:ascii="Georgia"/>
              </w:rPr>
            </w:pPr>
          </w:p>
          <w:p w14:paraId="52F95D02" w14:textId="77777777" w:rsidR="0060771D" w:rsidRDefault="00F45455">
            <w:pPr>
              <w:pStyle w:val="TableParagraph"/>
              <w:spacing w:before="1"/>
              <w:ind w:left="215" w:right="211"/>
              <w:jc w:val="center"/>
              <w:rPr>
                <w:sz w:val="16"/>
              </w:rPr>
            </w:pPr>
            <w:r>
              <w:rPr>
                <w:sz w:val="16"/>
              </w:rPr>
              <w:t>3-4</w:t>
            </w:r>
          </w:p>
        </w:tc>
        <w:tc>
          <w:tcPr>
            <w:tcW w:w="711" w:type="dxa"/>
          </w:tcPr>
          <w:p w14:paraId="4371F33D" w14:textId="77777777" w:rsidR="0060771D" w:rsidRDefault="0060771D">
            <w:pPr>
              <w:pStyle w:val="TableParagraph"/>
              <w:spacing w:before="2"/>
              <w:rPr>
                <w:rFonts w:ascii="Georgia"/>
              </w:rPr>
            </w:pPr>
          </w:p>
          <w:p w14:paraId="058D3904" w14:textId="77777777" w:rsidR="0060771D" w:rsidRDefault="00F45455">
            <w:pPr>
              <w:pStyle w:val="TableParagraph"/>
              <w:spacing w:before="1"/>
              <w:ind w:left="2"/>
              <w:jc w:val="center"/>
              <w:rPr>
                <w:sz w:val="16"/>
              </w:rPr>
            </w:pPr>
            <w:r>
              <w:rPr>
                <w:sz w:val="16"/>
              </w:rPr>
              <w:t>2</w:t>
            </w:r>
          </w:p>
        </w:tc>
      </w:tr>
      <w:tr w:rsidR="0060771D" w14:paraId="6AB6ACAE" w14:textId="77777777">
        <w:trPr>
          <w:trHeight w:val="397"/>
        </w:trPr>
        <w:tc>
          <w:tcPr>
            <w:tcW w:w="4311" w:type="dxa"/>
            <w:tcBorders>
              <w:right w:val="nil"/>
            </w:tcBorders>
          </w:tcPr>
          <w:p w14:paraId="0CAE8B5F" w14:textId="77777777" w:rsidR="0060771D" w:rsidRDefault="00F45455">
            <w:pPr>
              <w:pStyle w:val="TableParagraph"/>
              <w:spacing w:before="105"/>
              <w:ind w:right="66"/>
              <w:jc w:val="right"/>
              <w:rPr>
                <w:rFonts w:ascii="Georgia"/>
                <w:i/>
                <w:sz w:val="16"/>
              </w:rPr>
            </w:pPr>
            <w:r>
              <w:rPr>
                <w:rFonts w:ascii="Georgia"/>
                <w:i/>
                <w:w w:val="85"/>
                <w:sz w:val="16"/>
              </w:rPr>
              <w:t>B.</w:t>
            </w:r>
          </w:p>
        </w:tc>
        <w:tc>
          <w:tcPr>
            <w:tcW w:w="4481" w:type="dxa"/>
            <w:tcBorders>
              <w:left w:val="nil"/>
              <w:right w:val="nil"/>
            </w:tcBorders>
          </w:tcPr>
          <w:p w14:paraId="1F257429" w14:textId="77777777" w:rsidR="0060771D" w:rsidRDefault="00F45455">
            <w:pPr>
              <w:pStyle w:val="TableParagraph"/>
              <w:spacing w:before="105"/>
              <w:ind w:left="77"/>
              <w:rPr>
                <w:rFonts w:ascii="Georgia" w:hAnsi="Georgia"/>
                <w:i/>
                <w:sz w:val="16"/>
              </w:rPr>
            </w:pPr>
            <w:r>
              <w:rPr>
                <w:rFonts w:ascii="Georgia" w:hAnsi="Georgia"/>
                <w:i/>
                <w:w w:val="95"/>
                <w:sz w:val="16"/>
              </w:rPr>
              <w:t>ŚREDNIE ZNIEKSZTAŁCENIA:</w:t>
            </w:r>
          </w:p>
        </w:tc>
        <w:tc>
          <w:tcPr>
            <w:tcW w:w="709" w:type="dxa"/>
            <w:tcBorders>
              <w:left w:val="nil"/>
              <w:right w:val="nil"/>
            </w:tcBorders>
          </w:tcPr>
          <w:p w14:paraId="7AE608A8" w14:textId="77777777" w:rsidR="0060771D" w:rsidRDefault="0060771D">
            <w:pPr>
              <w:pStyle w:val="TableParagraph"/>
              <w:rPr>
                <w:rFonts w:ascii="Times New Roman"/>
                <w:sz w:val="16"/>
              </w:rPr>
            </w:pPr>
          </w:p>
        </w:tc>
        <w:tc>
          <w:tcPr>
            <w:tcW w:w="711" w:type="dxa"/>
            <w:tcBorders>
              <w:left w:val="nil"/>
            </w:tcBorders>
          </w:tcPr>
          <w:p w14:paraId="65E704F9" w14:textId="77777777" w:rsidR="0060771D" w:rsidRDefault="0060771D">
            <w:pPr>
              <w:pStyle w:val="TableParagraph"/>
              <w:rPr>
                <w:rFonts w:ascii="Times New Roman"/>
                <w:sz w:val="16"/>
              </w:rPr>
            </w:pPr>
          </w:p>
        </w:tc>
      </w:tr>
      <w:tr w:rsidR="0060771D" w14:paraId="189EAB87" w14:textId="77777777">
        <w:trPr>
          <w:trHeight w:val="700"/>
        </w:trPr>
        <w:tc>
          <w:tcPr>
            <w:tcW w:w="8792" w:type="dxa"/>
            <w:gridSpan w:val="2"/>
          </w:tcPr>
          <w:p w14:paraId="7D0B8272" w14:textId="77777777" w:rsidR="0060771D" w:rsidRDefault="00F45455">
            <w:pPr>
              <w:pStyle w:val="TableParagraph"/>
              <w:spacing w:before="61" w:line="252" w:lineRule="auto"/>
              <w:ind w:left="1135" w:right="384" w:hanging="286"/>
              <w:jc w:val="both"/>
              <w:rPr>
                <w:sz w:val="16"/>
              </w:rPr>
            </w:pPr>
            <w:r>
              <w:rPr>
                <w:sz w:val="16"/>
              </w:rPr>
              <w:t>1. następstwa złamań wygojonych z przemieszczeniami powodującymi ograniczenia zakresu ruchomości nadgarstka do 30° (25% fizjologicznego zakresu ruchomości) obejmujące pozycję pośrednią oraz przy istotnych ograniczeniach rotacji</w:t>
            </w:r>
          </w:p>
        </w:tc>
        <w:tc>
          <w:tcPr>
            <w:tcW w:w="709" w:type="dxa"/>
          </w:tcPr>
          <w:p w14:paraId="3D985D8E" w14:textId="77777777" w:rsidR="0060771D" w:rsidRDefault="0060771D">
            <w:pPr>
              <w:pStyle w:val="TableParagraph"/>
              <w:spacing w:before="2"/>
              <w:rPr>
                <w:rFonts w:ascii="Georgia"/>
              </w:rPr>
            </w:pPr>
          </w:p>
          <w:p w14:paraId="1949DA18" w14:textId="77777777" w:rsidR="0060771D" w:rsidRDefault="00F45455">
            <w:pPr>
              <w:pStyle w:val="TableParagraph"/>
              <w:spacing w:before="1"/>
              <w:ind w:left="6"/>
              <w:jc w:val="center"/>
              <w:rPr>
                <w:sz w:val="16"/>
              </w:rPr>
            </w:pPr>
            <w:r>
              <w:rPr>
                <w:sz w:val="16"/>
              </w:rPr>
              <w:t>8</w:t>
            </w:r>
          </w:p>
        </w:tc>
        <w:tc>
          <w:tcPr>
            <w:tcW w:w="711" w:type="dxa"/>
          </w:tcPr>
          <w:p w14:paraId="41408576" w14:textId="77777777" w:rsidR="0060771D" w:rsidRDefault="0060771D">
            <w:pPr>
              <w:pStyle w:val="TableParagraph"/>
              <w:spacing w:before="2"/>
              <w:rPr>
                <w:rFonts w:ascii="Georgia"/>
              </w:rPr>
            </w:pPr>
          </w:p>
          <w:p w14:paraId="634CE94A" w14:textId="77777777" w:rsidR="0060771D" w:rsidRDefault="00F45455">
            <w:pPr>
              <w:pStyle w:val="TableParagraph"/>
              <w:spacing w:before="1"/>
              <w:ind w:left="2"/>
              <w:jc w:val="center"/>
              <w:rPr>
                <w:sz w:val="16"/>
              </w:rPr>
            </w:pPr>
            <w:r>
              <w:rPr>
                <w:sz w:val="16"/>
              </w:rPr>
              <w:t>6</w:t>
            </w:r>
          </w:p>
        </w:tc>
      </w:tr>
    </w:tbl>
    <w:p w14:paraId="1A27263F"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3667"/>
        <w:gridCol w:w="4066"/>
        <w:gridCol w:w="709"/>
        <w:gridCol w:w="711"/>
      </w:tblGrid>
      <w:tr w:rsidR="0060771D" w14:paraId="59045968" w14:textId="77777777">
        <w:trPr>
          <w:trHeight w:val="700"/>
        </w:trPr>
        <w:tc>
          <w:tcPr>
            <w:tcW w:w="1060" w:type="dxa"/>
            <w:tcBorders>
              <w:right w:val="nil"/>
            </w:tcBorders>
          </w:tcPr>
          <w:p w14:paraId="6AF30E4F" w14:textId="77777777" w:rsidR="0060771D" w:rsidRDefault="00F45455">
            <w:pPr>
              <w:pStyle w:val="TableParagraph"/>
              <w:spacing w:before="59"/>
              <w:ind w:right="69"/>
              <w:jc w:val="right"/>
              <w:rPr>
                <w:sz w:val="16"/>
              </w:rPr>
            </w:pPr>
            <w:r>
              <w:rPr>
                <w:sz w:val="16"/>
              </w:rPr>
              <w:t>2.</w:t>
            </w:r>
          </w:p>
        </w:tc>
        <w:tc>
          <w:tcPr>
            <w:tcW w:w="7733" w:type="dxa"/>
            <w:gridSpan w:val="2"/>
            <w:tcBorders>
              <w:left w:val="nil"/>
            </w:tcBorders>
          </w:tcPr>
          <w:p w14:paraId="0978DB39" w14:textId="77777777" w:rsidR="0060771D" w:rsidRDefault="00F45455">
            <w:pPr>
              <w:pStyle w:val="TableParagraph"/>
              <w:spacing w:before="59" w:line="249" w:lineRule="auto"/>
              <w:ind w:left="80" w:right="371"/>
              <w:rPr>
                <w:sz w:val="16"/>
              </w:rPr>
            </w:pPr>
            <w:r>
              <w:rPr>
                <w:sz w:val="16"/>
              </w:rPr>
              <w:t>następstwa złamań wygojonych z przemieszczeniami powodującymi ograniczenie zakresu ruchomości nadgarstka poniżej 20°(na pograniczu zesztywnienia) jednak w pozycji czynnościowo korzystnej</w:t>
            </w:r>
          </w:p>
          <w:p w14:paraId="7C7ECA2F" w14:textId="77777777" w:rsidR="0060771D" w:rsidRDefault="00F45455">
            <w:pPr>
              <w:pStyle w:val="TableParagraph"/>
              <w:spacing w:before="4"/>
              <w:ind w:left="80"/>
              <w:rPr>
                <w:sz w:val="16"/>
              </w:rPr>
            </w:pPr>
            <w:r>
              <w:rPr>
                <w:sz w:val="16"/>
              </w:rPr>
              <w:t>z ewentualną dewiacją nadgarstka, przy istotnych ograniczeniach zakre</w:t>
            </w:r>
            <w:r>
              <w:rPr>
                <w:sz w:val="16"/>
              </w:rPr>
              <w:t>su ruchów rotacji przedramienia</w:t>
            </w:r>
          </w:p>
        </w:tc>
        <w:tc>
          <w:tcPr>
            <w:tcW w:w="709" w:type="dxa"/>
          </w:tcPr>
          <w:p w14:paraId="271F5AEC" w14:textId="77777777" w:rsidR="0060771D" w:rsidRDefault="0060771D">
            <w:pPr>
              <w:pStyle w:val="TableParagraph"/>
              <w:spacing w:before="1"/>
              <w:rPr>
                <w:rFonts w:ascii="Georgia"/>
              </w:rPr>
            </w:pPr>
          </w:p>
          <w:p w14:paraId="78EFCE4C" w14:textId="77777777" w:rsidR="0060771D" w:rsidRDefault="00F45455">
            <w:pPr>
              <w:pStyle w:val="TableParagraph"/>
              <w:ind w:left="261"/>
              <w:rPr>
                <w:sz w:val="16"/>
              </w:rPr>
            </w:pPr>
            <w:r>
              <w:rPr>
                <w:sz w:val="16"/>
              </w:rPr>
              <w:t>12</w:t>
            </w:r>
          </w:p>
        </w:tc>
        <w:tc>
          <w:tcPr>
            <w:tcW w:w="711" w:type="dxa"/>
          </w:tcPr>
          <w:p w14:paraId="22CA2D27" w14:textId="77777777" w:rsidR="0060771D" w:rsidRDefault="0060771D">
            <w:pPr>
              <w:pStyle w:val="TableParagraph"/>
              <w:spacing w:before="1"/>
              <w:rPr>
                <w:rFonts w:ascii="Georgia"/>
              </w:rPr>
            </w:pPr>
          </w:p>
          <w:p w14:paraId="4132E83E" w14:textId="77777777" w:rsidR="0060771D" w:rsidRDefault="00F45455">
            <w:pPr>
              <w:pStyle w:val="TableParagraph"/>
              <w:jc w:val="center"/>
              <w:rPr>
                <w:sz w:val="16"/>
              </w:rPr>
            </w:pPr>
            <w:r>
              <w:rPr>
                <w:sz w:val="16"/>
              </w:rPr>
              <w:t>8</w:t>
            </w:r>
          </w:p>
        </w:tc>
      </w:tr>
      <w:tr w:rsidR="0060771D" w14:paraId="464F9224" w14:textId="77777777">
        <w:trPr>
          <w:trHeight w:val="700"/>
        </w:trPr>
        <w:tc>
          <w:tcPr>
            <w:tcW w:w="1060" w:type="dxa"/>
            <w:tcBorders>
              <w:right w:val="nil"/>
            </w:tcBorders>
          </w:tcPr>
          <w:p w14:paraId="16E6BE2E" w14:textId="77777777" w:rsidR="0060771D" w:rsidRDefault="00F45455">
            <w:pPr>
              <w:pStyle w:val="TableParagraph"/>
              <w:spacing w:before="57"/>
              <w:ind w:right="69"/>
              <w:jc w:val="right"/>
              <w:rPr>
                <w:sz w:val="16"/>
              </w:rPr>
            </w:pPr>
            <w:r>
              <w:rPr>
                <w:sz w:val="16"/>
              </w:rPr>
              <w:t>3.</w:t>
            </w:r>
          </w:p>
        </w:tc>
        <w:tc>
          <w:tcPr>
            <w:tcW w:w="7733" w:type="dxa"/>
            <w:gridSpan w:val="2"/>
            <w:tcBorders>
              <w:left w:val="nil"/>
            </w:tcBorders>
          </w:tcPr>
          <w:p w14:paraId="2D1AA48F" w14:textId="77777777" w:rsidR="0060771D" w:rsidRDefault="00F45455">
            <w:pPr>
              <w:pStyle w:val="TableParagraph"/>
              <w:spacing w:before="57" w:line="252" w:lineRule="auto"/>
              <w:ind w:left="80"/>
              <w:rPr>
                <w:sz w:val="16"/>
              </w:rPr>
            </w:pPr>
            <w:r>
              <w:rPr>
                <w:sz w:val="16"/>
              </w:rPr>
              <w:t>następstwa w postaci wygojenia ze znacznym przemieszczeniem powodującym ograniczenie zakresu ruchomości nadgarstka na pograniczu zesztywnienia z utrwaloną dewiacją nadgarstka z ograniczeniem ruchów rotacyjnych przedramienia do 110°</w:t>
            </w:r>
          </w:p>
        </w:tc>
        <w:tc>
          <w:tcPr>
            <w:tcW w:w="709" w:type="dxa"/>
          </w:tcPr>
          <w:p w14:paraId="7227BE1D" w14:textId="77777777" w:rsidR="0060771D" w:rsidRDefault="0060771D">
            <w:pPr>
              <w:pStyle w:val="TableParagraph"/>
              <w:spacing w:before="1"/>
              <w:rPr>
                <w:rFonts w:ascii="Georgia"/>
              </w:rPr>
            </w:pPr>
          </w:p>
          <w:p w14:paraId="79B55944" w14:textId="77777777" w:rsidR="0060771D" w:rsidRDefault="00F45455">
            <w:pPr>
              <w:pStyle w:val="TableParagraph"/>
              <w:ind w:left="261"/>
              <w:rPr>
                <w:sz w:val="16"/>
              </w:rPr>
            </w:pPr>
            <w:r>
              <w:rPr>
                <w:sz w:val="16"/>
              </w:rPr>
              <w:t>16</w:t>
            </w:r>
          </w:p>
        </w:tc>
        <w:tc>
          <w:tcPr>
            <w:tcW w:w="711" w:type="dxa"/>
          </w:tcPr>
          <w:p w14:paraId="3D2E73EC" w14:textId="77777777" w:rsidR="0060771D" w:rsidRDefault="0060771D">
            <w:pPr>
              <w:pStyle w:val="TableParagraph"/>
              <w:spacing w:before="1"/>
              <w:rPr>
                <w:rFonts w:ascii="Georgia"/>
              </w:rPr>
            </w:pPr>
          </w:p>
          <w:p w14:paraId="3A220611" w14:textId="77777777" w:rsidR="0060771D" w:rsidRDefault="00F45455">
            <w:pPr>
              <w:pStyle w:val="TableParagraph"/>
              <w:ind w:left="63" w:right="64"/>
              <w:jc w:val="center"/>
              <w:rPr>
                <w:sz w:val="16"/>
              </w:rPr>
            </w:pPr>
            <w:r>
              <w:rPr>
                <w:sz w:val="16"/>
              </w:rPr>
              <w:t>12</w:t>
            </w:r>
          </w:p>
        </w:tc>
      </w:tr>
      <w:tr w:rsidR="0060771D" w14:paraId="08B260C0" w14:textId="77777777">
        <w:trPr>
          <w:trHeight w:val="395"/>
        </w:trPr>
        <w:tc>
          <w:tcPr>
            <w:tcW w:w="10213" w:type="dxa"/>
            <w:gridSpan w:val="5"/>
          </w:tcPr>
          <w:p w14:paraId="75A6525B" w14:textId="77777777" w:rsidR="0060771D" w:rsidRDefault="00F45455">
            <w:pPr>
              <w:pStyle w:val="TableParagraph"/>
              <w:spacing w:before="97"/>
              <w:ind w:left="566"/>
              <w:rPr>
                <w:b/>
                <w:sz w:val="16"/>
              </w:rPr>
            </w:pPr>
            <w:r>
              <w:rPr>
                <w:b/>
                <w:sz w:val="16"/>
              </w:rPr>
              <w:t>C. ZNACZNE ZNIEKSZTAŁCENIA, DUŻE OGRANICZENIA RUCHÓW, ZMIANY WTÓRNE (TROFICZNE, KRĄŻENIOWE):</w:t>
            </w:r>
          </w:p>
        </w:tc>
      </w:tr>
      <w:tr w:rsidR="0060771D" w14:paraId="059102E6" w14:textId="77777777">
        <w:trPr>
          <w:trHeight w:val="700"/>
        </w:trPr>
        <w:tc>
          <w:tcPr>
            <w:tcW w:w="8793" w:type="dxa"/>
            <w:gridSpan w:val="3"/>
          </w:tcPr>
          <w:p w14:paraId="3E366A9C" w14:textId="77777777" w:rsidR="0060771D" w:rsidRDefault="00F45455">
            <w:pPr>
              <w:pStyle w:val="TableParagraph"/>
              <w:spacing w:before="57" w:line="254" w:lineRule="auto"/>
              <w:ind w:left="1135" w:right="207" w:hanging="286"/>
              <w:rPr>
                <w:sz w:val="16"/>
              </w:rPr>
            </w:pPr>
            <w:r>
              <w:rPr>
                <w:sz w:val="16"/>
              </w:rPr>
              <w:t>1.  następstwa w postaci wygojenia ze znacznymi przemieszczeniami w efekcie zesztywnieniem  nadgarstka w pozycji czynnościowo korzystnej, z ograniczeniem ruchów rotacyjnych przedramienia do</w:t>
            </w:r>
            <w:r>
              <w:rPr>
                <w:spacing w:val="-23"/>
                <w:sz w:val="16"/>
              </w:rPr>
              <w:t xml:space="preserve"> </w:t>
            </w:r>
            <w:r>
              <w:rPr>
                <w:sz w:val="16"/>
              </w:rPr>
              <w:t>110°,</w:t>
            </w:r>
          </w:p>
          <w:p w14:paraId="48A4B9BD" w14:textId="77777777" w:rsidR="0060771D" w:rsidRDefault="00F45455">
            <w:pPr>
              <w:pStyle w:val="TableParagraph"/>
              <w:spacing w:line="180" w:lineRule="exact"/>
              <w:ind w:left="1135"/>
              <w:rPr>
                <w:sz w:val="16"/>
              </w:rPr>
            </w:pPr>
            <w:r>
              <w:rPr>
                <w:sz w:val="16"/>
              </w:rPr>
              <w:t>z upośledzeniem ruchów palców zaburzającym precyzyjny chwyt</w:t>
            </w:r>
          </w:p>
        </w:tc>
        <w:tc>
          <w:tcPr>
            <w:tcW w:w="709" w:type="dxa"/>
          </w:tcPr>
          <w:p w14:paraId="7276640B" w14:textId="77777777" w:rsidR="0060771D" w:rsidRDefault="0060771D">
            <w:pPr>
              <w:pStyle w:val="TableParagraph"/>
              <w:spacing w:before="1"/>
              <w:rPr>
                <w:rFonts w:ascii="Georgia"/>
              </w:rPr>
            </w:pPr>
          </w:p>
          <w:p w14:paraId="42E8F8C6" w14:textId="77777777" w:rsidR="0060771D" w:rsidRDefault="00F45455">
            <w:pPr>
              <w:pStyle w:val="TableParagraph"/>
              <w:ind w:left="261"/>
              <w:rPr>
                <w:sz w:val="16"/>
              </w:rPr>
            </w:pPr>
            <w:r>
              <w:rPr>
                <w:sz w:val="16"/>
              </w:rPr>
              <w:t>20</w:t>
            </w:r>
          </w:p>
        </w:tc>
        <w:tc>
          <w:tcPr>
            <w:tcW w:w="711" w:type="dxa"/>
          </w:tcPr>
          <w:p w14:paraId="7E9CAAA7" w14:textId="77777777" w:rsidR="0060771D" w:rsidRDefault="0060771D">
            <w:pPr>
              <w:pStyle w:val="TableParagraph"/>
              <w:spacing w:before="1"/>
              <w:rPr>
                <w:rFonts w:ascii="Georgia"/>
              </w:rPr>
            </w:pPr>
          </w:p>
          <w:p w14:paraId="5B4BC9FE" w14:textId="77777777" w:rsidR="0060771D" w:rsidRDefault="00F45455">
            <w:pPr>
              <w:pStyle w:val="TableParagraph"/>
              <w:ind w:left="64" w:right="64"/>
              <w:jc w:val="center"/>
              <w:rPr>
                <w:sz w:val="16"/>
              </w:rPr>
            </w:pPr>
            <w:r>
              <w:rPr>
                <w:sz w:val="16"/>
              </w:rPr>
              <w:t>15</w:t>
            </w:r>
          </w:p>
        </w:tc>
      </w:tr>
      <w:tr w:rsidR="0060771D" w14:paraId="004D9E28" w14:textId="77777777">
        <w:trPr>
          <w:trHeight w:val="506"/>
        </w:trPr>
        <w:tc>
          <w:tcPr>
            <w:tcW w:w="8793" w:type="dxa"/>
            <w:gridSpan w:val="3"/>
          </w:tcPr>
          <w:p w14:paraId="2728DB11" w14:textId="77777777" w:rsidR="0060771D" w:rsidRDefault="00F45455">
            <w:pPr>
              <w:pStyle w:val="TableParagraph"/>
              <w:spacing w:before="57"/>
              <w:ind w:left="594" w:right="317"/>
              <w:jc w:val="center"/>
              <w:rPr>
                <w:sz w:val="16"/>
              </w:rPr>
            </w:pPr>
            <w:r>
              <w:rPr>
                <w:sz w:val="16"/>
              </w:rPr>
              <w:t>2. następstwa w postaci zesztywnienia nadgarstka w pozycji czynnościowo korzystnej, ze zniesieniem</w:t>
            </w:r>
          </w:p>
          <w:p w14:paraId="6568E6C7" w14:textId="77777777" w:rsidR="0060771D" w:rsidRDefault="00F45455">
            <w:pPr>
              <w:pStyle w:val="TableParagraph"/>
              <w:spacing w:before="10"/>
              <w:ind w:left="594" w:right="317"/>
              <w:jc w:val="center"/>
              <w:rPr>
                <w:sz w:val="16"/>
              </w:rPr>
            </w:pPr>
            <w:r>
              <w:rPr>
                <w:sz w:val="16"/>
              </w:rPr>
              <w:t>ruchów rotacji przedramienia z ograniczeniem ruchomości palców zaburzającym sprawny chwyt</w:t>
            </w:r>
          </w:p>
        </w:tc>
        <w:tc>
          <w:tcPr>
            <w:tcW w:w="709" w:type="dxa"/>
          </w:tcPr>
          <w:p w14:paraId="046A44B3" w14:textId="77777777" w:rsidR="0060771D" w:rsidRDefault="00F45455">
            <w:pPr>
              <w:pStyle w:val="TableParagraph"/>
              <w:spacing w:before="153"/>
              <w:ind w:left="261"/>
              <w:rPr>
                <w:sz w:val="16"/>
              </w:rPr>
            </w:pPr>
            <w:r>
              <w:rPr>
                <w:sz w:val="16"/>
              </w:rPr>
              <w:t>24</w:t>
            </w:r>
          </w:p>
        </w:tc>
        <w:tc>
          <w:tcPr>
            <w:tcW w:w="711" w:type="dxa"/>
          </w:tcPr>
          <w:p w14:paraId="7BDA49C9" w14:textId="77777777" w:rsidR="0060771D" w:rsidRDefault="00F45455">
            <w:pPr>
              <w:pStyle w:val="TableParagraph"/>
              <w:spacing w:before="153"/>
              <w:ind w:left="64" w:right="64"/>
              <w:jc w:val="center"/>
              <w:rPr>
                <w:sz w:val="16"/>
              </w:rPr>
            </w:pPr>
            <w:r>
              <w:rPr>
                <w:sz w:val="16"/>
              </w:rPr>
              <w:t>20</w:t>
            </w:r>
          </w:p>
        </w:tc>
      </w:tr>
      <w:tr w:rsidR="0060771D" w14:paraId="1B4AC81A" w14:textId="77777777">
        <w:trPr>
          <w:trHeight w:val="505"/>
        </w:trPr>
        <w:tc>
          <w:tcPr>
            <w:tcW w:w="8793" w:type="dxa"/>
            <w:gridSpan w:val="3"/>
          </w:tcPr>
          <w:p w14:paraId="3CB91B01" w14:textId="77777777" w:rsidR="0060771D" w:rsidRDefault="00F45455">
            <w:pPr>
              <w:pStyle w:val="TableParagraph"/>
              <w:spacing w:before="57"/>
              <w:ind w:left="780" w:right="317"/>
              <w:jc w:val="center"/>
              <w:rPr>
                <w:sz w:val="16"/>
              </w:rPr>
            </w:pPr>
            <w:r>
              <w:rPr>
                <w:sz w:val="16"/>
              </w:rPr>
              <w:t>3. następstwa w postaci zesztywnienia nadgarstka w pozycji czynnościowo niekorzystnej, ze zniesieniem</w:t>
            </w:r>
          </w:p>
          <w:p w14:paraId="244DD13B" w14:textId="77777777" w:rsidR="0060771D" w:rsidRDefault="00F45455">
            <w:pPr>
              <w:pStyle w:val="TableParagraph"/>
              <w:spacing w:before="10"/>
              <w:ind w:left="627" w:right="317"/>
              <w:jc w:val="center"/>
              <w:rPr>
                <w:sz w:val="16"/>
              </w:rPr>
            </w:pPr>
            <w:r>
              <w:rPr>
                <w:sz w:val="16"/>
              </w:rPr>
              <w:t>ruchów rotacji przedramienia, z zesztywnieniem palców i powikłane zespołem algodystroficznym</w:t>
            </w:r>
          </w:p>
        </w:tc>
        <w:tc>
          <w:tcPr>
            <w:tcW w:w="709" w:type="dxa"/>
          </w:tcPr>
          <w:p w14:paraId="58607A75" w14:textId="77777777" w:rsidR="0060771D" w:rsidRDefault="00F45455">
            <w:pPr>
              <w:pStyle w:val="TableParagraph"/>
              <w:spacing w:before="155"/>
              <w:ind w:left="261"/>
              <w:rPr>
                <w:sz w:val="16"/>
              </w:rPr>
            </w:pPr>
            <w:r>
              <w:rPr>
                <w:sz w:val="16"/>
              </w:rPr>
              <w:t>32</w:t>
            </w:r>
          </w:p>
        </w:tc>
        <w:tc>
          <w:tcPr>
            <w:tcW w:w="711" w:type="dxa"/>
          </w:tcPr>
          <w:p w14:paraId="0846B2EC" w14:textId="77777777" w:rsidR="0060771D" w:rsidRDefault="00F45455">
            <w:pPr>
              <w:pStyle w:val="TableParagraph"/>
              <w:spacing w:before="155"/>
              <w:ind w:left="64" w:right="64"/>
              <w:jc w:val="center"/>
              <w:rPr>
                <w:sz w:val="16"/>
              </w:rPr>
            </w:pPr>
            <w:r>
              <w:rPr>
                <w:sz w:val="16"/>
              </w:rPr>
              <w:t>24</w:t>
            </w:r>
          </w:p>
        </w:tc>
      </w:tr>
      <w:tr w:rsidR="0060771D" w14:paraId="4DACF688" w14:textId="77777777">
        <w:trPr>
          <w:trHeight w:val="557"/>
        </w:trPr>
        <w:tc>
          <w:tcPr>
            <w:tcW w:w="10213" w:type="dxa"/>
            <w:gridSpan w:val="5"/>
            <w:shd w:val="clear" w:color="auto" w:fill="E5E5E5"/>
          </w:tcPr>
          <w:p w14:paraId="1EEB420C" w14:textId="77777777" w:rsidR="0060771D" w:rsidRDefault="00F45455">
            <w:pPr>
              <w:pStyle w:val="TableParagraph"/>
              <w:spacing w:before="58"/>
              <w:ind w:left="69"/>
              <w:rPr>
                <w:b/>
                <w:sz w:val="18"/>
              </w:rPr>
            </w:pPr>
            <w:r>
              <w:rPr>
                <w:b/>
                <w:sz w:val="18"/>
              </w:rPr>
              <w:t>124. ZŁAMANIA TRZONÓW JEDNEJ LUB OBU KOŚCI PRZEDRAMIENIA - W ZALEŻNOŚCI OD PRZEMIESZCZEŃ</w:t>
            </w:r>
          </w:p>
          <w:p w14:paraId="42518D77" w14:textId="77777777" w:rsidR="0060771D" w:rsidRDefault="00F45455">
            <w:pPr>
              <w:pStyle w:val="TableParagraph"/>
              <w:spacing w:before="11"/>
              <w:ind w:left="566"/>
              <w:rPr>
                <w:b/>
                <w:sz w:val="18"/>
              </w:rPr>
            </w:pPr>
            <w:r>
              <w:rPr>
                <w:b/>
                <w:sz w:val="18"/>
              </w:rPr>
              <w:t>ZNIEKSZTAŁCEŃ I ZABURZEŃ CZYNNOŚCIOWYCH:</w:t>
            </w:r>
          </w:p>
        </w:tc>
      </w:tr>
      <w:tr w:rsidR="0060771D" w14:paraId="1C6FE1E8" w14:textId="77777777">
        <w:trPr>
          <w:trHeight w:val="395"/>
        </w:trPr>
        <w:tc>
          <w:tcPr>
            <w:tcW w:w="10213" w:type="dxa"/>
            <w:gridSpan w:val="5"/>
          </w:tcPr>
          <w:p w14:paraId="7F7A933F" w14:textId="77777777" w:rsidR="0060771D" w:rsidRDefault="00F45455">
            <w:pPr>
              <w:pStyle w:val="TableParagraph"/>
              <w:spacing w:before="98"/>
              <w:ind w:left="4378"/>
              <w:rPr>
                <w:rFonts w:ascii="Georgia"/>
                <w:i/>
                <w:sz w:val="16"/>
              </w:rPr>
            </w:pPr>
            <w:r>
              <w:rPr>
                <w:rFonts w:ascii="Georgia"/>
                <w:i/>
                <w:w w:val="95"/>
                <w:sz w:val="16"/>
              </w:rPr>
              <w:t>A. NIEWIELKIE ZMIANY:</w:t>
            </w:r>
          </w:p>
        </w:tc>
      </w:tr>
      <w:tr w:rsidR="0060771D" w14:paraId="78DBD037" w14:textId="77777777">
        <w:trPr>
          <w:trHeight w:val="397"/>
        </w:trPr>
        <w:tc>
          <w:tcPr>
            <w:tcW w:w="8793" w:type="dxa"/>
            <w:gridSpan w:val="3"/>
          </w:tcPr>
          <w:p w14:paraId="0B3A4B3D" w14:textId="77777777" w:rsidR="0060771D" w:rsidRDefault="00F45455">
            <w:pPr>
              <w:pStyle w:val="TableParagraph"/>
              <w:spacing w:before="100"/>
              <w:ind w:left="849"/>
              <w:rPr>
                <w:sz w:val="16"/>
              </w:rPr>
            </w:pPr>
            <w:r>
              <w:rPr>
                <w:sz w:val="16"/>
              </w:rPr>
              <w:t>1. następstwa w postaci dolegliwości głównie subiektywnych</w:t>
            </w:r>
          </w:p>
        </w:tc>
        <w:tc>
          <w:tcPr>
            <w:tcW w:w="709" w:type="dxa"/>
          </w:tcPr>
          <w:p w14:paraId="56652159" w14:textId="77777777" w:rsidR="0060771D" w:rsidRDefault="00F45455">
            <w:pPr>
              <w:pStyle w:val="TableParagraph"/>
              <w:spacing w:before="100"/>
              <w:ind w:left="235"/>
              <w:rPr>
                <w:sz w:val="16"/>
              </w:rPr>
            </w:pPr>
            <w:r>
              <w:rPr>
                <w:sz w:val="16"/>
              </w:rPr>
              <w:t>1-2</w:t>
            </w:r>
          </w:p>
        </w:tc>
        <w:tc>
          <w:tcPr>
            <w:tcW w:w="711" w:type="dxa"/>
          </w:tcPr>
          <w:p w14:paraId="00BD4A66" w14:textId="77777777" w:rsidR="0060771D" w:rsidRDefault="00F45455">
            <w:pPr>
              <w:pStyle w:val="TableParagraph"/>
              <w:spacing w:before="100"/>
              <w:jc w:val="center"/>
              <w:rPr>
                <w:sz w:val="16"/>
              </w:rPr>
            </w:pPr>
            <w:r>
              <w:rPr>
                <w:sz w:val="16"/>
              </w:rPr>
              <w:t>1</w:t>
            </w:r>
          </w:p>
        </w:tc>
      </w:tr>
      <w:tr w:rsidR="0060771D" w14:paraId="49A94C38" w14:textId="77777777">
        <w:trPr>
          <w:trHeight w:val="698"/>
        </w:trPr>
        <w:tc>
          <w:tcPr>
            <w:tcW w:w="8793" w:type="dxa"/>
            <w:gridSpan w:val="3"/>
          </w:tcPr>
          <w:p w14:paraId="23CFD1C8" w14:textId="77777777" w:rsidR="0060771D" w:rsidRDefault="00F45455">
            <w:pPr>
              <w:pStyle w:val="TableParagraph"/>
              <w:spacing w:before="57" w:line="252" w:lineRule="auto"/>
              <w:ind w:left="1135" w:right="901" w:hanging="286"/>
              <w:jc w:val="both"/>
              <w:rPr>
                <w:sz w:val="16"/>
              </w:rPr>
            </w:pPr>
            <w:r>
              <w:rPr>
                <w:sz w:val="16"/>
              </w:rPr>
              <w:t>2. następstwa w postaci dolegliwości głównie subiektywnych oraz ograniczenia ruchomości rotacji od 10° do 15° i podobnej wartości ograniczenia ruchów zginania i prostowania nadgarstka oraz niewielkie ograniczenia ruchów łokcia</w:t>
            </w:r>
          </w:p>
        </w:tc>
        <w:tc>
          <w:tcPr>
            <w:tcW w:w="709" w:type="dxa"/>
          </w:tcPr>
          <w:p w14:paraId="76AFB826" w14:textId="77777777" w:rsidR="0060771D" w:rsidRDefault="0060771D">
            <w:pPr>
              <w:pStyle w:val="TableParagraph"/>
              <w:spacing w:before="10"/>
              <w:rPr>
                <w:rFonts w:ascii="Georgia"/>
                <w:sz w:val="21"/>
              </w:rPr>
            </w:pPr>
          </w:p>
          <w:p w14:paraId="4E38897B" w14:textId="77777777" w:rsidR="0060771D" w:rsidRDefault="00F45455">
            <w:pPr>
              <w:pStyle w:val="TableParagraph"/>
              <w:ind w:left="235"/>
              <w:rPr>
                <w:sz w:val="16"/>
              </w:rPr>
            </w:pPr>
            <w:r>
              <w:rPr>
                <w:sz w:val="16"/>
              </w:rPr>
              <w:t>3-4</w:t>
            </w:r>
          </w:p>
        </w:tc>
        <w:tc>
          <w:tcPr>
            <w:tcW w:w="711" w:type="dxa"/>
          </w:tcPr>
          <w:p w14:paraId="69FF214D" w14:textId="77777777" w:rsidR="0060771D" w:rsidRDefault="0060771D">
            <w:pPr>
              <w:pStyle w:val="TableParagraph"/>
              <w:spacing w:before="10"/>
              <w:rPr>
                <w:rFonts w:ascii="Georgia"/>
                <w:sz w:val="21"/>
              </w:rPr>
            </w:pPr>
          </w:p>
          <w:p w14:paraId="7BAD7D35" w14:textId="77777777" w:rsidR="0060771D" w:rsidRDefault="00F45455">
            <w:pPr>
              <w:pStyle w:val="TableParagraph"/>
              <w:jc w:val="center"/>
              <w:rPr>
                <w:sz w:val="16"/>
              </w:rPr>
            </w:pPr>
            <w:r>
              <w:rPr>
                <w:sz w:val="16"/>
              </w:rPr>
              <w:t>2</w:t>
            </w:r>
          </w:p>
        </w:tc>
      </w:tr>
      <w:tr w:rsidR="0060771D" w14:paraId="68D3CE77" w14:textId="77777777">
        <w:trPr>
          <w:trHeight w:val="398"/>
        </w:trPr>
        <w:tc>
          <w:tcPr>
            <w:tcW w:w="4727" w:type="dxa"/>
            <w:gridSpan w:val="2"/>
            <w:tcBorders>
              <w:right w:val="nil"/>
            </w:tcBorders>
          </w:tcPr>
          <w:p w14:paraId="7EDDE4D2" w14:textId="77777777" w:rsidR="0060771D" w:rsidRDefault="00F45455">
            <w:pPr>
              <w:pStyle w:val="TableParagraph"/>
              <w:spacing w:before="101"/>
              <w:ind w:right="67"/>
              <w:jc w:val="right"/>
              <w:rPr>
                <w:rFonts w:ascii="Georgia"/>
                <w:i/>
                <w:sz w:val="16"/>
              </w:rPr>
            </w:pPr>
            <w:r>
              <w:rPr>
                <w:rFonts w:ascii="Georgia"/>
                <w:i/>
                <w:w w:val="85"/>
                <w:sz w:val="16"/>
              </w:rPr>
              <w:t>B.</w:t>
            </w:r>
          </w:p>
        </w:tc>
        <w:tc>
          <w:tcPr>
            <w:tcW w:w="4066" w:type="dxa"/>
            <w:tcBorders>
              <w:left w:val="nil"/>
              <w:right w:val="nil"/>
            </w:tcBorders>
          </w:tcPr>
          <w:p w14:paraId="21A03C62" w14:textId="77777777" w:rsidR="0060771D" w:rsidRDefault="00F45455">
            <w:pPr>
              <w:pStyle w:val="TableParagraph"/>
              <w:spacing w:before="101"/>
              <w:ind w:left="76"/>
              <w:rPr>
                <w:rFonts w:ascii="Georgia" w:hAnsi="Georgia"/>
                <w:i/>
                <w:sz w:val="16"/>
              </w:rPr>
            </w:pPr>
            <w:r>
              <w:rPr>
                <w:rFonts w:ascii="Georgia" w:hAnsi="Georgia"/>
                <w:i/>
                <w:w w:val="95"/>
                <w:sz w:val="16"/>
              </w:rPr>
              <w:t>ŚREDNIE ZMIANY:</w:t>
            </w:r>
          </w:p>
        </w:tc>
        <w:tc>
          <w:tcPr>
            <w:tcW w:w="709" w:type="dxa"/>
            <w:tcBorders>
              <w:left w:val="nil"/>
              <w:right w:val="nil"/>
            </w:tcBorders>
          </w:tcPr>
          <w:p w14:paraId="1B394B41" w14:textId="77777777" w:rsidR="0060771D" w:rsidRDefault="0060771D">
            <w:pPr>
              <w:pStyle w:val="TableParagraph"/>
              <w:rPr>
                <w:rFonts w:ascii="Times New Roman"/>
                <w:sz w:val="16"/>
              </w:rPr>
            </w:pPr>
          </w:p>
        </w:tc>
        <w:tc>
          <w:tcPr>
            <w:tcW w:w="711" w:type="dxa"/>
            <w:tcBorders>
              <w:left w:val="nil"/>
            </w:tcBorders>
          </w:tcPr>
          <w:p w14:paraId="0008B351" w14:textId="77777777" w:rsidR="0060771D" w:rsidRDefault="0060771D">
            <w:pPr>
              <w:pStyle w:val="TableParagraph"/>
              <w:rPr>
                <w:rFonts w:ascii="Times New Roman"/>
                <w:sz w:val="16"/>
              </w:rPr>
            </w:pPr>
          </w:p>
        </w:tc>
      </w:tr>
      <w:tr w:rsidR="0060771D" w14:paraId="157BC104" w14:textId="77777777">
        <w:trPr>
          <w:trHeight w:val="700"/>
        </w:trPr>
        <w:tc>
          <w:tcPr>
            <w:tcW w:w="8793" w:type="dxa"/>
            <w:gridSpan w:val="3"/>
          </w:tcPr>
          <w:p w14:paraId="20A4933C" w14:textId="77777777" w:rsidR="0060771D" w:rsidRDefault="00F45455">
            <w:pPr>
              <w:pStyle w:val="TableParagraph"/>
              <w:spacing w:before="57" w:line="252" w:lineRule="auto"/>
              <w:ind w:left="1135" w:right="291" w:hanging="286"/>
              <w:rPr>
                <w:sz w:val="16"/>
              </w:rPr>
            </w:pPr>
            <w:r>
              <w:rPr>
                <w:sz w:val="16"/>
              </w:rPr>
              <w:t xml:space="preserve">1. następstwa złamań wygojonych z przemieszczeniem, powodującym ograniczenia zakresu ruchomości nadgarstka do 30° (25% fizjologicznego zakresu ruchomości), obejmujące pozycję pośrednią, oraz ograniczenia zakresu ruchomości łokcia z ubytkiem wyprostu, oraz </w:t>
            </w:r>
            <w:r>
              <w:rPr>
                <w:sz w:val="16"/>
              </w:rPr>
              <w:t>przy istotnych ograniczeniach rotacji</w:t>
            </w:r>
          </w:p>
        </w:tc>
        <w:tc>
          <w:tcPr>
            <w:tcW w:w="709" w:type="dxa"/>
          </w:tcPr>
          <w:p w14:paraId="64B12A67" w14:textId="77777777" w:rsidR="0060771D" w:rsidRDefault="0060771D">
            <w:pPr>
              <w:pStyle w:val="TableParagraph"/>
              <w:spacing w:before="1"/>
              <w:rPr>
                <w:rFonts w:ascii="Georgia"/>
              </w:rPr>
            </w:pPr>
          </w:p>
          <w:p w14:paraId="7BB4A7CD" w14:textId="77777777" w:rsidR="0060771D" w:rsidRDefault="00F45455">
            <w:pPr>
              <w:pStyle w:val="TableParagraph"/>
              <w:ind w:left="235"/>
              <w:rPr>
                <w:sz w:val="16"/>
              </w:rPr>
            </w:pPr>
            <w:r>
              <w:rPr>
                <w:sz w:val="16"/>
              </w:rPr>
              <w:t>5-8</w:t>
            </w:r>
          </w:p>
        </w:tc>
        <w:tc>
          <w:tcPr>
            <w:tcW w:w="711" w:type="dxa"/>
          </w:tcPr>
          <w:p w14:paraId="5C966360" w14:textId="77777777" w:rsidR="0060771D" w:rsidRDefault="0060771D">
            <w:pPr>
              <w:pStyle w:val="TableParagraph"/>
              <w:spacing w:before="1"/>
              <w:rPr>
                <w:rFonts w:ascii="Georgia"/>
              </w:rPr>
            </w:pPr>
          </w:p>
          <w:p w14:paraId="106F361D" w14:textId="77777777" w:rsidR="0060771D" w:rsidRDefault="00F45455">
            <w:pPr>
              <w:pStyle w:val="TableParagraph"/>
              <w:jc w:val="center"/>
              <w:rPr>
                <w:sz w:val="16"/>
              </w:rPr>
            </w:pPr>
            <w:r>
              <w:rPr>
                <w:sz w:val="16"/>
              </w:rPr>
              <w:t>5</w:t>
            </w:r>
          </w:p>
        </w:tc>
      </w:tr>
      <w:tr w:rsidR="0060771D" w14:paraId="107A81F6" w14:textId="77777777">
        <w:trPr>
          <w:trHeight w:val="892"/>
        </w:trPr>
        <w:tc>
          <w:tcPr>
            <w:tcW w:w="8793" w:type="dxa"/>
            <w:gridSpan w:val="3"/>
          </w:tcPr>
          <w:p w14:paraId="47A87F0F" w14:textId="77777777" w:rsidR="0060771D" w:rsidRDefault="00F45455">
            <w:pPr>
              <w:pStyle w:val="TableParagraph"/>
              <w:spacing w:before="57" w:line="252" w:lineRule="auto"/>
              <w:ind w:left="1135" w:right="207" w:hanging="286"/>
              <w:rPr>
                <w:sz w:val="16"/>
              </w:rPr>
            </w:pPr>
            <w:r>
              <w:rPr>
                <w:sz w:val="16"/>
              </w:rPr>
              <w:t>2. następstwa złamań wygojonych z dużym przemieszczeniem powodującym ograniczenie zakresu ruchów rotacji przedramienia, oraz ograniczenia zakresu ruchomości nadgarstka poniżej 20° (na pograniczu zesztywnienia), jednak w pozycji czynnościowo korzystnej, z e</w:t>
            </w:r>
            <w:r>
              <w:rPr>
                <w:sz w:val="16"/>
              </w:rPr>
              <w:t>wentualną dewiacją nadgarstka oraz przy zachowanej funkcji chwytnej ręki</w:t>
            </w:r>
          </w:p>
        </w:tc>
        <w:tc>
          <w:tcPr>
            <w:tcW w:w="709" w:type="dxa"/>
          </w:tcPr>
          <w:p w14:paraId="261F3CAA" w14:textId="77777777" w:rsidR="0060771D" w:rsidRDefault="0060771D">
            <w:pPr>
              <w:pStyle w:val="TableParagraph"/>
              <w:rPr>
                <w:rFonts w:ascii="Georgia"/>
                <w:sz w:val="18"/>
              </w:rPr>
            </w:pPr>
          </w:p>
          <w:p w14:paraId="176713E9" w14:textId="77777777" w:rsidR="0060771D" w:rsidRDefault="00F45455">
            <w:pPr>
              <w:pStyle w:val="TableParagraph"/>
              <w:spacing w:before="141"/>
              <w:ind w:left="261"/>
              <w:rPr>
                <w:sz w:val="16"/>
              </w:rPr>
            </w:pPr>
            <w:r>
              <w:rPr>
                <w:sz w:val="16"/>
              </w:rPr>
              <w:t>12</w:t>
            </w:r>
          </w:p>
        </w:tc>
        <w:tc>
          <w:tcPr>
            <w:tcW w:w="711" w:type="dxa"/>
          </w:tcPr>
          <w:p w14:paraId="6873966D" w14:textId="77777777" w:rsidR="0060771D" w:rsidRDefault="0060771D">
            <w:pPr>
              <w:pStyle w:val="TableParagraph"/>
              <w:rPr>
                <w:rFonts w:ascii="Georgia"/>
                <w:sz w:val="18"/>
              </w:rPr>
            </w:pPr>
          </w:p>
          <w:p w14:paraId="355ECA0F" w14:textId="77777777" w:rsidR="0060771D" w:rsidRDefault="00F45455">
            <w:pPr>
              <w:pStyle w:val="TableParagraph"/>
              <w:spacing w:before="141"/>
              <w:jc w:val="center"/>
              <w:rPr>
                <w:sz w:val="16"/>
              </w:rPr>
            </w:pPr>
            <w:r>
              <w:rPr>
                <w:sz w:val="16"/>
              </w:rPr>
              <w:t>8</w:t>
            </w:r>
          </w:p>
        </w:tc>
      </w:tr>
      <w:tr w:rsidR="0060771D" w14:paraId="09E46A1D" w14:textId="77777777">
        <w:trPr>
          <w:trHeight w:val="698"/>
        </w:trPr>
        <w:tc>
          <w:tcPr>
            <w:tcW w:w="8793" w:type="dxa"/>
            <w:gridSpan w:val="3"/>
          </w:tcPr>
          <w:p w14:paraId="46D86C0B" w14:textId="77777777" w:rsidR="0060771D" w:rsidRDefault="00F45455">
            <w:pPr>
              <w:pStyle w:val="TableParagraph"/>
              <w:spacing w:before="57" w:line="252" w:lineRule="auto"/>
              <w:ind w:left="1135" w:right="207" w:hanging="286"/>
              <w:rPr>
                <w:sz w:val="16"/>
              </w:rPr>
            </w:pPr>
            <w:r>
              <w:rPr>
                <w:sz w:val="16"/>
              </w:rPr>
              <w:t>3. następstwa w postaci wygojenia ze znacznym przemieszczeniem powodującym ograniczenie zakresu ruchów rotacyjnych przedramienia do 110° oraz ograniczenia ruchomości nadgarstka na pograniczu zesztywnienia z utrwaloną dewiacją</w:t>
            </w:r>
          </w:p>
        </w:tc>
        <w:tc>
          <w:tcPr>
            <w:tcW w:w="709" w:type="dxa"/>
          </w:tcPr>
          <w:p w14:paraId="77B5CC3E" w14:textId="77777777" w:rsidR="0060771D" w:rsidRDefault="0060771D">
            <w:pPr>
              <w:pStyle w:val="TableParagraph"/>
              <w:spacing w:before="10"/>
              <w:rPr>
                <w:rFonts w:ascii="Georgia"/>
                <w:sz w:val="21"/>
              </w:rPr>
            </w:pPr>
          </w:p>
          <w:p w14:paraId="14695618" w14:textId="77777777" w:rsidR="0060771D" w:rsidRDefault="00F45455">
            <w:pPr>
              <w:pStyle w:val="TableParagraph"/>
              <w:ind w:left="261"/>
              <w:rPr>
                <w:sz w:val="16"/>
              </w:rPr>
            </w:pPr>
            <w:r>
              <w:rPr>
                <w:sz w:val="16"/>
              </w:rPr>
              <w:t>16</w:t>
            </w:r>
          </w:p>
        </w:tc>
        <w:tc>
          <w:tcPr>
            <w:tcW w:w="711" w:type="dxa"/>
          </w:tcPr>
          <w:p w14:paraId="28189C07" w14:textId="77777777" w:rsidR="0060771D" w:rsidRDefault="0060771D">
            <w:pPr>
              <w:pStyle w:val="TableParagraph"/>
              <w:spacing w:before="10"/>
              <w:rPr>
                <w:rFonts w:ascii="Georgia"/>
                <w:sz w:val="21"/>
              </w:rPr>
            </w:pPr>
          </w:p>
          <w:p w14:paraId="5326930E" w14:textId="77777777" w:rsidR="0060771D" w:rsidRDefault="00F45455">
            <w:pPr>
              <w:pStyle w:val="TableParagraph"/>
              <w:ind w:left="64" w:right="64"/>
              <w:jc w:val="center"/>
              <w:rPr>
                <w:sz w:val="16"/>
              </w:rPr>
            </w:pPr>
            <w:r>
              <w:rPr>
                <w:sz w:val="16"/>
              </w:rPr>
              <w:t>12</w:t>
            </w:r>
          </w:p>
        </w:tc>
      </w:tr>
      <w:tr w:rsidR="0060771D" w14:paraId="74BF7956" w14:textId="77777777">
        <w:trPr>
          <w:trHeight w:val="397"/>
        </w:trPr>
        <w:tc>
          <w:tcPr>
            <w:tcW w:w="10213" w:type="dxa"/>
            <w:gridSpan w:val="5"/>
          </w:tcPr>
          <w:p w14:paraId="1AC78ED6" w14:textId="77777777" w:rsidR="0060771D" w:rsidRDefault="00F45455">
            <w:pPr>
              <w:pStyle w:val="TableParagraph"/>
              <w:spacing w:before="101"/>
              <w:ind w:left="3660"/>
              <w:rPr>
                <w:rFonts w:ascii="Georgia" w:hAnsi="Georgia"/>
                <w:i/>
                <w:sz w:val="16"/>
              </w:rPr>
            </w:pPr>
            <w:r>
              <w:rPr>
                <w:rFonts w:ascii="Georgia" w:hAnsi="Georgia"/>
                <w:i/>
                <w:w w:val="95"/>
                <w:sz w:val="16"/>
              </w:rPr>
              <w:t>C. DUŻE ZMIANY, ZMIANY WTÓRNE I INNE:</w:t>
            </w:r>
          </w:p>
        </w:tc>
      </w:tr>
      <w:tr w:rsidR="0060771D" w14:paraId="19D661A0" w14:textId="77777777">
        <w:trPr>
          <w:trHeight w:val="505"/>
        </w:trPr>
        <w:tc>
          <w:tcPr>
            <w:tcW w:w="8793" w:type="dxa"/>
            <w:gridSpan w:val="3"/>
          </w:tcPr>
          <w:p w14:paraId="709ED106" w14:textId="77777777" w:rsidR="0060771D" w:rsidRDefault="00F45455">
            <w:pPr>
              <w:pStyle w:val="TableParagraph"/>
              <w:spacing w:before="57" w:line="254" w:lineRule="auto"/>
              <w:ind w:left="1135" w:right="739" w:hanging="286"/>
              <w:rPr>
                <w:sz w:val="16"/>
              </w:rPr>
            </w:pPr>
            <w:r>
              <w:rPr>
                <w:sz w:val="16"/>
              </w:rPr>
              <w:t>1. złamania wygojone ze znacznym przemieszczeniem, ze skróceniem jednej z kości przedramienia, z wtórnymi zmianami w obrębie nadgarstka w postaci zesztywnienia i/lub</w:t>
            </w:r>
            <w:r>
              <w:rPr>
                <w:spacing w:val="-16"/>
                <w:sz w:val="16"/>
              </w:rPr>
              <w:t xml:space="preserve"> </w:t>
            </w:r>
            <w:r>
              <w:rPr>
                <w:sz w:val="16"/>
              </w:rPr>
              <w:t>dewiacji</w:t>
            </w:r>
          </w:p>
        </w:tc>
        <w:tc>
          <w:tcPr>
            <w:tcW w:w="709" w:type="dxa"/>
          </w:tcPr>
          <w:p w14:paraId="17C5CBE4" w14:textId="77777777" w:rsidR="0060771D" w:rsidRDefault="00F45455">
            <w:pPr>
              <w:pStyle w:val="TableParagraph"/>
              <w:spacing w:before="153"/>
              <w:ind w:left="261"/>
              <w:rPr>
                <w:sz w:val="16"/>
              </w:rPr>
            </w:pPr>
            <w:r>
              <w:rPr>
                <w:sz w:val="16"/>
              </w:rPr>
              <w:t>20</w:t>
            </w:r>
          </w:p>
        </w:tc>
        <w:tc>
          <w:tcPr>
            <w:tcW w:w="711" w:type="dxa"/>
          </w:tcPr>
          <w:p w14:paraId="1A2BB549" w14:textId="77777777" w:rsidR="0060771D" w:rsidRDefault="00F45455">
            <w:pPr>
              <w:pStyle w:val="TableParagraph"/>
              <w:spacing w:before="153"/>
              <w:ind w:left="64" w:right="64"/>
              <w:jc w:val="center"/>
              <w:rPr>
                <w:sz w:val="16"/>
              </w:rPr>
            </w:pPr>
            <w:r>
              <w:rPr>
                <w:sz w:val="16"/>
              </w:rPr>
              <w:t>15</w:t>
            </w:r>
          </w:p>
        </w:tc>
      </w:tr>
      <w:tr w:rsidR="0060771D" w14:paraId="22FC9591" w14:textId="77777777">
        <w:trPr>
          <w:trHeight w:val="700"/>
        </w:trPr>
        <w:tc>
          <w:tcPr>
            <w:tcW w:w="8793" w:type="dxa"/>
            <w:gridSpan w:val="3"/>
          </w:tcPr>
          <w:p w14:paraId="506C0221" w14:textId="77777777" w:rsidR="0060771D" w:rsidRDefault="00F45455">
            <w:pPr>
              <w:pStyle w:val="TableParagraph"/>
              <w:spacing w:before="57" w:line="254" w:lineRule="auto"/>
              <w:ind w:left="1135" w:right="681" w:hanging="286"/>
              <w:rPr>
                <w:sz w:val="16"/>
              </w:rPr>
            </w:pPr>
            <w:r>
              <w:rPr>
                <w:sz w:val="16"/>
              </w:rPr>
              <w:t>2. złamania wygojone ze znacznym przemieszczeniem, ze skróceniem jednej z kości lub ze zrostem krzyżowym pomiędzy kośćmi przedramienia, z ograniczeniem zakresu ruchów rotacyjnych do 45°,</w:t>
            </w:r>
          </w:p>
          <w:p w14:paraId="5A9A7F02" w14:textId="77777777" w:rsidR="0060771D" w:rsidRDefault="00F45455">
            <w:pPr>
              <w:pStyle w:val="TableParagraph"/>
              <w:spacing w:line="180" w:lineRule="exact"/>
              <w:ind w:left="1135"/>
              <w:rPr>
                <w:sz w:val="16"/>
              </w:rPr>
            </w:pPr>
            <w:r>
              <w:rPr>
                <w:sz w:val="16"/>
              </w:rPr>
              <w:t>z ograniczeniem ruchomości łokcia w zakresie 75°-110° oraz z zaburzen</w:t>
            </w:r>
            <w:r>
              <w:rPr>
                <w:sz w:val="16"/>
              </w:rPr>
              <w:t>iem sprawności chwytu ręki</w:t>
            </w:r>
          </w:p>
        </w:tc>
        <w:tc>
          <w:tcPr>
            <w:tcW w:w="709" w:type="dxa"/>
          </w:tcPr>
          <w:p w14:paraId="74075374" w14:textId="77777777" w:rsidR="0060771D" w:rsidRDefault="0060771D">
            <w:pPr>
              <w:pStyle w:val="TableParagraph"/>
              <w:spacing w:before="1"/>
              <w:rPr>
                <w:rFonts w:ascii="Georgia"/>
              </w:rPr>
            </w:pPr>
          </w:p>
          <w:p w14:paraId="58198047" w14:textId="77777777" w:rsidR="0060771D" w:rsidRDefault="00F45455">
            <w:pPr>
              <w:pStyle w:val="TableParagraph"/>
              <w:ind w:left="261"/>
              <w:rPr>
                <w:sz w:val="16"/>
              </w:rPr>
            </w:pPr>
            <w:r>
              <w:rPr>
                <w:sz w:val="16"/>
              </w:rPr>
              <w:t>24</w:t>
            </w:r>
          </w:p>
        </w:tc>
        <w:tc>
          <w:tcPr>
            <w:tcW w:w="711" w:type="dxa"/>
          </w:tcPr>
          <w:p w14:paraId="655AF670" w14:textId="77777777" w:rsidR="0060771D" w:rsidRDefault="0060771D">
            <w:pPr>
              <w:pStyle w:val="TableParagraph"/>
              <w:spacing w:before="1"/>
              <w:rPr>
                <w:rFonts w:ascii="Georgia"/>
              </w:rPr>
            </w:pPr>
          </w:p>
          <w:p w14:paraId="6DAD0DF0" w14:textId="77777777" w:rsidR="0060771D" w:rsidRDefault="00F45455">
            <w:pPr>
              <w:pStyle w:val="TableParagraph"/>
              <w:ind w:left="64" w:right="64"/>
              <w:jc w:val="center"/>
              <w:rPr>
                <w:sz w:val="16"/>
              </w:rPr>
            </w:pPr>
            <w:r>
              <w:rPr>
                <w:sz w:val="16"/>
              </w:rPr>
              <w:t>20</w:t>
            </w:r>
          </w:p>
        </w:tc>
      </w:tr>
      <w:tr w:rsidR="0060771D" w14:paraId="6C426F4A" w14:textId="77777777">
        <w:trPr>
          <w:trHeight w:val="893"/>
        </w:trPr>
        <w:tc>
          <w:tcPr>
            <w:tcW w:w="8793" w:type="dxa"/>
            <w:gridSpan w:val="3"/>
          </w:tcPr>
          <w:p w14:paraId="4F02AC5F" w14:textId="77777777" w:rsidR="0060771D" w:rsidRDefault="00F45455">
            <w:pPr>
              <w:pStyle w:val="TableParagraph"/>
              <w:spacing w:before="57" w:line="249" w:lineRule="auto"/>
              <w:ind w:left="1135" w:right="207" w:hanging="286"/>
              <w:rPr>
                <w:sz w:val="16"/>
              </w:rPr>
            </w:pPr>
            <w:r>
              <w:rPr>
                <w:sz w:val="16"/>
              </w:rPr>
              <w:t>3. złamania wygojone ze znacznym przemieszczeniem, ze skróceniem jednej z kości lub ze zrostem krzyżowym pomiędzy kośćmi przedramienia, z całkowitym zniesieniem ruchów rotacyjnych,</w:t>
            </w:r>
          </w:p>
          <w:p w14:paraId="349BAA67" w14:textId="77777777" w:rsidR="0060771D" w:rsidRDefault="00F45455">
            <w:pPr>
              <w:pStyle w:val="TableParagraph"/>
              <w:spacing w:before="4" w:line="249" w:lineRule="auto"/>
              <w:ind w:left="1135" w:right="93"/>
              <w:rPr>
                <w:sz w:val="16"/>
              </w:rPr>
            </w:pPr>
            <w:r>
              <w:rPr>
                <w:sz w:val="16"/>
              </w:rPr>
              <w:t xml:space="preserve">z zesztywnieniem łokcia w pozycji zbliżonej do 90°, oraz wtórną deformacją </w:t>
            </w:r>
            <w:r>
              <w:rPr>
                <w:sz w:val="16"/>
              </w:rPr>
              <w:t>nadgarstka i jego ustawieniem w pozycji odbiegającej od czynnościowo korzystnej</w:t>
            </w:r>
          </w:p>
        </w:tc>
        <w:tc>
          <w:tcPr>
            <w:tcW w:w="709" w:type="dxa"/>
          </w:tcPr>
          <w:p w14:paraId="52E50EDA" w14:textId="77777777" w:rsidR="0060771D" w:rsidRDefault="0060771D">
            <w:pPr>
              <w:pStyle w:val="TableParagraph"/>
              <w:rPr>
                <w:rFonts w:ascii="Georgia"/>
                <w:sz w:val="18"/>
              </w:rPr>
            </w:pPr>
          </w:p>
          <w:p w14:paraId="3877AE71" w14:textId="77777777" w:rsidR="0060771D" w:rsidRDefault="00F45455">
            <w:pPr>
              <w:pStyle w:val="TableParagraph"/>
              <w:spacing w:before="143"/>
              <w:ind w:left="261"/>
              <w:rPr>
                <w:sz w:val="16"/>
              </w:rPr>
            </w:pPr>
            <w:r>
              <w:rPr>
                <w:sz w:val="16"/>
              </w:rPr>
              <w:t>30</w:t>
            </w:r>
          </w:p>
        </w:tc>
        <w:tc>
          <w:tcPr>
            <w:tcW w:w="711" w:type="dxa"/>
          </w:tcPr>
          <w:p w14:paraId="626BF872" w14:textId="77777777" w:rsidR="0060771D" w:rsidRDefault="0060771D">
            <w:pPr>
              <w:pStyle w:val="TableParagraph"/>
              <w:rPr>
                <w:rFonts w:ascii="Georgia"/>
                <w:sz w:val="18"/>
              </w:rPr>
            </w:pPr>
          </w:p>
          <w:p w14:paraId="63270D9F" w14:textId="77777777" w:rsidR="0060771D" w:rsidRDefault="00F45455">
            <w:pPr>
              <w:pStyle w:val="TableParagraph"/>
              <w:spacing w:before="143"/>
              <w:ind w:left="64" w:right="64"/>
              <w:jc w:val="center"/>
              <w:rPr>
                <w:sz w:val="16"/>
              </w:rPr>
            </w:pPr>
            <w:r>
              <w:rPr>
                <w:sz w:val="16"/>
              </w:rPr>
              <w:t>24</w:t>
            </w:r>
          </w:p>
        </w:tc>
      </w:tr>
      <w:tr w:rsidR="0060771D" w14:paraId="1B29A3DF" w14:textId="77777777">
        <w:trPr>
          <w:trHeight w:val="563"/>
        </w:trPr>
        <w:tc>
          <w:tcPr>
            <w:tcW w:w="10213" w:type="dxa"/>
            <w:gridSpan w:val="5"/>
            <w:shd w:val="clear" w:color="auto" w:fill="E5E5E5"/>
          </w:tcPr>
          <w:p w14:paraId="4BB4649D" w14:textId="77777777" w:rsidR="0060771D" w:rsidRDefault="00F45455">
            <w:pPr>
              <w:pStyle w:val="TableParagraph"/>
              <w:tabs>
                <w:tab w:val="left" w:pos="9209"/>
              </w:tabs>
              <w:spacing w:before="61"/>
              <w:ind w:left="3"/>
              <w:jc w:val="center"/>
              <w:rPr>
                <w:rFonts w:ascii="Georgia" w:hAnsi="Georgia"/>
                <w:b/>
                <w:sz w:val="18"/>
              </w:rPr>
            </w:pPr>
            <w:r>
              <w:rPr>
                <w:rFonts w:ascii="Georgia" w:hAnsi="Georgia"/>
                <w:b/>
                <w:w w:val="85"/>
                <w:sz w:val="18"/>
              </w:rPr>
              <w:t>125.</w:t>
            </w:r>
            <w:r>
              <w:rPr>
                <w:rFonts w:ascii="Georgia" w:hAnsi="Georgia"/>
                <w:b/>
                <w:spacing w:val="26"/>
                <w:w w:val="85"/>
                <w:sz w:val="18"/>
              </w:rPr>
              <w:t xml:space="preserve"> </w:t>
            </w:r>
            <w:r>
              <w:rPr>
                <w:rFonts w:ascii="Georgia" w:hAnsi="Georgia"/>
                <w:b/>
                <w:w w:val="85"/>
                <w:sz w:val="18"/>
              </w:rPr>
              <w:t>USZKODZENIA</w:t>
            </w:r>
            <w:r>
              <w:rPr>
                <w:rFonts w:ascii="Georgia" w:hAnsi="Georgia"/>
                <w:b/>
                <w:spacing w:val="-19"/>
                <w:w w:val="85"/>
                <w:sz w:val="18"/>
              </w:rPr>
              <w:t xml:space="preserve"> </w:t>
            </w:r>
            <w:r>
              <w:rPr>
                <w:rFonts w:ascii="Georgia" w:hAnsi="Georgia"/>
                <w:b/>
                <w:w w:val="85"/>
                <w:sz w:val="18"/>
              </w:rPr>
              <w:t>CZĘŚCI</w:t>
            </w:r>
            <w:r>
              <w:rPr>
                <w:rFonts w:ascii="Georgia" w:hAnsi="Georgia"/>
                <w:b/>
                <w:spacing w:val="-21"/>
                <w:w w:val="85"/>
                <w:sz w:val="18"/>
              </w:rPr>
              <w:t xml:space="preserve"> </w:t>
            </w:r>
            <w:r>
              <w:rPr>
                <w:rFonts w:ascii="Georgia" w:hAnsi="Georgia"/>
                <w:b/>
                <w:w w:val="85"/>
                <w:sz w:val="18"/>
              </w:rPr>
              <w:t>MIĘKKICH</w:t>
            </w:r>
            <w:r>
              <w:rPr>
                <w:rFonts w:ascii="Georgia" w:hAnsi="Georgia"/>
                <w:b/>
                <w:spacing w:val="-19"/>
                <w:w w:val="85"/>
                <w:sz w:val="18"/>
              </w:rPr>
              <w:t xml:space="preserve"> </w:t>
            </w:r>
            <w:r>
              <w:rPr>
                <w:rFonts w:ascii="Georgia" w:hAnsi="Georgia"/>
                <w:b/>
                <w:w w:val="85"/>
                <w:sz w:val="18"/>
              </w:rPr>
              <w:t>PRZEDRAMIENIA,</w:t>
            </w:r>
            <w:r>
              <w:rPr>
                <w:rFonts w:ascii="Georgia" w:hAnsi="Georgia"/>
                <w:b/>
                <w:spacing w:val="-21"/>
                <w:w w:val="85"/>
                <w:sz w:val="18"/>
              </w:rPr>
              <w:t xml:space="preserve"> </w:t>
            </w:r>
            <w:r>
              <w:rPr>
                <w:rFonts w:ascii="Georgia" w:hAnsi="Georgia"/>
                <w:b/>
                <w:w w:val="85"/>
                <w:sz w:val="18"/>
              </w:rPr>
              <w:t>SKÓRY,</w:t>
            </w:r>
            <w:r>
              <w:rPr>
                <w:rFonts w:ascii="Georgia" w:hAnsi="Georgia"/>
                <w:b/>
                <w:spacing w:val="-19"/>
                <w:w w:val="85"/>
                <w:sz w:val="18"/>
              </w:rPr>
              <w:t xml:space="preserve"> </w:t>
            </w:r>
            <w:r>
              <w:rPr>
                <w:rFonts w:ascii="Georgia" w:hAnsi="Georgia"/>
                <w:b/>
                <w:w w:val="85"/>
                <w:sz w:val="18"/>
              </w:rPr>
              <w:t>MIĘŚNI,</w:t>
            </w:r>
            <w:r>
              <w:rPr>
                <w:rFonts w:ascii="Georgia" w:hAnsi="Georgia"/>
                <w:b/>
                <w:spacing w:val="-20"/>
                <w:w w:val="85"/>
                <w:sz w:val="18"/>
              </w:rPr>
              <w:t xml:space="preserve"> </w:t>
            </w:r>
            <w:r>
              <w:rPr>
                <w:rFonts w:ascii="Georgia" w:hAnsi="Georgia"/>
                <w:b/>
                <w:w w:val="85"/>
                <w:sz w:val="18"/>
              </w:rPr>
              <w:t>ŚCIĘGIEN,</w:t>
            </w:r>
            <w:r>
              <w:rPr>
                <w:rFonts w:ascii="Georgia" w:hAnsi="Georgia"/>
                <w:b/>
                <w:spacing w:val="-19"/>
                <w:w w:val="85"/>
                <w:sz w:val="18"/>
              </w:rPr>
              <w:t xml:space="preserve"> </w:t>
            </w:r>
            <w:r>
              <w:rPr>
                <w:rFonts w:ascii="Georgia" w:hAnsi="Georgia"/>
                <w:b/>
                <w:w w:val="85"/>
                <w:sz w:val="18"/>
              </w:rPr>
              <w:t>NACZYŃ</w:t>
            </w:r>
            <w:r>
              <w:rPr>
                <w:rFonts w:ascii="Georgia" w:hAnsi="Georgia"/>
                <w:b/>
                <w:spacing w:val="-19"/>
                <w:w w:val="85"/>
                <w:sz w:val="18"/>
              </w:rPr>
              <w:t xml:space="preserve"> </w:t>
            </w:r>
            <w:r>
              <w:rPr>
                <w:rFonts w:ascii="Georgia" w:hAnsi="Georgia"/>
                <w:b/>
                <w:w w:val="85"/>
                <w:sz w:val="18"/>
              </w:rPr>
              <w:t>-</w:t>
            </w:r>
            <w:r>
              <w:rPr>
                <w:rFonts w:ascii="Georgia" w:hAnsi="Georgia"/>
                <w:b/>
                <w:spacing w:val="-21"/>
                <w:w w:val="85"/>
                <w:sz w:val="18"/>
              </w:rPr>
              <w:t xml:space="preserve"> </w:t>
            </w:r>
            <w:r>
              <w:rPr>
                <w:rFonts w:ascii="Georgia" w:hAnsi="Georgia"/>
                <w:b/>
                <w:w w:val="85"/>
                <w:sz w:val="18"/>
              </w:rPr>
              <w:t>W</w:t>
            </w:r>
            <w:r>
              <w:rPr>
                <w:rFonts w:ascii="Georgia" w:hAnsi="Georgia"/>
                <w:b/>
                <w:spacing w:val="-20"/>
                <w:w w:val="85"/>
                <w:sz w:val="18"/>
              </w:rPr>
              <w:t xml:space="preserve"> </w:t>
            </w:r>
            <w:r>
              <w:rPr>
                <w:rFonts w:ascii="Georgia" w:hAnsi="Georgia"/>
                <w:b/>
                <w:w w:val="85"/>
                <w:sz w:val="18"/>
              </w:rPr>
              <w:t>ZALEŻNOŚCI</w:t>
            </w:r>
            <w:r>
              <w:rPr>
                <w:rFonts w:ascii="Georgia" w:hAnsi="Georgia"/>
                <w:b/>
                <w:w w:val="85"/>
                <w:sz w:val="18"/>
              </w:rPr>
              <w:tab/>
            </w:r>
            <w:r>
              <w:rPr>
                <w:rFonts w:ascii="Georgia" w:hAnsi="Georgia"/>
                <w:b/>
                <w:w w:val="90"/>
                <w:sz w:val="18"/>
              </w:rPr>
              <w:t>OD</w:t>
            </w:r>
          </w:p>
          <w:p w14:paraId="6284C941" w14:textId="77777777" w:rsidR="0060771D" w:rsidRDefault="00F45455">
            <w:pPr>
              <w:pStyle w:val="TableParagraph"/>
              <w:spacing w:before="16"/>
              <w:ind w:left="5"/>
              <w:jc w:val="center"/>
              <w:rPr>
                <w:rFonts w:ascii="Georgia" w:hAnsi="Georgia"/>
                <w:b/>
                <w:sz w:val="18"/>
              </w:rPr>
            </w:pPr>
            <w:r>
              <w:rPr>
                <w:rFonts w:ascii="Georgia" w:hAnsi="Georgia"/>
                <w:b/>
                <w:w w:val="85"/>
                <w:sz w:val="18"/>
              </w:rPr>
              <w:t>ROZMIARÓW, USZKODZEŃ I UPOŚLEDZENIA FUNKCJI, ZMIAN WTÓRNYCH (TROFICZNE, KRĄŻENIOWE,  BLIZNY):</w:t>
            </w:r>
          </w:p>
        </w:tc>
      </w:tr>
      <w:tr w:rsidR="0060771D" w14:paraId="05C8FB22" w14:textId="77777777">
        <w:trPr>
          <w:trHeight w:val="395"/>
        </w:trPr>
        <w:tc>
          <w:tcPr>
            <w:tcW w:w="10213" w:type="dxa"/>
            <w:gridSpan w:val="5"/>
          </w:tcPr>
          <w:p w14:paraId="27807303" w14:textId="77777777" w:rsidR="0060771D" w:rsidRDefault="00F45455">
            <w:pPr>
              <w:pStyle w:val="TableParagraph"/>
              <w:spacing w:before="101"/>
              <w:ind w:left="4421"/>
              <w:rPr>
                <w:rFonts w:ascii="Georgia"/>
                <w:b/>
                <w:sz w:val="16"/>
              </w:rPr>
            </w:pPr>
            <w:r>
              <w:rPr>
                <w:rFonts w:ascii="Georgia"/>
                <w:b/>
                <w:w w:val="90"/>
                <w:sz w:val="16"/>
              </w:rPr>
              <w:t>A. NIEWIELKIE ZMIANY:</w:t>
            </w:r>
          </w:p>
        </w:tc>
      </w:tr>
      <w:tr w:rsidR="0060771D" w14:paraId="734BDEDD" w14:textId="77777777">
        <w:trPr>
          <w:trHeight w:val="397"/>
        </w:trPr>
        <w:tc>
          <w:tcPr>
            <w:tcW w:w="8793" w:type="dxa"/>
            <w:gridSpan w:val="3"/>
          </w:tcPr>
          <w:p w14:paraId="0A56EDF1" w14:textId="77777777" w:rsidR="0060771D" w:rsidRDefault="00F45455">
            <w:pPr>
              <w:pStyle w:val="TableParagraph"/>
              <w:spacing w:before="100"/>
              <w:ind w:left="849"/>
              <w:rPr>
                <w:sz w:val="16"/>
              </w:rPr>
            </w:pPr>
            <w:r>
              <w:rPr>
                <w:sz w:val="16"/>
              </w:rPr>
              <w:t>1. blizny i miejscowe dolegliwości</w:t>
            </w:r>
          </w:p>
        </w:tc>
        <w:tc>
          <w:tcPr>
            <w:tcW w:w="709" w:type="dxa"/>
          </w:tcPr>
          <w:p w14:paraId="43F2FEEE" w14:textId="77777777" w:rsidR="0060771D" w:rsidRDefault="00F45455">
            <w:pPr>
              <w:pStyle w:val="TableParagraph"/>
              <w:spacing w:before="100"/>
              <w:ind w:left="307"/>
              <w:rPr>
                <w:sz w:val="16"/>
              </w:rPr>
            </w:pPr>
            <w:r>
              <w:rPr>
                <w:sz w:val="16"/>
              </w:rPr>
              <w:t>1</w:t>
            </w:r>
          </w:p>
        </w:tc>
        <w:tc>
          <w:tcPr>
            <w:tcW w:w="711" w:type="dxa"/>
          </w:tcPr>
          <w:p w14:paraId="5C2ADC22" w14:textId="77777777" w:rsidR="0060771D" w:rsidRDefault="00F45455">
            <w:pPr>
              <w:pStyle w:val="TableParagraph"/>
              <w:spacing w:before="100"/>
              <w:jc w:val="center"/>
              <w:rPr>
                <w:sz w:val="16"/>
              </w:rPr>
            </w:pPr>
            <w:r>
              <w:rPr>
                <w:sz w:val="16"/>
              </w:rPr>
              <w:t>1</w:t>
            </w:r>
          </w:p>
        </w:tc>
      </w:tr>
      <w:tr w:rsidR="0060771D" w14:paraId="56FD0E78" w14:textId="77777777">
        <w:trPr>
          <w:trHeight w:val="505"/>
        </w:trPr>
        <w:tc>
          <w:tcPr>
            <w:tcW w:w="8793" w:type="dxa"/>
            <w:gridSpan w:val="3"/>
          </w:tcPr>
          <w:p w14:paraId="40B1AE4F" w14:textId="77777777" w:rsidR="0060771D" w:rsidRDefault="00F45455">
            <w:pPr>
              <w:pStyle w:val="TableParagraph"/>
              <w:spacing w:before="57"/>
              <w:ind w:left="849"/>
              <w:rPr>
                <w:sz w:val="16"/>
              </w:rPr>
            </w:pPr>
            <w:r>
              <w:rPr>
                <w:sz w:val="16"/>
              </w:rPr>
              <w:t>2. blizny, miejscowe dolegliwości i towarzyszące im zmiany troficzne nie upośledzające funkcji</w:t>
            </w:r>
          </w:p>
          <w:p w14:paraId="7B78E76F" w14:textId="77777777" w:rsidR="0060771D" w:rsidRDefault="00F45455">
            <w:pPr>
              <w:pStyle w:val="TableParagraph"/>
              <w:spacing w:before="10"/>
              <w:ind w:left="1135"/>
              <w:rPr>
                <w:sz w:val="16"/>
              </w:rPr>
            </w:pPr>
            <w:r>
              <w:rPr>
                <w:sz w:val="16"/>
              </w:rPr>
              <w:t>przedramienia i ręki w sposób istotny</w:t>
            </w:r>
          </w:p>
        </w:tc>
        <w:tc>
          <w:tcPr>
            <w:tcW w:w="709" w:type="dxa"/>
          </w:tcPr>
          <w:p w14:paraId="68538C40" w14:textId="77777777" w:rsidR="0060771D" w:rsidRDefault="00F45455">
            <w:pPr>
              <w:pStyle w:val="TableParagraph"/>
              <w:spacing w:before="153"/>
              <w:ind w:left="307"/>
              <w:rPr>
                <w:sz w:val="16"/>
              </w:rPr>
            </w:pPr>
            <w:r>
              <w:rPr>
                <w:sz w:val="16"/>
              </w:rPr>
              <w:t>3</w:t>
            </w:r>
          </w:p>
        </w:tc>
        <w:tc>
          <w:tcPr>
            <w:tcW w:w="711" w:type="dxa"/>
          </w:tcPr>
          <w:p w14:paraId="68386810" w14:textId="77777777" w:rsidR="0060771D" w:rsidRDefault="00F45455">
            <w:pPr>
              <w:pStyle w:val="TableParagraph"/>
              <w:spacing w:before="153"/>
              <w:jc w:val="center"/>
              <w:rPr>
                <w:sz w:val="16"/>
              </w:rPr>
            </w:pPr>
            <w:r>
              <w:rPr>
                <w:sz w:val="16"/>
              </w:rPr>
              <w:t>2</w:t>
            </w:r>
          </w:p>
        </w:tc>
      </w:tr>
    </w:tbl>
    <w:p w14:paraId="4520F792"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5"/>
        <w:gridCol w:w="4217"/>
        <w:gridCol w:w="709"/>
        <w:gridCol w:w="711"/>
      </w:tblGrid>
      <w:tr w:rsidR="0060771D" w14:paraId="05DE5C51" w14:textId="77777777">
        <w:trPr>
          <w:trHeight w:val="398"/>
        </w:trPr>
        <w:tc>
          <w:tcPr>
            <w:tcW w:w="10212" w:type="dxa"/>
            <w:gridSpan w:val="4"/>
          </w:tcPr>
          <w:p w14:paraId="1CC67E0C" w14:textId="77777777" w:rsidR="0060771D" w:rsidRDefault="00F45455">
            <w:pPr>
              <w:pStyle w:val="TableParagraph"/>
              <w:spacing w:before="101"/>
              <w:ind w:left="4498"/>
              <w:rPr>
                <w:rFonts w:ascii="Georgia"/>
                <w:i/>
                <w:sz w:val="16"/>
              </w:rPr>
            </w:pPr>
            <w:r>
              <w:rPr>
                <w:rFonts w:ascii="Georgia"/>
                <w:i/>
                <w:w w:val="95"/>
                <w:sz w:val="16"/>
              </w:rPr>
              <w:t>B. ZNACZNE ZMIANY:</w:t>
            </w:r>
          </w:p>
        </w:tc>
      </w:tr>
      <w:tr w:rsidR="0060771D" w14:paraId="63C4E87B" w14:textId="77777777">
        <w:trPr>
          <w:trHeight w:val="700"/>
        </w:trPr>
        <w:tc>
          <w:tcPr>
            <w:tcW w:w="8792" w:type="dxa"/>
            <w:gridSpan w:val="2"/>
          </w:tcPr>
          <w:p w14:paraId="3E884D9E" w14:textId="77777777" w:rsidR="0060771D" w:rsidRDefault="00F45455">
            <w:pPr>
              <w:pStyle w:val="TableParagraph"/>
              <w:spacing w:before="57" w:line="252" w:lineRule="auto"/>
              <w:ind w:left="1135" w:right="959" w:hanging="286"/>
              <w:jc w:val="both"/>
              <w:rPr>
                <w:sz w:val="16"/>
              </w:rPr>
            </w:pPr>
            <w:r>
              <w:rPr>
                <w:sz w:val="16"/>
              </w:rPr>
              <w:t>1. następstwa w postaci blizn powodujących dolegliwości subiektywne i ograniczenia ruchomości w zakresie 60° (około 50% należnego zakresu ruchu) obejmujące pozycje pośrednią łokcia lub nadgarstka</w:t>
            </w:r>
          </w:p>
        </w:tc>
        <w:tc>
          <w:tcPr>
            <w:tcW w:w="709" w:type="dxa"/>
          </w:tcPr>
          <w:p w14:paraId="0E167719" w14:textId="77777777" w:rsidR="0060771D" w:rsidRDefault="0060771D">
            <w:pPr>
              <w:pStyle w:val="TableParagraph"/>
              <w:spacing w:before="1"/>
              <w:rPr>
                <w:rFonts w:ascii="Georgia"/>
              </w:rPr>
            </w:pPr>
          </w:p>
          <w:p w14:paraId="0EE3C59D" w14:textId="77777777" w:rsidR="0060771D" w:rsidRDefault="00F45455">
            <w:pPr>
              <w:pStyle w:val="TableParagraph"/>
              <w:ind w:left="308"/>
              <w:rPr>
                <w:sz w:val="16"/>
              </w:rPr>
            </w:pPr>
            <w:r>
              <w:rPr>
                <w:sz w:val="16"/>
              </w:rPr>
              <w:t>5</w:t>
            </w:r>
          </w:p>
        </w:tc>
        <w:tc>
          <w:tcPr>
            <w:tcW w:w="711" w:type="dxa"/>
          </w:tcPr>
          <w:p w14:paraId="5320CF1B" w14:textId="77777777" w:rsidR="0060771D" w:rsidRDefault="0060771D">
            <w:pPr>
              <w:pStyle w:val="TableParagraph"/>
              <w:spacing w:before="1"/>
              <w:rPr>
                <w:rFonts w:ascii="Georgia"/>
              </w:rPr>
            </w:pPr>
          </w:p>
          <w:p w14:paraId="2CB62C0E" w14:textId="77777777" w:rsidR="0060771D" w:rsidRDefault="00F45455">
            <w:pPr>
              <w:pStyle w:val="TableParagraph"/>
              <w:ind w:left="2"/>
              <w:jc w:val="center"/>
              <w:rPr>
                <w:sz w:val="16"/>
              </w:rPr>
            </w:pPr>
            <w:r>
              <w:rPr>
                <w:sz w:val="16"/>
              </w:rPr>
              <w:t>5</w:t>
            </w:r>
          </w:p>
        </w:tc>
      </w:tr>
      <w:tr w:rsidR="0060771D" w14:paraId="1057601C" w14:textId="77777777">
        <w:trPr>
          <w:trHeight w:val="698"/>
        </w:trPr>
        <w:tc>
          <w:tcPr>
            <w:tcW w:w="8792" w:type="dxa"/>
            <w:gridSpan w:val="2"/>
          </w:tcPr>
          <w:p w14:paraId="141796E5" w14:textId="77777777" w:rsidR="0060771D" w:rsidRDefault="00F45455">
            <w:pPr>
              <w:pStyle w:val="TableParagraph"/>
              <w:spacing w:before="57" w:line="252" w:lineRule="auto"/>
              <w:ind w:left="1135" w:right="1024" w:hanging="286"/>
              <w:rPr>
                <w:sz w:val="16"/>
              </w:rPr>
            </w:pPr>
            <w:r>
              <w:rPr>
                <w:sz w:val="16"/>
              </w:rPr>
              <w:t>2. następstwa w postaci blizn i przykurczów powodujących ograniczenia ruchomości nadgarstka w zakresie 40° (około 30% należnego zakresu ruchu) obejmujące pozycję pośrednią, przy zachowanych ruchach rotacji przedramienia</w:t>
            </w:r>
          </w:p>
        </w:tc>
        <w:tc>
          <w:tcPr>
            <w:tcW w:w="709" w:type="dxa"/>
          </w:tcPr>
          <w:p w14:paraId="68048B5B" w14:textId="77777777" w:rsidR="0060771D" w:rsidRDefault="0060771D">
            <w:pPr>
              <w:pStyle w:val="TableParagraph"/>
              <w:spacing w:before="10"/>
              <w:rPr>
                <w:rFonts w:ascii="Georgia"/>
                <w:sz w:val="21"/>
              </w:rPr>
            </w:pPr>
          </w:p>
          <w:p w14:paraId="11631CCB" w14:textId="77777777" w:rsidR="0060771D" w:rsidRDefault="00F45455">
            <w:pPr>
              <w:pStyle w:val="TableParagraph"/>
              <w:ind w:left="262"/>
              <w:rPr>
                <w:sz w:val="16"/>
              </w:rPr>
            </w:pPr>
            <w:r>
              <w:rPr>
                <w:sz w:val="16"/>
              </w:rPr>
              <w:t>12</w:t>
            </w:r>
          </w:p>
        </w:tc>
        <w:tc>
          <w:tcPr>
            <w:tcW w:w="711" w:type="dxa"/>
          </w:tcPr>
          <w:p w14:paraId="22545F74" w14:textId="77777777" w:rsidR="0060771D" w:rsidRDefault="0060771D">
            <w:pPr>
              <w:pStyle w:val="TableParagraph"/>
              <w:spacing w:before="10"/>
              <w:rPr>
                <w:rFonts w:ascii="Georgia"/>
                <w:sz w:val="21"/>
              </w:rPr>
            </w:pPr>
          </w:p>
          <w:p w14:paraId="19DEB877" w14:textId="77777777" w:rsidR="0060771D" w:rsidRDefault="00F45455">
            <w:pPr>
              <w:pStyle w:val="TableParagraph"/>
              <w:ind w:left="2"/>
              <w:jc w:val="center"/>
              <w:rPr>
                <w:sz w:val="16"/>
              </w:rPr>
            </w:pPr>
            <w:r>
              <w:rPr>
                <w:sz w:val="16"/>
              </w:rPr>
              <w:t>8</w:t>
            </w:r>
          </w:p>
        </w:tc>
      </w:tr>
      <w:tr w:rsidR="0060771D" w14:paraId="1EEC366B" w14:textId="77777777">
        <w:trPr>
          <w:trHeight w:val="892"/>
        </w:trPr>
        <w:tc>
          <w:tcPr>
            <w:tcW w:w="8792" w:type="dxa"/>
            <w:gridSpan w:val="2"/>
          </w:tcPr>
          <w:p w14:paraId="030ED277" w14:textId="77777777" w:rsidR="0060771D" w:rsidRDefault="00F45455">
            <w:pPr>
              <w:pStyle w:val="TableParagraph"/>
              <w:spacing w:before="57" w:line="252" w:lineRule="auto"/>
              <w:ind w:left="1135" w:right="555" w:hanging="286"/>
              <w:rPr>
                <w:sz w:val="16"/>
              </w:rPr>
            </w:pPr>
            <w:r>
              <w:rPr>
                <w:sz w:val="16"/>
              </w:rPr>
              <w:t>3. następstwa w postaci blizn, zmian troficznych i przykurczów powodujących znaczne ograniczenia ruchomości w zakresie 20° (około 15% należnego zakresu ruchu) przy ograniczonym, ale możliwym do wykonania ruchu rotacji przedramienia lub powodujące przykurcz</w:t>
            </w:r>
            <w:r>
              <w:rPr>
                <w:sz w:val="16"/>
              </w:rPr>
              <w:t xml:space="preserve"> w pozycji odbiegającej</w:t>
            </w:r>
          </w:p>
          <w:p w14:paraId="6AACCCDC" w14:textId="77777777" w:rsidR="0060771D" w:rsidRDefault="00F45455">
            <w:pPr>
              <w:pStyle w:val="TableParagraph"/>
              <w:spacing w:before="1"/>
              <w:ind w:left="1135"/>
              <w:rPr>
                <w:sz w:val="16"/>
              </w:rPr>
            </w:pPr>
            <w:r>
              <w:rPr>
                <w:sz w:val="16"/>
              </w:rPr>
              <w:t>od czynnościowo korzystnej</w:t>
            </w:r>
          </w:p>
        </w:tc>
        <w:tc>
          <w:tcPr>
            <w:tcW w:w="709" w:type="dxa"/>
          </w:tcPr>
          <w:p w14:paraId="023C0585" w14:textId="77777777" w:rsidR="0060771D" w:rsidRDefault="0060771D">
            <w:pPr>
              <w:pStyle w:val="TableParagraph"/>
              <w:rPr>
                <w:rFonts w:ascii="Georgia"/>
                <w:sz w:val="18"/>
              </w:rPr>
            </w:pPr>
          </w:p>
          <w:p w14:paraId="53AC7184" w14:textId="77777777" w:rsidR="0060771D" w:rsidRDefault="00F45455">
            <w:pPr>
              <w:pStyle w:val="TableParagraph"/>
              <w:spacing w:before="142"/>
              <w:ind w:left="262"/>
              <w:rPr>
                <w:sz w:val="16"/>
              </w:rPr>
            </w:pPr>
            <w:r>
              <w:rPr>
                <w:sz w:val="16"/>
              </w:rPr>
              <w:t>16</w:t>
            </w:r>
          </w:p>
        </w:tc>
        <w:tc>
          <w:tcPr>
            <w:tcW w:w="711" w:type="dxa"/>
          </w:tcPr>
          <w:p w14:paraId="198BC99F" w14:textId="77777777" w:rsidR="0060771D" w:rsidRDefault="0060771D">
            <w:pPr>
              <w:pStyle w:val="TableParagraph"/>
              <w:rPr>
                <w:rFonts w:ascii="Georgia"/>
                <w:sz w:val="18"/>
              </w:rPr>
            </w:pPr>
          </w:p>
          <w:p w14:paraId="22C29C20" w14:textId="77777777" w:rsidR="0060771D" w:rsidRDefault="00F45455">
            <w:pPr>
              <w:pStyle w:val="TableParagraph"/>
              <w:spacing w:before="142"/>
              <w:ind w:left="64" w:right="64"/>
              <w:jc w:val="center"/>
              <w:rPr>
                <w:sz w:val="16"/>
              </w:rPr>
            </w:pPr>
            <w:r>
              <w:rPr>
                <w:sz w:val="16"/>
              </w:rPr>
              <w:t>12</w:t>
            </w:r>
          </w:p>
        </w:tc>
      </w:tr>
      <w:tr w:rsidR="0060771D" w14:paraId="2F030BC8" w14:textId="77777777">
        <w:trPr>
          <w:trHeight w:val="556"/>
        </w:trPr>
        <w:tc>
          <w:tcPr>
            <w:tcW w:w="10212" w:type="dxa"/>
            <w:gridSpan w:val="4"/>
            <w:shd w:val="clear" w:color="auto" w:fill="E5E5E5"/>
          </w:tcPr>
          <w:p w14:paraId="66F06296" w14:textId="77777777" w:rsidR="0060771D" w:rsidRDefault="00F45455">
            <w:pPr>
              <w:pStyle w:val="TableParagraph"/>
              <w:spacing w:before="60" w:line="249" w:lineRule="auto"/>
              <w:ind w:left="566" w:right="565" w:hanging="498"/>
              <w:rPr>
                <w:b/>
                <w:sz w:val="18"/>
              </w:rPr>
            </w:pPr>
            <w:r>
              <w:rPr>
                <w:b/>
                <w:sz w:val="18"/>
              </w:rPr>
              <w:t>126. STAW RZEKOMY KOŚCI ŁOKCIOWEJ LUB PROMIENIOWEJ - W ZALEŻNOŚCI OD ZNIEKSZTAŁCEŃ, UBYTKÓW KOŚCI, UPOŚLEDZENIA FUNKCJI I INNYCH ZMIAN WTÓRNYCH:</w:t>
            </w:r>
          </w:p>
        </w:tc>
      </w:tr>
      <w:tr w:rsidR="0060771D" w14:paraId="2D99FDA5" w14:textId="77777777">
        <w:trPr>
          <w:trHeight w:val="396"/>
        </w:trPr>
        <w:tc>
          <w:tcPr>
            <w:tcW w:w="10212" w:type="dxa"/>
            <w:gridSpan w:val="4"/>
          </w:tcPr>
          <w:p w14:paraId="22E7B1BA" w14:textId="77777777" w:rsidR="0060771D" w:rsidRDefault="00F45455">
            <w:pPr>
              <w:pStyle w:val="TableParagraph"/>
              <w:spacing w:before="101"/>
              <w:ind w:left="4373"/>
              <w:rPr>
                <w:rFonts w:ascii="Georgia" w:hAnsi="Georgia"/>
                <w:i/>
                <w:sz w:val="16"/>
              </w:rPr>
            </w:pPr>
            <w:r>
              <w:rPr>
                <w:rFonts w:ascii="Georgia" w:hAnsi="Georgia"/>
                <w:i/>
                <w:w w:val="95"/>
                <w:sz w:val="16"/>
              </w:rPr>
              <w:t>A. ŚREDNIEGO STOPNIA:</w:t>
            </w:r>
          </w:p>
        </w:tc>
      </w:tr>
      <w:tr w:rsidR="0060771D" w14:paraId="56E31304" w14:textId="77777777">
        <w:trPr>
          <w:trHeight w:val="700"/>
        </w:trPr>
        <w:tc>
          <w:tcPr>
            <w:tcW w:w="8792" w:type="dxa"/>
            <w:gridSpan w:val="2"/>
          </w:tcPr>
          <w:p w14:paraId="07A46AF4" w14:textId="77777777" w:rsidR="0060771D" w:rsidRDefault="00F45455">
            <w:pPr>
              <w:pStyle w:val="TableParagraph"/>
              <w:spacing w:before="57" w:line="254" w:lineRule="auto"/>
              <w:ind w:left="1135" w:hanging="286"/>
              <w:rPr>
                <w:sz w:val="16"/>
              </w:rPr>
            </w:pPr>
            <w:r>
              <w:rPr>
                <w:sz w:val="16"/>
              </w:rPr>
              <w:t>1. staw rzekomy jednej z kości przedramienia z niewielką patologiczną ruchomością, z zachowaną osią kończyny oraz z zachowaną ruchomością nadgarstka, bez upośledzenia funkcji chwytnej ręki,</w:t>
            </w:r>
          </w:p>
          <w:p w14:paraId="49A7B51B" w14:textId="77777777" w:rsidR="0060771D" w:rsidRDefault="00F45455">
            <w:pPr>
              <w:pStyle w:val="TableParagraph"/>
              <w:spacing w:line="180" w:lineRule="exact"/>
              <w:ind w:left="1135"/>
              <w:rPr>
                <w:sz w:val="16"/>
              </w:rPr>
            </w:pPr>
            <w:r>
              <w:rPr>
                <w:sz w:val="16"/>
              </w:rPr>
              <w:t>z zachowaną ruchomością łokcia, bez zmian troficznych</w:t>
            </w:r>
          </w:p>
        </w:tc>
        <w:tc>
          <w:tcPr>
            <w:tcW w:w="709" w:type="dxa"/>
          </w:tcPr>
          <w:p w14:paraId="41DBBBED" w14:textId="77777777" w:rsidR="0060771D" w:rsidRDefault="0060771D">
            <w:pPr>
              <w:pStyle w:val="TableParagraph"/>
              <w:spacing w:before="1"/>
              <w:rPr>
                <w:rFonts w:ascii="Georgia"/>
              </w:rPr>
            </w:pPr>
          </w:p>
          <w:p w14:paraId="25C55B40" w14:textId="77777777" w:rsidR="0060771D" w:rsidRDefault="00F45455">
            <w:pPr>
              <w:pStyle w:val="TableParagraph"/>
              <w:ind w:left="262"/>
              <w:rPr>
                <w:sz w:val="16"/>
              </w:rPr>
            </w:pPr>
            <w:r>
              <w:rPr>
                <w:sz w:val="16"/>
              </w:rPr>
              <w:t>10</w:t>
            </w:r>
          </w:p>
        </w:tc>
        <w:tc>
          <w:tcPr>
            <w:tcW w:w="711" w:type="dxa"/>
          </w:tcPr>
          <w:p w14:paraId="1F4A6C29" w14:textId="77777777" w:rsidR="0060771D" w:rsidRDefault="0060771D">
            <w:pPr>
              <w:pStyle w:val="TableParagraph"/>
              <w:spacing w:before="1"/>
              <w:rPr>
                <w:rFonts w:ascii="Georgia"/>
              </w:rPr>
            </w:pPr>
          </w:p>
          <w:p w14:paraId="0524266F" w14:textId="77777777" w:rsidR="0060771D" w:rsidRDefault="00F45455">
            <w:pPr>
              <w:pStyle w:val="TableParagraph"/>
              <w:ind w:left="64" w:right="64"/>
              <w:jc w:val="center"/>
              <w:rPr>
                <w:sz w:val="16"/>
              </w:rPr>
            </w:pPr>
            <w:r>
              <w:rPr>
                <w:sz w:val="16"/>
              </w:rPr>
              <w:t>10</w:t>
            </w:r>
          </w:p>
        </w:tc>
      </w:tr>
      <w:tr w:rsidR="0060771D" w14:paraId="7870F4AA" w14:textId="77777777">
        <w:trPr>
          <w:trHeight w:val="700"/>
        </w:trPr>
        <w:tc>
          <w:tcPr>
            <w:tcW w:w="8792" w:type="dxa"/>
            <w:gridSpan w:val="2"/>
          </w:tcPr>
          <w:p w14:paraId="605D5E1D" w14:textId="77777777" w:rsidR="0060771D" w:rsidRDefault="00F45455">
            <w:pPr>
              <w:pStyle w:val="TableParagraph"/>
              <w:spacing w:before="57" w:line="252" w:lineRule="auto"/>
              <w:ind w:left="1135" w:right="379" w:hanging="286"/>
              <w:rPr>
                <w:sz w:val="16"/>
              </w:rPr>
            </w:pPr>
            <w:r>
              <w:rPr>
                <w:sz w:val="16"/>
              </w:rPr>
              <w:t>2. staw rzekomy jednej z kości przedramienia z niewielką patologiczną ruchomością, z zachowaną osią kończyny oraz z zachowaną ruchomością nadgarstka, z miernym upośledzeniem funkcji chwytnej ręki, z zachowaną ruchomością łokcia, bez zmian troficznynych</w:t>
            </w:r>
          </w:p>
        </w:tc>
        <w:tc>
          <w:tcPr>
            <w:tcW w:w="709" w:type="dxa"/>
          </w:tcPr>
          <w:p w14:paraId="78F05A52" w14:textId="77777777" w:rsidR="0060771D" w:rsidRDefault="0060771D">
            <w:pPr>
              <w:pStyle w:val="TableParagraph"/>
              <w:spacing w:before="1"/>
              <w:rPr>
                <w:rFonts w:ascii="Georgia"/>
              </w:rPr>
            </w:pPr>
          </w:p>
          <w:p w14:paraId="37C5E92F" w14:textId="77777777" w:rsidR="0060771D" w:rsidRDefault="00F45455">
            <w:pPr>
              <w:pStyle w:val="TableParagraph"/>
              <w:ind w:left="262"/>
              <w:rPr>
                <w:sz w:val="16"/>
              </w:rPr>
            </w:pPr>
            <w:r>
              <w:rPr>
                <w:sz w:val="16"/>
              </w:rPr>
              <w:t>16</w:t>
            </w:r>
          </w:p>
        </w:tc>
        <w:tc>
          <w:tcPr>
            <w:tcW w:w="711" w:type="dxa"/>
          </w:tcPr>
          <w:p w14:paraId="3E8F9168" w14:textId="77777777" w:rsidR="0060771D" w:rsidRDefault="0060771D">
            <w:pPr>
              <w:pStyle w:val="TableParagraph"/>
              <w:spacing w:before="1"/>
              <w:rPr>
                <w:rFonts w:ascii="Georgia"/>
              </w:rPr>
            </w:pPr>
          </w:p>
          <w:p w14:paraId="24CA1AC0" w14:textId="77777777" w:rsidR="0060771D" w:rsidRDefault="00F45455">
            <w:pPr>
              <w:pStyle w:val="TableParagraph"/>
              <w:ind w:left="64" w:right="64"/>
              <w:jc w:val="center"/>
              <w:rPr>
                <w:sz w:val="16"/>
              </w:rPr>
            </w:pPr>
            <w:r>
              <w:rPr>
                <w:sz w:val="16"/>
              </w:rPr>
              <w:t>12</w:t>
            </w:r>
          </w:p>
        </w:tc>
      </w:tr>
      <w:tr w:rsidR="0060771D" w14:paraId="08653FEA" w14:textId="77777777">
        <w:trPr>
          <w:trHeight w:val="395"/>
        </w:trPr>
        <w:tc>
          <w:tcPr>
            <w:tcW w:w="4575" w:type="dxa"/>
            <w:tcBorders>
              <w:right w:val="nil"/>
            </w:tcBorders>
          </w:tcPr>
          <w:p w14:paraId="20671173" w14:textId="77777777" w:rsidR="0060771D" w:rsidRDefault="00F45455">
            <w:pPr>
              <w:pStyle w:val="TableParagraph"/>
              <w:spacing w:before="98"/>
              <w:ind w:right="73"/>
              <w:jc w:val="right"/>
              <w:rPr>
                <w:rFonts w:ascii="Georgia"/>
                <w:i/>
                <w:sz w:val="16"/>
              </w:rPr>
            </w:pPr>
            <w:r>
              <w:rPr>
                <w:rFonts w:ascii="Georgia"/>
                <w:i/>
                <w:w w:val="85"/>
                <w:sz w:val="16"/>
              </w:rPr>
              <w:t>B.</w:t>
            </w:r>
          </w:p>
        </w:tc>
        <w:tc>
          <w:tcPr>
            <w:tcW w:w="4217" w:type="dxa"/>
            <w:tcBorders>
              <w:left w:val="nil"/>
              <w:right w:val="nil"/>
            </w:tcBorders>
          </w:tcPr>
          <w:p w14:paraId="2D152DA3" w14:textId="77777777" w:rsidR="0060771D" w:rsidRDefault="00F45455">
            <w:pPr>
              <w:pStyle w:val="TableParagraph"/>
              <w:spacing w:before="98"/>
              <w:ind w:left="69"/>
              <w:rPr>
                <w:rFonts w:ascii="Georgia"/>
                <w:i/>
                <w:sz w:val="16"/>
              </w:rPr>
            </w:pPr>
            <w:r>
              <w:rPr>
                <w:rFonts w:ascii="Georgia"/>
                <w:i/>
                <w:w w:val="95"/>
                <w:sz w:val="16"/>
              </w:rPr>
              <w:t>ZNACZNEGO STOPNIA:</w:t>
            </w:r>
          </w:p>
        </w:tc>
        <w:tc>
          <w:tcPr>
            <w:tcW w:w="709" w:type="dxa"/>
            <w:tcBorders>
              <w:left w:val="nil"/>
              <w:right w:val="nil"/>
            </w:tcBorders>
          </w:tcPr>
          <w:p w14:paraId="20849D49" w14:textId="77777777" w:rsidR="0060771D" w:rsidRDefault="0060771D">
            <w:pPr>
              <w:pStyle w:val="TableParagraph"/>
              <w:rPr>
                <w:rFonts w:ascii="Times New Roman"/>
                <w:sz w:val="16"/>
              </w:rPr>
            </w:pPr>
          </w:p>
        </w:tc>
        <w:tc>
          <w:tcPr>
            <w:tcW w:w="711" w:type="dxa"/>
            <w:tcBorders>
              <w:left w:val="nil"/>
            </w:tcBorders>
          </w:tcPr>
          <w:p w14:paraId="1A92AF8C" w14:textId="77777777" w:rsidR="0060771D" w:rsidRDefault="0060771D">
            <w:pPr>
              <w:pStyle w:val="TableParagraph"/>
              <w:rPr>
                <w:rFonts w:ascii="Times New Roman"/>
                <w:sz w:val="16"/>
              </w:rPr>
            </w:pPr>
          </w:p>
        </w:tc>
      </w:tr>
      <w:tr w:rsidR="0060771D" w14:paraId="0836709B" w14:textId="77777777">
        <w:trPr>
          <w:trHeight w:val="700"/>
        </w:trPr>
        <w:tc>
          <w:tcPr>
            <w:tcW w:w="8792" w:type="dxa"/>
            <w:gridSpan w:val="2"/>
          </w:tcPr>
          <w:p w14:paraId="2F51B45F" w14:textId="77777777" w:rsidR="0060771D" w:rsidRDefault="00F45455">
            <w:pPr>
              <w:pStyle w:val="TableParagraph"/>
              <w:spacing w:before="57" w:line="252" w:lineRule="auto"/>
              <w:ind w:left="1135" w:right="379" w:hanging="286"/>
              <w:rPr>
                <w:sz w:val="16"/>
              </w:rPr>
            </w:pPr>
            <w:r>
              <w:rPr>
                <w:sz w:val="16"/>
              </w:rPr>
              <w:t>1. staw rzekomy jednej z kości przedramienia z patologiczną ruchomością, zaburzoną osią kończyny oraz z zachowaną ruchomością nadgarstka, miernym upośledzeniem funkcji chwytnej ręki, z zachowaną ruchomością łokcia, bez zmian</w:t>
            </w:r>
            <w:r>
              <w:rPr>
                <w:spacing w:val="-6"/>
                <w:sz w:val="16"/>
              </w:rPr>
              <w:t xml:space="preserve"> </w:t>
            </w:r>
            <w:r>
              <w:rPr>
                <w:sz w:val="16"/>
              </w:rPr>
              <w:t>troficznych</w:t>
            </w:r>
          </w:p>
        </w:tc>
        <w:tc>
          <w:tcPr>
            <w:tcW w:w="709" w:type="dxa"/>
          </w:tcPr>
          <w:p w14:paraId="6C817B79" w14:textId="77777777" w:rsidR="0060771D" w:rsidRDefault="0060771D">
            <w:pPr>
              <w:pStyle w:val="TableParagraph"/>
              <w:spacing w:before="1"/>
              <w:rPr>
                <w:rFonts w:ascii="Georgia"/>
              </w:rPr>
            </w:pPr>
          </w:p>
          <w:p w14:paraId="3E6ABE6D" w14:textId="77777777" w:rsidR="0060771D" w:rsidRDefault="00F45455">
            <w:pPr>
              <w:pStyle w:val="TableParagraph"/>
              <w:ind w:left="262"/>
              <w:rPr>
                <w:sz w:val="16"/>
              </w:rPr>
            </w:pPr>
            <w:r>
              <w:rPr>
                <w:sz w:val="16"/>
              </w:rPr>
              <w:t>20</w:t>
            </w:r>
          </w:p>
        </w:tc>
        <w:tc>
          <w:tcPr>
            <w:tcW w:w="711" w:type="dxa"/>
          </w:tcPr>
          <w:p w14:paraId="201843FA" w14:textId="77777777" w:rsidR="0060771D" w:rsidRDefault="0060771D">
            <w:pPr>
              <w:pStyle w:val="TableParagraph"/>
              <w:spacing w:before="1"/>
              <w:rPr>
                <w:rFonts w:ascii="Georgia"/>
              </w:rPr>
            </w:pPr>
          </w:p>
          <w:p w14:paraId="5DF48245" w14:textId="77777777" w:rsidR="0060771D" w:rsidRDefault="00F45455">
            <w:pPr>
              <w:pStyle w:val="TableParagraph"/>
              <w:ind w:left="64" w:right="64"/>
              <w:jc w:val="center"/>
              <w:rPr>
                <w:sz w:val="16"/>
              </w:rPr>
            </w:pPr>
            <w:r>
              <w:rPr>
                <w:sz w:val="16"/>
              </w:rPr>
              <w:t>15</w:t>
            </w:r>
          </w:p>
        </w:tc>
      </w:tr>
      <w:tr w:rsidR="0060771D" w14:paraId="24B3E483" w14:textId="77777777">
        <w:trPr>
          <w:trHeight w:val="697"/>
        </w:trPr>
        <w:tc>
          <w:tcPr>
            <w:tcW w:w="8792" w:type="dxa"/>
            <w:gridSpan w:val="2"/>
          </w:tcPr>
          <w:p w14:paraId="2B8A8E20" w14:textId="77777777" w:rsidR="0060771D" w:rsidRDefault="00F45455">
            <w:pPr>
              <w:pStyle w:val="TableParagraph"/>
              <w:spacing w:before="57" w:line="252" w:lineRule="auto"/>
              <w:ind w:left="1135" w:right="174" w:hanging="286"/>
              <w:rPr>
                <w:sz w:val="16"/>
              </w:rPr>
            </w:pPr>
            <w:r>
              <w:rPr>
                <w:sz w:val="16"/>
              </w:rPr>
              <w:t xml:space="preserve">2. staw rzekomy jednej z kości przedramienia powodujący stałą patologiczną ruchomość, z zaburzoną osią przedramienia, z ograniczoną ruchomością nadgarstka, z wyraźnym upośledzeniem funkcji chwytnej ręki, z zachowaną ruchomością łokcia, a także ze zmianami </w:t>
            </w:r>
            <w:r>
              <w:rPr>
                <w:sz w:val="16"/>
              </w:rPr>
              <w:t>troficznymi</w:t>
            </w:r>
          </w:p>
        </w:tc>
        <w:tc>
          <w:tcPr>
            <w:tcW w:w="709" w:type="dxa"/>
          </w:tcPr>
          <w:p w14:paraId="7D7B34B8" w14:textId="77777777" w:rsidR="0060771D" w:rsidRDefault="0060771D">
            <w:pPr>
              <w:pStyle w:val="TableParagraph"/>
              <w:spacing w:before="10"/>
              <w:rPr>
                <w:rFonts w:ascii="Georgia"/>
                <w:sz w:val="21"/>
              </w:rPr>
            </w:pPr>
          </w:p>
          <w:p w14:paraId="7AA2618A" w14:textId="77777777" w:rsidR="0060771D" w:rsidRDefault="00F45455">
            <w:pPr>
              <w:pStyle w:val="TableParagraph"/>
              <w:ind w:left="262"/>
              <w:rPr>
                <w:sz w:val="16"/>
              </w:rPr>
            </w:pPr>
            <w:r>
              <w:rPr>
                <w:sz w:val="16"/>
              </w:rPr>
              <w:t>28</w:t>
            </w:r>
          </w:p>
        </w:tc>
        <w:tc>
          <w:tcPr>
            <w:tcW w:w="711" w:type="dxa"/>
          </w:tcPr>
          <w:p w14:paraId="4284DE26" w14:textId="77777777" w:rsidR="0060771D" w:rsidRDefault="0060771D">
            <w:pPr>
              <w:pStyle w:val="TableParagraph"/>
              <w:spacing w:before="10"/>
              <w:rPr>
                <w:rFonts w:ascii="Georgia"/>
                <w:sz w:val="21"/>
              </w:rPr>
            </w:pPr>
          </w:p>
          <w:p w14:paraId="7E4B2ABF" w14:textId="77777777" w:rsidR="0060771D" w:rsidRDefault="00F45455">
            <w:pPr>
              <w:pStyle w:val="TableParagraph"/>
              <w:ind w:left="64" w:right="64"/>
              <w:jc w:val="center"/>
              <w:rPr>
                <w:sz w:val="16"/>
              </w:rPr>
            </w:pPr>
            <w:r>
              <w:rPr>
                <w:sz w:val="16"/>
              </w:rPr>
              <w:t>24</w:t>
            </w:r>
          </w:p>
        </w:tc>
      </w:tr>
      <w:tr w:rsidR="0060771D" w14:paraId="41178BD4" w14:textId="77777777">
        <w:trPr>
          <w:trHeight w:val="700"/>
        </w:trPr>
        <w:tc>
          <w:tcPr>
            <w:tcW w:w="8792" w:type="dxa"/>
            <w:gridSpan w:val="2"/>
          </w:tcPr>
          <w:p w14:paraId="24524AA3" w14:textId="77777777" w:rsidR="0060771D" w:rsidRDefault="00F45455">
            <w:pPr>
              <w:pStyle w:val="TableParagraph"/>
              <w:spacing w:before="59" w:line="252" w:lineRule="auto"/>
              <w:ind w:left="1135" w:right="174" w:hanging="286"/>
              <w:rPr>
                <w:sz w:val="16"/>
              </w:rPr>
            </w:pPr>
            <w:r>
              <w:rPr>
                <w:sz w:val="16"/>
              </w:rPr>
              <w:t>3. staw rzekomy jednej z kości przedramienia powodujący stałą patologiczną ruchomość, z zaburzoną osią przedramienia, ze znacznym ograniczeniem ruchomości nadgarstka, z upośledzeniem funkcji chwytnej ręki, ze znacznie ograniczoną ruchomością łokcia, a takż</w:t>
            </w:r>
            <w:r>
              <w:rPr>
                <w:sz w:val="16"/>
              </w:rPr>
              <w:t>e ze zmianami troficznymi</w:t>
            </w:r>
          </w:p>
        </w:tc>
        <w:tc>
          <w:tcPr>
            <w:tcW w:w="709" w:type="dxa"/>
          </w:tcPr>
          <w:p w14:paraId="040608EA" w14:textId="77777777" w:rsidR="0060771D" w:rsidRDefault="0060771D">
            <w:pPr>
              <w:pStyle w:val="TableParagraph"/>
              <w:spacing w:before="1"/>
              <w:rPr>
                <w:rFonts w:ascii="Georgia"/>
              </w:rPr>
            </w:pPr>
          </w:p>
          <w:p w14:paraId="7690A73C" w14:textId="77777777" w:rsidR="0060771D" w:rsidRDefault="00F45455">
            <w:pPr>
              <w:pStyle w:val="TableParagraph"/>
              <w:ind w:left="262"/>
              <w:rPr>
                <w:sz w:val="16"/>
              </w:rPr>
            </w:pPr>
            <w:r>
              <w:rPr>
                <w:sz w:val="16"/>
              </w:rPr>
              <w:t>30</w:t>
            </w:r>
          </w:p>
        </w:tc>
        <w:tc>
          <w:tcPr>
            <w:tcW w:w="711" w:type="dxa"/>
          </w:tcPr>
          <w:p w14:paraId="266CABC6" w14:textId="77777777" w:rsidR="0060771D" w:rsidRDefault="0060771D">
            <w:pPr>
              <w:pStyle w:val="TableParagraph"/>
              <w:spacing w:before="1"/>
              <w:rPr>
                <w:rFonts w:ascii="Georgia"/>
              </w:rPr>
            </w:pPr>
          </w:p>
          <w:p w14:paraId="320691E3" w14:textId="77777777" w:rsidR="0060771D" w:rsidRDefault="00F45455">
            <w:pPr>
              <w:pStyle w:val="TableParagraph"/>
              <w:ind w:left="64" w:right="64"/>
              <w:jc w:val="center"/>
              <w:rPr>
                <w:sz w:val="16"/>
              </w:rPr>
            </w:pPr>
            <w:r>
              <w:rPr>
                <w:sz w:val="16"/>
              </w:rPr>
              <w:t>28</w:t>
            </w:r>
          </w:p>
        </w:tc>
      </w:tr>
      <w:tr w:rsidR="0060771D" w14:paraId="4C48685A" w14:textId="77777777">
        <w:trPr>
          <w:trHeight w:val="553"/>
        </w:trPr>
        <w:tc>
          <w:tcPr>
            <w:tcW w:w="10212" w:type="dxa"/>
            <w:gridSpan w:val="4"/>
            <w:shd w:val="clear" w:color="auto" w:fill="E5E5E5"/>
          </w:tcPr>
          <w:p w14:paraId="3F5C201A" w14:textId="77777777" w:rsidR="0060771D" w:rsidRDefault="00F45455">
            <w:pPr>
              <w:pStyle w:val="TableParagraph"/>
              <w:spacing w:before="57" w:line="254" w:lineRule="auto"/>
              <w:ind w:left="566" w:hanging="498"/>
              <w:rPr>
                <w:b/>
                <w:sz w:val="18"/>
              </w:rPr>
            </w:pPr>
            <w:r>
              <w:rPr>
                <w:b/>
                <w:sz w:val="18"/>
              </w:rPr>
              <w:t>127. BRAK ZROSTU, STAW RZEKOMY OBU KOŚCI PRZEDRAMIENIA - W ZALEŻNOŚCI OD ZNIEKSZTAŁCEŃ, UBYTKÓW KOŚCI, UPOŚLEDZENIA FUNKCJI I INNYCH ZMIAN WTÓRNYCH:</w:t>
            </w:r>
          </w:p>
        </w:tc>
      </w:tr>
      <w:tr w:rsidR="0060771D" w14:paraId="27496745" w14:textId="77777777">
        <w:trPr>
          <w:trHeight w:val="398"/>
        </w:trPr>
        <w:tc>
          <w:tcPr>
            <w:tcW w:w="4575" w:type="dxa"/>
            <w:tcBorders>
              <w:right w:val="nil"/>
            </w:tcBorders>
          </w:tcPr>
          <w:p w14:paraId="10D8158C" w14:textId="77777777" w:rsidR="0060771D" w:rsidRDefault="00F45455">
            <w:pPr>
              <w:pStyle w:val="TableParagraph"/>
              <w:spacing w:before="101"/>
              <w:ind w:right="59"/>
              <w:jc w:val="right"/>
              <w:rPr>
                <w:rFonts w:ascii="Georgia"/>
                <w:i/>
                <w:sz w:val="16"/>
              </w:rPr>
            </w:pPr>
            <w:r>
              <w:rPr>
                <w:rFonts w:ascii="Georgia"/>
                <w:i/>
                <w:w w:val="80"/>
                <w:sz w:val="16"/>
              </w:rPr>
              <w:t>A.</w:t>
            </w:r>
          </w:p>
        </w:tc>
        <w:tc>
          <w:tcPr>
            <w:tcW w:w="4217" w:type="dxa"/>
            <w:tcBorders>
              <w:left w:val="nil"/>
              <w:right w:val="nil"/>
            </w:tcBorders>
          </w:tcPr>
          <w:p w14:paraId="4CBF4EF6" w14:textId="77777777" w:rsidR="0060771D" w:rsidRDefault="00F45455">
            <w:pPr>
              <w:pStyle w:val="TableParagraph"/>
              <w:spacing w:before="101"/>
              <w:ind w:left="86"/>
              <w:rPr>
                <w:rFonts w:ascii="Georgia" w:hAnsi="Georgia"/>
                <w:i/>
                <w:sz w:val="16"/>
              </w:rPr>
            </w:pPr>
            <w:r>
              <w:rPr>
                <w:rFonts w:ascii="Georgia" w:hAnsi="Georgia"/>
                <w:i/>
                <w:w w:val="95"/>
                <w:sz w:val="16"/>
              </w:rPr>
              <w:t>ŚREDNIEGO STOPNIA:</w:t>
            </w:r>
          </w:p>
        </w:tc>
        <w:tc>
          <w:tcPr>
            <w:tcW w:w="709" w:type="dxa"/>
            <w:tcBorders>
              <w:left w:val="nil"/>
              <w:right w:val="nil"/>
            </w:tcBorders>
          </w:tcPr>
          <w:p w14:paraId="6245088F" w14:textId="77777777" w:rsidR="0060771D" w:rsidRDefault="0060771D">
            <w:pPr>
              <w:pStyle w:val="TableParagraph"/>
              <w:rPr>
                <w:rFonts w:ascii="Times New Roman"/>
                <w:sz w:val="16"/>
              </w:rPr>
            </w:pPr>
          </w:p>
        </w:tc>
        <w:tc>
          <w:tcPr>
            <w:tcW w:w="711" w:type="dxa"/>
            <w:tcBorders>
              <w:left w:val="nil"/>
            </w:tcBorders>
          </w:tcPr>
          <w:p w14:paraId="0D6643F3" w14:textId="77777777" w:rsidR="0060771D" w:rsidRDefault="0060771D">
            <w:pPr>
              <w:pStyle w:val="TableParagraph"/>
              <w:rPr>
                <w:rFonts w:ascii="Times New Roman"/>
                <w:sz w:val="16"/>
              </w:rPr>
            </w:pPr>
          </w:p>
        </w:tc>
      </w:tr>
      <w:tr w:rsidR="0060771D" w14:paraId="1A8D032A" w14:textId="77777777">
        <w:trPr>
          <w:trHeight w:val="700"/>
        </w:trPr>
        <w:tc>
          <w:tcPr>
            <w:tcW w:w="8792" w:type="dxa"/>
            <w:gridSpan w:val="2"/>
          </w:tcPr>
          <w:p w14:paraId="460B7910" w14:textId="77777777" w:rsidR="0060771D" w:rsidRDefault="00F45455">
            <w:pPr>
              <w:pStyle w:val="TableParagraph"/>
              <w:spacing w:before="57" w:line="252" w:lineRule="auto"/>
              <w:ind w:left="1135" w:hanging="286"/>
              <w:rPr>
                <w:sz w:val="16"/>
              </w:rPr>
            </w:pPr>
            <w:r>
              <w:rPr>
                <w:sz w:val="16"/>
              </w:rPr>
              <w:t>1. staw rzekomy obu kości przedramienia z niewielką patologiczną ruchomością, z zachowaną osią kończyny oraz z zachowaną ruchomością nadgarstka, bez upośledzenia funkcji chwytnej ręki, z zachowaną ruchomością łokcia bez zmian troficznynych</w:t>
            </w:r>
          </w:p>
        </w:tc>
        <w:tc>
          <w:tcPr>
            <w:tcW w:w="709" w:type="dxa"/>
          </w:tcPr>
          <w:p w14:paraId="41304117" w14:textId="77777777" w:rsidR="0060771D" w:rsidRDefault="0060771D">
            <w:pPr>
              <w:pStyle w:val="TableParagraph"/>
              <w:spacing w:before="1"/>
              <w:rPr>
                <w:rFonts w:ascii="Georgia"/>
              </w:rPr>
            </w:pPr>
          </w:p>
          <w:p w14:paraId="733DE6DE" w14:textId="77777777" w:rsidR="0060771D" w:rsidRDefault="00F45455">
            <w:pPr>
              <w:pStyle w:val="TableParagraph"/>
              <w:ind w:left="262"/>
              <w:rPr>
                <w:sz w:val="16"/>
              </w:rPr>
            </w:pPr>
            <w:r>
              <w:rPr>
                <w:sz w:val="16"/>
              </w:rPr>
              <w:t>10</w:t>
            </w:r>
          </w:p>
        </w:tc>
        <w:tc>
          <w:tcPr>
            <w:tcW w:w="711" w:type="dxa"/>
          </w:tcPr>
          <w:p w14:paraId="28CED8D9" w14:textId="77777777" w:rsidR="0060771D" w:rsidRDefault="0060771D">
            <w:pPr>
              <w:pStyle w:val="TableParagraph"/>
              <w:spacing w:before="1"/>
              <w:rPr>
                <w:rFonts w:ascii="Georgia"/>
              </w:rPr>
            </w:pPr>
          </w:p>
          <w:p w14:paraId="2261BC99" w14:textId="77777777" w:rsidR="0060771D" w:rsidRDefault="00F45455">
            <w:pPr>
              <w:pStyle w:val="TableParagraph"/>
              <w:ind w:left="64" w:right="64"/>
              <w:jc w:val="center"/>
              <w:rPr>
                <w:sz w:val="16"/>
              </w:rPr>
            </w:pPr>
            <w:r>
              <w:rPr>
                <w:sz w:val="16"/>
              </w:rPr>
              <w:t>10</w:t>
            </w:r>
          </w:p>
        </w:tc>
      </w:tr>
      <w:tr w:rsidR="0060771D" w14:paraId="242D362B" w14:textId="77777777">
        <w:trPr>
          <w:trHeight w:val="698"/>
        </w:trPr>
        <w:tc>
          <w:tcPr>
            <w:tcW w:w="8792" w:type="dxa"/>
            <w:gridSpan w:val="2"/>
          </w:tcPr>
          <w:p w14:paraId="2EBF23F9" w14:textId="77777777" w:rsidR="0060771D" w:rsidRDefault="00F45455">
            <w:pPr>
              <w:pStyle w:val="TableParagraph"/>
              <w:spacing w:before="57" w:line="252" w:lineRule="auto"/>
              <w:ind w:left="1135" w:hanging="286"/>
              <w:rPr>
                <w:sz w:val="16"/>
              </w:rPr>
            </w:pPr>
            <w:r>
              <w:rPr>
                <w:sz w:val="16"/>
              </w:rPr>
              <w:t>2. staw rzekomy obu kości przedramienia z niewielką patologiczną ruchomością z zachowaną osią kończyny oraz z zachowaną ruchomością nadgarstka, z miernym upośledzeniem funkcji chwytnej ręki, bez zmian troficznych</w:t>
            </w:r>
          </w:p>
        </w:tc>
        <w:tc>
          <w:tcPr>
            <w:tcW w:w="709" w:type="dxa"/>
          </w:tcPr>
          <w:p w14:paraId="75D3C665" w14:textId="77777777" w:rsidR="0060771D" w:rsidRDefault="0060771D">
            <w:pPr>
              <w:pStyle w:val="TableParagraph"/>
              <w:spacing w:before="10"/>
              <w:rPr>
                <w:rFonts w:ascii="Georgia"/>
                <w:sz w:val="21"/>
              </w:rPr>
            </w:pPr>
          </w:p>
          <w:p w14:paraId="586F00B5" w14:textId="77777777" w:rsidR="0060771D" w:rsidRDefault="00F45455">
            <w:pPr>
              <w:pStyle w:val="TableParagraph"/>
              <w:ind w:left="262"/>
              <w:rPr>
                <w:sz w:val="16"/>
              </w:rPr>
            </w:pPr>
            <w:r>
              <w:rPr>
                <w:sz w:val="16"/>
              </w:rPr>
              <w:t>16</w:t>
            </w:r>
          </w:p>
        </w:tc>
        <w:tc>
          <w:tcPr>
            <w:tcW w:w="711" w:type="dxa"/>
          </w:tcPr>
          <w:p w14:paraId="357B0EE0" w14:textId="77777777" w:rsidR="0060771D" w:rsidRDefault="0060771D">
            <w:pPr>
              <w:pStyle w:val="TableParagraph"/>
              <w:spacing w:before="10"/>
              <w:rPr>
                <w:rFonts w:ascii="Georgia"/>
                <w:sz w:val="21"/>
              </w:rPr>
            </w:pPr>
          </w:p>
          <w:p w14:paraId="4CF66929" w14:textId="77777777" w:rsidR="0060771D" w:rsidRDefault="00F45455">
            <w:pPr>
              <w:pStyle w:val="TableParagraph"/>
              <w:ind w:left="64" w:right="64"/>
              <w:jc w:val="center"/>
              <w:rPr>
                <w:sz w:val="16"/>
              </w:rPr>
            </w:pPr>
            <w:r>
              <w:rPr>
                <w:sz w:val="16"/>
              </w:rPr>
              <w:t>12</w:t>
            </w:r>
          </w:p>
        </w:tc>
      </w:tr>
      <w:tr w:rsidR="0060771D" w14:paraId="26A0F3D4" w14:textId="77777777">
        <w:trPr>
          <w:trHeight w:val="506"/>
        </w:trPr>
        <w:tc>
          <w:tcPr>
            <w:tcW w:w="8792" w:type="dxa"/>
            <w:gridSpan w:val="2"/>
          </w:tcPr>
          <w:p w14:paraId="7583D527" w14:textId="77777777" w:rsidR="0060771D" w:rsidRDefault="00F45455">
            <w:pPr>
              <w:pStyle w:val="TableParagraph"/>
              <w:spacing w:before="57" w:line="254" w:lineRule="auto"/>
              <w:ind w:left="1135" w:hanging="286"/>
              <w:rPr>
                <w:sz w:val="16"/>
              </w:rPr>
            </w:pPr>
            <w:r>
              <w:rPr>
                <w:sz w:val="16"/>
              </w:rPr>
              <w:t>3. staw rzekomy obu kości przedramienia z zaburzoną osią przedramienia, z obecnością blizn, zniekształceń, upośledzeniem funkcji chwytnej ręki, z zachowaną ruchomością łokcia, bez zmian troficznych</w:t>
            </w:r>
          </w:p>
        </w:tc>
        <w:tc>
          <w:tcPr>
            <w:tcW w:w="709" w:type="dxa"/>
          </w:tcPr>
          <w:p w14:paraId="5D952896" w14:textId="77777777" w:rsidR="0060771D" w:rsidRDefault="00F45455">
            <w:pPr>
              <w:pStyle w:val="TableParagraph"/>
              <w:spacing w:before="155"/>
              <w:ind w:left="262"/>
              <w:rPr>
                <w:sz w:val="16"/>
              </w:rPr>
            </w:pPr>
            <w:r>
              <w:rPr>
                <w:sz w:val="16"/>
              </w:rPr>
              <w:t>20</w:t>
            </w:r>
          </w:p>
        </w:tc>
        <w:tc>
          <w:tcPr>
            <w:tcW w:w="711" w:type="dxa"/>
          </w:tcPr>
          <w:p w14:paraId="3E42E03A" w14:textId="77777777" w:rsidR="0060771D" w:rsidRDefault="00F45455">
            <w:pPr>
              <w:pStyle w:val="TableParagraph"/>
              <w:spacing w:before="155"/>
              <w:ind w:left="64" w:right="64"/>
              <w:jc w:val="center"/>
              <w:rPr>
                <w:sz w:val="16"/>
              </w:rPr>
            </w:pPr>
            <w:r>
              <w:rPr>
                <w:sz w:val="16"/>
              </w:rPr>
              <w:t>16</w:t>
            </w:r>
          </w:p>
        </w:tc>
      </w:tr>
      <w:tr w:rsidR="0060771D" w14:paraId="47BFA494" w14:textId="77777777">
        <w:trPr>
          <w:trHeight w:val="398"/>
        </w:trPr>
        <w:tc>
          <w:tcPr>
            <w:tcW w:w="4575" w:type="dxa"/>
            <w:tcBorders>
              <w:right w:val="nil"/>
            </w:tcBorders>
          </w:tcPr>
          <w:p w14:paraId="07B6CEEE" w14:textId="77777777" w:rsidR="0060771D" w:rsidRDefault="00F45455">
            <w:pPr>
              <w:pStyle w:val="TableParagraph"/>
              <w:spacing w:before="101"/>
              <w:ind w:right="73"/>
              <w:jc w:val="right"/>
              <w:rPr>
                <w:rFonts w:ascii="Georgia"/>
                <w:i/>
                <w:sz w:val="16"/>
              </w:rPr>
            </w:pPr>
            <w:r>
              <w:rPr>
                <w:rFonts w:ascii="Georgia"/>
                <w:i/>
                <w:w w:val="85"/>
                <w:sz w:val="16"/>
              </w:rPr>
              <w:t>B.</w:t>
            </w:r>
          </w:p>
        </w:tc>
        <w:tc>
          <w:tcPr>
            <w:tcW w:w="4217" w:type="dxa"/>
            <w:tcBorders>
              <w:left w:val="nil"/>
              <w:right w:val="nil"/>
            </w:tcBorders>
          </w:tcPr>
          <w:p w14:paraId="0B2D3BCF" w14:textId="77777777" w:rsidR="0060771D" w:rsidRDefault="00F45455">
            <w:pPr>
              <w:pStyle w:val="TableParagraph"/>
              <w:spacing w:before="101"/>
              <w:ind w:left="69"/>
              <w:rPr>
                <w:rFonts w:ascii="Georgia"/>
                <w:i/>
                <w:sz w:val="16"/>
              </w:rPr>
            </w:pPr>
            <w:r>
              <w:rPr>
                <w:rFonts w:ascii="Georgia"/>
                <w:i/>
                <w:w w:val="95"/>
                <w:sz w:val="16"/>
              </w:rPr>
              <w:t>ZNACZNEGO STOPNIA:</w:t>
            </w:r>
          </w:p>
        </w:tc>
        <w:tc>
          <w:tcPr>
            <w:tcW w:w="709" w:type="dxa"/>
            <w:tcBorders>
              <w:left w:val="nil"/>
              <w:right w:val="nil"/>
            </w:tcBorders>
          </w:tcPr>
          <w:p w14:paraId="615C2247" w14:textId="77777777" w:rsidR="0060771D" w:rsidRDefault="0060771D">
            <w:pPr>
              <w:pStyle w:val="TableParagraph"/>
              <w:rPr>
                <w:rFonts w:ascii="Times New Roman"/>
                <w:sz w:val="16"/>
              </w:rPr>
            </w:pPr>
          </w:p>
        </w:tc>
        <w:tc>
          <w:tcPr>
            <w:tcW w:w="711" w:type="dxa"/>
            <w:tcBorders>
              <w:left w:val="nil"/>
            </w:tcBorders>
          </w:tcPr>
          <w:p w14:paraId="269BF2D5" w14:textId="77777777" w:rsidR="0060771D" w:rsidRDefault="0060771D">
            <w:pPr>
              <w:pStyle w:val="TableParagraph"/>
              <w:rPr>
                <w:rFonts w:ascii="Times New Roman"/>
                <w:sz w:val="16"/>
              </w:rPr>
            </w:pPr>
          </w:p>
        </w:tc>
      </w:tr>
      <w:tr w:rsidR="0060771D" w14:paraId="4E7E0EC8" w14:textId="77777777">
        <w:trPr>
          <w:trHeight w:val="700"/>
        </w:trPr>
        <w:tc>
          <w:tcPr>
            <w:tcW w:w="8792" w:type="dxa"/>
            <w:gridSpan w:val="2"/>
          </w:tcPr>
          <w:p w14:paraId="1E199B62" w14:textId="77777777" w:rsidR="0060771D" w:rsidRDefault="00F45455">
            <w:pPr>
              <w:pStyle w:val="TableParagraph"/>
              <w:spacing w:before="57" w:line="252" w:lineRule="auto"/>
              <w:ind w:left="1135" w:right="339" w:hanging="286"/>
              <w:jc w:val="both"/>
              <w:rPr>
                <w:sz w:val="16"/>
              </w:rPr>
            </w:pPr>
            <w:r>
              <w:rPr>
                <w:sz w:val="16"/>
              </w:rPr>
              <w:t>1. staw rzekomy obu kości przedramienia powodujący stałą patologiczną ruchomość, z zaburzeniem osi przedramienia, z zachowaną ruchomością nadgarstka, z miernym upośledzeniem funkcji chwytnej ręki, z zachowaną ruchomością łokcia, a także ze zmianami troficz</w:t>
            </w:r>
            <w:r>
              <w:rPr>
                <w:sz w:val="16"/>
              </w:rPr>
              <w:t>nymi</w:t>
            </w:r>
          </w:p>
        </w:tc>
        <w:tc>
          <w:tcPr>
            <w:tcW w:w="709" w:type="dxa"/>
          </w:tcPr>
          <w:p w14:paraId="576ABB5E" w14:textId="77777777" w:rsidR="0060771D" w:rsidRDefault="0060771D">
            <w:pPr>
              <w:pStyle w:val="TableParagraph"/>
              <w:spacing w:before="1"/>
              <w:rPr>
                <w:rFonts w:ascii="Georgia"/>
              </w:rPr>
            </w:pPr>
          </w:p>
          <w:p w14:paraId="34A2EAE7" w14:textId="77777777" w:rsidR="0060771D" w:rsidRDefault="00F45455">
            <w:pPr>
              <w:pStyle w:val="TableParagraph"/>
              <w:ind w:left="262"/>
              <w:rPr>
                <w:sz w:val="16"/>
              </w:rPr>
            </w:pPr>
            <w:r>
              <w:rPr>
                <w:sz w:val="16"/>
              </w:rPr>
              <w:t>25</w:t>
            </w:r>
          </w:p>
        </w:tc>
        <w:tc>
          <w:tcPr>
            <w:tcW w:w="711" w:type="dxa"/>
          </w:tcPr>
          <w:p w14:paraId="691A6D04" w14:textId="77777777" w:rsidR="0060771D" w:rsidRDefault="0060771D">
            <w:pPr>
              <w:pStyle w:val="TableParagraph"/>
              <w:spacing w:before="1"/>
              <w:rPr>
                <w:rFonts w:ascii="Georgia"/>
              </w:rPr>
            </w:pPr>
          </w:p>
          <w:p w14:paraId="35D52F22" w14:textId="77777777" w:rsidR="0060771D" w:rsidRDefault="00F45455">
            <w:pPr>
              <w:pStyle w:val="TableParagraph"/>
              <w:ind w:left="64" w:right="64"/>
              <w:jc w:val="center"/>
              <w:rPr>
                <w:sz w:val="16"/>
              </w:rPr>
            </w:pPr>
            <w:r>
              <w:rPr>
                <w:sz w:val="16"/>
              </w:rPr>
              <w:t>20</w:t>
            </w:r>
          </w:p>
        </w:tc>
      </w:tr>
      <w:tr w:rsidR="0060771D" w14:paraId="032E6DCE" w14:textId="77777777">
        <w:trPr>
          <w:trHeight w:val="698"/>
        </w:trPr>
        <w:tc>
          <w:tcPr>
            <w:tcW w:w="8792" w:type="dxa"/>
            <w:gridSpan w:val="2"/>
          </w:tcPr>
          <w:p w14:paraId="5509E9EB" w14:textId="77777777" w:rsidR="0060771D" w:rsidRDefault="00F45455">
            <w:pPr>
              <w:pStyle w:val="TableParagraph"/>
              <w:spacing w:before="57" w:line="252" w:lineRule="auto"/>
              <w:ind w:left="1135" w:right="147" w:hanging="286"/>
              <w:rPr>
                <w:sz w:val="16"/>
              </w:rPr>
            </w:pPr>
            <w:r>
              <w:rPr>
                <w:sz w:val="16"/>
              </w:rPr>
              <w:t>2. staw rzekomy obu kości przedramienia powodujący stałą patologiczną ruchomość, z zaburzeniem osi przedramienia, z zachowaną ruchomością nadgarstka, ze znacznym upośledzeniem funkcji chwytnej ręki, z zachowaną ruchomością łokcia, a także ze zmianami trofi</w:t>
            </w:r>
            <w:r>
              <w:rPr>
                <w:sz w:val="16"/>
              </w:rPr>
              <w:t>cznymi</w:t>
            </w:r>
          </w:p>
        </w:tc>
        <w:tc>
          <w:tcPr>
            <w:tcW w:w="709" w:type="dxa"/>
          </w:tcPr>
          <w:p w14:paraId="785FBF59" w14:textId="77777777" w:rsidR="0060771D" w:rsidRDefault="0060771D">
            <w:pPr>
              <w:pStyle w:val="TableParagraph"/>
              <w:spacing w:before="10"/>
              <w:rPr>
                <w:rFonts w:ascii="Georgia"/>
                <w:sz w:val="21"/>
              </w:rPr>
            </w:pPr>
          </w:p>
          <w:p w14:paraId="0C3CB784" w14:textId="77777777" w:rsidR="0060771D" w:rsidRDefault="00F45455">
            <w:pPr>
              <w:pStyle w:val="TableParagraph"/>
              <w:ind w:left="262"/>
              <w:rPr>
                <w:sz w:val="16"/>
              </w:rPr>
            </w:pPr>
            <w:r>
              <w:rPr>
                <w:sz w:val="16"/>
              </w:rPr>
              <w:t>30</w:t>
            </w:r>
          </w:p>
        </w:tc>
        <w:tc>
          <w:tcPr>
            <w:tcW w:w="711" w:type="dxa"/>
          </w:tcPr>
          <w:p w14:paraId="1058F1F0" w14:textId="77777777" w:rsidR="0060771D" w:rsidRDefault="0060771D">
            <w:pPr>
              <w:pStyle w:val="TableParagraph"/>
              <w:spacing w:before="10"/>
              <w:rPr>
                <w:rFonts w:ascii="Georgia"/>
                <w:sz w:val="21"/>
              </w:rPr>
            </w:pPr>
          </w:p>
          <w:p w14:paraId="3F463365" w14:textId="77777777" w:rsidR="0060771D" w:rsidRDefault="00F45455">
            <w:pPr>
              <w:pStyle w:val="TableParagraph"/>
              <w:ind w:left="64" w:right="64"/>
              <w:jc w:val="center"/>
              <w:rPr>
                <w:sz w:val="16"/>
              </w:rPr>
            </w:pPr>
            <w:r>
              <w:rPr>
                <w:sz w:val="16"/>
              </w:rPr>
              <w:t>25</w:t>
            </w:r>
          </w:p>
        </w:tc>
      </w:tr>
      <w:tr w:rsidR="0060771D" w14:paraId="6677E804" w14:textId="77777777">
        <w:trPr>
          <w:trHeight w:val="446"/>
        </w:trPr>
        <w:tc>
          <w:tcPr>
            <w:tcW w:w="8792" w:type="dxa"/>
            <w:gridSpan w:val="2"/>
            <w:tcBorders>
              <w:bottom w:val="nil"/>
            </w:tcBorders>
          </w:tcPr>
          <w:p w14:paraId="27372F96" w14:textId="77777777" w:rsidR="0060771D" w:rsidRDefault="00F45455">
            <w:pPr>
              <w:pStyle w:val="TableParagraph"/>
              <w:spacing w:before="51" w:line="190" w:lineRule="atLeast"/>
              <w:ind w:left="1135" w:hanging="286"/>
              <w:rPr>
                <w:sz w:val="16"/>
              </w:rPr>
            </w:pPr>
            <w:r>
              <w:rPr>
                <w:sz w:val="16"/>
              </w:rPr>
              <w:t>3. staw rzekomy obu kości przedramienia powodujący stałą patologiczną ruchomość, z zaburzeniem osi przedramienia, z zesztywnieniem nadgarstka, upośledzeniem funkcji chwytnej ręki oraz ze znacznie</w:t>
            </w:r>
          </w:p>
        </w:tc>
        <w:tc>
          <w:tcPr>
            <w:tcW w:w="709" w:type="dxa"/>
            <w:tcBorders>
              <w:bottom w:val="nil"/>
            </w:tcBorders>
          </w:tcPr>
          <w:p w14:paraId="0B29465E" w14:textId="77777777" w:rsidR="0060771D" w:rsidRDefault="00F45455">
            <w:pPr>
              <w:pStyle w:val="TableParagraph"/>
              <w:spacing w:before="124"/>
              <w:ind w:left="262"/>
              <w:rPr>
                <w:sz w:val="16"/>
              </w:rPr>
            </w:pPr>
            <w:r>
              <w:rPr>
                <w:sz w:val="16"/>
              </w:rPr>
              <w:t>40</w:t>
            </w:r>
          </w:p>
        </w:tc>
        <w:tc>
          <w:tcPr>
            <w:tcW w:w="711" w:type="dxa"/>
            <w:tcBorders>
              <w:bottom w:val="nil"/>
            </w:tcBorders>
          </w:tcPr>
          <w:p w14:paraId="497D4975" w14:textId="77777777" w:rsidR="0060771D" w:rsidRDefault="00F45455">
            <w:pPr>
              <w:pStyle w:val="TableParagraph"/>
              <w:spacing w:before="124"/>
              <w:ind w:left="64" w:right="64"/>
              <w:jc w:val="center"/>
              <w:rPr>
                <w:sz w:val="16"/>
              </w:rPr>
            </w:pPr>
            <w:r>
              <w:rPr>
                <w:sz w:val="16"/>
              </w:rPr>
              <w:t>35</w:t>
            </w:r>
          </w:p>
        </w:tc>
      </w:tr>
    </w:tbl>
    <w:p w14:paraId="210CCB7B"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69AA32B5" w14:textId="77777777">
        <w:trPr>
          <w:trHeight w:val="398"/>
        </w:trPr>
        <w:tc>
          <w:tcPr>
            <w:tcW w:w="8791" w:type="dxa"/>
          </w:tcPr>
          <w:p w14:paraId="02E6E1FD" w14:textId="77777777" w:rsidR="0060771D" w:rsidRDefault="00F45455">
            <w:pPr>
              <w:pStyle w:val="TableParagraph"/>
              <w:spacing w:line="183" w:lineRule="exact"/>
              <w:ind w:left="1135"/>
              <w:rPr>
                <w:sz w:val="16"/>
              </w:rPr>
            </w:pPr>
            <w:r>
              <w:rPr>
                <w:sz w:val="16"/>
              </w:rPr>
              <w:t>ograniczoną ruchomością łokcia, a także ze zmianami troficznymi</w:t>
            </w:r>
          </w:p>
        </w:tc>
        <w:tc>
          <w:tcPr>
            <w:tcW w:w="708" w:type="dxa"/>
          </w:tcPr>
          <w:p w14:paraId="6E785224" w14:textId="77777777" w:rsidR="0060771D" w:rsidRDefault="0060771D">
            <w:pPr>
              <w:pStyle w:val="TableParagraph"/>
              <w:rPr>
                <w:rFonts w:ascii="Times New Roman"/>
                <w:sz w:val="16"/>
              </w:rPr>
            </w:pPr>
          </w:p>
        </w:tc>
        <w:tc>
          <w:tcPr>
            <w:tcW w:w="710" w:type="dxa"/>
          </w:tcPr>
          <w:p w14:paraId="18F427DE" w14:textId="77777777" w:rsidR="0060771D" w:rsidRDefault="0060771D">
            <w:pPr>
              <w:pStyle w:val="TableParagraph"/>
              <w:rPr>
                <w:rFonts w:ascii="Times New Roman"/>
                <w:sz w:val="16"/>
              </w:rPr>
            </w:pPr>
          </w:p>
        </w:tc>
      </w:tr>
      <w:tr w:rsidR="0060771D" w14:paraId="73521566" w14:textId="77777777">
        <w:trPr>
          <w:trHeight w:val="553"/>
        </w:trPr>
        <w:tc>
          <w:tcPr>
            <w:tcW w:w="10209" w:type="dxa"/>
            <w:gridSpan w:val="3"/>
            <w:shd w:val="clear" w:color="auto" w:fill="E5E5E5"/>
          </w:tcPr>
          <w:p w14:paraId="41683966" w14:textId="77777777" w:rsidR="0060771D" w:rsidRDefault="00F45455">
            <w:pPr>
              <w:pStyle w:val="TableParagraph"/>
              <w:spacing w:before="57"/>
              <w:ind w:left="69"/>
              <w:rPr>
                <w:b/>
                <w:sz w:val="18"/>
              </w:rPr>
            </w:pPr>
            <w:r>
              <w:rPr>
                <w:b/>
                <w:sz w:val="18"/>
              </w:rPr>
              <w:t>128. POWIKŁANE USZKODZENIE PRZEDRAMIENIA - OCENIA SIĘ WG POZ. 123-127, ZWIĘKSZAJĄC STOPIEŃ</w:t>
            </w:r>
          </w:p>
          <w:p w14:paraId="566ECA41" w14:textId="77777777" w:rsidR="0060771D" w:rsidRDefault="00F45455">
            <w:pPr>
              <w:pStyle w:val="TableParagraph"/>
              <w:spacing w:before="12"/>
              <w:ind w:left="566"/>
              <w:rPr>
                <w:b/>
                <w:sz w:val="18"/>
              </w:rPr>
            </w:pPr>
            <w:r>
              <w:rPr>
                <w:b/>
                <w:sz w:val="18"/>
              </w:rPr>
              <w:t>USZCZERBKU W ZALEŻNOŚCI OD POWIKŁAŃ O:</w:t>
            </w:r>
          </w:p>
        </w:tc>
      </w:tr>
      <w:tr w:rsidR="0060771D" w14:paraId="7480563E" w14:textId="77777777">
        <w:trPr>
          <w:trHeight w:val="397"/>
        </w:trPr>
        <w:tc>
          <w:tcPr>
            <w:tcW w:w="10209" w:type="dxa"/>
            <w:gridSpan w:val="3"/>
          </w:tcPr>
          <w:p w14:paraId="2F0BD893" w14:textId="77777777" w:rsidR="0060771D" w:rsidRDefault="00F45455">
            <w:pPr>
              <w:pStyle w:val="TableParagraph"/>
              <w:spacing w:before="100"/>
              <w:ind w:left="566"/>
              <w:rPr>
                <w:b/>
                <w:sz w:val="16"/>
              </w:rPr>
            </w:pPr>
            <w:r>
              <w:rPr>
                <w:b/>
                <w:sz w:val="16"/>
              </w:rPr>
              <w:t>A.</w:t>
            </w:r>
          </w:p>
        </w:tc>
      </w:tr>
      <w:tr w:rsidR="0060771D" w14:paraId="4B332935" w14:textId="77777777">
        <w:trPr>
          <w:trHeight w:val="395"/>
        </w:trPr>
        <w:tc>
          <w:tcPr>
            <w:tcW w:w="8791" w:type="dxa"/>
          </w:tcPr>
          <w:p w14:paraId="7A79765D" w14:textId="77777777" w:rsidR="0060771D" w:rsidRDefault="00F45455">
            <w:pPr>
              <w:pStyle w:val="TableParagraph"/>
              <w:spacing w:before="97"/>
              <w:ind w:left="849"/>
              <w:rPr>
                <w:sz w:val="16"/>
              </w:rPr>
            </w:pPr>
            <w:r>
              <w:rPr>
                <w:sz w:val="16"/>
              </w:rPr>
              <w:t>1. przewlekłe zapalenie kości</w:t>
            </w:r>
          </w:p>
        </w:tc>
        <w:tc>
          <w:tcPr>
            <w:tcW w:w="708" w:type="dxa"/>
          </w:tcPr>
          <w:p w14:paraId="20BED914" w14:textId="77777777" w:rsidR="0060771D" w:rsidRDefault="00F45455">
            <w:pPr>
              <w:pStyle w:val="TableParagraph"/>
              <w:spacing w:before="97"/>
              <w:ind w:left="86" w:right="77"/>
              <w:jc w:val="center"/>
              <w:rPr>
                <w:sz w:val="16"/>
              </w:rPr>
            </w:pPr>
            <w:r>
              <w:rPr>
                <w:sz w:val="16"/>
              </w:rPr>
              <w:t>+1-3</w:t>
            </w:r>
          </w:p>
        </w:tc>
        <w:tc>
          <w:tcPr>
            <w:tcW w:w="710" w:type="dxa"/>
          </w:tcPr>
          <w:p w14:paraId="549AA184" w14:textId="77777777" w:rsidR="0060771D" w:rsidRDefault="00F45455">
            <w:pPr>
              <w:pStyle w:val="TableParagraph"/>
              <w:spacing w:before="97"/>
              <w:ind w:left="147" w:right="140"/>
              <w:jc w:val="center"/>
              <w:rPr>
                <w:sz w:val="16"/>
              </w:rPr>
            </w:pPr>
            <w:r>
              <w:rPr>
                <w:sz w:val="16"/>
              </w:rPr>
              <w:t>+1-3</w:t>
            </w:r>
          </w:p>
        </w:tc>
      </w:tr>
      <w:tr w:rsidR="0060771D" w14:paraId="76A90FCA" w14:textId="77777777">
        <w:trPr>
          <w:trHeight w:val="397"/>
        </w:trPr>
        <w:tc>
          <w:tcPr>
            <w:tcW w:w="8791" w:type="dxa"/>
          </w:tcPr>
          <w:p w14:paraId="04C0B172" w14:textId="77777777" w:rsidR="0060771D" w:rsidRDefault="00F45455">
            <w:pPr>
              <w:pStyle w:val="TableParagraph"/>
              <w:spacing w:before="100"/>
              <w:ind w:left="849"/>
              <w:rPr>
                <w:sz w:val="16"/>
              </w:rPr>
            </w:pPr>
            <w:r>
              <w:rPr>
                <w:sz w:val="16"/>
              </w:rPr>
              <w:t>2. przetoki</w:t>
            </w:r>
          </w:p>
        </w:tc>
        <w:tc>
          <w:tcPr>
            <w:tcW w:w="708" w:type="dxa"/>
          </w:tcPr>
          <w:p w14:paraId="6F64180F" w14:textId="77777777" w:rsidR="0060771D" w:rsidRDefault="00F45455">
            <w:pPr>
              <w:pStyle w:val="TableParagraph"/>
              <w:spacing w:before="100"/>
              <w:ind w:left="86" w:right="77"/>
              <w:jc w:val="center"/>
              <w:rPr>
                <w:sz w:val="16"/>
              </w:rPr>
            </w:pPr>
            <w:r>
              <w:rPr>
                <w:sz w:val="16"/>
              </w:rPr>
              <w:t>+1-3</w:t>
            </w:r>
          </w:p>
        </w:tc>
        <w:tc>
          <w:tcPr>
            <w:tcW w:w="710" w:type="dxa"/>
          </w:tcPr>
          <w:p w14:paraId="6DFBF9BF" w14:textId="77777777" w:rsidR="0060771D" w:rsidRDefault="00F45455">
            <w:pPr>
              <w:pStyle w:val="TableParagraph"/>
              <w:spacing w:before="100"/>
              <w:ind w:left="147" w:right="140"/>
              <w:jc w:val="center"/>
              <w:rPr>
                <w:sz w:val="16"/>
              </w:rPr>
            </w:pPr>
            <w:r>
              <w:rPr>
                <w:sz w:val="16"/>
              </w:rPr>
              <w:t>+1-3</w:t>
            </w:r>
          </w:p>
        </w:tc>
      </w:tr>
      <w:tr w:rsidR="0060771D" w14:paraId="5763C174" w14:textId="77777777">
        <w:trPr>
          <w:trHeight w:val="398"/>
        </w:trPr>
        <w:tc>
          <w:tcPr>
            <w:tcW w:w="8791" w:type="dxa"/>
          </w:tcPr>
          <w:p w14:paraId="4ECFBEE1" w14:textId="77777777" w:rsidR="0060771D" w:rsidRDefault="00F45455">
            <w:pPr>
              <w:pStyle w:val="TableParagraph"/>
              <w:spacing w:before="100"/>
              <w:ind w:left="849"/>
              <w:rPr>
                <w:sz w:val="16"/>
              </w:rPr>
            </w:pPr>
            <w:r>
              <w:rPr>
                <w:sz w:val="16"/>
              </w:rPr>
              <w:t>3. obecność ciał obcych</w:t>
            </w:r>
          </w:p>
        </w:tc>
        <w:tc>
          <w:tcPr>
            <w:tcW w:w="708" w:type="dxa"/>
          </w:tcPr>
          <w:p w14:paraId="12DA9961" w14:textId="77777777" w:rsidR="0060771D" w:rsidRDefault="00F45455">
            <w:pPr>
              <w:pStyle w:val="TableParagraph"/>
              <w:spacing w:before="100"/>
              <w:ind w:left="86" w:right="77"/>
              <w:jc w:val="center"/>
              <w:rPr>
                <w:sz w:val="16"/>
              </w:rPr>
            </w:pPr>
            <w:r>
              <w:rPr>
                <w:sz w:val="16"/>
              </w:rPr>
              <w:t>+1-3</w:t>
            </w:r>
          </w:p>
        </w:tc>
        <w:tc>
          <w:tcPr>
            <w:tcW w:w="710" w:type="dxa"/>
          </w:tcPr>
          <w:p w14:paraId="673AD755" w14:textId="77777777" w:rsidR="0060771D" w:rsidRDefault="00F45455">
            <w:pPr>
              <w:pStyle w:val="TableParagraph"/>
              <w:spacing w:before="100"/>
              <w:ind w:left="147" w:right="140"/>
              <w:jc w:val="center"/>
              <w:rPr>
                <w:sz w:val="16"/>
              </w:rPr>
            </w:pPr>
            <w:r>
              <w:rPr>
                <w:sz w:val="16"/>
              </w:rPr>
              <w:t>+1-3</w:t>
            </w:r>
          </w:p>
        </w:tc>
      </w:tr>
      <w:tr w:rsidR="0060771D" w14:paraId="582A1968" w14:textId="77777777">
        <w:trPr>
          <w:trHeight w:val="395"/>
        </w:trPr>
        <w:tc>
          <w:tcPr>
            <w:tcW w:w="8791" w:type="dxa"/>
          </w:tcPr>
          <w:p w14:paraId="2901565C" w14:textId="77777777" w:rsidR="0060771D" w:rsidRDefault="00F45455">
            <w:pPr>
              <w:pStyle w:val="TableParagraph"/>
              <w:spacing w:before="97"/>
              <w:ind w:left="849"/>
              <w:rPr>
                <w:sz w:val="16"/>
              </w:rPr>
            </w:pPr>
            <w:r>
              <w:rPr>
                <w:sz w:val="16"/>
              </w:rPr>
              <w:t>4. ubytek tkanki kostnej</w:t>
            </w:r>
          </w:p>
        </w:tc>
        <w:tc>
          <w:tcPr>
            <w:tcW w:w="708" w:type="dxa"/>
          </w:tcPr>
          <w:p w14:paraId="335ACB62" w14:textId="77777777" w:rsidR="0060771D" w:rsidRDefault="00F45455">
            <w:pPr>
              <w:pStyle w:val="TableParagraph"/>
              <w:spacing w:before="97"/>
              <w:ind w:left="86" w:right="77"/>
              <w:jc w:val="center"/>
              <w:rPr>
                <w:sz w:val="16"/>
              </w:rPr>
            </w:pPr>
            <w:r>
              <w:rPr>
                <w:sz w:val="16"/>
              </w:rPr>
              <w:t>+1-3</w:t>
            </w:r>
          </w:p>
        </w:tc>
        <w:tc>
          <w:tcPr>
            <w:tcW w:w="710" w:type="dxa"/>
          </w:tcPr>
          <w:p w14:paraId="3D393EC6" w14:textId="77777777" w:rsidR="0060771D" w:rsidRDefault="00F45455">
            <w:pPr>
              <w:pStyle w:val="TableParagraph"/>
              <w:spacing w:before="97"/>
              <w:ind w:left="147" w:right="140"/>
              <w:jc w:val="center"/>
              <w:rPr>
                <w:sz w:val="16"/>
              </w:rPr>
            </w:pPr>
            <w:r>
              <w:rPr>
                <w:sz w:val="16"/>
              </w:rPr>
              <w:t>+1-3</w:t>
            </w:r>
          </w:p>
        </w:tc>
      </w:tr>
      <w:tr w:rsidR="0060771D" w14:paraId="0EDD4AB1" w14:textId="77777777">
        <w:trPr>
          <w:trHeight w:val="397"/>
        </w:trPr>
        <w:tc>
          <w:tcPr>
            <w:tcW w:w="8791" w:type="dxa"/>
          </w:tcPr>
          <w:p w14:paraId="621D7EB3" w14:textId="77777777" w:rsidR="0060771D" w:rsidRDefault="00F45455">
            <w:pPr>
              <w:pStyle w:val="TableParagraph"/>
              <w:spacing w:before="100"/>
              <w:ind w:left="849"/>
              <w:rPr>
                <w:sz w:val="16"/>
              </w:rPr>
            </w:pPr>
            <w:r>
              <w:rPr>
                <w:sz w:val="16"/>
              </w:rPr>
              <w:t>5. zmiany neurologiczne</w:t>
            </w:r>
          </w:p>
        </w:tc>
        <w:tc>
          <w:tcPr>
            <w:tcW w:w="708" w:type="dxa"/>
          </w:tcPr>
          <w:p w14:paraId="209283A7" w14:textId="77777777" w:rsidR="0060771D" w:rsidRDefault="00F45455">
            <w:pPr>
              <w:pStyle w:val="TableParagraph"/>
              <w:spacing w:before="100"/>
              <w:ind w:left="86" w:right="77"/>
              <w:jc w:val="center"/>
              <w:rPr>
                <w:sz w:val="16"/>
              </w:rPr>
            </w:pPr>
            <w:r>
              <w:rPr>
                <w:sz w:val="16"/>
              </w:rPr>
              <w:t>+1-3</w:t>
            </w:r>
          </w:p>
        </w:tc>
        <w:tc>
          <w:tcPr>
            <w:tcW w:w="710" w:type="dxa"/>
          </w:tcPr>
          <w:p w14:paraId="2FD1635A" w14:textId="77777777" w:rsidR="0060771D" w:rsidRDefault="00F45455">
            <w:pPr>
              <w:pStyle w:val="TableParagraph"/>
              <w:spacing w:before="100"/>
              <w:ind w:left="147" w:right="140"/>
              <w:jc w:val="center"/>
              <w:rPr>
                <w:sz w:val="16"/>
              </w:rPr>
            </w:pPr>
            <w:r>
              <w:rPr>
                <w:sz w:val="16"/>
              </w:rPr>
              <w:t>+1-3</w:t>
            </w:r>
          </w:p>
        </w:tc>
      </w:tr>
      <w:tr w:rsidR="0060771D" w14:paraId="0B97DA99" w14:textId="77777777">
        <w:trPr>
          <w:trHeight w:val="396"/>
        </w:trPr>
        <w:tc>
          <w:tcPr>
            <w:tcW w:w="10209" w:type="dxa"/>
            <w:gridSpan w:val="3"/>
            <w:shd w:val="clear" w:color="auto" w:fill="E5E5E5"/>
          </w:tcPr>
          <w:p w14:paraId="5A87175B" w14:textId="77777777" w:rsidR="0060771D" w:rsidRDefault="00F45455">
            <w:pPr>
              <w:pStyle w:val="TableParagraph"/>
              <w:spacing w:before="88"/>
              <w:ind w:left="2767"/>
              <w:rPr>
                <w:rFonts w:ascii="Georgia" w:hAnsi="Georgia"/>
                <w:b/>
                <w:sz w:val="18"/>
              </w:rPr>
            </w:pPr>
            <w:r>
              <w:rPr>
                <w:rFonts w:ascii="Georgia" w:hAnsi="Georgia"/>
                <w:b/>
                <w:w w:val="95"/>
                <w:sz w:val="18"/>
              </w:rPr>
              <w:t>129. UTRATA KOŃCZYNY W OBRĘBIE PRZEDRAMIENIA:</w:t>
            </w:r>
          </w:p>
        </w:tc>
      </w:tr>
      <w:tr w:rsidR="0060771D" w14:paraId="1EF2C287" w14:textId="77777777">
        <w:trPr>
          <w:trHeight w:val="397"/>
        </w:trPr>
        <w:tc>
          <w:tcPr>
            <w:tcW w:w="10209" w:type="dxa"/>
            <w:gridSpan w:val="3"/>
          </w:tcPr>
          <w:p w14:paraId="5BA9DF92" w14:textId="77777777" w:rsidR="0060771D" w:rsidRDefault="00F45455">
            <w:pPr>
              <w:pStyle w:val="TableParagraph"/>
              <w:spacing w:before="100"/>
              <w:ind w:left="566"/>
              <w:rPr>
                <w:b/>
                <w:sz w:val="16"/>
              </w:rPr>
            </w:pPr>
            <w:r>
              <w:rPr>
                <w:b/>
                <w:sz w:val="16"/>
              </w:rPr>
              <w:t>A.</w:t>
            </w:r>
          </w:p>
        </w:tc>
      </w:tr>
      <w:tr w:rsidR="0060771D" w14:paraId="6E7B0344" w14:textId="77777777">
        <w:trPr>
          <w:trHeight w:val="398"/>
        </w:trPr>
        <w:tc>
          <w:tcPr>
            <w:tcW w:w="8791" w:type="dxa"/>
          </w:tcPr>
          <w:p w14:paraId="621D6A64" w14:textId="77777777" w:rsidR="0060771D" w:rsidRDefault="00F45455">
            <w:pPr>
              <w:pStyle w:val="TableParagraph"/>
              <w:spacing w:before="100"/>
              <w:ind w:left="849"/>
              <w:rPr>
                <w:sz w:val="16"/>
              </w:rPr>
            </w:pPr>
            <w:r>
              <w:rPr>
                <w:sz w:val="16"/>
              </w:rPr>
              <w:t>1.</w:t>
            </w:r>
          </w:p>
        </w:tc>
        <w:tc>
          <w:tcPr>
            <w:tcW w:w="708" w:type="dxa"/>
          </w:tcPr>
          <w:p w14:paraId="1D8764C2" w14:textId="77777777" w:rsidR="0060771D" w:rsidRDefault="00F45455">
            <w:pPr>
              <w:pStyle w:val="TableParagraph"/>
              <w:spacing w:before="100"/>
              <w:ind w:left="86" w:right="79"/>
              <w:jc w:val="center"/>
              <w:rPr>
                <w:sz w:val="16"/>
              </w:rPr>
            </w:pPr>
            <w:r>
              <w:rPr>
                <w:sz w:val="16"/>
              </w:rPr>
              <w:t>55</w:t>
            </w:r>
          </w:p>
        </w:tc>
        <w:tc>
          <w:tcPr>
            <w:tcW w:w="710" w:type="dxa"/>
          </w:tcPr>
          <w:p w14:paraId="6E312590" w14:textId="77777777" w:rsidR="0060771D" w:rsidRDefault="00F45455">
            <w:pPr>
              <w:pStyle w:val="TableParagraph"/>
              <w:spacing w:before="100"/>
              <w:ind w:left="145" w:right="141"/>
              <w:jc w:val="center"/>
              <w:rPr>
                <w:sz w:val="16"/>
              </w:rPr>
            </w:pPr>
            <w:r>
              <w:rPr>
                <w:sz w:val="16"/>
              </w:rPr>
              <w:t>50</w:t>
            </w:r>
          </w:p>
        </w:tc>
      </w:tr>
      <w:tr w:rsidR="0060771D" w14:paraId="2CBCCCBE" w14:textId="77777777">
        <w:trPr>
          <w:trHeight w:val="395"/>
        </w:trPr>
        <w:tc>
          <w:tcPr>
            <w:tcW w:w="10209" w:type="dxa"/>
            <w:gridSpan w:val="3"/>
            <w:shd w:val="clear" w:color="auto" w:fill="E5E5E5"/>
          </w:tcPr>
          <w:p w14:paraId="00392E95" w14:textId="77777777" w:rsidR="0060771D" w:rsidRDefault="00F45455">
            <w:pPr>
              <w:pStyle w:val="TableParagraph"/>
              <w:spacing w:before="87"/>
              <w:ind w:left="1848"/>
              <w:rPr>
                <w:rFonts w:ascii="Georgia" w:hAnsi="Georgia"/>
                <w:b/>
                <w:sz w:val="18"/>
              </w:rPr>
            </w:pPr>
            <w:r>
              <w:rPr>
                <w:rFonts w:ascii="Georgia" w:hAnsi="Georgia"/>
                <w:b/>
                <w:w w:val="95"/>
                <w:sz w:val="18"/>
              </w:rPr>
              <w:t>130. UTRATA PRZEDRAMIENIA W SĄSIEDZTWIE STAWU NADGARSTKOWEGO:</w:t>
            </w:r>
          </w:p>
        </w:tc>
      </w:tr>
      <w:tr w:rsidR="0060771D" w14:paraId="4F3576DF" w14:textId="77777777">
        <w:trPr>
          <w:trHeight w:val="397"/>
        </w:trPr>
        <w:tc>
          <w:tcPr>
            <w:tcW w:w="10209" w:type="dxa"/>
            <w:gridSpan w:val="3"/>
          </w:tcPr>
          <w:p w14:paraId="62075ADB" w14:textId="77777777" w:rsidR="0060771D" w:rsidRDefault="00F45455">
            <w:pPr>
              <w:pStyle w:val="TableParagraph"/>
              <w:spacing w:before="100"/>
              <w:ind w:left="566"/>
              <w:rPr>
                <w:b/>
                <w:sz w:val="16"/>
              </w:rPr>
            </w:pPr>
            <w:r>
              <w:rPr>
                <w:b/>
                <w:sz w:val="16"/>
              </w:rPr>
              <w:t>A.</w:t>
            </w:r>
          </w:p>
        </w:tc>
      </w:tr>
      <w:tr w:rsidR="0060771D" w14:paraId="00D7A26F" w14:textId="77777777">
        <w:trPr>
          <w:trHeight w:val="395"/>
        </w:trPr>
        <w:tc>
          <w:tcPr>
            <w:tcW w:w="8791" w:type="dxa"/>
          </w:tcPr>
          <w:p w14:paraId="511E37C1" w14:textId="77777777" w:rsidR="0060771D" w:rsidRDefault="00F45455">
            <w:pPr>
              <w:pStyle w:val="TableParagraph"/>
              <w:spacing w:before="97"/>
              <w:ind w:left="849"/>
              <w:rPr>
                <w:sz w:val="16"/>
              </w:rPr>
            </w:pPr>
            <w:r>
              <w:rPr>
                <w:sz w:val="16"/>
              </w:rPr>
              <w:t>1.</w:t>
            </w:r>
          </w:p>
        </w:tc>
        <w:tc>
          <w:tcPr>
            <w:tcW w:w="708" w:type="dxa"/>
          </w:tcPr>
          <w:p w14:paraId="0F4DD2CA" w14:textId="77777777" w:rsidR="0060771D" w:rsidRDefault="00F45455">
            <w:pPr>
              <w:pStyle w:val="TableParagraph"/>
              <w:spacing w:before="97"/>
              <w:ind w:left="85" w:right="79"/>
              <w:jc w:val="center"/>
              <w:rPr>
                <w:sz w:val="16"/>
              </w:rPr>
            </w:pPr>
            <w:r>
              <w:rPr>
                <w:sz w:val="16"/>
              </w:rPr>
              <w:t>55</w:t>
            </w:r>
          </w:p>
        </w:tc>
        <w:tc>
          <w:tcPr>
            <w:tcW w:w="710" w:type="dxa"/>
          </w:tcPr>
          <w:p w14:paraId="379C4389" w14:textId="77777777" w:rsidR="0060771D" w:rsidRDefault="00F45455">
            <w:pPr>
              <w:pStyle w:val="TableParagraph"/>
              <w:spacing w:before="97"/>
              <w:ind w:left="145" w:right="141"/>
              <w:jc w:val="center"/>
              <w:rPr>
                <w:sz w:val="16"/>
              </w:rPr>
            </w:pPr>
            <w:r>
              <w:rPr>
                <w:sz w:val="16"/>
              </w:rPr>
              <w:t>50</w:t>
            </w:r>
          </w:p>
        </w:tc>
      </w:tr>
    </w:tbl>
    <w:p w14:paraId="6B7F309F" w14:textId="2984DB9C" w:rsidR="0060771D" w:rsidRDefault="00F45455">
      <w:pPr>
        <w:pStyle w:val="Tekstpodstawowy"/>
        <w:spacing w:before="2"/>
        <w:jc w:val="left"/>
        <w:rPr>
          <w:rFonts w:ascii="Georgia"/>
          <w:sz w:val="6"/>
        </w:rPr>
      </w:pPr>
      <w:r>
        <w:rPr>
          <w:noProof/>
        </w:rPr>
        <mc:AlternateContent>
          <mc:Choice Requires="wps">
            <w:drawing>
              <wp:anchor distT="0" distB="0" distL="114300" distR="114300" simplePos="0" relativeHeight="478086656" behindDoc="1" locked="0" layoutInCell="1" allowOverlap="1" wp14:anchorId="4B5F9786" wp14:editId="1A8CE048">
                <wp:simplePos x="0" y="0"/>
                <wp:positionH relativeFrom="page">
                  <wp:posOffset>476885</wp:posOffset>
                </wp:positionH>
                <wp:positionV relativeFrom="page">
                  <wp:posOffset>5093970</wp:posOffset>
                </wp:positionV>
                <wp:extent cx="6431280" cy="0"/>
                <wp:effectExtent l="0" t="0" r="0" b="0"/>
                <wp:wrapNone/>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1A6E" id="Line 64" o:spid="_x0000_s1026" style="position:absolute;z-index:-252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401.1pt" to="543.95pt,4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" strokecolor="#612322" strokeweight=".48pt">
                <v:stroke dashstyle="1 1"/>
                <w10:wrap anchorx="page" anchory="page"/>
              </v:line>
            </w:pict>
          </mc:Fallback>
        </mc:AlternateContent>
      </w:r>
    </w:p>
    <w:p w14:paraId="09793BBA" w14:textId="0AEFB763" w:rsidR="0060771D" w:rsidRDefault="00F45455">
      <w:pPr>
        <w:pStyle w:val="Tekstpodstawowy"/>
        <w:spacing w:line="20" w:lineRule="exact"/>
        <w:ind w:left="146"/>
        <w:jc w:val="left"/>
        <w:rPr>
          <w:rFonts w:ascii="Georgia"/>
          <w:sz w:val="2"/>
        </w:rPr>
      </w:pPr>
      <w:r>
        <w:rPr>
          <w:rFonts w:ascii="Georgia"/>
          <w:noProof/>
          <w:sz w:val="2"/>
        </w:rPr>
        <mc:AlternateContent>
          <mc:Choice Requires="wpg">
            <w:drawing>
              <wp:inline distT="0" distB="0" distL="0" distR="0" wp14:anchorId="2D44DD61" wp14:editId="39B25EE8">
                <wp:extent cx="6431280" cy="6350"/>
                <wp:effectExtent l="9525" t="9525" r="7620" b="317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63" name="Line 63"/>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20B8C" id="Group 62"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">
                <v:line id="Line 63"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" strokecolor="#612322" strokeweight=".48pt">
                  <v:stroke dashstyle="1 1"/>
                </v:line>
                <w10:anchorlock/>
              </v:group>
            </w:pict>
          </mc:Fallback>
        </mc:AlternateContent>
      </w:r>
    </w:p>
    <w:p w14:paraId="0AF5063F" w14:textId="00A01530" w:rsidR="0060771D" w:rsidRDefault="00F45455">
      <w:pPr>
        <w:pStyle w:val="Tekstpodstawowy"/>
        <w:spacing w:before="4"/>
        <w:jc w:val="left"/>
        <w:rPr>
          <w:rFonts w:ascii="Georgia"/>
          <w:sz w:val="16"/>
        </w:rPr>
      </w:pPr>
      <w:r>
        <w:rPr>
          <w:noProof/>
        </w:rPr>
        <mc:AlternateContent>
          <mc:Choice Requires="wps">
            <w:drawing>
              <wp:anchor distT="0" distB="0" distL="0" distR="0" simplePos="0" relativeHeight="487643648" behindDoc="1" locked="0" layoutInCell="1" allowOverlap="1" wp14:anchorId="45D05C66" wp14:editId="47FAEE98">
                <wp:simplePos x="0" y="0"/>
                <wp:positionH relativeFrom="page">
                  <wp:posOffset>476885</wp:posOffset>
                </wp:positionH>
                <wp:positionV relativeFrom="paragraph">
                  <wp:posOffset>146050</wp:posOffset>
                </wp:positionV>
                <wp:extent cx="6431280" cy="1270"/>
                <wp:effectExtent l="0" t="0" r="0" b="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1280" cy="1270"/>
                        </a:xfrm>
                        <a:custGeom>
                          <a:avLst/>
                          <a:gdLst>
                            <a:gd name="T0" fmla="+- 0 751 751"/>
                            <a:gd name="T1" fmla="*/ T0 w 10128"/>
                            <a:gd name="T2" fmla="+- 0 10879 751"/>
                            <a:gd name="T3" fmla="*/ T2 w 10128"/>
                          </a:gdLst>
                          <a:ahLst/>
                          <a:cxnLst>
                            <a:cxn ang="0">
                              <a:pos x="T1" y="0"/>
                            </a:cxn>
                            <a:cxn ang="0">
                              <a:pos x="T3" y="0"/>
                            </a:cxn>
                          </a:cxnLst>
                          <a:rect l="0" t="0" r="r" b="b"/>
                          <a:pathLst>
                            <a:path w="10128">
                              <a:moveTo>
                                <a:pt x="0" y="0"/>
                              </a:moveTo>
                              <a:lnTo>
                                <a:pt x="10128"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AD7E" id="Freeform 61" o:spid="_x0000_s1026" style="position:absolute;margin-left:37.55pt;margin-top:11.5pt;width:506.4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" path="m,l10128,e" filled="f" strokecolor="#612322" strokeweight=".48pt">
                <v:stroke dashstyle="1 1"/>
                <v:path arrowok="t" o:connecttype="custom" o:connectlocs="0,0;6431280,0" o:connectangles="0,0"/>
                <w10:wrap type="topAndBottom" anchorx="page"/>
              </v:shape>
            </w:pict>
          </mc:Fallback>
        </mc:AlternateContent>
      </w:r>
    </w:p>
    <w:p w14:paraId="74FD50C9" w14:textId="77777777" w:rsidR="0060771D" w:rsidRDefault="0060771D">
      <w:pPr>
        <w:pStyle w:val="Tekstpodstawowy"/>
        <w:spacing w:before="6"/>
        <w:jc w:val="left"/>
        <w:rPr>
          <w:rFonts w:ascii="Georgia"/>
          <w:sz w:val="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0"/>
        <w:gridCol w:w="6281"/>
        <w:gridCol w:w="708"/>
        <w:gridCol w:w="710"/>
      </w:tblGrid>
      <w:tr w:rsidR="0060771D" w14:paraId="247CB6C4" w14:textId="77777777">
        <w:trPr>
          <w:trHeight w:val="397"/>
        </w:trPr>
        <w:tc>
          <w:tcPr>
            <w:tcW w:w="10209" w:type="dxa"/>
            <w:gridSpan w:val="4"/>
          </w:tcPr>
          <w:p w14:paraId="35112E2D" w14:textId="77777777" w:rsidR="0060771D" w:rsidRDefault="0060771D">
            <w:pPr>
              <w:pStyle w:val="TableParagraph"/>
              <w:spacing w:before="5"/>
              <w:rPr>
                <w:rFonts w:ascii="Georgia"/>
                <w:sz w:val="5"/>
              </w:rPr>
            </w:pPr>
          </w:p>
          <w:p w14:paraId="6F253143" w14:textId="647C1934"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65759EB4" wp14:editId="231E825E">
                      <wp:extent cx="6431280" cy="6350"/>
                      <wp:effectExtent l="9525" t="9525" r="7620" b="317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60" name="Line 60"/>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C55950" id="Group 59"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">
                      <v:line id="Line 60"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" strokecolor="#612322" strokeweight=".48pt">
                        <v:stroke dashstyle="1 1"/>
                      </v:line>
                      <w10:anchorlock/>
                    </v:group>
                  </w:pict>
                </mc:Fallback>
              </mc:AlternateContent>
            </w:r>
          </w:p>
          <w:p w14:paraId="00DFCB09" w14:textId="77777777" w:rsidR="0060771D" w:rsidRDefault="00F45455">
            <w:pPr>
              <w:pStyle w:val="TableParagraph"/>
              <w:spacing w:before="8"/>
              <w:ind w:left="4364"/>
              <w:rPr>
                <w:sz w:val="18"/>
              </w:rPr>
            </w:pPr>
            <w:r>
              <w:rPr>
                <w:color w:val="612322"/>
                <w:sz w:val="18"/>
              </w:rPr>
              <w:t>G. NADGARSTEK</w:t>
            </w:r>
          </w:p>
        </w:tc>
      </w:tr>
      <w:tr w:rsidR="0060771D" w14:paraId="3FB9C2F4" w14:textId="77777777">
        <w:trPr>
          <w:trHeight w:val="770"/>
        </w:trPr>
        <w:tc>
          <w:tcPr>
            <w:tcW w:w="10209" w:type="dxa"/>
            <w:gridSpan w:val="4"/>
            <w:shd w:val="clear" w:color="auto" w:fill="E5E5E5"/>
          </w:tcPr>
          <w:p w14:paraId="5F7C5445" w14:textId="77777777" w:rsidR="0060771D" w:rsidRDefault="00F45455">
            <w:pPr>
              <w:pStyle w:val="TableParagraph"/>
              <w:spacing w:before="61" w:line="252" w:lineRule="auto"/>
              <w:ind w:left="566" w:hanging="498"/>
              <w:rPr>
                <w:b/>
                <w:sz w:val="18"/>
              </w:rPr>
            </w:pPr>
            <w:r>
              <w:rPr>
                <w:b/>
                <w:sz w:val="18"/>
              </w:rPr>
              <w:t>131. USZKODZENIA NADGARSTKA (SKRĘCENIA, ZWICHNIĘCIA, ZŁAMANIA) - W ZALEŻNOŚCI OD BLIZN, ZNIEKSZTAŁCEŃ ROZLEGŁOŚCI USZKODZENIA, UPOŚLEDZENIA FUNKCJI, ZMIAN TROFICZNYCH I INNYCH WTÓRNYCH:</w:t>
            </w:r>
          </w:p>
        </w:tc>
      </w:tr>
      <w:tr w:rsidR="0060771D" w14:paraId="3EDEDD77" w14:textId="77777777">
        <w:trPr>
          <w:trHeight w:val="397"/>
        </w:trPr>
        <w:tc>
          <w:tcPr>
            <w:tcW w:w="10209" w:type="dxa"/>
            <w:gridSpan w:val="4"/>
          </w:tcPr>
          <w:p w14:paraId="5478F1BE" w14:textId="77777777" w:rsidR="0060771D" w:rsidRDefault="00F45455">
            <w:pPr>
              <w:pStyle w:val="TableParagraph"/>
              <w:spacing w:before="105"/>
              <w:ind w:left="4236"/>
              <w:rPr>
                <w:rFonts w:ascii="Georgia"/>
                <w:i/>
                <w:sz w:val="16"/>
              </w:rPr>
            </w:pPr>
            <w:r>
              <w:rPr>
                <w:rFonts w:ascii="Georgia"/>
                <w:i/>
                <w:w w:val="95"/>
                <w:sz w:val="16"/>
              </w:rPr>
              <w:t>A. NIEWIELKIEGO STOPNIA:</w:t>
            </w:r>
          </w:p>
        </w:tc>
      </w:tr>
      <w:tr w:rsidR="0060771D" w14:paraId="6E601150" w14:textId="77777777">
        <w:trPr>
          <w:trHeight w:val="398"/>
        </w:trPr>
        <w:tc>
          <w:tcPr>
            <w:tcW w:w="8791" w:type="dxa"/>
            <w:gridSpan w:val="2"/>
          </w:tcPr>
          <w:p w14:paraId="06E2F719" w14:textId="77777777" w:rsidR="0060771D" w:rsidRDefault="00F45455">
            <w:pPr>
              <w:pStyle w:val="TableParagraph"/>
              <w:spacing w:before="104"/>
              <w:ind w:left="849"/>
              <w:rPr>
                <w:sz w:val="16"/>
              </w:rPr>
            </w:pPr>
            <w:r>
              <w:rPr>
                <w:sz w:val="16"/>
              </w:rPr>
              <w:t>1. następstwa niewielkiego stopnia powodujące jedynie dolegliwości subiektywne</w:t>
            </w:r>
          </w:p>
        </w:tc>
        <w:tc>
          <w:tcPr>
            <w:tcW w:w="708" w:type="dxa"/>
          </w:tcPr>
          <w:p w14:paraId="4C2E3DE4" w14:textId="77777777" w:rsidR="0060771D" w:rsidRDefault="00F45455">
            <w:pPr>
              <w:pStyle w:val="TableParagraph"/>
              <w:spacing w:before="104"/>
              <w:ind w:left="237"/>
              <w:rPr>
                <w:sz w:val="16"/>
              </w:rPr>
            </w:pPr>
            <w:r>
              <w:rPr>
                <w:sz w:val="16"/>
              </w:rPr>
              <w:t>1-2</w:t>
            </w:r>
          </w:p>
        </w:tc>
        <w:tc>
          <w:tcPr>
            <w:tcW w:w="710" w:type="dxa"/>
          </w:tcPr>
          <w:p w14:paraId="25093C6E" w14:textId="77777777" w:rsidR="0060771D" w:rsidRDefault="00F45455">
            <w:pPr>
              <w:pStyle w:val="TableParagraph"/>
              <w:spacing w:before="104"/>
              <w:ind w:left="7"/>
              <w:jc w:val="center"/>
              <w:rPr>
                <w:sz w:val="16"/>
              </w:rPr>
            </w:pPr>
            <w:r>
              <w:rPr>
                <w:sz w:val="16"/>
              </w:rPr>
              <w:t>1</w:t>
            </w:r>
          </w:p>
        </w:tc>
      </w:tr>
      <w:tr w:rsidR="0060771D" w14:paraId="6CE0009B" w14:textId="77777777">
        <w:trPr>
          <w:trHeight w:val="506"/>
        </w:trPr>
        <w:tc>
          <w:tcPr>
            <w:tcW w:w="8791" w:type="dxa"/>
            <w:gridSpan w:val="2"/>
          </w:tcPr>
          <w:p w14:paraId="76852398" w14:textId="77777777" w:rsidR="0060771D" w:rsidRDefault="00F45455">
            <w:pPr>
              <w:pStyle w:val="TableParagraph"/>
              <w:spacing w:before="61" w:line="249" w:lineRule="auto"/>
              <w:ind w:left="1135" w:right="732" w:hanging="286"/>
              <w:rPr>
                <w:sz w:val="16"/>
              </w:rPr>
            </w:pPr>
            <w:r>
              <w:rPr>
                <w:sz w:val="16"/>
              </w:rPr>
              <w:t>2. następstwa niewielkiego stopnia powodujące dolegliwości subiektywne i ograniczenia ruchomości w zakresie 90° (około 75% należnego zakresu ruchu) obejmujące pozycję poś</w:t>
            </w:r>
            <w:r>
              <w:rPr>
                <w:sz w:val="16"/>
              </w:rPr>
              <w:t>rednią</w:t>
            </w:r>
          </w:p>
        </w:tc>
        <w:tc>
          <w:tcPr>
            <w:tcW w:w="708" w:type="dxa"/>
          </w:tcPr>
          <w:p w14:paraId="6CB37008" w14:textId="77777777" w:rsidR="0060771D" w:rsidRDefault="00F45455">
            <w:pPr>
              <w:pStyle w:val="TableParagraph"/>
              <w:spacing w:before="157"/>
              <w:ind w:left="309"/>
              <w:rPr>
                <w:sz w:val="16"/>
              </w:rPr>
            </w:pPr>
            <w:r>
              <w:rPr>
                <w:sz w:val="16"/>
              </w:rPr>
              <w:t>4</w:t>
            </w:r>
          </w:p>
        </w:tc>
        <w:tc>
          <w:tcPr>
            <w:tcW w:w="710" w:type="dxa"/>
          </w:tcPr>
          <w:p w14:paraId="3ADDDFD0" w14:textId="77777777" w:rsidR="0060771D" w:rsidRDefault="00F45455">
            <w:pPr>
              <w:pStyle w:val="TableParagraph"/>
              <w:spacing w:before="157"/>
              <w:ind w:left="7"/>
              <w:jc w:val="center"/>
              <w:rPr>
                <w:sz w:val="16"/>
              </w:rPr>
            </w:pPr>
            <w:r>
              <w:rPr>
                <w:sz w:val="16"/>
              </w:rPr>
              <w:t>2</w:t>
            </w:r>
          </w:p>
        </w:tc>
      </w:tr>
      <w:tr w:rsidR="0060771D" w14:paraId="3A31F132" w14:textId="77777777">
        <w:trPr>
          <w:trHeight w:val="505"/>
        </w:trPr>
        <w:tc>
          <w:tcPr>
            <w:tcW w:w="8791" w:type="dxa"/>
            <w:gridSpan w:val="2"/>
          </w:tcPr>
          <w:p w14:paraId="6884368A" w14:textId="77777777" w:rsidR="0060771D" w:rsidRDefault="00F45455">
            <w:pPr>
              <w:pStyle w:val="TableParagraph"/>
              <w:spacing w:before="61" w:line="249" w:lineRule="auto"/>
              <w:ind w:left="1135" w:right="732" w:hanging="286"/>
              <w:rPr>
                <w:sz w:val="16"/>
              </w:rPr>
            </w:pPr>
            <w:r>
              <w:rPr>
                <w:sz w:val="16"/>
              </w:rPr>
              <w:t>3. następstwa niewielkiego stopnia powodujące dolegliwości subiektywne i ograniczenia ruchomości w zakresie 60°(około 50% należnego zakresu ruchu) obejmujące pozycję pośrednią</w:t>
            </w:r>
          </w:p>
        </w:tc>
        <w:tc>
          <w:tcPr>
            <w:tcW w:w="708" w:type="dxa"/>
          </w:tcPr>
          <w:p w14:paraId="332D2C44" w14:textId="77777777" w:rsidR="0060771D" w:rsidRDefault="00F45455">
            <w:pPr>
              <w:pStyle w:val="TableParagraph"/>
              <w:spacing w:before="157"/>
              <w:ind w:left="309"/>
              <w:rPr>
                <w:sz w:val="16"/>
              </w:rPr>
            </w:pPr>
            <w:r>
              <w:rPr>
                <w:sz w:val="16"/>
              </w:rPr>
              <w:t>8</w:t>
            </w:r>
          </w:p>
        </w:tc>
        <w:tc>
          <w:tcPr>
            <w:tcW w:w="710" w:type="dxa"/>
          </w:tcPr>
          <w:p w14:paraId="67080843" w14:textId="77777777" w:rsidR="0060771D" w:rsidRDefault="00F45455">
            <w:pPr>
              <w:pStyle w:val="TableParagraph"/>
              <w:spacing w:before="157"/>
              <w:ind w:left="7"/>
              <w:jc w:val="center"/>
              <w:rPr>
                <w:sz w:val="16"/>
              </w:rPr>
            </w:pPr>
            <w:r>
              <w:rPr>
                <w:sz w:val="16"/>
              </w:rPr>
              <w:t>4</w:t>
            </w:r>
          </w:p>
        </w:tc>
      </w:tr>
      <w:tr w:rsidR="0060771D" w14:paraId="52DE28FA" w14:textId="77777777">
        <w:trPr>
          <w:trHeight w:val="395"/>
        </w:trPr>
        <w:tc>
          <w:tcPr>
            <w:tcW w:w="10209" w:type="dxa"/>
            <w:gridSpan w:val="4"/>
          </w:tcPr>
          <w:p w14:paraId="28FED27F" w14:textId="77777777" w:rsidR="0060771D" w:rsidRDefault="00F45455">
            <w:pPr>
              <w:pStyle w:val="TableParagraph"/>
              <w:spacing w:before="105"/>
              <w:ind w:left="4373"/>
              <w:rPr>
                <w:rFonts w:ascii="Georgia" w:hAnsi="Georgia"/>
                <w:i/>
                <w:sz w:val="16"/>
              </w:rPr>
            </w:pPr>
            <w:r>
              <w:rPr>
                <w:rFonts w:ascii="Georgia" w:hAnsi="Georgia"/>
                <w:i/>
                <w:w w:val="95"/>
                <w:sz w:val="16"/>
              </w:rPr>
              <w:t>B. ŚREDNIEGO STOPNIA:</w:t>
            </w:r>
          </w:p>
        </w:tc>
      </w:tr>
      <w:tr w:rsidR="0060771D" w14:paraId="1CE74D5B" w14:textId="77777777">
        <w:trPr>
          <w:trHeight w:val="700"/>
        </w:trPr>
        <w:tc>
          <w:tcPr>
            <w:tcW w:w="8791" w:type="dxa"/>
            <w:gridSpan w:val="2"/>
          </w:tcPr>
          <w:p w14:paraId="2FD6ECAB" w14:textId="77777777" w:rsidR="0060771D" w:rsidRDefault="00F45455">
            <w:pPr>
              <w:pStyle w:val="TableParagraph"/>
              <w:spacing w:before="63" w:line="252" w:lineRule="auto"/>
              <w:ind w:left="1135" w:right="135" w:hanging="286"/>
              <w:rPr>
                <w:sz w:val="16"/>
              </w:rPr>
            </w:pPr>
            <w:r>
              <w:rPr>
                <w:sz w:val="16"/>
              </w:rPr>
              <w:t>1.  następstwa średniego stopnia powodujące ograniczenia ruchomości w zakresie 40°  (około 30% należnego zakresu ruchu) obejmujące pozycję pośrednią, ze zniesieniem ruchów odchylania na boki, przy zachowanym ruchu rotacji przedramienia</w:t>
            </w:r>
          </w:p>
        </w:tc>
        <w:tc>
          <w:tcPr>
            <w:tcW w:w="708" w:type="dxa"/>
          </w:tcPr>
          <w:p w14:paraId="63421A89" w14:textId="77777777" w:rsidR="0060771D" w:rsidRDefault="0060771D">
            <w:pPr>
              <w:pStyle w:val="TableParagraph"/>
              <w:spacing w:before="5"/>
              <w:rPr>
                <w:rFonts w:ascii="Georgia"/>
              </w:rPr>
            </w:pPr>
          </w:p>
          <w:p w14:paraId="7A00DF5E" w14:textId="77777777" w:rsidR="0060771D" w:rsidRDefault="00F45455">
            <w:pPr>
              <w:pStyle w:val="TableParagraph"/>
              <w:ind w:left="263"/>
              <w:rPr>
                <w:sz w:val="16"/>
              </w:rPr>
            </w:pPr>
            <w:r>
              <w:rPr>
                <w:sz w:val="16"/>
              </w:rPr>
              <w:t>10</w:t>
            </w:r>
          </w:p>
        </w:tc>
        <w:tc>
          <w:tcPr>
            <w:tcW w:w="710" w:type="dxa"/>
          </w:tcPr>
          <w:p w14:paraId="0E86250B" w14:textId="77777777" w:rsidR="0060771D" w:rsidRDefault="0060771D">
            <w:pPr>
              <w:pStyle w:val="TableParagraph"/>
              <w:spacing w:before="5"/>
              <w:rPr>
                <w:rFonts w:ascii="Georgia"/>
              </w:rPr>
            </w:pPr>
          </w:p>
          <w:p w14:paraId="4B47CF44" w14:textId="77777777" w:rsidR="0060771D" w:rsidRDefault="00F45455">
            <w:pPr>
              <w:pStyle w:val="TableParagraph"/>
              <w:ind w:left="7"/>
              <w:jc w:val="center"/>
              <w:rPr>
                <w:sz w:val="16"/>
              </w:rPr>
            </w:pPr>
            <w:r>
              <w:rPr>
                <w:sz w:val="16"/>
              </w:rPr>
              <w:t>8</w:t>
            </w:r>
          </w:p>
        </w:tc>
      </w:tr>
      <w:tr w:rsidR="0060771D" w14:paraId="0FBA5B6A" w14:textId="77777777">
        <w:trPr>
          <w:trHeight w:val="700"/>
        </w:trPr>
        <w:tc>
          <w:tcPr>
            <w:tcW w:w="8791" w:type="dxa"/>
            <w:gridSpan w:val="2"/>
          </w:tcPr>
          <w:p w14:paraId="708F53E1" w14:textId="77777777" w:rsidR="0060771D" w:rsidRDefault="00F45455">
            <w:pPr>
              <w:pStyle w:val="TableParagraph"/>
              <w:spacing w:before="61" w:line="252" w:lineRule="auto"/>
              <w:ind w:left="1135" w:right="134" w:hanging="286"/>
              <w:rPr>
                <w:sz w:val="16"/>
              </w:rPr>
            </w:pPr>
            <w:r>
              <w:rPr>
                <w:sz w:val="16"/>
              </w:rPr>
              <w:t>2.  następstwa średniego stopnia powodujące ograniczenia ruchomości w zakresie 20°  (około 15% należnego zakresu ruchu) obejmujące pozycję pośrednią, ze zniesieniem ruchów odchylania na boki, przy ograniczonym, ale możliwym do wykonania ruchu rotacji</w:t>
            </w:r>
            <w:r>
              <w:rPr>
                <w:spacing w:val="-12"/>
                <w:sz w:val="16"/>
              </w:rPr>
              <w:t xml:space="preserve"> </w:t>
            </w:r>
            <w:r>
              <w:rPr>
                <w:sz w:val="16"/>
              </w:rPr>
              <w:t>przed</w:t>
            </w:r>
            <w:r>
              <w:rPr>
                <w:sz w:val="16"/>
              </w:rPr>
              <w:t>ramienia</w:t>
            </w:r>
          </w:p>
        </w:tc>
        <w:tc>
          <w:tcPr>
            <w:tcW w:w="708" w:type="dxa"/>
          </w:tcPr>
          <w:p w14:paraId="4591C4F1" w14:textId="77777777" w:rsidR="0060771D" w:rsidRDefault="0060771D">
            <w:pPr>
              <w:pStyle w:val="TableParagraph"/>
              <w:spacing w:before="5"/>
              <w:rPr>
                <w:rFonts w:ascii="Georgia"/>
              </w:rPr>
            </w:pPr>
          </w:p>
          <w:p w14:paraId="043D221A" w14:textId="77777777" w:rsidR="0060771D" w:rsidRDefault="00F45455">
            <w:pPr>
              <w:pStyle w:val="TableParagraph"/>
              <w:spacing w:before="1"/>
              <w:ind w:left="263"/>
              <w:rPr>
                <w:sz w:val="16"/>
              </w:rPr>
            </w:pPr>
            <w:r>
              <w:rPr>
                <w:sz w:val="16"/>
              </w:rPr>
              <w:t>16</w:t>
            </w:r>
          </w:p>
        </w:tc>
        <w:tc>
          <w:tcPr>
            <w:tcW w:w="710" w:type="dxa"/>
          </w:tcPr>
          <w:p w14:paraId="3851FD0A" w14:textId="77777777" w:rsidR="0060771D" w:rsidRDefault="0060771D">
            <w:pPr>
              <w:pStyle w:val="TableParagraph"/>
              <w:spacing w:before="5"/>
              <w:rPr>
                <w:rFonts w:ascii="Georgia"/>
              </w:rPr>
            </w:pPr>
          </w:p>
          <w:p w14:paraId="3C6527F3" w14:textId="77777777" w:rsidR="0060771D" w:rsidRDefault="00F45455">
            <w:pPr>
              <w:pStyle w:val="TableParagraph"/>
              <w:spacing w:before="1"/>
              <w:ind w:left="145" w:right="141"/>
              <w:jc w:val="center"/>
              <w:rPr>
                <w:sz w:val="16"/>
              </w:rPr>
            </w:pPr>
            <w:r>
              <w:rPr>
                <w:sz w:val="16"/>
              </w:rPr>
              <w:t>12</w:t>
            </w:r>
          </w:p>
        </w:tc>
      </w:tr>
      <w:tr w:rsidR="0060771D" w14:paraId="7670F32A" w14:textId="77777777">
        <w:trPr>
          <w:trHeight w:val="395"/>
        </w:trPr>
        <w:tc>
          <w:tcPr>
            <w:tcW w:w="2510" w:type="dxa"/>
            <w:tcBorders>
              <w:right w:val="nil"/>
            </w:tcBorders>
          </w:tcPr>
          <w:p w14:paraId="7B51A594" w14:textId="77777777" w:rsidR="0060771D" w:rsidRDefault="00F45455">
            <w:pPr>
              <w:pStyle w:val="TableParagraph"/>
              <w:spacing w:before="105"/>
              <w:ind w:right="70"/>
              <w:jc w:val="right"/>
              <w:rPr>
                <w:rFonts w:ascii="Georgia"/>
                <w:i/>
                <w:sz w:val="16"/>
              </w:rPr>
            </w:pPr>
            <w:r>
              <w:rPr>
                <w:rFonts w:ascii="Georgia"/>
                <w:i/>
                <w:w w:val="80"/>
                <w:sz w:val="16"/>
              </w:rPr>
              <w:t>C.</w:t>
            </w:r>
          </w:p>
        </w:tc>
        <w:tc>
          <w:tcPr>
            <w:tcW w:w="6281" w:type="dxa"/>
            <w:tcBorders>
              <w:left w:val="nil"/>
              <w:right w:val="nil"/>
            </w:tcBorders>
          </w:tcPr>
          <w:p w14:paraId="064A2830" w14:textId="77777777" w:rsidR="0060771D" w:rsidRDefault="00F45455">
            <w:pPr>
              <w:pStyle w:val="TableParagraph"/>
              <w:spacing w:before="105"/>
              <w:ind w:left="82"/>
              <w:rPr>
                <w:rFonts w:ascii="Georgia" w:hAnsi="Georgia"/>
                <w:i/>
                <w:sz w:val="16"/>
              </w:rPr>
            </w:pPr>
            <w:r>
              <w:rPr>
                <w:rFonts w:ascii="Georgia" w:hAnsi="Georgia"/>
                <w:i/>
                <w:w w:val="95"/>
                <w:sz w:val="16"/>
              </w:rPr>
              <w:t>DUŻEGO STOPNIA Z USTAWIENIEM RĘKI CZYNNOŚCIOWO NIEKORZYSTNYM:</w:t>
            </w:r>
          </w:p>
        </w:tc>
        <w:tc>
          <w:tcPr>
            <w:tcW w:w="708" w:type="dxa"/>
            <w:tcBorders>
              <w:left w:val="nil"/>
              <w:right w:val="nil"/>
            </w:tcBorders>
          </w:tcPr>
          <w:p w14:paraId="65F47202" w14:textId="77777777" w:rsidR="0060771D" w:rsidRDefault="0060771D">
            <w:pPr>
              <w:pStyle w:val="TableParagraph"/>
              <w:rPr>
                <w:rFonts w:ascii="Times New Roman"/>
                <w:sz w:val="16"/>
              </w:rPr>
            </w:pPr>
          </w:p>
        </w:tc>
        <w:tc>
          <w:tcPr>
            <w:tcW w:w="710" w:type="dxa"/>
            <w:tcBorders>
              <w:left w:val="nil"/>
            </w:tcBorders>
          </w:tcPr>
          <w:p w14:paraId="6DC695E2" w14:textId="77777777" w:rsidR="0060771D" w:rsidRDefault="0060771D">
            <w:pPr>
              <w:pStyle w:val="TableParagraph"/>
              <w:rPr>
                <w:rFonts w:ascii="Times New Roman"/>
                <w:sz w:val="16"/>
              </w:rPr>
            </w:pPr>
          </w:p>
        </w:tc>
      </w:tr>
      <w:tr w:rsidR="0060771D" w14:paraId="69D78FB1" w14:textId="77777777">
        <w:trPr>
          <w:trHeight w:val="508"/>
        </w:trPr>
        <w:tc>
          <w:tcPr>
            <w:tcW w:w="8791" w:type="dxa"/>
            <w:gridSpan w:val="2"/>
          </w:tcPr>
          <w:p w14:paraId="662D7A08" w14:textId="77777777" w:rsidR="0060771D" w:rsidRDefault="00F45455">
            <w:pPr>
              <w:pStyle w:val="TableParagraph"/>
              <w:spacing w:before="63" w:line="249" w:lineRule="auto"/>
              <w:ind w:left="1135" w:hanging="286"/>
              <w:rPr>
                <w:sz w:val="16"/>
              </w:rPr>
            </w:pPr>
            <w:r>
              <w:rPr>
                <w:sz w:val="16"/>
              </w:rPr>
              <w:t>1. następstwa w postaci śladowego ruchu zawierającego się poza pozycją pośrednią w przedziale zgięcia dłoniowego lub w skrajnym zgięciu grzbietowym z utrwaloną dewiacją łokciową lub promieniową</w:t>
            </w:r>
          </w:p>
        </w:tc>
        <w:tc>
          <w:tcPr>
            <w:tcW w:w="708" w:type="dxa"/>
          </w:tcPr>
          <w:p w14:paraId="79AF74C5" w14:textId="77777777" w:rsidR="0060771D" w:rsidRDefault="00F45455">
            <w:pPr>
              <w:pStyle w:val="TableParagraph"/>
              <w:spacing w:before="159"/>
              <w:ind w:left="263"/>
              <w:rPr>
                <w:sz w:val="16"/>
              </w:rPr>
            </w:pPr>
            <w:r>
              <w:rPr>
                <w:sz w:val="16"/>
              </w:rPr>
              <w:t>20</w:t>
            </w:r>
          </w:p>
        </w:tc>
        <w:tc>
          <w:tcPr>
            <w:tcW w:w="710" w:type="dxa"/>
          </w:tcPr>
          <w:p w14:paraId="5B1FB109" w14:textId="77777777" w:rsidR="0060771D" w:rsidRDefault="00F45455">
            <w:pPr>
              <w:pStyle w:val="TableParagraph"/>
              <w:spacing w:before="159"/>
              <w:ind w:left="145" w:right="141"/>
              <w:jc w:val="center"/>
              <w:rPr>
                <w:sz w:val="16"/>
              </w:rPr>
            </w:pPr>
            <w:r>
              <w:rPr>
                <w:sz w:val="16"/>
              </w:rPr>
              <w:t>15</w:t>
            </w:r>
          </w:p>
        </w:tc>
      </w:tr>
      <w:tr w:rsidR="0060771D" w14:paraId="1E107B78" w14:textId="77777777">
        <w:trPr>
          <w:trHeight w:val="505"/>
        </w:trPr>
        <w:tc>
          <w:tcPr>
            <w:tcW w:w="8791" w:type="dxa"/>
            <w:gridSpan w:val="2"/>
          </w:tcPr>
          <w:p w14:paraId="0DB068F3" w14:textId="77777777" w:rsidR="0060771D" w:rsidRDefault="00F45455">
            <w:pPr>
              <w:pStyle w:val="TableParagraph"/>
              <w:spacing w:before="61"/>
              <w:ind w:left="849"/>
              <w:rPr>
                <w:sz w:val="16"/>
              </w:rPr>
            </w:pPr>
            <w:r>
              <w:rPr>
                <w:sz w:val="16"/>
              </w:rPr>
              <w:t>2. następstwa w postaci śladowego ruchu zawierającego się wyłącznie w zakresie zgięcia dłoniowego</w:t>
            </w:r>
          </w:p>
          <w:p w14:paraId="43B6D81E" w14:textId="77777777" w:rsidR="0060771D" w:rsidRDefault="00F45455">
            <w:pPr>
              <w:pStyle w:val="TableParagraph"/>
              <w:spacing w:before="8"/>
              <w:ind w:left="1135"/>
              <w:rPr>
                <w:sz w:val="16"/>
              </w:rPr>
            </w:pPr>
            <w:r>
              <w:rPr>
                <w:sz w:val="16"/>
              </w:rPr>
              <w:t>z utrwalonymi odchyleniami łokciowym lub promieniowym</w:t>
            </w:r>
          </w:p>
        </w:tc>
        <w:tc>
          <w:tcPr>
            <w:tcW w:w="708" w:type="dxa"/>
          </w:tcPr>
          <w:p w14:paraId="588DC652" w14:textId="77777777" w:rsidR="0060771D" w:rsidRDefault="00F45455">
            <w:pPr>
              <w:pStyle w:val="TableParagraph"/>
              <w:spacing w:before="157"/>
              <w:ind w:left="263"/>
              <w:rPr>
                <w:sz w:val="16"/>
              </w:rPr>
            </w:pPr>
            <w:r>
              <w:rPr>
                <w:sz w:val="16"/>
              </w:rPr>
              <w:t>28</w:t>
            </w:r>
          </w:p>
        </w:tc>
        <w:tc>
          <w:tcPr>
            <w:tcW w:w="710" w:type="dxa"/>
          </w:tcPr>
          <w:p w14:paraId="51FE264F" w14:textId="77777777" w:rsidR="0060771D" w:rsidRDefault="00F45455">
            <w:pPr>
              <w:pStyle w:val="TableParagraph"/>
              <w:spacing w:before="157"/>
              <w:ind w:left="145" w:right="141"/>
              <w:jc w:val="center"/>
              <w:rPr>
                <w:sz w:val="16"/>
              </w:rPr>
            </w:pPr>
            <w:r>
              <w:rPr>
                <w:sz w:val="16"/>
              </w:rPr>
              <w:t>24</w:t>
            </w:r>
          </w:p>
        </w:tc>
      </w:tr>
      <w:tr w:rsidR="0060771D" w14:paraId="0FE2D3B6" w14:textId="77777777">
        <w:trPr>
          <w:trHeight w:val="395"/>
        </w:trPr>
        <w:tc>
          <w:tcPr>
            <w:tcW w:w="10209" w:type="dxa"/>
            <w:gridSpan w:val="4"/>
            <w:shd w:val="clear" w:color="auto" w:fill="E5E5E5"/>
          </w:tcPr>
          <w:p w14:paraId="795D6B1B" w14:textId="77777777" w:rsidR="0060771D" w:rsidRDefault="00F45455">
            <w:pPr>
              <w:pStyle w:val="TableParagraph"/>
              <w:spacing w:before="90"/>
              <w:ind w:left="69"/>
              <w:rPr>
                <w:b/>
                <w:sz w:val="18"/>
              </w:rPr>
            </w:pPr>
            <w:r>
              <w:rPr>
                <w:b/>
                <w:sz w:val="18"/>
              </w:rPr>
              <w:t>132. CAŁKOWITE ZESZTYWNIENIE W OBRĘBIE NADGARSTKA:</w:t>
            </w:r>
          </w:p>
        </w:tc>
      </w:tr>
    </w:tbl>
    <w:p w14:paraId="0BE0ABFC" w14:textId="77777777" w:rsidR="0060771D" w:rsidRDefault="0060771D">
      <w:pPr>
        <w:rPr>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42F9BB99" w14:textId="77777777">
        <w:trPr>
          <w:trHeight w:val="398"/>
        </w:trPr>
        <w:tc>
          <w:tcPr>
            <w:tcW w:w="10209" w:type="dxa"/>
            <w:gridSpan w:val="3"/>
          </w:tcPr>
          <w:p w14:paraId="4532A53C" w14:textId="77777777" w:rsidR="0060771D" w:rsidRDefault="00F45455">
            <w:pPr>
              <w:pStyle w:val="TableParagraph"/>
              <w:spacing w:before="107"/>
              <w:ind w:left="566"/>
              <w:rPr>
                <w:b/>
                <w:sz w:val="15"/>
              </w:rPr>
            </w:pPr>
            <w:r>
              <w:rPr>
                <w:b/>
                <w:sz w:val="15"/>
              </w:rPr>
              <w:t>A. W USTAWIENIU CZYNNOŚCIOWO KORZYSTNYM - W ZALEŻNOŚCI OD STOPNIA UPOŚLEDZENIA FUNKCJI RĘKI I PALCÓW:</w:t>
            </w:r>
          </w:p>
        </w:tc>
      </w:tr>
      <w:tr w:rsidR="0060771D" w14:paraId="5BF2BA66" w14:textId="77777777">
        <w:trPr>
          <w:trHeight w:val="505"/>
        </w:trPr>
        <w:tc>
          <w:tcPr>
            <w:tcW w:w="8791" w:type="dxa"/>
          </w:tcPr>
          <w:p w14:paraId="019EBD65" w14:textId="77777777" w:rsidR="0060771D" w:rsidRDefault="00F45455">
            <w:pPr>
              <w:pStyle w:val="TableParagraph"/>
              <w:spacing w:before="57"/>
              <w:ind w:left="849"/>
              <w:rPr>
                <w:sz w:val="16"/>
              </w:rPr>
            </w:pPr>
            <w:r>
              <w:rPr>
                <w:sz w:val="16"/>
              </w:rPr>
              <w:t>1. zesztywnienie w pozycji czynnościowo korzystnej, z nieznacznego stopnia ograniczeniem zakresu</w:t>
            </w:r>
          </w:p>
          <w:p w14:paraId="41D472E1" w14:textId="77777777" w:rsidR="0060771D" w:rsidRDefault="00F45455">
            <w:pPr>
              <w:pStyle w:val="TableParagraph"/>
              <w:spacing w:before="10"/>
              <w:ind w:left="1135"/>
              <w:rPr>
                <w:sz w:val="16"/>
              </w:rPr>
            </w:pPr>
            <w:r>
              <w:rPr>
                <w:sz w:val="16"/>
              </w:rPr>
              <w:t>ruchomości palców II do V, z zachowaną funkcją kciuka</w:t>
            </w:r>
          </w:p>
        </w:tc>
        <w:tc>
          <w:tcPr>
            <w:tcW w:w="708" w:type="dxa"/>
          </w:tcPr>
          <w:p w14:paraId="0E47FB82" w14:textId="77777777" w:rsidR="0060771D" w:rsidRDefault="00F45455">
            <w:pPr>
              <w:pStyle w:val="TableParagraph"/>
              <w:spacing w:before="153"/>
              <w:ind w:left="85" w:right="79"/>
              <w:jc w:val="center"/>
              <w:rPr>
                <w:sz w:val="16"/>
              </w:rPr>
            </w:pPr>
            <w:r>
              <w:rPr>
                <w:sz w:val="16"/>
              </w:rPr>
              <w:t>15</w:t>
            </w:r>
          </w:p>
        </w:tc>
        <w:tc>
          <w:tcPr>
            <w:tcW w:w="710" w:type="dxa"/>
          </w:tcPr>
          <w:p w14:paraId="7A885A07" w14:textId="77777777" w:rsidR="0060771D" w:rsidRDefault="00F45455">
            <w:pPr>
              <w:pStyle w:val="TableParagraph"/>
              <w:spacing w:before="153"/>
              <w:ind w:left="145" w:right="141"/>
              <w:jc w:val="center"/>
              <w:rPr>
                <w:sz w:val="16"/>
              </w:rPr>
            </w:pPr>
            <w:r>
              <w:rPr>
                <w:sz w:val="16"/>
              </w:rPr>
              <w:t>10</w:t>
            </w:r>
          </w:p>
        </w:tc>
      </w:tr>
      <w:tr w:rsidR="0060771D" w14:paraId="147092EC" w14:textId="77777777">
        <w:trPr>
          <w:trHeight w:val="700"/>
        </w:trPr>
        <w:tc>
          <w:tcPr>
            <w:tcW w:w="8791" w:type="dxa"/>
          </w:tcPr>
          <w:p w14:paraId="09E5BEA3" w14:textId="77777777" w:rsidR="0060771D" w:rsidRDefault="00F45455">
            <w:pPr>
              <w:pStyle w:val="TableParagraph"/>
              <w:spacing w:before="57" w:line="252" w:lineRule="auto"/>
              <w:ind w:left="1135" w:hanging="286"/>
              <w:rPr>
                <w:sz w:val="16"/>
              </w:rPr>
            </w:pPr>
            <w:r>
              <w:rPr>
                <w:sz w:val="16"/>
              </w:rPr>
              <w:t>2. zesztywnienie w pozycji czynnościowo korzystnej, z ograniczeniem zakresu ruchomości palców II do V powodujące ubytek zgięcia co najmniej dwóch z nich do pozycji odpowiadającej amputacji paliczka dystalnego, z zachowaną funkcją kciuka lub z samym zniesie</w:t>
            </w:r>
            <w:r>
              <w:rPr>
                <w:sz w:val="16"/>
              </w:rPr>
              <w:t>niem funkcji opozycji kciuka</w:t>
            </w:r>
          </w:p>
        </w:tc>
        <w:tc>
          <w:tcPr>
            <w:tcW w:w="708" w:type="dxa"/>
          </w:tcPr>
          <w:p w14:paraId="4DCF360D" w14:textId="77777777" w:rsidR="0060771D" w:rsidRDefault="0060771D">
            <w:pPr>
              <w:pStyle w:val="TableParagraph"/>
              <w:spacing w:before="1"/>
              <w:rPr>
                <w:rFonts w:ascii="Georgia"/>
              </w:rPr>
            </w:pPr>
          </w:p>
          <w:p w14:paraId="21596B77" w14:textId="77777777" w:rsidR="0060771D" w:rsidRDefault="00F45455">
            <w:pPr>
              <w:pStyle w:val="TableParagraph"/>
              <w:ind w:left="85" w:right="79"/>
              <w:jc w:val="center"/>
              <w:rPr>
                <w:sz w:val="16"/>
              </w:rPr>
            </w:pPr>
            <w:r>
              <w:rPr>
                <w:sz w:val="16"/>
              </w:rPr>
              <w:t>20</w:t>
            </w:r>
          </w:p>
        </w:tc>
        <w:tc>
          <w:tcPr>
            <w:tcW w:w="710" w:type="dxa"/>
          </w:tcPr>
          <w:p w14:paraId="7E7C666E" w14:textId="77777777" w:rsidR="0060771D" w:rsidRDefault="0060771D">
            <w:pPr>
              <w:pStyle w:val="TableParagraph"/>
              <w:spacing w:before="1"/>
              <w:rPr>
                <w:rFonts w:ascii="Georgia"/>
              </w:rPr>
            </w:pPr>
          </w:p>
          <w:p w14:paraId="05727EA1" w14:textId="77777777" w:rsidR="0060771D" w:rsidRDefault="00F45455">
            <w:pPr>
              <w:pStyle w:val="TableParagraph"/>
              <w:ind w:left="145" w:right="141"/>
              <w:jc w:val="center"/>
              <w:rPr>
                <w:sz w:val="16"/>
              </w:rPr>
            </w:pPr>
            <w:r>
              <w:rPr>
                <w:sz w:val="16"/>
              </w:rPr>
              <w:t>16</w:t>
            </w:r>
          </w:p>
        </w:tc>
      </w:tr>
      <w:tr w:rsidR="0060771D" w14:paraId="47A212B8" w14:textId="77777777">
        <w:trPr>
          <w:trHeight w:val="698"/>
        </w:trPr>
        <w:tc>
          <w:tcPr>
            <w:tcW w:w="8791" w:type="dxa"/>
          </w:tcPr>
          <w:p w14:paraId="3DC1368F" w14:textId="77777777" w:rsidR="0060771D" w:rsidRDefault="00F45455">
            <w:pPr>
              <w:pStyle w:val="TableParagraph"/>
              <w:spacing w:before="57" w:line="252" w:lineRule="auto"/>
              <w:ind w:left="1135" w:right="358" w:hanging="286"/>
              <w:jc w:val="both"/>
              <w:rPr>
                <w:sz w:val="16"/>
              </w:rPr>
            </w:pPr>
            <w:r>
              <w:rPr>
                <w:sz w:val="16"/>
              </w:rPr>
              <w:t>3. zesztywnienie w pozycji czynnościowo korzystnej, z ograniczeniem zakresu ruchomości palców II do V powodujące ograniczenie zgięcia wszystkich palców do pozycji odpowiadającej amputacji na poziomie stawów międzypaliczkowych bliższych i ze zniesieniem fun</w:t>
            </w:r>
            <w:r>
              <w:rPr>
                <w:sz w:val="16"/>
              </w:rPr>
              <w:t>kcji opozycji kciuka</w:t>
            </w:r>
          </w:p>
        </w:tc>
        <w:tc>
          <w:tcPr>
            <w:tcW w:w="708" w:type="dxa"/>
          </w:tcPr>
          <w:p w14:paraId="3856E916" w14:textId="77777777" w:rsidR="0060771D" w:rsidRDefault="0060771D">
            <w:pPr>
              <w:pStyle w:val="TableParagraph"/>
              <w:spacing w:before="10"/>
              <w:rPr>
                <w:rFonts w:ascii="Georgia"/>
                <w:sz w:val="21"/>
              </w:rPr>
            </w:pPr>
          </w:p>
          <w:p w14:paraId="7938C25C" w14:textId="77777777" w:rsidR="0060771D" w:rsidRDefault="00F45455">
            <w:pPr>
              <w:pStyle w:val="TableParagraph"/>
              <w:ind w:left="85" w:right="79"/>
              <w:jc w:val="center"/>
              <w:rPr>
                <w:sz w:val="16"/>
              </w:rPr>
            </w:pPr>
            <w:r>
              <w:rPr>
                <w:sz w:val="16"/>
              </w:rPr>
              <w:t>28</w:t>
            </w:r>
          </w:p>
        </w:tc>
        <w:tc>
          <w:tcPr>
            <w:tcW w:w="710" w:type="dxa"/>
          </w:tcPr>
          <w:p w14:paraId="11854DAB" w14:textId="77777777" w:rsidR="0060771D" w:rsidRDefault="0060771D">
            <w:pPr>
              <w:pStyle w:val="TableParagraph"/>
              <w:spacing w:before="10"/>
              <w:rPr>
                <w:rFonts w:ascii="Georgia"/>
                <w:sz w:val="21"/>
              </w:rPr>
            </w:pPr>
          </w:p>
          <w:p w14:paraId="4201518B" w14:textId="77777777" w:rsidR="0060771D" w:rsidRDefault="00F45455">
            <w:pPr>
              <w:pStyle w:val="TableParagraph"/>
              <w:ind w:left="145" w:right="141"/>
              <w:jc w:val="center"/>
              <w:rPr>
                <w:sz w:val="16"/>
              </w:rPr>
            </w:pPr>
            <w:r>
              <w:rPr>
                <w:sz w:val="16"/>
              </w:rPr>
              <w:t>20</w:t>
            </w:r>
          </w:p>
        </w:tc>
      </w:tr>
      <w:tr w:rsidR="0060771D" w14:paraId="4BD2EFF8" w14:textId="77777777">
        <w:trPr>
          <w:trHeight w:val="398"/>
        </w:trPr>
        <w:tc>
          <w:tcPr>
            <w:tcW w:w="10209" w:type="dxa"/>
            <w:gridSpan w:val="3"/>
          </w:tcPr>
          <w:p w14:paraId="2FB4F2CA" w14:textId="77777777" w:rsidR="0060771D" w:rsidRDefault="00F45455">
            <w:pPr>
              <w:pStyle w:val="TableParagraph"/>
              <w:spacing w:before="107"/>
              <w:ind w:left="566"/>
              <w:rPr>
                <w:b/>
                <w:sz w:val="15"/>
              </w:rPr>
            </w:pPr>
            <w:r>
              <w:rPr>
                <w:b/>
                <w:sz w:val="15"/>
              </w:rPr>
              <w:t>B. W USTAWIENIU CZYNNOŚCIOWO NIEKORZYSTNYM W ZALEŻNOŚCI OD STOPNIA UPOŚLEDZENIA FUNKCJI RĘKI I PALCÓW:</w:t>
            </w:r>
          </w:p>
        </w:tc>
      </w:tr>
      <w:tr w:rsidR="0060771D" w14:paraId="523941E2" w14:textId="77777777">
        <w:trPr>
          <w:trHeight w:val="506"/>
        </w:trPr>
        <w:tc>
          <w:tcPr>
            <w:tcW w:w="8791" w:type="dxa"/>
          </w:tcPr>
          <w:p w14:paraId="764CECF5" w14:textId="77777777" w:rsidR="0060771D" w:rsidRDefault="00F45455">
            <w:pPr>
              <w:pStyle w:val="TableParagraph"/>
              <w:spacing w:before="57" w:line="254" w:lineRule="auto"/>
              <w:ind w:left="1135" w:hanging="286"/>
              <w:rPr>
                <w:sz w:val="16"/>
              </w:rPr>
            </w:pPr>
            <w:r>
              <w:rPr>
                <w:sz w:val="16"/>
              </w:rPr>
              <w:t>1. zesztywnienie w pozycji czynnościowo niekorzystnej, z nieznacznego stopnia ograniczeniem zakresu ruchomości palców II do V zachowaną funkcją</w:t>
            </w:r>
          </w:p>
        </w:tc>
        <w:tc>
          <w:tcPr>
            <w:tcW w:w="708" w:type="dxa"/>
          </w:tcPr>
          <w:p w14:paraId="002B7A7A" w14:textId="77777777" w:rsidR="0060771D" w:rsidRDefault="00F45455">
            <w:pPr>
              <w:pStyle w:val="TableParagraph"/>
              <w:spacing w:before="153"/>
              <w:ind w:left="85" w:right="79"/>
              <w:jc w:val="center"/>
              <w:rPr>
                <w:sz w:val="16"/>
              </w:rPr>
            </w:pPr>
            <w:r>
              <w:rPr>
                <w:sz w:val="16"/>
              </w:rPr>
              <w:t>25</w:t>
            </w:r>
          </w:p>
        </w:tc>
        <w:tc>
          <w:tcPr>
            <w:tcW w:w="710" w:type="dxa"/>
          </w:tcPr>
          <w:p w14:paraId="1F065D62" w14:textId="77777777" w:rsidR="0060771D" w:rsidRDefault="00F45455">
            <w:pPr>
              <w:pStyle w:val="TableParagraph"/>
              <w:spacing w:before="153"/>
              <w:ind w:left="145" w:right="141"/>
              <w:jc w:val="center"/>
              <w:rPr>
                <w:sz w:val="16"/>
              </w:rPr>
            </w:pPr>
            <w:r>
              <w:rPr>
                <w:sz w:val="16"/>
              </w:rPr>
              <w:t>20</w:t>
            </w:r>
          </w:p>
        </w:tc>
      </w:tr>
      <w:tr w:rsidR="0060771D" w14:paraId="32E5312F" w14:textId="77777777">
        <w:trPr>
          <w:trHeight w:val="700"/>
        </w:trPr>
        <w:tc>
          <w:tcPr>
            <w:tcW w:w="8791" w:type="dxa"/>
          </w:tcPr>
          <w:p w14:paraId="79A155B0" w14:textId="77777777" w:rsidR="0060771D" w:rsidRDefault="00F45455">
            <w:pPr>
              <w:pStyle w:val="TableParagraph"/>
              <w:spacing w:before="57" w:line="252" w:lineRule="auto"/>
              <w:ind w:left="1135" w:hanging="286"/>
              <w:rPr>
                <w:sz w:val="16"/>
              </w:rPr>
            </w:pPr>
            <w:r>
              <w:rPr>
                <w:sz w:val="16"/>
              </w:rPr>
              <w:t>2. zesztywnienie w pozycji czynnościowo niekorzystnej, z ograniczeniem zakresu ruchomości palców II do V powodujące ubytek zgięcia co najmniej dwóch z nich do pozycji odpowiadającej amputacji paliczka dystalnego, z zachowaną funkcją kciuka lub z samym znie</w:t>
            </w:r>
            <w:r>
              <w:rPr>
                <w:sz w:val="16"/>
              </w:rPr>
              <w:t>sieniem funkcji opozycji kciuka</w:t>
            </w:r>
          </w:p>
        </w:tc>
        <w:tc>
          <w:tcPr>
            <w:tcW w:w="708" w:type="dxa"/>
          </w:tcPr>
          <w:p w14:paraId="3D6131EE" w14:textId="77777777" w:rsidR="0060771D" w:rsidRDefault="0060771D">
            <w:pPr>
              <w:pStyle w:val="TableParagraph"/>
              <w:spacing w:before="1"/>
              <w:rPr>
                <w:rFonts w:ascii="Georgia"/>
              </w:rPr>
            </w:pPr>
          </w:p>
          <w:p w14:paraId="54C54E01" w14:textId="77777777" w:rsidR="0060771D" w:rsidRDefault="00F45455">
            <w:pPr>
              <w:pStyle w:val="TableParagraph"/>
              <w:spacing w:before="1"/>
              <w:ind w:left="85" w:right="79"/>
              <w:jc w:val="center"/>
              <w:rPr>
                <w:sz w:val="16"/>
              </w:rPr>
            </w:pPr>
            <w:r>
              <w:rPr>
                <w:sz w:val="16"/>
              </w:rPr>
              <w:t>35</w:t>
            </w:r>
          </w:p>
        </w:tc>
        <w:tc>
          <w:tcPr>
            <w:tcW w:w="710" w:type="dxa"/>
          </w:tcPr>
          <w:p w14:paraId="304E4E56" w14:textId="77777777" w:rsidR="0060771D" w:rsidRDefault="0060771D">
            <w:pPr>
              <w:pStyle w:val="TableParagraph"/>
              <w:spacing w:before="1"/>
              <w:rPr>
                <w:rFonts w:ascii="Georgia"/>
              </w:rPr>
            </w:pPr>
          </w:p>
          <w:p w14:paraId="47200824" w14:textId="77777777" w:rsidR="0060771D" w:rsidRDefault="00F45455">
            <w:pPr>
              <w:pStyle w:val="TableParagraph"/>
              <w:spacing w:before="1"/>
              <w:ind w:left="145" w:right="141"/>
              <w:jc w:val="center"/>
              <w:rPr>
                <w:sz w:val="16"/>
              </w:rPr>
            </w:pPr>
            <w:r>
              <w:rPr>
                <w:sz w:val="16"/>
              </w:rPr>
              <w:t>30</w:t>
            </w:r>
          </w:p>
        </w:tc>
      </w:tr>
      <w:tr w:rsidR="0060771D" w14:paraId="2E049A5B" w14:textId="77777777">
        <w:trPr>
          <w:trHeight w:val="698"/>
        </w:trPr>
        <w:tc>
          <w:tcPr>
            <w:tcW w:w="8791" w:type="dxa"/>
          </w:tcPr>
          <w:p w14:paraId="1D9CA554" w14:textId="77777777" w:rsidR="0060771D" w:rsidRDefault="00F45455">
            <w:pPr>
              <w:pStyle w:val="TableParagraph"/>
              <w:spacing w:before="57" w:line="252" w:lineRule="auto"/>
              <w:ind w:left="1135" w:hanging="286"/>
              <w:rPr>
                <w:sz w:val="16"/>
              </w:rPr>
            </w:pPr>
            <w:r>
              <w:rPr>
                <w:sz w:val="16"/>
              </w:rPr>
              <w:t xml:space="preserve">3. zesztywnienie w pozycji czynnościowo niekorzystnej, z ograniczeniem zakresu ruchomości palców II do V powodujące ograniczenie zgięcia wszystkich palców do pozycji odpowiadającej amputacji na poziomie stawów międzypaliczkowych bliższych i ze zniesieniem </w:t>
            </w:r>
            <w:r>
              <w:rPr>
                <w:sz w:val="16"/>
              </w:rPr>
              <w:t>funkcji opozycji kciuka</w:t>
            </w:r>
          </w:p>
        </w:tc>
        <w:tc>
          <w:tcPr>
            <w:tcW w:w="708" w:type="dxa"/>
          </w:tcPr>
          <w:p w14:paraId="1D7F4569" w14:textId="77777777" w:rsidR="0060771D" w:rsidRDefault="0060771D">
            <w:pPr>
              <w:pStyle w:val="TableParagraph"/>
              <w:spacing w:before="10"/>
              <w:rPr>
                <w:rFonts w:ascii="Georgia"/>
                <w:sz w:val="21"/>
              </w:rPr>
            </w:pPr>
          </w:p>
          <w:p w14:paraId="369681F8" w14:textId="77777777" w:rsidR="0060771D" w:rsidRDefault="00F45455">
            <w:pPr>
              <w:pStyle w:val="TableParagraph"/>
              <w:ind w:left="85" w:right="79"/>
              <w:jc w:val="center"/>
              <w:rPr>
                <w:sz w:val="16"/>
              </w:rPr>
            </w:pPr>
            <w:r>
              <w:rPr>
                <w:sz w:val="16"/>
              </w:rPr>
              <w:t>45</w:t>
            </w:r>
          </w:p>
        </w:tc>
        <w:tc>
          <w:tcPr>
            <w:tcW w:w="710" w:type="dxa"/>
          </w:tcPr>
          <w:p w14:paraId="4704E31B" w14:textId="77777777" w:rsidR="0060771D" w:rsidRDefault="0060771D">
            <w:pPr>
              <w:pStyle w:val="TableParagraph"/>
              <w:spacing w:before="10"/>
              <w:rPr>
                <w:rFonts w:ascii="Georgia"/>
                <w:sz w:val="21"/>
              </w:rPr>
            </w:pPr>
          </w:p>
          <w:p w14:paraId="21895EBF" w14:textId="77777777" w:rsidR="0060771D" w:rsidRDefault="00F45455">
            <w:pPr>
              <w:pStyle w:val="TableParagraph"/>
              <w:ind w:left="145" w:right="141"/>
              <w:jc w:val="center"/>
              <w:rPr>
                <w:sz w:val="16"/>
              </w:rPr>
            </w:pPr>
            <w:r>
              <w:rPr>
                <w:sz w:val="16"/>
              </w:rPr>
              <w:t>40</w:t>
            </w:r>
          </w:p>
        </w:tc>
      </w:tr>
      <w:tr w:rsidR="0060771D" w14:paraId="4F688085" w14:textId="77777777">
        <w:trPr>
          <w:trHeight w:val="736"/>
        </w:trPr>
        <w:tc>
          <w:tcPr>
            <w:tcW w:w="10209" w:type="dxa"/>
            <w:gridSpan w:val="3"/>
            <w:shd w:val="clear" w:color="auto" w:fill="E5E5E5"/>
          </w:tcPr>
          <w:p w14:paraId="01A26E27" w14:textId="77777777" w:rsidR="0060771D" w:rsidRDefault="00F45455">
            <w:pPr>
              <w:pStyle w:val="TableParagraph"/>
              <w:spacing w:before="59" w:line="252" w:lineRule="auto"/>
              <w:ind w:left="566" w:right="57" w:hanging="498"/>
              <w:jc w:val="both"/>
              <w:rPr>
                <w:b/>
                <w:sz w:val="17"/>
              </w:rPr>
            </w:pPr>
            <w:r>
              <w:rPr>
                <w:b/>
                <w:sz w:val="17"/>
              </w:rPr>
              <w:t>133. USZKODZENIA NADGARSTKA POWIKŁANE GŁĘBOKIMI, TRWAŁYMI ZMIANAMI TROFICZNYMI, PRZEWLEKŁYM ROPNYM ZAPALENIEM KOŚCI NADGARSTKA, PRZETOKAMI I ZMIANAMI NEUROLOGICZNYMI - OCENIA SIĘ WG POZ.131-132, ZWIĘKSZAJĄC STOPIEŃ USZCZERBKU W ZALEŻNOŚCI OD STOPNIA O:</w:t>
            </w:r>
          </w:p>
        </w:tc>
      </w:tr>
      <w:tr w:rsidR="0060771D" w14:paraId="5393FF87" w14:textId="77777777">
        <w:trPr>
          <w:trHeight w:val="397"/>
        </w:trPr>
        <w:tc>
          <w:tcPr>
            <w:tcW w:w="10209" w:type="dxa"/>
            <w:gridSpan w:val="3"/>
          </w:tcPr>
          <w:p w14:paraId="77174A8D" w14:textId="77777777" w:rsidR="0060771D" w:rsidRDefault="00F45455">
            <w:pPr>
              <w:pStyle w:val="TableParagraph"/>
              <w:spacing w:before="100"/>
              <w:ind w:left="566"/>
              <w:rPr>
                <w:b/>
                <w:sz w:val="16"/>
              </w:rPr>
            </w:pPr>
            <w:r>
              <w:rPr>
                <w:b/>
                <w:sz w:val="16"/>
              </w:rPr>
              <w:t>A.</w:t>
            </w:r>
          </w:p>
        </w:tc>
      </w:tr>
      <w:tr w:rsidR="0060771D" w14:paraId="70524671" w14:textId="77777777">
        <w:trPr>
          <w:trHeight w:val="395"/>
        </w:trPr>
        <w:tc>
          <w:tcPr>
            <w:tcW w:w="8791" w:type="dxa"/>
          </w:tcPr>
          <w:p w14:paraId="6FBEC511" w14:textId="77777777" w:rsidR="0060771D" w:rsidRDefault="00F45455">
            <w:pPr>
              <w:pStyle w:val="TableParagraph"/>
              <w:spacing w:before="97"/>
              <w:ind w:left="849"/>
              <w:rPr>
                <w:sz w:val="16"/>
              </w:rPr>
            </w:pPr>
            <w:r>
              <w:rPr>
                <w:sz w:val="16"/>
              </w:rPr>
              <w:t>1. głębokie, trwałe zmiany troficzne</w:t>
            </w:r>
          </w:p>
        </w:tc>
        <w:tc>
          <w:tcPr>
            <w:tcW w:w="708" w:type="dxa"/>
          </w:tcPr>
          <w:p w14:paraId="049B1404" w14:textId="77777777" w:rsidR="0060771D" w:rsidRDefault="00F45455">
            <w:pPr>
              <w:pStyle w:val="TableParagraph"/>
              <w:spacing w:before="97"/>
              <w:ind w:left="86" w:right="77"/>
              <w:jc w:val="center"/>
              <w:rPr>
                <w:sz w:val="16"/>
              </w:rPr>
            </w:pPr>
            <w:r>
              <w:rPr>
                <w:sz w:val="16"/>
              </w:rPr>
              <w:t>+1-3</w:t>
            </w:r>
          </w:p>
        </w:tc>
        <w:tc>
          <w:tcPr>
            <w:tcW w:w="710" w:type="dxa"/>
          </w:tcPr>
          <w:p w14:paraId="4C5B943A" w14:textId="77777777" w:rsidR="0060771D" w:rsidRDefault="00F45455">
            <w:pPr>
              <w:pStyle w:val="TableParagraph"/>
              <w:spacing w:before="97"/>
              <w:ind w:left="147" w:right="140"/>
              <w:jc w:val="center"/>
              <w:rPr>
                <w:sz w:val="16"/>
              </w:rPr>
            </w:pPr>
            <w:r>
              <w:rPr>
                <w:sz w:val="16"/>
              </w:rPr>
              <w:t>+1-3</w:t>
            </w:r>
          </w:p>
        </w:tc>
      </w:tr>
      <w:tr w:rsidR="0060771D" w14:paraId="1C2DD31E" w14:textId="77777777">
        <w:trPr>
          <w:trHeight w:val="397"/>
        </w:trPr>
        <w:tc>
          <w:tcPr>
            <w:tcW w:w="8791" w:type="dxa"/>
          </w:tcPr>
          <w:p w14:paraId="1F6540EF" w14:textId="77777777" w:rsidR="0060771D" w:rsidRDefault="00F45455">
            <w:pPr>
              <w:pStyle w:val="TableParagraph"/>
              <w:spacing w:before="100"/>
              <w:ind w:left="849"/>
              <w:rPr>
                <w:sz w:val="16"/>
              </w:rPr>
            </w:pPr>
            <w:r>
              <w:rPr>
                <w:sz w:val="16"/>
              </w:rPr>
              <w:t>2. przewlekłe, ropne zapalenie kości nadgarstka</w:t>
            </w:r>
          </w:p>
        </w:tc>
        <w:tc>
          <w:tcPr>
            <w:tcW w:w="708" w:type="dxa"/>
          </w:tcPr>
          <w:p w14:paraId="0A78C940" w14:textId="77777777" w:rsidR="0060771D" w:rsidRDefault="00F45455">
            <w:pPr>
              <w:pStyle w:val="TableParagraph"/>
              <w:spacing w:before="100"/>
              <w:ind w:left="86" w:right="77"/>
              <w:jc w:val="center"/>
              <w:rPr>
                <w:sz w:val="16"/>
              </w:rPr>
            </w:pPr>
            <w:r>
              <w:rPr>
                <w:sz w:val="16"/>
              </w:rPr>
              <w:t>+1-3</w:t>
            </w:r>
          </w:p>
        </w:tc>
        <w:tc>
          <w:tcPr>
            <w:tcW w:w="710" w:type="dxa"/>
          </w:tcPr>
          <w:p w14:paraId="56CD471C" w14:textId="77777777" w:rsidR="0060771D" w:rsidRDefault="00F45455">
            <w:pPr>
              <w:pStyle w:val="TableParagraph"/>
              <w:spacing w:before="100"/>
              <w:ind w:left="147" w:right="140"/>
              <w:jc w:val="center"/>
              <w:rPr>
                <w:sz w:val="16"/>
              </w:rPr>
            </w:pPr>
            <w:r>
              <w:rPr>
                <w:sz w:val="16"/>
              </w:rPr>
              <w:t>+1-3</w:t>
            </w:r>
          </w:p>
        </w:tc>
      </w:tr>
      <w:tr w:rsidR="0060771D" w14:paraId="64774DF5" w14:textId="77777777">
        <w:trPr>
          <w:trHeight w:val="397"/>
        </w:trPr>
        <w:tc>
          <w:tcPr>
            <w:tcW w:w="8791" w:type="dxa"/>
          </w:tcPr>
          <w:p w14:paraId="2508E67D" w14:textId="77777777" w:rsidR="0060771D" w:rsidRDefault="00F45455">
            <w:pPr>
              <w:pStyle w:val="TableParagraph"/>
              <w:spacing w:before="100"/>
              <w:ind w:left="849"/>
              <w:rPr>
                <w:sz w:val="16"/>
              </w:rPr>
            </w:pPr>
            <w:r>
              <w:rPr>
                <w:sz w:val="16"/>
              </w:rPr>
              <w:t>3. przetoki</w:t>
            </w:r>
          </w:p>
        </w:tc>
        <w:tc>
          <w:tcPr>
            <w:tcW w:w="708" w:type="dxa"/>
          </w:tcPr>
          <w:p w14:paraId="617F12EA" w14:textId="77777777" w:rsidR="0060771D" w:rsidRDefault="00F45455">
            <w:pPr>
              <w:pStyle w:val="TableParagraph"/>
              <w:spacing w:before="100"/>
              <w:ind w:left="86" w:right="77"/>
              <w:jc w:val="center"/>
              <w:rPr>
                <w:sz w:val="16"/>
              </w:rPr>
            </w:pPr>
            <w:r>
              <w:rPr>
                <w:sz w:val="16"/>
              </w:rPr>
              <w:t>+1-3</w:t>
            </w:r>
          </w:p>
        </w:tc>
        <w:tc>
          <w:tcPr>
            <w:tcW w:w="710" w:type="dxa"/>
          </w:tcPr>
          <w:p w14:paraId="63057C1D" w14:textId="77777777" w:rsidR="0060771D" w:rsidRDefault="00F45455">
            <w:pPr>
              <w:pStyle w:val="TableParagraph"/>
              <w:spacing w:before="100"/>
              <w:ind w:left="147" w:right="140"/>
              <w:jc w:val="center"/>
              <w:rPr>
                <w:sz w:val="16"/>
              </w:rPr>
            </w:pPr>
            <w:r>
              <w:rPr>
                <w:sz w:val="16"/>
              </w:rPr>
              <w:t>+1-3</w:t>
            </w:r>
          </w:p>
        </w:tc>
      </w:tr>
      <w:tr w:rsidR="0060771D" w14:paraId="7E75D7D2" w14:textId="77777777">
        <w:trPr>
          <w:trHeight w:val="396"/>
        </w:trPr>
        <w:tc>
          <w:tcPr>
            <w:tcW w:w="8791" w:type="dxa"/>
          </w:tcPr>
          <w:p w14:paraId="4FF69FA5" w14:textId="77777777" w:rsidR="0060771D" w:rsidRDefault="00F45455">
            <w:pPr>
              <w:pStyle w:val="TableParagraph"/>
              <w:spacing w:before="98"/>
              <w:ind w:left="849"/>
              <w:rPr>
                <w:sz w:val="16"/>
              </w:rPr>
            </w:pPr>
            <w:r>
              <w:rPr>
                <w:sz w:val="16"/>
              </w:rPr>
              <w:t>4. zmiany neurologiczne</w:t>
            </w:r>
          </w:p>
        </w:tc>
        <w:tc>
          <w:tcPr>
            <w:tcW w:w="708" w:type="dxa"/>
          </w:tcPr>
          <w:p w14:paraId="43576F82" w14:textId="77777777" w:rsidR="0060771D" w:rsidRDefault="00F45455">
            <w:pPr>
              <w:pStyle w:val="TableParagraph"/>
              <w:spacing w:before="98"/>
              <w:ind w:left="86" w:right="77"/>
              <w:jc w:val="center"/>
              <w:rPr>
                <w:sz w:val="16"/>
              </w:rPr>
            </w:pPr>
            <w:r>
              <w:rPr>
                <w:sz w:val="16"/>
              </w:rPr>
              <w:t>+1-3</w:t>
            </w:r>
          </w:p>
        </w:tc>
        <w:tc>
          <w:tcPr>
            <w:tcW w:w="710" w:type="dxa"/>
          </w:tcPr>
          <w:p w14:paraId="0C5D9DA7" w14:textId="77777777" w:rsidR="0060771D" w:rsidRDefault="00F45455">
            <w:pPr>
              <w:pStyle w:val="TableParagraph"/>
              <w:spacing w:before="98"/>
              <w:ind w:left="147" w:right="140"/>
              <w:jc w:val="center"/>
              <w:rPr>
                <w:sz w:val="16"/>
              </w:rPr>
            </w:pPr>
            <w:r>
              <w:rPr>
                <w:sz w:val="16"/>
              </w:rPr>
              <w:t>+1-3</w:t>
            </w:r>
          </w:p>
        </w:tc>
      </w:tr>
      <w:tr w:rsidR="0060771D" w14:paraId="46E23FE6" w14:textId="77777777">
        <w:trPr>
          <w:trHeight w:val="398"/>
        </w:trPr>
        <w:tc>
          <w:tcPr>
            <w:tcW w:w="10209" w:type="dxa"/>
            <w:gridSpan w:val="3"/>
            <w:shd w:val="clear" w:color="auto" w:fill="E5E5E5"/>
          </w:tcPr>
          <w:p w14:paraId="09E5906C" w14:textId="77777777" w:rsidR="0060771D" w:rsidRDefault="00F45455">
            <w:pPr>
              <w:pStyle w:val="TableParagraph"/>
              <w:spacing w:before="88"/>
              <w:ind w:left="69"/>
              <w:rPr>
                <w:b/>
                <w:sz w:val="18"/>
              </w:rPr>
            </w:pPr>
            <w:r>
              <w:rPr>
                <w:b/>
                <w:sz w:val="18"/>
              </w:rPr>
              <w:t>134. UTRATA RĘKI NA POZIOMIE NADGARSTKA:</w:t>
            </w:r>
          </w:p>
        </w:tc>
      </w:tr>
      <w:tr w:rsidR="0060771D" w14:paraId="31118888" w14:textId="77777777">
        <w:trPr>
          <w:trHeight w:val="395"/>
        </w:trPr>
        <w:tc>
          <w:tcPr>
            <w:tcW w:w="10209" w:type="dxa"/>
            <w:gridSpan w:val="3"/>
          </w:tcPr>
          <w:p w14:paraId="70BA2B06" w14:textId="77777777" w:rsidR="0060771D" w:rsidRDefault="00F45455">
            <w:pPr>
              <w:pStyle w:val="TableParagraph"/>
              <w:spacing w:before="97"/>
              <w:ind w:left="566"/>
              <w:rPr>
                <w:b/>
                <w:sz w:val="16"/>
              </w:rPr>
            </w:pPr>
            <w:r>
              <w:rPr>
                <w:b/>
                <w:sz w:val="16"/>
              </w:rPr>
              <w:t>A.</w:t>
            </w:r>
          </w:p>
        </w:tc>
      </w:tr>
      <w:tr w:rsidR="0060771D" w14:paraId="633C4768" w14:textId="77777777">
        <w:trPr>
          <w:trHeight w:val="398"/>
        </w:trPr>
        <w:tc>
          <w:tcPr>
            <w:tcW w:w="8791" w:type="dxa"/>
          </w:tcPr>
          <w:p w14:paraId="08AF8CEC" w14:textId="77777777" w:rsidR="0060771D" w:rsidRDefault="00F45455">
            <w:pPr>
              <w:pStyle w:val="TableParagraph"/>
              <w:spacing w:before="100"/>
              <w:ind w:left="849"/>
              <w:rPr>
                <w:sz w:val="16"/>
              </w:rPr>
            </w:pPr>
            <w:r>
              <w:rPr>
                <w:sz w:val="16"/>
              </w:rPr>
              <w:t>1.</w:t>
            </w:r>
          </w:p>
        </w:tc>
        <w:tc>
          <w:tcPr>
            <w:tcW w:w="708" w:type="dxa"/>
          </w:tcPr>
          <w:p w14:paraId="51BDE019" w14:textId="77777777" w:rsidR="0060771D" w:rsidRDefault="00F45455">
            <w:pPr>
              <w:pStyle w:val="TableParagraph"/>
              <w:spacing w:before="100"/>
              <w:ind w:left="85" w:right="79"/>
              <w:jc w:val="center"/>
              <w:rPr>
                <w:sz w:val="16"/>
              </w:rPr>
            </w:pPr>
            <w:r>
              <w:rPr>
                <w:sz w:val="16"/>
              </w:rPr>
              <w:t>55</w:t>
            </w:r>
          </w:p>
        </w:tc>
        <w:tc>
          <w:tcPr>
            <w:tcW w:w="710" w:type="dxa"/>
          </w:tcPr>
          <w:p w14:paraId="7C4AF8EB" w14:textId="77777777" w:rsidR="0060771D" w:rsidRDefault="00F45455">
            <w:pPr>
              <w:pStyle w:val="TableParagraph"/>
              <w:spacing w:before="100"/>
              <w:ind w:left="145" w:right="141"/>
              <w:jc w:val="center"/>
              <w:rPr>
                <w:sz w:val="16"/>
              </w:rPr>
            </w:pPr>
            <w:r>
              <w:rPr>
                <w:sz w:val="16"/>
              </w:rPr>
              <w:t>50</w:t>
            </w:r>
          </w:p>
        </w:tc>
      </w:tr>
    </w:tbl>
    <w:p w14:paraId="1A8C3A53" w14:textId="417A3E0C" w:rsidR="0060771D" w:rsidRDefault="00F45455">
      <w:pPr>
        <w:pStyle w:val="Tekstpodstawowy"/>
        <w:jc w:val="left"/>
        <w:rPr>
          <w:rFonts w:ascii="Georgia"/>
        </w:rPr>
      </w:pPr>
      <w:r>
        <w:rPr>
          <w:noProof/>
        </w:rPr>
        <mc:AlternateContent>
          <mc:Choice Requires="wps">
            <w:drawing>
              <wp:anchor distT="0" distB="0" distL="114300" distR="114300" simplePos="0" relativeHeight="478087680" behindDoc="1" locked="0" layoutInCell="1" allowOverlap="1" wp14:anchorId="4385169B" wp14:editId="7C1EB7B3">
                <wp:simplePos x="0" y="0"/>
                <wp:positionH relativeFrom="page">
                  <wp:posOffset>476885</wp:posOffset>
                </wp:positionH>
                <wp:positionV relativeFrom="page">
                  <wp:posOffset>6891020</wp:posOffset>
                </wp:positionV>
                <wp:extent cx="6431280" cy="0"/>
                <wp:effectExtent l="0" t="0" r="0" b="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2DE5" id="Line 58" o:spid="_x0000_s1026" style="position:absolute;z-index:-2522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542.6pt" to="543.95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" strokecolor="#612322" strokeweight=".48pt">
                <v:stroke dashstyle="1 1"/>
                <w10:wrap anchorx="page" anchory="page"/>
              </v:line>
            </w:pict>
          </mc:Fallback>
        </mc:AlternateContent>
      </w:r>
    </w:p>
    <w:p w14:paraId="10A637F4" w14:textId="77777777" w:rsidR="0060771D" w:rsidRDefault="0060771D">
      <w:pPr>
        <w:pStyle w:val="Tekstpodstawowy"/>
        <w:spacing w:before="5"/>
        <w:jc w:val="left"/>
        <w:rPr>
          <w:rFonts w:ascii="Georgia"/>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6"/>
        <w:gridCol w:w="4065"/>
        <w:gridCol w:w="708"/>
        <w:gridCol w:w="710"/>
      </w:tblGrid>
      <w:tr w:rsidR="0060771D" w14:paraId="01B3F295" w14:textId="77777777">
        <w:trPr>
          <w:trHeight w:val="397"/>
        </w:trPr>
        <w:tc>
          <w:tcPr>
            <w:tcW w:w="10209" w:type="dxa"/>
            <w:gridSpan w:val="4"/>
          </w:tcPr>
          <w:p w14:paraId="53BD4F26" w14:textId="77777777" w:rsidR="0060771D" w:rsidRDefault="0060771D">
            <w:pPr>
              <w:pStyle w:val="TableParagraph"/>
              <w:spacing w:before="7"/>
              <w:rPr>
                <w:rFonts w:ascii="Georgia"/>
                <w:sz w:val="5"/>
              </w:rPr>
            </w:pPr>
          </w:p>
          <w:p w14:paraId="209257E6" w14:textId="356AB6C7"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63C108DB" wp14:editId="6E57B293">
                      <wp:extent cx="6431280" cy="6350"/>
                      <wp:effectExtent l="9525" t="9525" r="7620" b="317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57" name="Line 57"/>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87A7" id="Group 56"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">
                      <v:line id="Line 57"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" strokecolor="#612322" strokeweight=".48pt">
                        <v:stroke dashstyle="1 1"/>
                      </v:line>
                      <w10:anchorlock/>
                    </v:group>
                  </w:pict>
                </mc:Fallback>
              </mc:AlternateContent>
            </w:r>
          </w:p>
          <w:p w14:paraId="2942C608" w14:textId="77777777" w:rsidR="0060771D" w:rsidRDefault="00F45455">
            <w:pPr>
              <w:pStyle w:val="TableParagraph"/>
              <w:spacing w:before="8"/>
              <w:ind w:left="4424"/>
              <w:rPr>
                <w:sz w:val="18"/>
              </w:rPr>
            </w:pPr>
            <w:r>
              <w:rPr>
                <w:color w:val="612322"/>
                <w:sz w:val="18"/>
              </w:rPr>
              <w:t>H. ŚRÓDRĘCZE</w:t>
            </w:r>
          </w:p>
        </w:tc>
      </w:tr>
      <w:tr w:rsidR="0060771D" w14:paraId="67C959C2" w14:textId="77777777">
        <w:trPr>
          <w:trHeight w:val="772"/>
        </w:trPr>
        <w:tc>
          <w:tcPr>
            <w:tcW w:w="10209" w:type="dxa"/>
            <w:gridSpan w:val="4"/>
            <w:shd w:val="clear" w:color="auto" w:fill="E5E5E5"/>
          </w:tcPr>
          <w:p w14:paraId="6F6DF127" w14:textId="77777777" w:rsidR="0060771D" w:rsidRDefault="00F45455">
            <w:pPr>
              <w:pStyle w:val="TableParagraph"/>
              <w:spacing w:before="61" w:line="252" w:lineRule="auto"/>
              <w:ind w:left="566" w:right="1431" w:hanging="498"/>
              <w:jc w:val="both"/>
              <w:rPr>
                <w:b/>
                <w:sz w:val="18"/>
              </w:rPr>
            </w:pPr>
            <w:r>
              <w:rPr>
                <w:b/>
                <w:sz w:val="18"/>
              </w:rPr>
              <w:t>135. USZKODZENIA ŚRÓDRĘCZA, CZĘŚCI MIĘKKICH (SKÓRY, MIĘŚNI, NACZYŃ, NERWÓW), KOŚCI W ZALEŻNOŚCI OD BLIZN, ZNIEKSZTAŁCEŃ, UPOŚLEDZENIA FUNKCJI RĘKI I INNYCH ZMIAN WTÓRNYCH:</w:t>
            </w:r>
          </w:p>
        </w:tc>
      </w:tr>
      <w:tr w:rsidR="0060771D" w14:paraId="3E808294" w14:textId="77777777">
        <w:trPr>
          <w:trHeight w:val="398"/>
        </w:trPr>
        <w:tc>
          <w:tcPr>
            <w:tcW w:w="10209" w:type="dxa"/>
            <w:gridSpan w:val="4"/>
          </w:tcPr>
          <w:p w14:paraId="32854A4F" w14:textId="77777777" w:rsidR="0060771D" w:rsidRDefault="00F45455">
            <w:pPr>
              <w:pStyle w:val="TableParagraph"/>
              <w:spacing w:before="105"/>
              <w:ind w:left="4378"/>
              <w:rPr>
                <w:rFonts w:ascii="Georgia"/>
                <w:i/>
                <w:sz w:val="16"/>
              </w:rPr>
            </w:pPr>
            <w:r>
              <w:rPr>
                <w:rFonts w:ascii="Georgia"/>
                <w:i/>
                <w:w w:val="95"/>
                <w:sz w:val="16"/>
              </w:rPr>
              <w:t>A. NIEWIELKIE ZMIANY:</w:t>
            </w:r>
          </w:p>
        </w:tc>
      </w:tr>
      <w:tr w:rsidR="0060771D" w14:paraId="64AE45C4" w14:textId="77777777">
        <w:trPr>
          <w:trHeight w:val="505"/>
        </w:trPr>
        <w:tc>
          <w:tcPr>
            <w:tcW w:w="8791" w:type="dxa"/>
            <w:gridSpan w:val="2"/>
          </w:tcPr>
          <w:p w14:paraId="631E4559" w14:textId="77777777" w:rsidR="0060771D" w:rsidRDefault="00F45455">
            <w:pPr>
              <w:pStyle w:val="TableParagraph"/>
              <w:spacing w:before="61" w:line="249" w:lineRule="auto"/>
              <w:ind w:left="1135" w:right="1469" w:hanging="286"/>
              <w:rPr>
                <w:sz w:val="16"/>
              </w:rPr>
            </w:pPr>
            <w:r>
              <w:rPr>
                <w:sz w:val="16"/>
              </w:rPr>
              <w:t>1. następstwa złamań jednej kości śródręcza - od III do V po</w:t>
            </w:r>
            <w:r>
              <w:rPr>
                <w:sz w:val="16"/>
              </w:rPr>
              <w:t>d postacią blizn i dolegliwości subiektywnych</w:t>
            </w:r>
          </w:p>
        </w:tc>
        <w:tc>
          <w:tcPr>
            <w:tcW w:w="708" w:type="dxa"/>
          </w:tcPr>
          <w:p w14:paraId="1B576284" w14:textId="77777777" w:rsidR="0060771D" w:rsidRDefault="00F45455">
            <w:pPr>
              <w:pStyle w:val="TableParagraph"/>
              <w:spacing w:before="157"/>
              <w:ind w:left="86" w:right="79"/>
              <w:jc w:val="center"/>
              <w:rPr>
                <w:sz w:val="16"/>
              </w:rPr>
            </w:pPr>
            <w:r>
              <w:rPr>
                <w:sz w:val="16"/>
              </w:rPr>
              <w:t>1-2</w:t>
            </w:r>
          </w:p>
        </w:tc>
        <w:tc>
          <w:tcPr>
            <w:tcW w:w="710" w:type="dxa"/>
          </w:tcPr>
          <w:p w14:paraId="026B2D1C" w14:textId="77777777" w:rsidR="0060771D" w:rsidRDefault="00F45455">
            <w:pPr>
              <w:pStyle w:val="TableParagraph"/>
              <w:spacing w:before="157"/>
              <w:ind w:left="7"/>
              <w:jc w:val="center"/>
              <w:rPr>
                <w:sz w:val="16"/>
              </w:rPr>
            </w:pPr>
            <w:r>
              <w:rPr>
                <w:sz w:val="16"/>
              </w:rPr>
              <w:t>1</w:t>
            </w:r>
          </w:p>
        </w:tc>
      </w:tr>
      <w:tr w:rsidR="0060771D" w14:paraId="641E6F31" w14:textId="77777777">
        <w:trPr>
          <w:trHeight w:val="697"/>
        </w:trPr>
        <w:tc>
          <w:tcPr>
            <w:tcW w:w="8791" w:type="dxa"/>
            <w:gridSpan w:val="2"/>
          </w:tcPr>
          <w:p w14:paraId="0CB74BB2" w14:textId="77777777" w:rsidR="0060771D" w:rsidRDefault="00F45455">
            <w:pPr>
              <w:pStyle w:val="TableParagraph"/>
              <w:spacing w:before="61" w:line="252" w:lineRule="auto"/>
              <w:ind w:left="1135" w:right="820" w:hanging="286"/>
              <w:jc w:val="both"/>
              <w:rPr>
                <w:sz w:val="16"/>
              </w:rPr>
            </w:pPr>
            <w:r>
              <w:rPr>
                <w:sz w:val="16"/>
              </w:rPr>
              <w:t>2. następstwa złamań jednej kości śródręcza - od III do V pozostawiające deformację i powodujące ograniczenia zakresu ruchów palca odpowiadające przynajmniej amputacji na poziomie paliczka dystalnego</w:t>
            </w:r>
          </w:p>
        </w:tc>
        <w:tc>
          <w:tcPr>
            <w:tcW w:w="708" w:type="dxa"/>
          </w:tcPr>
          <w:p w14:paraId="6EDFADD3" w14:textId="77777777" w:rsidR="0060771D" w:rsidRDefault="0060771D">
            <w:pPr>
              <w:pStyle w:val="TableParagraph"/>
              <w:spacing w:before="2"/>
              <w:rPr>
                <w:rFonts w:ascii="Georgia"/>
              </w:rPr>
            </w:pPr>
          </w:p>
          <w:p w14:paraId="161C6068" w14:textId="77777777" w:rsidR="0060771D" w:rsidRDefault="00F45455">
            <w:pPr>
              <w:pStyle w:val="TableParagraph"/>
              <w:spacing w:before="1"/>
              <w:ind w:left="86" w:right="79"/>
              <w:jc w:val="center"/>
              <w:rPr>
                <w:sz w:val="16"/>
              </w:rPr>
            </w:pPr>
            <w:r>
              <w:rPr>
                <w:sz w:val="16"/>
              </w:rPr>
              <w:t>3-4</w:t>
            </w:r>
          </w:p>
        </w:tc>
        <w:tc>
          <w:tcPr>
            <w:tcW w:w="710" w:type="dxa"/>
          </w:tcPr>
          <w:p w14:paraId="59AB26DC" w14:textId="77777777" w:rsidR="0060771D" w:rsidRDefault="0060771D">
            <w:pPr>
              <w:pStyle w:val="TableParagraph"/>
              <w:spacing w:before="2"/>
              <w:rPr>
                <w:rFonts w:ascii="Georgia"/>
              </w:rPr>
            </w:pPr>
          </w:p>
          <w:p w14:paraId="15FE9ECA" w14:textId="77777777" w:rsidR="0060771D" w:rsidRDefault="00F45455">
            <w:pPr>
              <w:pStyle w:val="TableParagraph"/>
              <w:spacing w:before="1"/>
              <w:ind w:left="7"/>
              <w:jc w:val="center"/>
              <w:rPr>
                <w:sz w:val="16"/>
              </w:rPr>
            </w:pPr>
            <w:r>
              <w:rPr>
                <w:sz w:val="16"/>
              </w:rPr>
              <w:t>2</w:t>
            </w:r>
          </w:p>
        </w:tc>
      </w:tr>
      <w:tr w:rsidR="0060771D" w14:paraId="4606BA2C" w14:textId="77777777">
        <w:trPr>
          <w:trHeight w:val="398"/>
        </w:trPr>
        <w:tc>
          <w:tcPr>
            <w:tcW w:w="4726" w:type="dxa"/>
            <w:tcBorders>
              <w:right w:val="nil"/>
            </w:tcBorders>
          </w:tcPr>
          <w:p w14:paraId="7E9C9366" w14:textId="77777777" w:rsidR="0060771D" w:rsidRDefault="00F45455">
            <w:pPr>
              <w:pStyle w:val="TableParagraph"/>
              <w:spacing w:before="105"/>
              <w:ind w:right="66"/>
              <w:jc w:val="right"/>
              <w:rPr>
                <w:rFonts w:ascii="Georgia"/>
                <w:i/>
                <w:sz w:val="16"/>
              </w:rPr>
            </w:pPr>
            <w:r>
              <w:rPr>
                <w:rFonts w:ascii="Georgia"/>
                <w:i/>
                <w:w w:val="85"/>
                <w:sz w:val="16"/>
              </w:rPr>
              <w:t>B.</w:t>
            </w:r>
          </w:p>
        </w:tc>
        <w:tc>
          <w:tcPr>
            <w:tcW w:w="4065" w:type="dxa"/>
            <w:tcBorders>
              <w:left w:val="nil"/>
              <w:right w:val="nil"/>
            </w:tcBorders>
          </w:tcPr>
          <w:p w14:paraId="57CF9FC6" w14:textId="77777777" w:rsidR="0060771D" w:rsidRDefault="00F45455">
            <w:pPr>
              <w:pStyle w:val="TableParagraph"/>
              <w:spacing w:before="105"/>
              <w:ind w:left="77"/>
              <w:rPr>
                <w:rFonts w:ascii="Georgia" w:hAnsi="Georgia"/>
                <w:i/>
                <w:sz w:val="16"/>
              </w:rPr>
            </w:pPr>
            <w:r>
              <w:rPr>
                <w:rFonts w:ascii="Georgia" w:hAnsi="Georgia"/>
                <w:i/>
                <w:w w:val="95"/>
                <w:sz w:val="16"/>
              </w:rPr>
              <w:t>ŚREDNIE ZMIANY:</w:t>
            </w:r>
          </w:p>
        </w:tc>
        <w:tc>
          <w:tcPr>
            <w:tcW w:w="708" w:type="dxa"/>
            <w:tcBorders>
              <w:left w:val="nil"/>
              <w:right w:val="nil"/>
            </w:tcBorders>
          </w:tcPr>
          <w:p w14:paraId="5331422D" w14:textId="77777777" w:rsidR="0060771D" w:rsidRDefault="0060771D">
            <w:pPr>
              <w:pStyle w:val="TableParagraph"/>
              <w:rPr>
                <w:rFonts w:ascii="Times New Roman"/>
                <w:sz w:val="16"/>
              </w:rPr>
            </w:pPr>
          </w:p>
        </w:tc>
        <w:tc>
          <w:tcPr>
            <w:tcW w:w="710" w:type="dxa"/>
            <w:tcBorders>
              <w:left w:val="nil"/>
            </w:tcBorders>
          </w:tcPr>
          <w:p w14:paraId="23C48A9F" w14:textId="77777777" w:rsidR="0060771D" w:rsidRDefault="0060771D">
            <w:pPr>
              <w:pStyle w:val="TableParagraph"/>
              <w:rPr>
                <w:rFonts w:ascii="Times New Roman"/>
                <w:sz w:val="16"/>
              </w:rPr>
            </w:pPr>
          </w:p>
        </w:tc>
      </w:tr>
      <w:tr w:rsidR="0060771D" w14:paraId="048C7F56" w14:textId="77777777">
        <w:trPr>
          <w:trHeight w:val="505"/>
        </w:trPr>
        <w:tc>
          <w:tcPr>
            <w:tcW w:w="8791" w:type="dxa"/>
            <w:gridSpan w:val="2"/>
          </w:tcPr>
          <w:p w14:paraId="0B20FD9C" w14:textId="77777777" w:rsidR="0060771D" w:rsidRDefault="00F45455">
            <w:pPr>
              <w:pStyle w:val="TableParagraph"/>
              <w:spacing w:before="61"/>
              <w:ind w:left="849"/>
              <w:rPr>
                <w:sz w:val="16"/>
              </w:rPr>
            </w:pPr>
            <w:r>
              <w:rPr>
                <w:sz w:val="16"/>
              </w:rPr>
              <w:t>1. następstwa złamań pierwszej lub drugiej kości śródręcza z następstwami jak powyżej lub kilku kolejnych</w:t>
            </w:r>
          </w:p>
          <w:p w14:paraId="0BADF210" w14:textId="77777777" w:rsidR="0060771D" w:rsidRDefault="00F45455">
            <w:pPr>
              <w:pStyle w:val="TableParagraph"/>
              <w:spacing w:before="10"/>
              <w:ind w:left="1135"/>
              <w:rPr>
                <w:sz w:val="16"/>
              </w:rPr>
            </w:pPr>
            <w:r>
              <w:rPr>
                <w:sz w:val="16"/>
              </w:rPr>
              <w:t>z następstwami odpowiadającymi amputacji paliczka dystalnego</w:t>
            </w:r>
          </w:p>
        </w:tc>
        <w:tc>
          <w:tcPr>
            <w:tcW w:w="708" w:type="dxa"/>
          </w:tcPr>
          <w:p w14:paraId="2B2BFF9E" w14:textId="77777777" w:rsidR="0060771D" w:rsidRDefault="00F45455">
            <w:pPr>
              <w:pStyle w:val="TableParagraph"/>
              <w:spacing w:before="157"/>
              <w:ind w:left="86" w:right="79"/>
              <w:jc w:val="center"/>
              <w:rPr>
                <w:sz w:val="16"/>
              </w:rPr>
            </w:pPr>
            <w:r>
              <w:rPr>
                <w:sz w:val="16"/>
              </w:rPr>
              <w:t>5-8</w:t>
            </w:r>
          </w:p>
        </w:tc>
        <w:tc>
          <w:tcPr>
            <w:tcW w:w="710" w:type="dxa"/>
          </w:tcPr>
          <w:p w14:paraId="51FA25E4" w14:textId="77777777" w:rsidR="0060771D" w:rsidRDefault="00F45455">
            <w:pPr>
              <w:pStyle w:val="TableParagraph"/>
              <w:spacing w:before="157"/>
              <w:ind w:left="7"/>
              <w:jc w:val="center"/>
              <w:rPr>
                <w:sz w:val="16"/>
              </w:rPr>
            </w:pPr>
            <w:r>
              <w:rPr>
                <w:sz w:val="16"/>
              </w:rPr>
              <w:t>4</w:t>
            </w:r>
          </w:p>
        </w:tc>
      </w:tr>
    </w:tbl>
    <w:p w14:paraId="1CFDC21D"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523E8A19" w14:textId="77777777">
        <w:trPr>
          <w:trHeight w:val="398"/>
        </w:trPr>
        <w:tc>
          <w:tcPr>
            <w:tcW w:w="10209" w:type="dxa"/>
            <w:gridSpan w:val="3"/>
          </w:tcPr>
          <w:p w14:paraId="4E0C8B08" w14:textId="77777777" w:rsidR="0060771D" w:rsidRDefault="00F45455">
            <w:pPr>
              <w:pStyle w:val="TableParagraph"/>
              <w:spacing w:before="100"/>
              <w:ind w:left="566"/>
              <w:rPr>
                <w:b/>
                <w:sz w:val="16"/>
              </w:rPr>
            </w:pPr>
            <w:r>
              <w:rPr>
                <w:b/>
                <w:sz w:val="16"/>
              </w:rPr>
              <w:t>C. ROZLEGŁE ZMIANY:</w:t>
            </w:r>
          </w:p>
        </w:tc>
      </w:tr>
      <w:tr w:rsidR="0060771D" w14:paraId="6958B8C3" w14:textId="77777777">
        <w:trPr>
          <w:trHeight w:val="700"/>
        </w:trPr>
        <w:tc>
          <w:tcPr>
            <w:tcW w:w="8791" w:type="dxa"/>
          </w:tcPr>
          <w:p w14:paraId="4444B2E7" w14:textId="77777777" w:rsidR="0060771D" w:rsidRDefault="00F45455">
            <w:pPr>
              <w:pStyle w:val="TableParagraph"/>
              <w:spacing w:before="57" w:line="254" w:lineRule="auto"/>
              <w:ind w:left="1135" w:right="304" w:hanging="286"/>
              <w:rPr>
                <w:sz w:val="16"/>
              </w:rPr>
            </w:pPr>
            <w:r>
              <w:rPr>
                <w:sz w:val="16"/>
              </w:rPr>
              <w:t>1. następstwa złamań kilku kości śródręcza powodujące znaczną deformację z ograniczeniami funkcji chwytnej palców II do V spowodowanej zesztywnieniem stawów śródręczno-paliczkowych,</w:t>
            </w:r>
          </w:p>
          <w:p w14:paraId="1A902F3F" w14:textId="77777777" w:rsidR="0060771D" w:rsidRDefault="00F45455">
            <w:pPr>
              <w:pStyle w:val="TableParagraph"/>
              <w:spacing w:line="180" w:lineRule="exact"/>
              <w:ind w:left="1135"/>
              <w:rPr>
                <w:sz w:val="16"/>
              </w:rPr>
            </w:pPr>
            <w:r>
              <w:rPr>
                <w:sz w:val="16"/>
              </w:rPr>
              <w:t>lub ograniczeniem samej opozycji kciuka, odpowiadające amputacji na poziom</w:t>
            </w:r>
            <w:r>
              <w:rPr>
                <w:sz w:val="16"/>
              </w:rPr>
              <w:t>ie paliczka podstawnego</w:t>
            </w:r>
          </w:p>
        </w:tc>
        <w:tc>
          <w:tcPr>
            <w:tcW w:w="708" w:type="dxa"/>
          </w:tcPr>
          <w:p w14:paraId="287149DF" w14:textId="77777777" w:rsidR="0060771D" w:rsidRDefault="0060771D">
            <w:pPr>
              <w:pStyle w:val="TableParagraph"/>
              <w:spacing w:before="1"/>
              <w:rPr>
                <w:rFonts w:ascii="Georgia"/>
              </w:rPr>
            </w:pPr>
          </w:p>
          <w:p w14:paraId="1D2BBC84" w14:textId="77777777" w:rsidR="0060771D" w:rsidRDefault="00F45455">
            <w:pPr>
              <w:pStyle w:val="TableParagraph"/>
              <w:ind w:left="263"/>
              <w:rPr>
                <w:sz w:val="16"/>
              </w:rPr>
            </w:pPr>
            <w:r>
              <w:rPr>
                <w:sz w:val="16"/>
              </w:rPr>
              <w:t>10</w:t>
            </w:r>
          </w:p>
        </w:tc>
        <w:tc>
          <w:tcPr>
            <w:tcW w:w="710" w:type="dxa"/>
          </w:tcPr>
          <w:p w14:paraId="31EBD8E3" w14:textId="77777777" w:rsidR="0060771D" w:rsidRDefault="0060771D">
            <w:pPr>
              <w:pStyle w:val="TableParagraph"/>
              <w:spacing w:before="1"/>
              <w:rPr>
                <w:rFonts w:ascii="Georgia"/>
              </w:rPr>
            </w:pPr>
          </w:p>
          <w:p w14:paraId="3FEC5A80" w14:textId="77777777" w:rsidR="0060771D" w:rsidRDefault="00F45455">
            <w:pPr>
              <w:pStyle w:val="TableParagraph"/>
              <w:ind w:left="7"/>
              <w:jc w:val="center"/>
              <w:rPr>
                <w:sz w:val="16"/>
              </w:rPr>
            </w:pPr>
            <w:r>
              <w:rPr>
                <w:sz w:val="16"/>
              </w:rPr>
              <w:t>8</w:t>
            </w:r>
          </w:p>
        </w:tc>
      </w:tr>
      <w:tr w:rsidR="0060771D" w14:paraId="5B16DE83" w14:textId="77777777">
        <w:trPr>
          <w:trHeight w:val="505"/>
        </w:trPr>
        <w:tc>
          <w:tcPr>
            <w:tcW w:w="8791" w:type="dxa"/>
          </w:tcPr>
          <w:p w14:paraId="0BB50FFF" w14:textId="77777777" w:rsidR="0060771D" w:rsidRDefault="00F45455">
            <w:pPr>
              <w:pStyle w:val="TableParagraph"/>
              <w:spacing w:before="57"/>
              <w:ind w:left="849"/>
              <w:rPr>
                <w:sz w:val="16"/>
              </w:rPr>
            </w:pPr>
            <w:r>
              <w:rPr>
                <w:sz w:val="16"/>
              </w:rPr>
              <w:t>2. następstwa złamań kilku kości śródręcza powodujące znaczną deformację z brakiem funkcji chwytnej</w:t>
            </w:r>
          </w:p>
          <w:p w14:paraId="3C33667B" w14:textId="77777777" w:rsidR="0060771D" w:rsidRDefault="00F45455">
            <w:pPr>
              <w:pStyle w:val="TableParagraph"/>
              <w:spacing w:before="8"/>
              <w:ind w:left="1135"/>
              <w:rPr>
                <w:sz w:val="16"/>
              </w:rPr>
            </w:pPr>
            <w:r>
              <w:rPr>
                <w:sz w:val="16"/>
              </w:rPr>
              <w:t>palców II do V lub uszkodzenie I kości śródręcza z całkowitym zniesieniem funkcji chwytnej kciuka</w:t>
            </w:r>
          </w:p>
        </w:tc>
        <w:tc>
          <w:tcPr>
            <w:tcW w:w="708" w:type="dxa"/>
          </w:tcPr>
          <w:p w14:paraId="1AEF430B" w14:textId="77777777" w:rsidR="0060771D" w:rsidRDefault="00F45455">
            <w:pPr>
              <w:pStyle w:val="TableParagraph"/>
              <w:spacing w:before="153"/>
              <w:ind w:left="263"/>
              <w:rPr>
                <w:sz w:val="16"/>
              </w:rPr>
            </w:pPr>
            <w:r>
              <w:rPr>
                <w:sz w:val="16"/>
              </w:rPr>
              <w:t>18</w:t>
            </w:r>
          </w:p>
        </w:tc>
        <w:tc>
          <w:tcPr>
            <w:tcW w:w="710" w:type="dxa"/>
          </w:tcPr>
          <w:p w14:paraId="67EBC5F9" w14:textId="77777777" w:rsidR="0060771D" w:rsidRDefault="00F45455">
            <w:pPr>
              <w:pStyle w:val="TableParagraph"/>
              <w:spacing w:before="153"/>
              <w:ind w:left="145" w:right="141"/>
              <w:jc w:val="center"/>
              <w:rPr>
                <w:sz w:val="16"/>
              </w:rPr>
            </w:pPr>
            <w:r>
              <w:rPr>
                <w:sz w:val="16"/>
              </w:rPr>
              <w:t>16</w:t>
            </w:r>
          </w:p>
        </w:tc>
      </w:tr>
    </w:tbl>
    <w:p w14:paraId="17632780" w14:textId="6F101279" w:rsidR="0060771D" w:rsidRDefault="00F45455">
      <w:pPr>
        <w:pStyle w:val="Tekstpodstawowy"/>
        <w:jc w:val="left"/>
        <w:rPr>
          <w:rFonts w:ascii="Georgia"/>
        </w:rPr>
      </w:pPr>
      <w:r>
        <w:rPr>
          <w:noProof/>
        </w:rPr>
        <mc:AlternateContent>
          <mc:Choice Requires="wps">
            <w:drawing>
              <wp:anchor distT="0" distB="0" distL="114300" distR="114300" simplePos="0" relativeHeight="478089216" behindDoc="1" locked="0" layoutInCell="1" allowOverlap="1" wp14:anchorId="11109045" wp14:editId="08BA5308">
                <wp:simplePos x="0" y="0"/>
                <wp:positionH relativeFrom="page">
                  <wp:posOffset>476885</wp:posOffset>
                </wp:positionH>
                <wp:positionV relativeFrom="page">
                  <wp:posOffset>2411095</wp:posOffset>
                </wp:positionV>
                <wp:extent cx="6431280" cy="0"/>
                <wp:effectExtent l="0" t="0" r="0" b="0"/>
                <wp:wrapNone/>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B494" id="Line 55" o:spid="_x0000_s1026" style="position:absolute;z-index:-252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189.85pt" to="543.9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" strokecolor="#612322" strokeweight=".48pt">
                <v:stroke dashstyle="1 1"/>
                <w10:wrap anchorx="page" anchory="page"/>
              </v:line>
            </w:pict>
          </mc:Fallback>
        </mc:AlternateContent>
      </w:r>
      <w:r>
        <w:rPr>
          <w:noProof/>
        </w:rPr>
        <mc:AlternateContent>
          <mc:Choice Requires="wps">
            <w:drawing>
              <wp:anchor distT="0" distB="0" distL="114300" distR="114300" simplePos="0" relativeHeight="478089728" behindDoc="1" locked="0" layoutInCell="1" allowOverlap="1" wp14:anchorId="437B6D46" wp14:editId="7D5FCA51">
                <wp:simplePos x="0" y="0"/>
                <wp:positionH relativeFrom="page">
                  <wp:posOffset>476885</wp:posOffset>
                </wp:positionH>
                <wp:positionV relativeFrom="page">
                  <wp:posOffset>7421245</wp:posOffset>
                </wp:positionV>
                <wp:extent cx="6431280" cy="0"/>
                <wp:effectExtent l="0" t="0" r="0" b="0"/>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17B29" id="Line 54" o:spid="_x0000_s1026" style="position:absolute;z-index:-252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584.35pt" to="543.95pt,5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" strokecolor="#612322" strokeweight=".48pt">
                <v:stroke dashstyle="1 1"/>
                <w10:wrap anchorx="page" anchory="page"/>
              </v:line>
            </w:pict>
          </mc:Fallback>
        </mc:AlternateContent>
      </w:r>
    </w:p>
    <w:p w14:paraId="51EF2028" w14:textId="77777777" w:rsidR="0060771D" w:rsidRDefault="0060771D">
      <w:pPr>
        <w:pStyle w:val="Tekstpodstawowy"/>
        <w:spacing w:before="5"/>
        <w:jc w:val="left"/>
        <w:rPr>
          <w:rFonts w:ascii="Georgia"/>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5FCDDB43" w14:textId="77777777">
        <w:trPr>
          <w:trHeight w:val="398"/>
        </w:trPr>
        <w:tc>
          <w:tcPr>
            <w:tcW w:w="10209" w:type="dxa"/>
            <w:gridSpan w:val="3"/>
          </w:tcPr>
          <w:p w14:paraId="5DB18362" w14:textId="77777777" w:rsidR="0060771D" w:rsidRDefault="0060771D">
            <w:pPr>
              <w:pStyle w:val="TableParagraph"/>
              <w:spacing w:before="7"/>
              <w:rPr>
                <w:rFonts w:ascii="Georgia"/>
                <w:sz w:val="5"/>
              </w:rPr>
            </w:pPr>
          </w:p>
          <w:p w14:paraId="7E0A332B" w14:textId="7A5FCFBE"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711BF7D5" wp14:editId="5B878E02">
                      <wp:extent cx="6431280" cy="6350"/>
                      <wp:effectExtent l="9525" t="9525" r="7620" b="317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53" name="Line 53"/>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C59118" id="Group 52"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">
                      <v:line id="Line 53"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" strokecolor="#612322" strokeweight=".48pt">
                        <v:stroke dashstyle="1 1"/>
                      </v:line>
                      <w10:anchorlock/>
                    </v:group>
                  </w:pict>
                </mc:Fallback>
              </mc:AlternateContent>
            </w:r>
          </w:p>
          <w:p w14:paraId="685A0064" w14:textId="77777777" w:rsidR="0060771D" w:rsidRDefault="00F45455">
            <w:pPr>
              <w:pStyle w:val="TableParagraph"/>
              <w:spacing w:before="8"/>
              <w:ind w:left="4752"/>
              <w:rPr>
                <w:sz w:val="18"/>
              </w:rPr>
            </w:pPr>
            <w:r>
              <w:rPr>
                <w:color w:val="612322"/>
                <w:sz w:val="18"/>
              </w:rPr>
              <w:t>I. KCIUK</w:t>
            </w:r>
          </w:p>
        </w:tc>
      </w:tr>
      <w:tr w:rsidR="0060771D" w14:paraId="6E3A504D" w14:textId="77777777">
        <w:trPr>
          <w:trHeight w:val="553"/>
        </w:trPr>
        <w:tc>
          <w:tcPr>
            <w:tcW w:w="10209" w:type="dxa"/>
            <w:gridSpan w:val="3"/>
            <w:shd w:val="clear" w:color="auto" w:fill="E5E5E5"/>
          </w:tcPr>
          <w:p w14:paraId="7761787F" w14:textId="77777777" w:rsidR="0060771D" w:rsidRDefault="00F45455">
            <w:pPr>
              <w:pStyle w:val="TableParagraph"/>
              <w:spacing w:before="61"/>
              <w:ind w:left="69"/>
              <w:rPr>
                <w:b/>
                <w:sz w:val="18"/>
              </w:rPr>
            </w:pPr>
            <w:r>
              <w:rPr>
                <w:b/>
                <w:sz w:val="18"/>
              </w:rPr>
              <w:t>136. UTRATA W ZAKRESIE KCIUKA - W ZALEŻNOŚCI OD ROZMIARU UBYTKU, BLIZN, ZNIEKSZTAŁCEŃ, JAKOŚCI</w:t>
            </w:r>
          </w:p>
          <w:p w14:paraId="71589433" w14:textId="77777777" w:rsidR="0060771D" w:rsidRDefault="00F45455">
            <w:pPr>
              <w:pStyle w:val="TableParagraph"/>
              <w:spacing w:before="11"/>
              <w:ind w:left="566"/>
              <w:rPr>
                <w:b/>
                <w:sz w:val="18"/>
              </w:rPr>
            </w:pPr>
            <w:r>
              <w:rPr>
                <w:b/>
                <w:sz w:val="18"/>
              </w:rPr>
              <w:t>KIKUTA, OGRANICZENIA RUCHÓW PALCA, UPOŚLEDZENIA FUNKCJI RĘKI I INNYCH ZMIAN WTÓRNYCH:</w:t>
            </w:r>
          </w:p>
        </w:tc>
      </w:tr>
      <w:tr w:rsidR="0060771D" w14:paraId="5DDFDE49" w14:textId="77777777">
        <w:trPr>
          <w:trHeight w:val="397"/>
        </w:trPr>
        <w:tc>
          <w:tcPr>
            <w:tcW w:w="10209" w:type="dxa"/>
            <w:gridSpan w:val="3"/>
          </w:tcPr>
          <w:p w14:paraId="4E2789D7" w14:textId="77777777" w:rsidR="0060771D" w:rsidRDefault="00F45455">
            <w:pPr>
              <w:pStyle w:val="TableParagraph"/>
              <w:spacing w:before="104"/>
              <w:ind w:left="566"/>
              <w:rPr>
                <w:b/>
                <w:sz w:val="16"/>
              </w:rPr>
            </w:pPr>
            <w:r>
              <w:rPr>
                <w:b/>
                <w:sz w:val="16"/>
              </w:rPr>
              <w:t>A.</w:t>
            </w:r>
          </w:p>
        </w:tc>
      </w:tr>
      <w:tr w:rsidR="0060771D" w14:paraId="64637A4C" w14:textId="77777777">
        <w:trPr>
          <w:trHeight w:val="398"/>
        </w:trPr>
        <w:tc>
          <w:tcPr>
            <w:tcW w:w="8791" w:type="dxa"/>
          </w:tcPr>
          <w:p w14:paraId="705F86E9" w14:textId="77777777" w:rsidR="0060771D" w:rsidRDefault="00F45455">
            <w:pPr>
              <w:pStyle w:val="TableParagraph"/>
              <w:spacing w:before="104"/>
              <w:ind w:left="849"/>
              <w:rPr>
                <w:sz w:val="16"/>
              </w:rPr>
            </w:pPr>
            <w:r>
              <w:rPr>
                <w:sz w:val="16"/>
              </w:rPr>
              <w:t>1. częściowa utrata opuszki</w:t>
            </w:r>
          </w:p>
        </w:tc>
        <w:tc>
          <w:tcPr>
            <w:tcW w:w="708" w:type="dxa"/>
          </w:tcPr>
          <w:p w14:paraId="1BC7842B" w14:textId="77777777" w:rsidR="0060771D" w:rsidRDefault="00F45455">
            <w:pPr>
              <w:pStyle w:val="TableParagraph"/>
              <w:spacing w:before="104"/>
              <w:ind w:left="86" w:right="79"/>
              <w:jc w:val="center"/>
              <w:rPr>
                <w:sz w:val="16"/>
              </w:rPr>
            </w:pPr>
            <w:r>
              <w:rPr>
                <w:sz w:val="16"/>
              </w:rPr>
              <w:t>1-4</w:t>
            </w:r>
          </w:p>
        </w:tc>
        <w:tc>
          <w:tcPr>
            <w:tcW w:w="710" w:type="dxa"/>
          </w:tcPr>
          <w:p w14:paraId="50263246" w14:textId="77777777" w:rsidR="0060771D" w:rsidRDefault="00F45455">
            <w:pPr>
              <w:pStyle w:val="TableParagraph"/>
              <w:spacing w:before="104"/>
              <w:ind w:left="146" w:right="141"/>
              <w:jc w:val="center"/>
              <w:rPr>
                <w:sz w:val="16"/>
              </w:rPr>
            </w:pPr>
            <w:r>
              <w:rPr>
                <w:sz w:val="16"/>
              </w:rPr>
              <w:t>1-2</w:t>
            </w:r>
          </w:p>
        </w:tc>
      </w:tr>
      <w:tr w:rsidR="0060771D" w14:paraId="79455DB6" w14:textId="77777777">
        <w:trPr>
          <w:trHeight w:val="395"/>
        </w:trPr>
        <w:tc>
          <w:tcPr>
            <w:tcW w:w="8791" w:type="dxa"/>
          </w:tcPr>
          <w:p w14:paraId="5757B1C4" w14:textId="77777777" w:rsidR="0060771D" w:rsidRDefault="00F45455">
            <w:pPr>
              <w:pStyle w:val="TableParagraph"/>
              <w:spacing w:before="101"/>
              <w:ind w:left="849"/>
              <w:rPr>
                <w:sz w:val="16"/>
              </w:rPr>
            </w:pPr>
            <w:r>
              <w:rPr>
                <w:sz w:val="16"/>
              </w:rPr>
              <w:t>2. utrata paliczka paznokciowego</w:t>
            </w:r>
          </w:p>
        </w:tc>
        <w:tc>
          <w:tcPr>
            <w:tcW w:w="708" w:type="dxa"/>
          </w:tcPr>
          <w:p w14:paraId="5A4B8537" w14:textId="77777777" w:rsidR="0060771D" w:rsidRDefault="00F45455">
            <w:pPr>
              <w:pStyle w:val="TableParagraph"/>
              <w:spacing w:before="101"/>
              <w:ind w:left="86" w:right="79"/>
              <w:jc w:val="center"/>
              <w:rPr>
                <w:sz w:val="16"/>
              </w:rPr>
            </w:pPr>
            <w:r>
              <w:rPr>
                <w:sz w:val="16"/>
              </w:rPr>
              <w:t>5-8</w:t>
            </w:r>
          </w:p>
        </w:tc>
        <w:tc>
          <w:tcPr>
            <w:tcW w:w="710" w:type="dxa"/>
          </w:tcPr>
          <w:p w14:paraId="1E428718" w14:textId="77777777" w:rsidR="0060771D" w:rsidRDefault="00F45455">
            <w:pPr>
              <w:pStyle w:val="TableParagraph"/>
              <w:spacing w:before="101"/>
              <w:ind w:left="146" w:right="141"/>
              <w:jc w:val="center"/>
              <w:rPr>
                <w:sz w:val="16"/>
              </w:rPr>
            </w:pPr>
            <w:r>
              <w:rPr>
                <w:sz w:val="16"/>
              </w:rPr>
              <w:t>4-6</w:t>
            </w:r>
          </w:p>
        </w:tc>
      </w:tr>
      <w:tr w:rsidR="0060771D" w14:paraId="10E5DD40" w14:textId="77777777">
        <w:trPr>
          <w:trHeight w:val="506"/>
        </w:trPr>
        <w:tc>
          <w:tcPr>
            <w:tcW w:w="8791" w:type="dxa"/>
          </w:tcPr>
          <w:p w14:paraId="7528FF95" w14:textId="77777777" w:rsidR="0060771D" w:rsidRDefault="00F45455">
            <w:pPr>
              <w:pStyle w:val="TableParagraph"/>
              <w:spacing w:before="61"/>
              <w:ind w:left="849"/>
              <w:rPr>
                <w:sz w:val="16"/>
              </w:rPr>
            </w:pPr>
            <w:r>
              <w:rPr>
                <w:sz w:val="16"/>
              </w:rPr>
              <w:t>3. utrata paliczka paznokciowego z częścią paliczka podstawnego z zachowaniem więcej niż 2/3 długości</w:t>
            </w:r>
          </w:p>
          <w:p w14:paraId="40E1E9B2" w14:textId="77777777" w:rsidR="0060771D" w:rsidRDefault="00F45455">
            <w:pPr>
              <w:pStyle w:val="TableParagraph"/>
              <w:spacing w:before="10"/>
              <w:ind w:left="1135"/>
              <w:rPr>
                <w:sz w:val="16"/>
              </w:rPr>
            </w:pPr>
            <w:r>
              <w:rPr>
                <w:sz w:val="16"/>
              </w:rPr>
              <w:t>kikuta paliczka</w:t>
            </w:r>
          </w:p>
        </w:tc>
        <w:tc>
          <w:tcPr>
            <w:tcW w:w="708" w:type="dxa"/>
          </w:tcPr>
          <w:p w14:paraId="35CF212A" w14:textId="77777777" w:rsidR="0060771D" w:rsidRDefault="00F45455">
            <w:pPr>
              <w:pStyle w:val="TableParagraph"/>
              <w:spacing w:before="159"/>
              <w:ind w:left="86" w:right="77"/>
              <w:jc w:val="center"/>
              <w:rPr>
                <w:sz w:val="16"/>
              </w:rPr>
            </w:pPr>
            <w:r>
              <w:rPr>
                <w:sz w:val="16"/>
              </w:rPr>
              <w:t>9-15</w:t>
            </w:r>
          </w:p>
        </w:tc>
        <w:tc>
          <w:tcPr>
            <w:tcW w:w="710" w:type="dxa"/>
          </w:tcPr>
          <w:p w14:paraId="66381761" w14:textId="77777777" w:rsidR="0060771D" w:rsidRDefault="00F45455">
            <w:pPr>
              <w:pStyle w:val="TableParagraph"/>
              <w:spacing w:before="159"/>
              <w:ind w:left="145" w:right="141"/>
              <w:jc w:val="center"/>
              <w:rPr>
                <w:sz w:val="16"/>
              </w:rPr>
            </w:pPr>
            <w:r>
              <w:rPr>
                <w:sz w:val="16"/>
              </w:rPr>
              <w:t>10</w:t>
            </w:r>
          </w:p>
        </w:tc>
      </w:tr>
      <w:tr w:rsidR="0060771D" w14:paraId="2568569A" w14:textId="77777777">
        <w:trPr>
          <w:trHeight w:val="505"/>
        </w:trPr>
        <w:tc>
          <w:tcPr>
            <w:tcW w:w="8791" w:type="dxa"/>
          </w:tcPr>
          <w:p w14:paraId="5D65A123" w14:textId="77777777" w:rsidR="0060771D" w:rsidRDefault="00F45455">
            <w:pPr>
              <w:pStyle w:val="TableParagraph"/>
              <w:spacing w:before="61"/>
              <w:ind w:left="849"/>
              <w:rPr>
                <w:sz w:val="16"/>
              </w:rPr>
            </w:pPr>
            <w:r>
              <w:rPr>
                <w:sz w:val="16"/>
              </w:rPr>
              <w:t>4. utrata paliczka paznokciowego z częścią paliczka podstawnego z zachowaniem mniej niż 2/3 długości</w:t>
            </w:r>
          </w:p>
          <w:p w14:paraId="1EE3A118" w14:textId="77777777" w:rsidR="0060771D" w:rsidRDefault="00F45455">
            <w:pPr>
              <w:pStyle w:val="TableParagraph"/>
              <w:spacing w:before="10"/>
              <w:ind w:left="1135"/>
              <w:rPr>
                <w:sz w:val="16"/>
              </w:rPr>
            </w:pPr>
            <w:r>
              <w:rPr>
                <w:sz w:val="16"/>
              </w:rPr>
              <w:t>kikuta paliczka</w:t>
            </w:r>
          </w:p>
        </w:tc>
        <w:tc>
          <w:tcPr>
            <w:tcW w:w="708" w:type="dxa"/>
          </w:tcPr>
          <w:p w14:paraId="1DA7E658" w14:textId="77777777" w:rsidR="0060771D" w:rsidRDefault="00F45455">
            <w:pPr>
              <w:pStyle w:val="TableParagraph"/>
              <w:spacing w:before="159"/>
              <w:ind w:left="85" w:right="79"/>
              <w:jc w:val="center"/>
              <w:rPr>
                <w:sz w:val="16"/>
              </w:rPr>
            </w:pPr>
            <w:r>
              <w:rPr>
                <w:sz w:val="16"/>
              </w:rPr>
              <w:t>18</w:t>
            </w:r>
          </w:p>
        </w:tc>
        <w:tc>
          <w:tcPr>
            <w:tcW w:w="710" w:type="dxa"/>
          </w:tcPr>
          <w:p w14:paraId="4D3C8287" w14:textId="77777777" w:rsidR="0060771D" w:rsidRDefault="00F45455">
            <w:pPr>
              <w:pStyle w:val="TableParagraph"/>
              <w:spacing w:before="159"/>
              <w:ind w:left="145" w:right="141"/>
              <w:jc w:val="center"/>
              <w:rPr>
                <w:sz w:val="16"/>
              </w:rPr>
            </w:pPr>
            <w:r>
              <w:rPr>
                <w:sz w:val="16"/>
              </w:rPr>
              <w:t>14</w:t>
            </w:r>
          </w:p>
        </w:tc>
      </w:tr>
      <w:tr w:rsidR="0060771D" w14:paraId="4A304A36" w14:textId="77777777">
        <w:trPr>
          <w:trHeight w:val="397"/>
        </w:trPr>
        <w:tc>
          <w:tcPr>
            <w:tcW w:w="8791" w:type="dxa"/>
          </w:tcPr>
          <w:p w14:paraId="2ECF1874" w14:textId="77777777" w:rsidR="0060771D" w:rsidRDefault="00F45455">
            <w:pPr>
              <w:pStyle w:val="TableParagraph"/>
              <w:spacing w:before="104"/>
              <w:ind w:left="849"/>
              <w:rPr>
                <w:sz w:val="16"/>
              </w:rPr>
            </w:pPr>
            <w:r>
              <w:rPr>
                <w:sz w:val="16"/>
              </w:rPr>
              <w:t>5. utrata obu paliczków z kością śródręcza</w:t>
            </w:r>
          </w:p>
        </w:tc>
        <w:tc>
          <w:tcPr>
            <w:tcW w:w="708" w:type="dxa"/>
          </w:tcPr>
          <w:p w14:paraId="59E9F10E" w14:textId="77777777" w:rsidR="0060771D" w:rsidRDefault="00F45455">
            <w:pPr>
              <w:pStyle w:val="TableParagraph"/>
              <w:spacing w:before="104"/>
              <w:ind w:left="86" w:right="79"/>
              <w:jc w:val="center"/>
              <w:rPr>
                <w:sz w:val="16"/>
              </w:rPr>
            </w:pPr>
            <w:r>
              <w:rPr>
                <w:sz w:val="16"/>
              </w:rPr>
              <w:t>25</w:t>
            </w:r>
          </w:p>
        </w:tc>
        <w:tc>
          <w:tcPr>
            <w:tcW w:w="710" w:type="dxa"/>
          </w:tcPr>
          <w:p w14:paraId="7ED19AE5" w14:textId="77777777" w:rsidR="0060771D" w:rsidRDefault="00F45455">
            <w:pPr>
              <w:pStyle w:val="TableParagraph"/>
              <w:spacing w:before="104"/>
              <w:ind w:left="145" w:right="141"/>
              <w:jc w:val="center"/>
              <w:rPr>
                <w:sz w:val="16"/>
              </w:rPr>
            </w:pPr>
            <w:r>
              <w:rPr>
                <w:sz w:val="16"/>
              </w:rPr>
              <w:t>20</w:t>
            </w:r>
          </w:p>
        </w:tc>
      </w:tr>
      <w:tr w:rsidR="0060771D" w14:paraId="2BE36BF8" w14:textId="77777777">
        <w:trPr>
          <w:trHeight w:val="772"/>
        </w:trPr>
        <w:tc>
          <w:tcPr>
            <w:tcW w:w="10209" w:type="dxa"/>
            <w:gridSpan w:val="3"/>
            <w:shd w:val="clear" w:color="auto" w:fill="E5E5E5"/>
          </w:tcPr>
          <w:p w14:paraId="399BDFBF" w14:textId="77777777" w:rsidR="0060771D" w:rsidRDefault="00F45455">
            <w:pPr>
              <w:pStyle w:val="TableParagraph"/>
              <w:spacing w:before="61" w:line="252" w:lineRule="auto"/>
              <w:ind w:left="566" w:right="533" w:hanging="498"/>
              <w:rPr>
                <w:b/>
                <w:sz w:val="18"/>
              </w:rPr>
            </w:pPr>
            <w:r>
              <w:rPr>
                <w:b/>
                <w:sz w:val="18"/>
              </w:rPr>
              <w:t>137. INNE USZKODZENIA KCIUKA (ZŁAMANIA, ZWICHNIĘCIA, USZKODZENIA MIĘŚNI, ŚCIĘGIEN, NACZYŃ, NERWÓW - W ZALEŻNOŚCI OD BLIZN, ZNIEKSZTAŁCEŃ, ZABURZEŃ CZUCIA, OGRANICZENIA RUCHÓW PALCA UPOŚLEDZENIA FUNKCJI RĘKI I INNYCH ZMIAN WTÓRNYCH:</w:t>
            </w:r>
          </w:p>
        </w:tc>
      </w:tr>
      <w:tr w:rsidR="0060771D" w14:paraId="15BE2624" w14:textId="77777777">
        <w:trPr>
          <w:trHeight w:val="395"/>
        </w:trPr>
        <w:tc>
          <w:tcPr>
            <w:tcW w:w="10209" w:type="dxa"/>
            <w:gridSpan w:val="3"/>
          </w:tcPr>
          <w:p w14:paraId="4EB1CACE" w14:textId="77777777" w:rsidR="0060771D" w:rsidRDefault="00F45455">
            <w:pPr>
              <w:pStyle w:val="TableParagraph"/>
              <w:spacing w:before="101"/>
              <w:ind w:left="566"/>
              <w:rPr>
                <w:b/>
                <w:sz w:val="16"/>
              </w:rPr>
            </w:pPr>
            <w:r>
              <w:rPr>
                <w:b/>
                <w:sz w:val="16"/>
              </w:rPr>
              <w:t>A.</w:t>
            </w:r>
          </w:p>
        </w:tc>
      </w:tr>
      <w:tr w:rsidR="0060771D" w14:paraId="37846878" w14:textId="77777777">
        <w:trPr>
          <w:trHeight w:val="398"/>
        </w:trPr>
        <w:tc>
          <w:tcPr>
            <w:tcW w:w="8791" w:type="dxa"/>
          </w:tcPr>
          <w:p w14:paraId="3AC9FCBC" w14:textId="77777777" w:rsidR="0060771D" w:rsidRDefault="00F45455">
            <w:pPr>
              <w:pStyle w:val="TableParagraph"/>
              <w:spacing w:before="104"/>
              <w:ind w:left="849"/>
              <w:rPr>
                <w:sz w:val="16"/>
              </w:rPr>
            </w:pPr>
            <w:r>
              <w:rPr>
                <w:sz w:val="16"/>
              </w:rPr>
              <w:t>1. niewielkie zmian</w:t>
            </w:r>
            <w:r>
              <w:rPr>
                <w:sz w:val="16"/>
              </w:rPr>
              <w:t>y zniekształcenia płytki paznokciowej, blizny nie ograniczające ruchów kciuka i inne</w:t>
            </w:r>
          </w:p>
        </w:tc>
        <w:tc>
          <w:tcPr>
            <w:tcW w:w="708" w:type="dxa"/>
          </w:tcPr>
          <w:p w14:paraId="71F180F9" w14:textId="77777777" w:rsidR="0060771D" w:rsidRDefault="00F45455">
            <w:pPr>
              <w:pStyle w:val="TableParagraph"/>
              <w:spacing w:before="104"/>
              <w:ind w:left="9"/>
              <w:jc w:val="center"/>
              <w:rPr>
                <w:sz w:val="16"/>
              </w:rPr>
            </w:pPr>
            <w:r>
              <w:rPr>
                <w:sz w:val="16"/>
              </w:rPr>
              <w:t>1</w:t>
            </w:r>
          </w:p>
        </w:tc>
        <w:tc>
          <w:tcPr>
            <w:tcW w:w="710" w:type="dxa"/>
          </w:tcPr>
          <w:p w14:paraId="58EDD800" w14:textId="77777777" w:rsidR="0060771D" w:rsidRDefault="00F45455">
            <w:pPr>
              <w:pStyle w:val="TableParagraph"/>
              <w:spacing w:before="104"/>
              <w:ind w:left="7"/>
              <w:jc w:val="center"/>
              <w:rPr>
                <w:sz w:val="16"/>
              </w:rPr>
            </w:pPr>
            <w:r>
              <w:rPr>
                <w:sz w:val="16"/>
              </w:rPr>
              <w:t>1</w:t>
            </w:r>
          </w:p>
        </w:tc>
      </w:tr>
      <w:tr w:rsidR="0060771D" w14:paraId="5069919B" w14:textId="77777777">
        <w:trPr>
          <w:trHeight w:val="398"/>
        </w:trPr>
        <w:tc>
          <w:tcPr>
            <w:tcW w:w="8791" w:type="dxa"/>
          </w:tcPr>
          <w:p w14:paraId="6DA88FB8" w14:textId="77777777" w:rsidR="0060771D" w:rsidRDefault="00F45455">
            <w:pPr>
              <w:pStyle w:val="TableParagraph"/>
              <w:spacing w:before="104"/>
              <w:ind w:left="849"/>
              <w:rPr>
                <w:sz w:val="16"/>
              </w:rPr>
            </w:pPr>
            <w:r>
              <w:rPr>
                <w:sz w:val="16"/>
              </w:rPr>
              <w:t>2. niewielkie zmiany następstwa odpowiadające przynajmniej częściowej utracie opuszki</w:t>
            </w:r>
          </w:p>
        </w:tc>
        <w:tc>
          <w:tcPr>
            <w:tcW w:w="708" w:type="dxa"/>
          </w:tcPr>
          <w:p w14:paraId="769E74A9" w14:textId="77777777" w:rsidR="0060771D" w:rsidRDefault="00F45455">
            <w:pPr>
              <w:pStyle w:val="TableParagraph"/>
              <w:spacing w:before="104"/>
              <w:ind w:left="86" w:right="79"/>
              <w:jc w:val="center"/>
              <w:rPr>
                <w:sz w:val="16"/>
              </w:rPr>
            </w:pPr>
            <w:r>
              <w:rPr>
                <w:sz w:val="16"/>
              </w:rPr>
              <w:t>2-4</w:t>
            </w:r>
          </w:p>
        </w:tc>
        <w:tc>
          <w:tcPr>
            <w:tcW w:w="710" w:type="dxa"/>
          </w:tcPr>
          <w:p w14:paraId="37EE6A1C" w14:textId="77777777" w:rsidR="0060771D" w:rsidRDefault="00F45455">
            <w:pPr>
              <w:pStyle w:val="TableParagraph"/>
              <w:spacing w:before="104"/>
              <w:ind w:left="7"/>
              <w:jc w:val="center"/>
              <w:rPr>
                <w:sz w:val="16"/>
              </w:rPr>
            </w:pPr>
            <w:r>
              <w:rPr>
                <w:sz w:val="16"/>
              </w:rPr>
              <w:t>2</w:t>
            </w:r>
          </w:p>
        </w:tc>
      </w:tr>
      <w:tr w:rsidR="0060771D" w14:paraId="06AFB5BC" w14:textId="77777777">
        <w:trPr>
          <w:trHeight w:val="395"/>
        </w:trPr>
        <w:tc>
          <w:tcPr>
            <w:tcW w:w="8791" w:type="dxa"/>
          </w:tcPr>
          <w:p w14:paraId="7D03D48D" w14:textId="77777777" w:rsidR="0060771D" w:rsidRDefault="00F45455">
            <w:pPr>
              <w:pStyle w:val="TableParagraph"/>
              <w:spacing w:before="101"/>
              <w:ind w:left="849"/>
              <w:rPr>
                <w:sz w:val="16"/>
              </w:rPr>
            </w:pPr>
            <w:r>
              <w:rPr>
                <w:sz w:val="16"/>
              </w:rPr>
              <w:t>3. średnie zmiany następstwa odpowiadające częściowej utracie paliczka paznokciowego</w:t>
            </w:r>
          </w:p>
        </w:tc>
        <w:tc>
          <w:tcPr>
            <w:tcW w:w="708" w:type="dxa"/>
          </w:tcPr>
          <w:p w14:paraId="16FE1EFC" w14:textId="77777777" w:rsidR="0060771D" w:rsidRDefault="00F45455">
            <w:pPr>
              <w:pStyle w:val="TableParagraph"/>
              <w:spacing w:before="101"/>
              <w:ind w:left="86" w:right="79"/>
              <w:jc w:val="center"/>
              <w:rPr>
                <w:sz w:val="16"/>
              </w:rPr>
            </w:pPr>
            <w:r>
              <w:rPr>
                <w:sz w:val="16"/>
              </w:rPr>
              <w:t>5-8</w:t>
            </w:r>
          </w:p>
        </w:tc>
        <w:tc>
          <w:tcPr>
            <w:tcW w:w="710" w:type="dxa"/>
          </w:tcPr>
          <w:p w14:paraId="2DF76378" w14:textId="77777777" w:rsidR="0060771D" w:rsidRDefault="00F45455">
            <w:pPr>
              <w:pStyle w:val="TableParagraph"/>
              <w:spacing w:before="101"/>
              <w:ind w:left="7"/>
              <w:jc w:val="center"/>
              <w:rPr>
                <w:sz w:val="16"/>
              </w:rPr>
            </w:pPr>
            <w:r>
              <w:rPr>
                <w:sz w:val="16"/>
              </w:rPr>
              <w:t>6</w:t>
            </w:r>
          </w:p>
        </w:tc>
      </w:tr>
      <w:tr w:rsidR="0060771D" w14:paraId="261BF584" w14:textId="77777777">
        <w:trPr>
          <w:trHeight w:val="506"/>
        </w:trPr>
        <w:tc>
          <w:tcPr>
            <w:tcW w:w="8791" w:type="dxa"/>
          </w:tcPr>
          <w:p w14:paraId="1DDB972F" w14:textId="77777777" w:rsidR="0060771D" w:rsidRDefault="00F45455">
            <w:pPr>
              <w:pStyle w:val="TableParagraph"/>
              <w:spacing w:before="61" w:line="254" w:lineRule="auto"/>
              <w:ind w:left="1135" w:right="1469" w:hanging="286"/>
              <w:rPr>
                <w:sz w:val="16"/>
              </w:rPr>
            </w:pPr>
            <w:r>
              <w:rPr>
                <w:sz w:val="16"/>
              </w:rPr>
              <w:t>4. znaczne zmiany następstwa odpowiadające co najwyżej częściowej utracie 1/2 paliczka podstawnego</w:t>
            </w:r>
          </w:p>
        </w:tc>
        <w:tc>
          <w:tcPr>
            <w:tcW w:w="708" w:type="dxa"/>
          </w:tcPr>
          <w:p w14:paraId="0C43AE29" w14:textId="77777777" w:rsidR="0060771D" w:rsidRDefault="00F45455">
            <w:pPr>
              <w:pStyle w:val="TableParagraph"/>
              <w:spacing w:before="159"/>
              <w:ind w:left="86" w:right="77"/>
              <w:jc w:val="center"/>
              <w:rPr>
                <w:sz w:val="16"/>
              </w:rPr>
            </w:pPr>
            <w:r>
              <w:rPr>
                <w:sz w:val="16"/>
              </w:rPr>
              <w:t>9-16</w:t>
            </w:r>
          </w:p>
        </w:tc>
        <w:tc>
          <w:tcPr>
            <w:tcW w:w="710" w:type="dxa"/>
          </w:tcPr>
          <w:p w14:paraId="1B7D0455" w14:textId="77777777" w:rsidR="0060771D" w:rsidRDefault="00F45455">
            <w:pPr>
              <w:pStyle w:val="TableParagraph"/>
              <w:spacing w:before="159"/>
              <w:ind w:left="145" w:right="141"/>
              <w:jc w:val="center"/>
              <w:rPr>
                <w:sz w:val="16"/>
              </w:rPr>
            </w:pPr>
            <w:r>
              <w:rPr>
                <w:sz w:val="16"/>
              </w:rPr>
              <w:t>12</w:t>
            </w:r>
          </w:p>
        </w:tc>
      </w:tr>
      <w:tr w:rsidR="0060771D" w14:paraId="24BB017E" w14:textId="77777777">
        <w:trPr>
          <w:trHeight w:val="398"/>
        </w:trPr>
        <w:tc>
          <w:tcPr>
            <w:tcW w:w="8791" w:type="dxa"/>
          </w:tcPr>
          <w:p w14:paraId="19A68B1E" w14:textId="77777777" w:rsidR="0060771D" w:rsidRDefault="00F45455">
            <w:pPr>
              <w:pStyle w:val="TableParagraph"/>
              <w:spacing w:before="104"/>
              <w:ind w:left="849"/>
              <w:rPr>
                <w:sz w:val="16"/>
              </w:rPr>
            </w:pPr>
            <w:r>
              <w:rPr>
                <w:sz w:val="16"/>
              </w:rPr>
              <w:t>5. upośledzenie funkcji graniczące z następstwami utraty kciuka</w:t>
            </w:r>
          </w:p>
        </w:tc>
        <w:tc>
          <w:tcPr>
            <w:tcW w:w="708" w:type="dxa"/>
          </w:tcPr>
          <w:p w14:paraId="2533C049" w14:textId="77777777" w:rsidR="0060771D" w:rsidRDefault="00F45455">
            <w:pPr>
              <w:pStyle w:val="TableParagraph"/>
              <w:spacing w:before="104"/>
              <w:ind w:left="85" w:right="79"/>
              <w:jc w:val="center"/>
              <w:rPr>
                <w:sz w:val="16"/>
              </w:rPr>
            </w:pPr>
            <w:r>
              <w:rPr>
                <w:sz w:val="16"/>
              </w:rPr>
              <w:t>24</w:t>
            </w:r>
          </w:p>
        </w:tc>
        <w:tc>
          <w:tcPr>
            <w:tcW w:w="710" w:type="dxa"/>
          </w:tcPr>
          <w:p w14:paraId="4D6487CF" w14:textId="77777777" w:rsidR="0060771D" w:rsidRDefault="00F45455">
            <w:pPr>
              <w:pStyle w:val="TableParagraph"/>
              <w:spacing w:before="104"/>
              <w:ind w:left="145" w:right="141"/>
              <w:jc w:val="center"/>
              <w:rPr>
                <w:sz w:val="16"/>
              </w:rPr>
            </w:pPr>
            <w:r>
              <w:rPr>
                <w:sz w:val="16"/>
              </w:rPr>
              <w:t>18</w:t>
            </w:r>
          </w:p>
        </w:tc>
      </w:tr>
      <w:tr w:rsidR="0060771D" w14:paraId="7B37AD42" w14:textId="77777777">
        <w:trPr>
          <w:trHeight w:val="505"/>
        </w:trPr>
        <w:tc>
          <w:tcPr>
            <w:tcW w:w="10209" w:type="dxa"/>
            <w:gridSpan w:val="3"/>
          </w:tcPr>
          <w:p w14:paraId="35350AD4" w14:textId="77777777" w:rsidR="0060771D" w:rsidRDefault="00F45455">
            <w:pPr>
              <w:pStyle w:val="TableParagraph"/>
              <w:tabs>
                <w:tab w:val="left" w:pos="1135"/>
              </w:tabs>
              <w:spacing w:before="61"/>
              <w:ind w:left="69"/>
              <w:rPr>
                <w:i/>
                <w:sz w:val="16"/>
              </w:rPr>
            </w:pPr>
            <w:r>
              <w:rPr>
                <w:b/>
                <w:i/>
                <w:sz w:val="16"/>
              </w:rPr>
              <w:t>UWAGA:</w:t>
            </w:r>
            <w:r>
              <w:rPr>
                <w:rFonts w:ascii="Times New Roman" w:hAnsi="Times New Roman"/>
                <w:sz w:val="16"/>
              </w:rPr>
              <w:tab/>
            </w:r>
            <w:r>
              <w:rPr>
                <w:i/>
                <w:sz w:val="16"/>
              </w:rPr>
              <w:t>PRZY OCENIE STOPNIA ZABURZEŃ CZYNNOŚCI KCIUKA NALEŻY BRAĆ POD UWAGĘ PRZEDE</w:t>
            </w:r>
            <w:r>
              <w:rPr>
                <w:i/>
                <w:spacing w:val="23"/>
                <w:sz w:val="16"/>
              </w:rPr>
              <w:t xml:space="preserve"> </w:t>
            </w:r>
            <w:r>
              <w:rPr>
                <w:i/>
                <w:sz w:val="16"/>
              </w:rPr>
              <w:t>WSZYSTKIM</w:t>
            </w:r>
          </w:p>
          <w:p w14:paraId="4EED2881" w14:textId="77777777" w:rsidR="0060771D" w:rsidRDefault="00F45455">
            <w:pPr>
              <w:pStyle w:val="TableParagraph"/>
              <w:spacing w:before="10"/>
              <w:ind w:left="1135"/>
              <w:rPr>
                <w:i/>
                <w:sz w:val="16"/>
              </w:rPr>
            </w:pPr>
            <w:r>
              <w:rPr>
                <w:i/>
                <w:sz w:val="16"/>
              </w:rPr>
              <w:t>ZDOLNOŚĆ PRZECIWSTAWIANIA ORAZ CHWYTU.</w:t>
            </w:r>
          </w:p>
        </w:tc>
      </w:tr>
    </w:tbl>
    <w:p w14:paraId="21FEB95C" w14:textId="77777777" w:rsidR="0060771D" w:rsidRDefault="0060771D">
      <w:pPr>
        <w:pStyle w:val="Tekstpodstawowy"/>
        <w:jc w:val="left"/>
        <w:rPr>
          <w:rFonts w:ascii="Georgia"/>
        </w:rPr>
      </w:pPr>
    </w:p>
    <w:p w14:paraId="4419C5FA" w14:textId="77777777" w:rsidR="0060771D" w:rsidRDefault="0060771D">
      <w:pPr>
        <w:pStyle w:val="Tekstpodstawowy"/>
        <w:jc w:val="left"/>
        <w:rPr>
          <w:rFonts w:ascii="Georgia"/>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40038C5D" w14:textId="77777777">
        <w:trPr>
          <w:trHeight w:val="395"/>
        </w:trPr>
        <w:tc>
          <w:tcPr>
            <w:tcW w:w="10209" w:type="dxa"/>
            <w:gridSpan w:val="3"/>
          </w:tcPr>
          <w:p w14:paraId="2BCCF392" w14:textId="77777777" w:rsidR="0060771D" w:rsidRDefault="0060771D">
            <w:pPr>
              <w:pStyle w:val="TableParagraph"/>
              <w:spacing w:before="5"/>
              <w:rPr>
                <w:rFonts w:ascii="Georgia"/>
                <w:sz w:val="5"/>
              </w:rPr>
            </w:pPr>
          </w:p>
          <w:p w14:paraId="70A8E328" w14:textId="727905F5"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6369EB14" wp14:editId="14D60B37">
                      <wp:extent cx="6431280" cy="6350"/>
                      <wp:effectExtent l="9525" t="9525" r="7620" b="317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51" name="Line 51"/>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4B2007" id="Group 50"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">
                      <v:line id="Line 51"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" strokecolor="#612322" strokeweight=".48pt">
                        <v:stroke dashstyle="1 1"/>
                      </v:line>
                      <w10:anchorlock/>
                    </v:group>
                  </w:pict>
                </mc:Fallback>
              </mc:AlternateContent>
            </w:r>
          </w:p>
          <w:p w14:paraId="1A1F5B70" w14:textId="77777777" w:rsidR="0060771D" w:rsidRDefault="00F45455">
            <w:pPr>
              <w:pStyle w:val="TableParagraph"/>
              <w:spacing w:before="8"/>
              <w:ind w:left="4073"/>
              <w:rPr>
                <w:sz w:val="18"/>
              </w:rPr>
            </w:pPr>
            <w:r>
              <w:rPr>
                <w:color w:val="612322"/>
                <w:sz w:val="18"/>
              </w:rPr>
              <w:t>J. PALEC WSKAZUJĄCY</w:t>
            </w:r>
          </w:p>
        </w:tc>
      </w:tr>
      <w:tr w:rsidR="0060771D" w14:paraId="3B5AC6AA" w14:textId="77777777">
        <w:trPr>
          <w:trHeight w:val="564"/>
        </w:trPr>
        <w:tc>
          <w:tcPr>
            <w:tcW w:w="10209" w:type="dxa"/>
            <w:gridSpan w:val="3"/>
            <w:shd w:val="clear" w:color="auto" w:fill="E5E5E5"/>
          </w:tcPr>
          <w:p w14:paraId="632C99DC" w14:textId="77777777" w:rsidR="0060771D" w:rsidRDefault="00F45455">
            <w:pPr>
              <w:pStyle w:val="TableParagraph"/>
              <w:spacing w:before="67"/>
              <w:ind w:left="143"/>
              <w:rPr>
                <w:rFonts w:ascii="Georgia" w:hAnsi="Georgia"/>
                <w:b/>
                <w:sz w:val="18"/>
              </w:rPr>
            </w:pPr>
            <w:r>
              <w:rPr>
                <w:rFonts w:ascii="Georgia" w:hAnsi="Georgia"/>
                <w:b/>
                <w:w w:val="85"/>
                <w:sz w:val="18"/>
              </w:rPr>
              <w:t>138. UTRATA W OBRĘBIE WSKAZICIELA (BLIZNY, USZKODZENIA ŚCIĘGIEN, ZNIEKSZTAŁCENIA, PRZYKURCZĘ STAWÓW,</w:t>
            </w:r>
          </w:p>
          <w:p w14:paraId="4117711A" w14:textId="77777777" w:rsidR="0060771D" w:rsidRDefault="00F45455">
            <w:pPr>
              <w:pStyle w:val="TableParagraph"/>
              <w:spacing w:before="17"/>
              <w:ind w:left="1821"/>
              <w:rPr>
                <w:rFonts w:ascii="Georgia" w:hAnsi="Georgia"/>
                <w:b/>
                <w:sz w:val="18"/>
              </w:rPr>
            </w:pPr>
            <w:r>
              <w:rPr>
                <w:rFonts w:ascii="Georgia" w:hAnsi="Georgia"/>
                <w:b/>
                <w:w w:val="95"/>
                <w:sz w:val="18"/>
              </w:rPr>
              <w:t>ZESZTYWNIENIA, ZMIANY TROFICZNE, CZUCIOWE ITP.) - W ZALEŻNOŚCI OD STOPNIA:</w:t>
            </w:r>
          </w:p>
        </w:tc>
      </w:tr>
      <w:tr w:rsidR="0060771D" w14:paraId="01C6D165" w14:textId="77777777">
        <w:trPr>
          <w:trHeight w:val="398"/>
        </w:trPr>
        <w:tc>
          <w:tcPr>
            <w:tcW w:w="10209" w:type="dxa"/>
            <w:gridSpan w:val="3"/>
          </w:tcPr>
          <w:p w14:paraId="248447E5" w14:textId="77777777" w:rsidR="0060771D" w:rsidRDefault="00F45455">
            <w:pPr>
              <w:pStyle w:val="TableParagraph"/>
              <w:spacing w:before="105"/>
              <w:ind w:left="506"/>
              <w:jc w:val="center"/>
              <w:rPr>
                <w:rFonts w:ascii="Georgia"/>
                <w:b/>
                <w:sz w:val="16"/>
              </w:rPr>
            </w:pPr>
            <w:r>
              <w:rPr>
                <w:rFonts w:ascii="Georgia"/>
                <w:b/>
                <w:w w:val="90"/>
                <w:sz w:val="16"/>
              </w:rPr>
              <w:t>A.</w:t>
            </w:r>
          </w:p>
        </w:tc>
      </w:tr>
      <w:tr w:rsidR="0060771D" w14:paraId="7FF77815" w14:textId="77777777">
        <w:trPr>
          <w:trHeight w:val="395"/>
        </w:trPr>
        <w:tc>
          <w:tcPr>
            <w:tcW w:w="8791" w:type="dxa"/>
          </w:tcPr>
          <w:p w14:paraId="435BC1D2" w14:textId="77777777" w:rsidR="0060771D" w:rsidRDefault="00F45455">
            <w:pPr>
              <w:pStyle w:val="TableParagraph"/>
              <w:spacing w:before="101"/>
              <w:ind w:left="849"/>
              <w:rPr>
                <w:sz w:val="16"/>
              </w:rPr>
            </w:pPr>
            <w:r>
              <w:rPr>
                <w:sz w:val="16"/>
              </w:rPr>
              <w:t>1. utrata częściowa opuszki</w:t>
            </w:r>
          </w:p>
        </w:tc>
        <w:tc>
          <w:tcPr>
            <w:tcW w:w="708" w:type="dxa"/>
          </w:tcPr>
          <w:p w14:paraId="32275CA0" w14:textId="77777777" w:rsidR="0060771D" w:rsidRDefault="00F45455">
            <w:pPr>
              <w:pStyle w:val="TableParagraph"/>
              <w:spacing w:before="101"/>
              <w:ind w:left="9"/>
              <w:jc w:val="center"/>
              <w:rPr>
                <w:sz w:val="16"/>
              </w:rPr>
            </w:pPr>
            <w:r>
              <w:rPr>
                <w:sz w:val="16"/>
              </w:rPr>
              <w:t>1</w:t>
            </w:r>
          </w:p>
        </w:tc>
        <w:tc>
          <w:tcPr>
            <w:tcW w:w="710" w:type="dxa"/>
          </w:tcPr>
          <w:p w14:paraId="2B192D9C" w14:textId="77777777" w:rsidR="0060771D" w:rsidRDefault="00F45455">
            <w:pPr>
              <w:pStyle w:val="TableParagraph"/>
              <w:spacing w:before="101"/>
              <w:ind w:left="7"/>
              <w:jc w:val="center"/>
              <w:rPr>
                <w:sz w:val="16"/>
              </w:rPr>
            </w:pPr>
            <w:r>
              <w:rPr>
                <w:sz w:val="16"/>
              </w:rPr>
              <w:t>1</w:t>
            </w:r>
          </w:p>
        </w:tc>
      </w:tr>
      <w:tr w:rsidR="0060771D" w14:paraId="35B98898" w14:textId="77777777">
        <w:trPr>
          <w:trHeight w:val="398"/>
        </w:trPr>
        <w:tc>
          <w:tcPr>
            <w:tcW w:w="8791" w:type="dxa"/>
          </w:tcPr>
          <w:p w14:paraId="53C6C998" w14:textId="77777777" w:rsidR="0060771D" w:rsidRDefault="00F45455">
            <w:pPr>
              <w:pStyle w:val="TableParagraph"/>
              <w:spacing w:before="104"/>
              <w:ind w:left="849"/>
              <w:rPr>
                <w:sz w:val="16"/>
              </w:rPr>
            </w:pPr>
            <w:r>
              <w:rPr>
                <w:sz w:val="16"/>
              </w:rPr>
              <w:t>2. utrata paliczka paznokciowego</w:t>
            </w:r>
          </w:p>
        </w:tc>
        <w:tc>
          <w:tcPr>
            <w:tcW w:w="708" w:type="dxa"/>
          </w:tcPr>
          <w:p w14:paraId="0C30B1C0" w14:textId="77777777" w:rsidR="0060771D" w:rsidRDefault="00F45455">
            <w:pPr>
              <w:pStyle w:val="TableParagraph"/>
              <w:spacing w:before="104"/>
              <w:ind w:left="9"/>
              <w:jc w:val="center"/>
              <w:rPr>
                <w:sz w:val="16"/>
              </w:rPr>
            </w:pPr>
            <w:r>
              <w:rPr>
                <w:sz w:val="16"/>
              </w:rPr>
              <w:t>2</w:t>
            </w:r>
          </w:p>
        </w:tc>
        <w:tc>
          <w:tcPr>
            <w:tcW w:w="710" w:type="dxa"/>
          </w:tcPr>
          <w:p w14:paraId="431FCAF2" w14:textId="77777777" w:rsidR="0060771D" w:rsidRDefault="00F45455">
            <w:pPr>
              <w:pStyle w:val="TableParagraph"/>
              <w:spacing w:before="104"/>
              <w:ind w:left="7"/>
              <w:jc w:val="center"/>
              <w:rPr>
                <w:sz w:val="16"/>
              </w:rPr>
            </w:pPr>
            <w:r>
              <w:rPr>
                <w:sz w:val="16"/>
              </w:rPr>
              <w:t>2</w:t>
            </w:r>
          </w:p>
        </w:tc>
      </w:tr>
      <w:tr w:rsidR="0060771D" w14:paraId="1DEF87CF" w14:textId="77777777">
        <w:trPr>
          <w:trHeight w:val="397"/>
        </w:trPr>
        <w:tc>
          <w:tcPr>
            <w:tcW w:w="8791" w:type="dxa"/>
          </w:tcPr>
          <w:p w14:paraId="29BA1187" w14:textId="77777777" w:rsidR="0060771D" w:rsidRDefault="00F45455">
            <w:pPr>
              <w:pStyle w:val="TableParagraph"/>
              <w:spacing w:before="104"/>
              <w:ind w:left="849"/>
              <w:rPr>
                <w:sz w:val="16"/>
              </w:rPr>
            </w:pPr>
            <w:r>
              <w:rPr>
                <w:sz w:val="16"/>
              </w:rPr>
              <w:t>3. utrata paliczka paznokciowego z 1/3 dalszą paliczka środkowego</w:t>
            </w:r>
          </w:p>
        </w:tc>
        <w:tc>
          <w:tcPr>
            <w:tcW w:w="708" w:type="dxa"/>
          </w:tcPr>
          <w:p w14:paraId="623F2781" w14:textId="77777777" w:rsidR="0060771D" w:rsidRDefault="00F45455">
            <w:pPr>
              <w:pStyle w:val="TableParagraph"/>
              <w:spacing w:before="104"/>
              <w:ind w:left="9"/>
              <w:jc w:val="center"/>
              <w:rPr>
                <w:sz w:val="16"/>
              </w:rPr>
            </w:pPr>
            <w:r>
              <w:rPr>
                <w:sz w:val="16"/>
              </w:rPr>
              <w:t>7</w:t>
            </w:r>
          </w:p>
        </w:tc>
        <w:tc>
          <w:tcPr>
            <w:tcW w:w="710" w:type="dxa"/>
          </w:tcPr>
          <w:p w14:paraId="2BDB7A4C" w14:textId="77777777" w:rsidR="0060771D" w:rsidRDefault="00F45455">
            <w:pPr>
              <w:pStyle w:val="TableParagraph"/>
              <w:spacing w:before="104"/>
              <w:ind w:left="7"/>
              <w:jc w:val="center"/>
              <w:rPr>
                <w:sz w:val="16"/>
              </w:rPr>
            </w:pPr>
            <w:r>
              <w:rPr>
                <w:sz w:val="16"/>
              </w:rPr>
              <w:t>5</w:t>
            </w:r>
          </w:p>
        </w:tc>
      </w:tr>
      <w:tr w:rsidR="0060771D" w14:paraId="3F69E0F3" w14:textId="77777777">
        <w:trPr>
          <w:trHeight w:val="395"/>
        </w:trPr>
        <w:tc>
          <w:tcPr>
            <w:tcW w:w="8791" w:type="dxa"/>
          </w:tcPr>
          <w:p w14:paraId="0939CDA5" w14:textId="77777777" w:rsidR="0060771D" w:rsidRDefault="00F45455">
            <w:pPr>
              <w:pStyle w:val="TableParagraph"/>
              <w:spacing w:before="101"/>
              <w:ind w:left="849"/>
              <w:rPr>
                <w:sz w:val="16"/>
              </w:rPr>
            </w:pPr>
            <w:r>
              <w:rPr>
                <w:sz w:val="16"/>
              </w:rPr>
              <w:t>4. utrata paliczka paznokciowego i środkowego poniżej 1/3</w:t>
            </w:r>
          </w:p>
        </w:tc>
        <w:tc>
          <w:tcPr>
            <w:tcW w:w="708" w:type="dxa"/>
          </w:tcPr>
          <w:p w14:paraId="0992E453" w14:textId="77777777" w:rsidR="0060771D" w:rsidRDefault="00F45455">
            <w:pPr>
              <w:pStyle w:val="TableParagraph"/>
              <w:spacing w:before="101"/>
              <w:ind w:left="9"/>
              <w:jc w:val="center"/>
              <w:rPr>
                <w:sz w:val="16"/>
              </w:rPr>
            </w:pPr>
            <w:r>
              <w:rPr>
                <w:sz w:val="16"/>
              </w:rPr>
              <w:t>9</w:t>
            </w:r>
          </w:p>
        </w:tc>
        <w:tc>
          <w:tcPr>
            <w:tcW w:w="710" w:type="dxa"/>
          </w:tcPr>
          <w:p w14:paraId="634DEC2A" w14:textId="77777777" w:rsidR="0060771D" w:rsidRDefault="00F45455">
            <w:pPr>
              <w:pStyle w:val="TableParagraph"/>
              <w:spacing w:before="101"/>
              <w:ind w:left="7"/>
              <w:jc w:val="center"/>
              <w:rPr>
                <w:sz w:val="16"/>
              </w:rPr>
            </w:pPr>
            <w:r>
              <w:rPr>
                <w:sz w:val="16"/>
              </w:rPr>
              <w:t>7</w:t>
            </w:r>
          </w:p>
        </w:tc>
      </w:tr>
    </w:tbl>
    <w:p w14:paraId="5BE78E03"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7732"/>
        <w:gridCol w:w="709"/>
        <w:gridCol w:w="711"/>
      </w:tblGrid>
      <w:tr w:rsidR="0060771D" w14:paraId="4BE4B353" w14:textId="77777777">
        <w:trPr>
          <w:trHeight w:val="398"/>
        </w:trPr>
        <w:tc>
          <w:tcPr>
            <w:tcW w:w="1060" w:type="dxa"/>
            <w:tcBorders>
              <w:right w:val="nil"/>
            </w:tcBorders>
          </w:tcPr>
          <w:p w14:paraId="5D3FEAB8" w14:textId="77777777" w:rsidR="0060771D" w:rsidRDefault="00F45455">
            <w:pPr>
              <w:pStyle w:val="TableParagraph"/>
              <w:spacing w:before="100"/>
              <w:ind w:right="69"/>
              <w:jc w:val="right"/>
              <w:rPr>
                <w:sz w:val="16"/>
              </w:rPr>
            </w:pPr>
            <w:r>
              <w:rPr>
                <w:sz w:val="16"/>
              </w:rPr>
              <w:t>5.</w:t>
            </w:r>
          </w:p>
        </w:tc>
        <w:tc>
          <w:tcPr>
            <w:tcW w:w="7732" w:type="dxa"/>
            <w:tcBorders>
              <w:left w:val="nil"/>
            </w:tcBorders>
          </w:tcPr>
          <w:p w14:paraId="781C88AE" w14:textId="77777777" w:rsidR="0060771D" w:rsidRDefault="00F45455">
            <w:pPr>
              <w:pStyle w:val="TableParagraph"/>
              <w:spacing w:before="100"/>
              <w:ind w:left="80"/>
              <w:rPr>
                <w:sz w:val="16"/>
              </w:rPr>
            </w:pPr>
            <w:r>
              <w:rPr>
                <w:sz w:val="16"/>
              </w:rPr>
              <w:t>utrata 3 paliczków</w:t>
            </w:r>
          </w:p>
        </w:tc>
        <w:tc>
          <w:tcPr>
            <w:tcW w:w="709" w:type="dxa"/>
          </w:tcPr>
          <w:p w14:paraId="79B4745E" w14:textId="77777777" w:rsidR="0060771D" w:rsidRDefault="00F45455">
            <w:pPr>
              <w:pStyle w:val="TableParagraph"/>
              <w:spacing w:before="100"/>
              <w:ind w:left="262"/>
              <w:rPr>
                <w:sz w:val="16"/>
              </w:rPr>
            </w:pPr>
            <w:r>
              <w:rPr>
                <w:sz w:val="16"/>
              </w:rPr>
              <w:t>11</w:t>
            </w:r>
          </w:p>
        </w:tc>
        <w:tc>
          <w:tcPr>
            <w:tcW w:w="711" w:type="dxa"/>
          </w:tcPr>
          <w:p w14:paraId="1AE12F6A" w14:textId="77777777" w:rsidR="0060771D" w:rsidRDefault="00F45455">
            <w:pPr>
              <w:pStyle w:val="TableParagraph"/>
              <w:spacing w:before="100"/>
              <w:ind w:left="2"/>
              <w:jc w:val="center"/>
              <w:rPr>
                <w:sz w:val="16"/>
              </w:rPr>
            </w:pPr>
            <w:r>
              <w:rPr>
                <w:sz w:val="16"/>
              </w:rPr>
              <w:t>9</w:t>
            </w:r>
          </w:p>
        </w:tc>
      </w:tr>
      <w:tr w:rsidR="0060771D" w14:paraId="6A8D8763" w14:textId="77777777">
        <w:trPr>
          <w:trHeight w:val="397"/>
        </w:trPr>
        <w:tc>
          <w:tcPr>
            <w:tcW w:w="1060" w:type="dxa"/>
            <w:tcBorders>
              <w:right w:val="nil"/>
            </w:tcBorders>
          </w:tcPr>
          <w:p w14:paraId="1FC04B60" w14:textId="77777777" w:rsidR="0060771D" w:rsidRDefault="00F45455">
            <w:pPr>
              <w:pStyle w:val="TableParagraph"/>
              <w:spacing w:before="100"/>
              <w:ind w:right="69"/>
              <w:jc w:val="right"/>
              <w:rPr>
                <w:sz w:val="16"/>
              </w:rPr>
            </w:pPr>
            <w:r>
              <w:rPr>
                <w:sz w:val="16"/>
              </w:rPr>
              <w:t>6.</w:t>
            </w:r>
          </w:p>
        </w:tc>
        <w:tc>
          <w:tcPr>
            <w:tcW w:w="7732" w:type="dxa"/>
            <w:tcBorders>
              <w:left w:val="nil"/>
            </w:tcBorders>
          </w:tcPr>
          <w:p w14:paraId="2F185BA5" w14:textId="77777777" w:rsidR="0060771D" w:rsidRDefault="00F45455">
            <w:pPr>
              <w:pStyle w:val="TableParagraph"/>
              <w:spacing w:before="100"/>
              <w:ind w:left="80"/>
              <w:rPr>
                <w:sz w:val="16"/>
              </w:rPr>
            </w:pPr>
            <w:r>
              <w:rPr>
                <w:sz w:val="16"/>
              </w:rPr>
              <w:t>utrata palca wskazującego z kością śródręcza</w:t>
            </w:r>
          </w:p>
        </w:tc>
        <w:tc>
          <w:tcPr>
            <w:tcW w:w="709" w:type="dxa"/>
          </w:tcPr>
          <w:p w14:paraId="5480A481" w14:textId="77777777" w:rsidR="0060771D" w:rsidRDefault="00F45455">
            <w:pPr>
              <w:pStyle w:val="TableParagraph"/>
              <w:spacing w:before="100"/>
              <w:ind w:left="262"/>
              <w:rPr>
                <w:sz w:val="16"/>
              </w:rPr>
            </w:pPr>
            <w:r>
              <w:rPr>
                <w:sz w:val="16"/>
              </w:rPr>
              <w:t>22</w:t>
            </w:r>
          </w:p>
        </w:tc>
        <w:tc>
          <w:tcPr>
            <w:tcW w:w="711" w:type="dxa"/>
          </w:tcPr>
          <w:p w14:paraId="6633C15A" w14:textId="77777777" w:rsidR="0060771D" w:rsidRDefault="00F45455">
            <w:pPr>
              <w:pStyle w:val="TableParagraph"/>
              <w:spacing w:before="100"/>
              <w:ind w:left="64" w:right="64"/>
              <w:jc w:val="center"/>
              <w:rPr>
                <w:sz w:val="16"/>
              </w:rPr>
            </w:pPr>
            <w:r>
              <w:rPr>
                <w:sz w:val="16"/>
              </w:rPr>
              <w:t>20</w:t>
            </w:r>
          </w:p>
        </w:tc>
      </w:tr>
      <w:tr w:rsidR="0060771D" w14:paraId="744B0577" w14:textId="77777777">
        <w:trPr>
          <w:trHeight w:val="770"/>
        </w:trPr>
        <w:tc>
          <w:tcPr>
            <w:tcW w:w="10212" w:type="dxa"/>
            <w:gridSpan w:val="4"/>
            <w:shd w:val="clear" w:color="auto" w:fill="E5E5E5"/>
          </w:tcPr>
          <w:p w14:paraId="528FDE2B" w14:textId="77777777" w:rsidR="0060771D" w:rsidRDefault="00F45455">
            <w:pPr>
              <w:pStyle w:val="TableParagraph"/>
              <w:spacing w:before="57" w:line="252" w:lineRule="auto"/>
              <w:ind w:left="566" w:right="1266" w:hanging="498"/>
              <w:rPr>
                <w:b/>
                <w:sz w:val="18"/>
              </w:rPr>
            </w:pPr>
            <w:r>
              <w:rPr>
                <w:b/>
                <w:sz w:val="18"/>
              </w:rPr>
              <w:t>139. WSZELKIE INNE USZKODZENIA W OBRĘBIE PALCA WSKAZUJĄCEGO (BLIZNY, USZKODZENIA ŚCIĘGIEN, ZNIEKSZTAŁCENIA, PRZYKURCZĘ STAWÓW, ZESZTYWNIENIA, ZMIANY TROFICZNE, CZUCIOWE ITP.) POWODUJĄCE:</w:t>
            </w:r>
          </w:p>
        </w:tc>
      </w:tr>
      <w:tr w:rsidR="0060771D" w14:paraId="716AB167" w14:textId="77777777">
        <w:trPr>
          <w:trHeight w:val="397"/>
        </w:trPr>
        <w:tc>
          <w:tcPr>
            <w:tcW w:w="10212" w:type="dxa"/>
            <w:gridSpan w:val="4"/>
          </w:tcPr>
          <w:p w14:paraId="7D1D8B01" w14:textId="77777777" w:rsidR="0060771D" w:rsidRDefault="00F45455">
            <w:pPr>
              <w:pStyle w:val="TableParagraph"/>
              <w:spacing w:before="100"/>
              <w:ind w:left="566"/>
              <w:rPr>
                <w:b/>
                <w:sz w:val="16"/>
              </w:rPr>
            </w:pPr>
            <w:r>
              <w:rPr>
                <w:b/>
                <w:sz w:val="16"/>
              </w:rPr>
              <w:t>A.</w:t>
            </w:r>
          </w:p>
        </w:tc>
      </w:tr>
      <w:tr w:rsidR="0060771D" w14:paraId="41462B08" w14:textId="77777777">
        <w:trPr>
          <w:trHeight w:val="398"/>
        </w:trPr>
        <w:tc>
          <w:tcPr>
            <w:tcW w:w="1060" w:type="dxa"/>
            <w:tcBorders>
              <w:right w:val="nil"/>
            </w:tcBorders>
          </w:tcPr>
          <w:p w14:paraId="2524A8FE" w14:textId="77777777" w:rsidR="0060771D" w:rsidRDefault="00F45455">
            <w:pPr>
              <w:pStyle w:val="TableParagraph"/>
              <w:spacing w:before="100"/>
              <w:ind w:right="69"/>
              <w:jc w:val="right"/>
              <w:rPr>
                <w:sz w:val="16"/>
              </w:rPr>
            </w:pPr>
            <w:r>
              <w:rPr>
                <w:sz w:val="16"/>
              </w:rPr>
              <w:t>1.</w:t>
            </w:r>
          </w:p>
        </w:tc>
        <w:tc>
          <w:tcPr>
            <w:tcW w:w="7732" w:type="dxa"/>
            <w:tcBorders>
              <w:left w:val="nil"/>
            </w:tcBorders>
          </w:tcPr>
          <w:p w14:paraId="0A73D365" w14:textId="77777777" w:rsidR="0060771D" w:rsidRDefault="00F45455">
            <w:pPr>
              <w:pStyle w:val="TableParagraph"/>
              <w:spacing w:before="100"/>
              <w:ind w:left="80"/>
              <w:rPr>
                <w:sz w:val="16"/>
              </w:rPr>
            </w:pPr>
            <w:r>
              <w:rPr>
                <w:sz w:val="16"/>
              </w:rPr>
              <w:t>niewielkie zmiany zniekształcenia płytki paznokciowej, blizny nie ograniczające ruchów wskaziciela i inne</w:t>
            </w:r>
          </w:p>
        </w:tc>
        <w:tc>
          <w:tcPr>
            <w:tcW w:w="709" w:type="dxa"/>
          </w:tcPr>
          <w:p w14:paraId="1881893C" w14:textId="77777777" w:rsidR="0060771D" w:rsidRDefault="00F45455">
            <w:pPr>
              <w:pStyle w:val="TableParagraph"/>
              <w:spacing w:before="100"/>
              <w:ind w:left="308"/>
              <w:rPr>
                <w:sz w:val="16"/>
              </w:rPr>
            </w:pPr>
            <w:r>
              <w:rPr>
                <w:sz w:val="16"/>
              </w:rPr>
              <w:t>1</w:t>
            </w:r>
          </w:p>
        </w:tc>
        <w:tc>
          <w:tcPr>
            <w:tcW w:w="711" w:type="dxa"/>
          </w:tcPr>
          <w:p w14:paraId="3C7A7779" w14:textId="77777777" w:rsidR="0060771D" w:rsidRDefault="00F45455">
            <w:pPr>
              <w:pStyle w:val="TableParagraph"/>
              <w:spacing w:before="100"/>
              <w:ind w:left="2"/>
              <w:jc w:val="center"/>
              <w:rPr>
                <w:sz w:val="16"/>
              </w:rPr>
            </w:pPr>
            <w:r>
              <w:rPr>
                <w:sz w:val="16"/>
              </w:rPr>
              <w:t>1</w:t>
            </w:r>
          </w:p>
        </w:tc>
      </w:tr>
      <w:tr w:rsidR="0060771D" w14:paraId="7F8B778D" w14:textId="77777777">
        <w:trPr>
          <w:trHeight w:val="395"/>
        </w:trPr>
        <w:tc>
          <w:tcPr>
            <w:tcW w:w="1060" w:type="dxa"/>
            <w:tcBorders>
              <w:right w:val="nil"/>
            </w:tcBorders>
          </w:tcPr>
          <w:p w14:paraId="3BEDB616" w14:textId="77777777" w:rsidR="0060771D" w:rsidRDefault="00F45455">
            <w:pPr>
              <w:pStyle w:val="TableParagraph"/>
              <w:spacing w:before="97"/>
              <w:ind w:right="69"/>
              <w:jc w:val="right"/>
              <w:rPr>
                <w:sz w:val="16"/>
              </w:rPr>
            </w:pPr>
            <w:r>
              <w:rPr>
                <w:sz w:val="16"/>
              </w:rPr>
              <w:t>2.</w:t>
            </w:r>
          </w:p>
        </w:tc>
        <w:tc>
          <w:tcPr>
            <w:tcW w:w="7732" w:type="dxa"/>
            <w:tcBorders>
              <w:left w:val="nil"/>
            </w:tcBorders>
          </w:tcPr>
          <w:p w14:paraId="296F3E37" w14:textId="77777777" w:rsidR="0060771D" w:rsidRDefault="00F45455">
            <w:pPr>
              <w:pStyle w:val="TableParagraph"/>
              <w:spacing w:before="97"/>
              <w:ind w:left="80"/>
              <w:rPr>
                <w:sz w:val="16"/>
              </w:rPr>
            </w:pPr>
            <w:r>
              <w:rPr>
                <w:sz w:val="16"/>
              </w:rPr>
              <w:t>niewielkie zmiany następstwa odpowiadające przynajmniej częściowej utracie opuszki</w:t>
            </w:r>
          </w:p>
        </w:tc>
        <w:tc>
          <w:tcPr>
            <w:tcW w:w="709" w:type="dxa"/>
          </w:tcPr>
          <w:p w14:paraId="2BB27DC0" w14:textId="77777777" w:rsidR="0060771D" w:rsidRDefault="00F45455">
            <w:pPr>
              <w:pStyle w:val="TableParagraph"/>
              <w:spacing w:before="97"/>
              <w:ind w:left="308"/>
              <w:rPr>
                <w:sz w:val="16"/>
              </w:rPr>
            </w:pPr>
            <w:r>
              <w:rPr>
                <w:sz w:val="16"/>
              </w:rPr>
              <w:t>2</w:t>
            </w:r>
          </w:p>
        </w:tc>
        <w:tc>
          <w:tcPr>
            <w:tcW w:w="711" w:type="dxa"/>
          </w:tcPr>
          <w:p w14:paraId="798F0A4F" w14:textId="77777777" w:rsidR="0060771D" w:rsidRDefault="00F45455">
            <w:pPr>
              <w:pStyle w:val="TableParagraph"/>
              <w:spacing w:before="97"/>
              <w:ind w:left="2"/>
              <w:jc w:val="center"/>
              <w:rPr>
                <w:sz w:val="16"/>
              </w:rPr>
            </w:pPr>
            <w:r>
              <w:rPr>
                <w:sz w:val="16"/>
              </w:rPr>
              <w:t>4</w:t>
            </w:r>
          </w:p>
        </w:tc>
      </w:tr>
      <w:tr w:rsidR="0060771D" w14:paraId="7E44FE2B" w14:textId="77777777">
        <w:trPr>
          <w:trHeight w:val="505"/>
        </w:trPr>
        <w:tc>
          <w:tcPr>
            <w:tcW w:w="1060" w:type="dxa"/>
            <w:tcBorders>
              <w:right w:val="nil"/>
            </w:tcBorders>
          </w:tcPr>
          <w:p w14:paraId="247649FF" w14:textId="77777777" w:rsidR="0060771D" w:rsidRDefault="00F45455">
            <w:pPr>
              <w:pStyle w:val="TableParagraph"/>
              <w:spacing w:before="57"/>
              <w:ind w:right="69"/>
              <w:jc w:val="right"/>
              <w:rPr>
                <w:sz w:val="16"/>
              </w:rPr>
            </w:pPr>
            <w:r>
              <w:rPr>
                <w:sz w:val="16"/>
              </w:rPr>
              <w:t>3.</w:t>
            </w:r>
          </w:p>
        </w:tc>
        <w:tc>
          <w:tcPr>
            <w:tcW w:w="7732" w:type="dxa"/>
            <w:tcBorders>
              <w:left w:val="nil"/>
            </w:tcBorders>
          </w:tcPr>
          <w:p w14:paraId="69017328" w14:textId="77777777" w:rsidR="0060771D" w:rsidRDefault="00F45455">
            <w:pPr>
              <w:pStyle w:val="TableParagraph"/>
              <w:spacing w:before="57"/>
              <w:ind w:left="80"/>
              <w:rPr>
                <w:sz w:val="16"/>
              </w:rPr>
            </w:pPr>
            <w:r>
              <w:rPr>
                <w:sz w:val="16"/>
              </w:rPr>
              <w:t>zmiany średniego stopnia następstwa odpowiadające co najwyżej utracie paliczka paznokciowego i/lub</w:t>
            </w:r>
          </w:p>
          <w:p w14:paraId="77ABB638" w14:textId="77777777" w:rsidR="0060771D" w:rsidRDefault="00F45455">
            <w:pPr>
              <w:pStyle w:val="TableParagraph"/>
              <w:spacing w:before="10"/>
              <w:ind w:left="80"/>
              <w:rPr>
                <w:sz w:val="16"/>
              </w:rPr>
            </w:pPr>
            <w:r>
              <w:rPr>
                <w:sz w:val="16"/>
              </w:rPr>
              <w:t>części paliczka podstawnego</w:t>
            </w:r>
          </w:p>
        </w:tc>
        <w:tc>
          <w:tcPr>
            <w:tcW w:w="709" w:type="dxa"/>
          </w:tcPr>
          <w:p w14:paraId="117A89BE" w14:textId="77777777" w:rsidR="0060771D" w:rsidRDefault="00F45455">
            <w:pPr>
              <w:pStyle w:val="TableParagraph"/>
              <w:spacing w:before="155"/>
              <w:ind w:left="308"/>
              <w:rPr>
                <w:sz w:val="16"/>
              </w:rPr>
            </w:pPr>
            <w:r>
              <w:rPr>
                <w:sz w:val="16"/>
              </w:rPr>
              <w:t>8</w:t>
            </w:r>
          </w:p>
        </w:tc>
        <w:tc>
          <w:tcPr>
            <w:tcW w:w="711" w:type="dxa"/>
          </w:tcPr>
          <w:p w14:paraId="2502FA31" w14:textId="77777777" w:rsidR="0060771D" w:rsidRDefault="00F45455">
            <w:pPr>
              <w:pStyle w:val="TableParagraph"/>
              <w:spacing w:before="155"/>
              <w:ind w:left="2"/>
              <w:jc w:val="center"/>
              <w:rPr>
                <w:sz w:val="16"/>
              </w:rPr>
            </w:pPr>
            <w:r>
              <w:rPr>
                <w:sz w:val="16"/>
              </w:rPr>
              <w:t>6</w:t>
            </w:r>
          </w:p>
        </w:tc>
      </w:tr>
      <w:tr w:rsidR="0060771D" w14:paraId="6D87FFF0" w14:textId="77777777">
        <w:trPr>
          <w:trHeight w:val="506"/>
        </w:trPr>
        <w:tc>
          <w:tcPr>
            <w:tcW w:w="1060" w:type="dxa"/>
            <w:tcBorders>
              <w:right w:val="nil"/>
            </w:tcBorders>
          </w:tcPr>
          <w:p w14:paraId="37D7A5B1" w14:textId="77777777" w:rsidR="0060771D" w:rsidRDefault="00F45455">
            <w:pPr>
              <w:pStyle w:val="TableParagraph"/>
              <w:spacing w:before="57"/>
              <w:ind w:right="69"/>
              <w:jc w:val="right"/>
              <w:rPr>
                <w:sz w:val="16"/>
              </w:rPr>
            </w:pPr>
            <w:r>
              <w:rPr>
                <w:sz w:val="16"/>
              </w:rPr>
              <w:t>4.</w:t>
            </w:r>
          </w:p>
        </w:tc>
        <w:tc>
          <w:tcPr>
            <w:tcW w:w="7732" w:type="dxa"/>
            <w:tcBorders>
              <w:left w:val="nil"/>
            </w:tcBorders>
          </w:tcPr>
          <w:p w14:paraId="66FC4AB2" w14:textId="77777777" w:rsidR="0060771D" w:rsidRDefault="00F45455">
            <w:pPr>
              <w:pStyle w:val="TableParagraph"/>
              <w:spacing w:before="57" w:line="254" w:lineRule="auto"/>
              <w:ind w:left="80" w:right="627"/>
              <w:rPr>
                <w:sz w:val="16"/>
              </w:rPr>
            </w:pPr>
            <w:r>
              <w:rPr>
                <w:sz w:val="16"/>
              </w:rPr>
              <w:t>znaczne zmiany następstwa odpowiadające co najwyżej utracie paliczka środkowego i/lub paliczka podstawnego z pozostawieniem jego kikuta mającego jeszcze znaczenie czynnościowe</w:t>
            </w:r>
          </w:p>
        </w:tc>
        <w:tc>
          <w:tcPr>
            <w:tcW w:w="709" w:type="dxa"/>
          </w:tcPr>
          <w:p w14:paraId="77CA6EDE" w14:textId="77777777" w:rsidR="0060771D" w:rsidRDefault="00F45455">
            <w:pPr>
              <w:pStyle w:val="TableParagraph"/>
              <w:spacing w:before="155"/>
              <w:ind w:left="262"/>
              <w:rPr>
                <w:sz w:val="16"/>
              </w:rPr>
            </w:pPr>
            <w:r>
              <w:rPr>
                <w:sz w:val="16"/>
              </w:rPr>
              <w:t>12</w:t>
            </w:r>
          </w:p>
        </w:tc>
        <w:tc>
          <w:tcPr>
            <w:tcW w:w="711" w:type="dxa"/>
          </w:tcPr>
          <w:p w14:paraId="2C0C438B" w14:textId="77777777" w:rsidR="0060771D" w:rsidRDefault="00F45455">
            <w:pPr>
              <w:pStyle w:val="TableParagraph"/>
              <w:spacing w:before="155"/>
              <w:ind w:left="64" w:right="64"/>
              <w:jc w:val="center"/>
              <w:rPr>
                <w:sz w:val="16"/>
              </w:rPr>
            </w:pPr>
            <w:r>
              <w:rPr>
                <w:sz w:val="16"/>
              </w:rPr>
              <w:t>10</w:t>
            </w:r>
          </w:p>
        </w:tc>
      </w:tr>
      <w:tr w:rsidR="0060771D" w14:paraId="2B968520" w14:textId="77777777">
        <w:trPr>
          <w:trHeight w:val="398"/>
        </w:trPr>
        <w:tc>
          <w:tcPr>
            <w:tcW w:w="8792" w:type="dxa"/>
            <w:gridSpan w:val="2"/>
          </w:tcPr>
          <w:p w14:paraId="15728F3A" w14:textId="77777777" w:rsidR="0060771D" w:rsidRDefault="00F45455">
            <w:pPr>
              <w:pStyle w:val="TableParagraph"/>
              <w:spacing w:before="100"/>
              <w:ind w:left="849"/>
              <w:rPr>
                <w:sz w:val="16"/>
              </w:rPr>
            </w:pPr>
            <w:r>
              <w:rPr>
                <w:sz w:val="16"/>
              </w:rPr>
              <w:t>5. bezużyteczność wskaziciela, granicząca z jego utratą</w:t>
            </w:r>
          </w:p>
        </w:tc>
        <w:tc>
          <w:tcPr>
            <w:tcW w:w="709" w:type="dxa"/>
          </w:tcPr>
          <w:p w14:paraId="66ED736B" w14:textId="77777777" w:rsidR="0060771D" w:rsidRDefault="00F45455">
            <w:pPr>
              <w:pStyle w:val="TableParagraph"/>
              <w:spacing w:before="100"/>
              <w:ind w:left="262"/>
              <w:rPr>
                <w:sz w:val="16"/>
              </w:rPr>
            </w:pPr>
            <w:r>
              <w:rPr>
                <w:sz w:val="16"/>
              </w:rPr>
              <w:t>15</w:t>
            </w:r>
          </w:p>
        </w:tc>
        <w:tc>
          <w:tcPr>
            <w:tcW w:w="711" w:type="dxa"/>
          </w:tcPr>
          <w:p w14:paraId="3E71B76C" w14:textId="77777777" w:rsidR="0060771D" w:rsidRDefault="00F45455">
            <w:pPr>
              <w:pStyle w:val="TableParagraph"/>
              <w:spacing w:before="100"/>
              <w:ind w:left="64" w:right="64"/>
              <w:jc w:val="center"/>
              <w:rPr>
                <w:sz w:val="16"/>
              </w:rPr>
            </w:pPr>
            <w:r>
              <w:rPr>
                <w:sz w:val="16"/>
              </w:rPr>
              <w:t>12</w:t>
            </w:r>
          </w:p>
        </w:tc>
      </w:tr>
    </w:tbl>
    <w:p w14:paraId="487DDCC3" w14:textId="7BC8A5FC" w:rsidR="0060771D" w:rsidRDefault="00F45455">
      <w:pPr>
        <w:pStyle w:val="Tekstpodstawowy"/>
        <w:jc w:val="left"/>
        <w:rPr>
          <w:rFonts w:ascii="Georgia"/>
        </w:rPr>
      </w:pPr>
      <w:r>
        <w:rPr>
          <w:noProof/>
        </w:rPr>
        <mc:AlternateContent>
          <mc:Choice Requires="wps">
            <w:drawing>
              <wp:anchor distT="0" distB="0" distL="114300" distR="114300" simplePos="0" relativeHeight="478090752" behindDoc="1" locked="0" layoutInCell="1" allowOverlap="1" wp14:anchorId="64AA9C30" wp14:editId="0B955ACA">
                <wp:simplePos x="0" y="0"/>
                <wp:positionH relativeFrom="page">
                  <wp:posOffset>476885</wp:posOffset>
                </wp:positionH>
                <wp:positionV relativeFrom="page">
                  <wp:posOffset>4077335</wp:posOffset>
                </wp:positionV>
                <wp:extent cx="6431280" cy="0"/>
                <wp:effectExtent l="0" t="0" r="0" b="0"/>
                <wp:wrapNone/>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3221" id="Line 49" o:spid="_x0000_s1026" style="position:absolute;z-index:-252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321.05pt" to="543.95pt,3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" strokecolor="#612322" strokeweight=".48pt">
                <v:stroke dashstyle="1 1"/>
                <w10:wrap anchorx="page" anchory="page"/>
              </v:line>
            </w:pict>
          </mc:Fallback>
        </mc:AlternateContent>
      </w:r>
    </w:p>
    <w:p w14:paraId="1F8B1143" w14:textId="77777777" w:rsidR="0060771D" w:rsidRDefault="0060771D">
      <w:pPr>
        <w:pStyle w:val="Tekstpodstawowy"/>
        <w:spacing w:before="8"/>
        <w:jc w:val="left"/>
        <w:rPr>
          <w:rFonts w:ascii="Georgia"/>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35D6E044" w14:textId="77777777">
        <w:trPr>
          <w:trHeight w:val="395"/>
        </w:trPr>
        <w:tc>
          <w:tcPr>
            <w:tcW w:w="10209" w:type="dxa"/>
            <w:gridSpan w:val="3"/>
          </w:tcPr>
          <w:p w14:paraId="35220AD0" w14:textId="77777777" w:rsidR="0060771D" w:rsidRDefault="0060771D">
            <w:pPr>
              <w:pStyle w:val="TableParagraph"/>
              <w:spacing w:before="5"/>
              <w:rPr>
                <w:rFonts w:ascii="Georgia"/>
                <w:sz w:val="5"/>
              </w:rPr>
            </w:pPr>
          </w:p>
          <w:p w14:paraId="76058E5F" w14:textId="012A0465"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0036C6B7" wp14:editId="55ED06C8">
                      <wp:extent cx="6431280" cy="6350"/>
                      <wp:effectExtent l="9525" t="9525" r="762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48" name="Line 48"/>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0539A5" id="Group 47"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">
                      <v:line id="Line 48"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" strokecolor="#612322" strokeweight=".48pt">
                        <v:stroke dashstyle="1 1"/>
                      </v:line>
                      <w10:anchorlock/>
                    </v:group>
                  </w:pict>
                </mc:Fallback>
              </mc:AlternateContent>
            </w:r>
          </w:p>
          <w:p w14:paraId="4E33D749" w14:textId="77777777" w:rsidR="0060771D" w:rsidRDefault="00F45455">
            <w:pPr>
              <w:pStyle w:val="TableParagraph"/>
              <w:spacing w:before="8"/>
              <w:ind w:left="3519"/>
              <w:rPr>
                <w:sz w:val="18"/>
              </w:rPr>
            </w:pPr>
            <w:r>
              <w:rPr>
                <w:color w:val="612322"/>
                <w:sz w:val="18"/>
              </w:rPr>
              <w:t>K. PALEC TRZECI, CZWARTY I PIĄTY</w:t>
            </w:r>
          </w:p>
        </w:tc>
      </w:tr>
      <w:tr w:rsidR="0060771D" w14:paraId="63D36D8B" w14:textId="77777777">
        <w:trPr>
          <w:trHeight w:val="397"/>
        </w:trPr>
        <w:tc>
          <w:tcPr>
            <w:tcW w:w="10209" w:type="dxa"/>
            <w:gridSpan w:val="3"/>
            <w:shd w:val="clear" w:color="auto" w:fill="E5E5E5"/>
          </w:tcPr>
          <w:p w14:paraId="0F6654E4" w14:textId="77777777" w:rsidR="0060771D" w:rsidRDefault="00F45455">
            <w:pPr>
              <w:pStyle w:val="TableParagraph"/>
              <w:spacing w:before="94"/>
              <w:ind w:left="8"/>
              <w:jc w:val="center"/>
              <w:rPr>
                <w:rFonts w:ascii="Georgia"/>
                <w:b/>
                <w:sz w:val="18"/>
              </w:rPr>
            </w:pPr>
            <w:r>
              <w:rPr>
                <w:rFonts w:ascii="Georgia"/>
                <w:b/>
                <w:sz w:val="18"/>
              </w:rPr>
              <w:t>140.</w:t>
            </w:r>
          </w:p>
        </w:tc>
      </w:tr>
      <w:tr w:rsidR="0060771D" w14:paraId="41D45DB7" w14:textId="77777777">
        <w:trPr>
          <w:trHeight w:val="398"/>
        </w:trPr>
        <w:tc>
          <w:tcPr>
            <w:tcW w:w="10209" w:type="dxa"/>
            <w:gridSpan w:val="3"/>
          </w:tcPr>
          <w:p w14:paraId="411E489C" w14:textId="77777777" w:rsidR="0060771D" w:rsidRDefault="00F45455">
            <w:pPr>
              <w:pStyle w:val="TableParagraph"/>
              <w:spacing w:before="105"/>
              <w:ind w:left="2191"/>
              <w:rPr>
                <w:rFonts w:ascii="Georgia" w:hAnsi="Georgia"/>
                <w:i/>
                <w:sz w:val="16"/>
              </w:rPr>
            </w:pPr>
            <w:r>
              <w:rPr>
                <w:rFonts w:ascii="Georgia" w:hAnsi="Georgia"/>
                <w:i/>
                <w:w w:val="95"/>
                <w:sz w:val="16"/>
              </w:rPr>
              <w:t>A. PALEC TRZECI, CZWARTY I PIĄTY - W ZALEŻNOŚCI OD STOPNIA USZKODZENIA:</w:t>
            </w:r>
          </w:p>
        </w:tc>
      </w:tr>
      <w:tr w:rsidR="0060771D" w14:paraId="04059909" w14:textId="77777777">
        <w:trPr>
          <w:trHeight w:val="395"/>
        </w:trPr>
        <w:tc>
          <w:tcPr>
            <w:tcW w:w="8791" w:type="dxa"/>
          </w:tcPr>
          <w:p w14:paraId="0B1C158B" w14:textId="77777777" w:rsidR="0060771D" w:rsidRDefault="00F45455">
            <w:pPr>
              <w:pStyle w:val="TableParagraph"/>
              <w:spacing w:before="101"/>
              <w:ind w:left="849"/>
              <w:rPr>
                <w:sz w:val="16"/>
              </w:rPr>
            </w:pPr>
            <w:r>
              <w:rPr>
                <w:sz w:val="16"/>
              </w:rPr>
              <w:t>1. zniekształcenia płytki paznokciowej, blizny nie ograniczające ruchów palców i inne</w:t>
            </w:r>
          </w:p>
        </w:tc>
        <w:tc>
          <w:tcPr>
            <w:tcW w:w="708" w:type="dxa"/>
          </w:tcPr>
          <w:p w14:paraId="4F7323BA" w14:textId="77777777" w:rsidR="0060771D" w:rsidRDefault="00F45455">
            <w:pPr>
              <w:pStyle w:val="TableParagraph"/>
              <w:spacing w:before="101"/>
              <w:ind w:left="9"/>
              <w:jc w:val="center"/>
              <w:rPr>
                <w:sz w:val="16"/>
              </w:rPr>
            </w:pPr>
            <w:r>
              <w:rPr>
                <w:sz w:val="16"/>
              </w:rPr>
              <w:t>1</w:t>
            </w:r>
          </w:p>
        </w:tc>
        <w:tc>
          <w:tcPr>
            <w:tcW w:w="710" w:type="dxa"/>
          </w:tcPr>
          <w:p w14:paraId="0F2E732F" w14:textId="77777777" w:rsidR="0060771D" w:rsidRDefault="00F45455">
            <w:pPr>
              <w:pStyle w:val="TableParagraph"/>
              <w:spacing w:before="101"/>
              <w:ind w:left="7"/>
              <w:jc w:val="center"/>
              <w:rPr>
                <w:sz w:val="16"/>
              </w:rPr>
            </w:pPr>
            <w:r>
              <w:rPr>
                <w:sz w:val="16"/>
              </w:rPr>
              <w:t>1</w:t>
            </w:r>
          </w:p>
        </w:tc>
      </w:tr>
      <w:tr w:rsidR="0060771D" w14:paraId="0D0CCDC1" w14:textId="77777777">
        <w:trPr>
          <w:trHeight w:val="397"/>
        </w:trPr>
        <w:tc>
          <w:tcPr>
            <w:tcW w:w="8791" w:type="dxa"/>
          </w:tcPr>
          <w:p w14:paraId="65CCA245" w14:textId="77777777" w:rsidR="0060771D" w:rsidRDefault="00F45455">
            <w:pPr>
              <w:pStyle w:val="TableParagraph"/>
              <w:spacing w:before="104"/>
              <w:ind w:left="849"/>
              <w:rPr>
                <w:sz w:val="16"/>
              </w:rPr>
            </w:pPr>
            <w:r>
              <w:rPr>
                <w:sz w:val="16"/>
              </w:rPr>
              <w:t>2. częściowa utrata opuszki</w:t>
            </w:r>
          </w:p>
        </w:tc>
        <w:tc>
          <w:tcPr>
            <w:tcW w:w="708" w:type="dxa"/>
          </w:tcPr>
          <w:p w14:paraId="767A0D26" w14:textId="77777777" w:rsidR="0060771D" w:rsidRDefault="00F45455">
            <w:pPr>
              <w:pStyle w:val="TableParagraph"/>
              <w:spacing w:before="104"/>
              <w:ind w:left="9"/>
              <w:jc w:val="center"/>
              <w:rPr>
                <w:sz w:val="16"/>
              </w:rPr>
            </w:pPr>
            <w:r>
              <w:rPr>
                <w:sz w:val="16"/>
              </w:rPr>
              <w:t>2</w:t>
            </w:r>
          </w:p>
        </w:tc>
        <w:tc>
          <w:tcPr>
            <w:tcW w:w="710" w:type="dxa"/>
          </w:tcPr>
          <w:p w14:paraId="43577413" w14:textId="77777777" w:rsidR="0060771D" w:rsidRDefault="00F45455">
            <w:pPr>
              <w:pStyle w:val="TableParagraph"/>
              <w:spacing w:before="104"/>
              <w:ind w:left="7"/>
              <w:jc w:val="center"/>
              <w:rPr>
                <w:sz w:val="16"/>
              </w:rPr>
            </w:pPr>
            <w:r>
              <w:rPr>
                <w:sz w:val="16"/>
              </w:rPr>
              <w:t>1</w:t>
            </w:r>
          </w:p>
        </w:tc>
      </w:tr>
      <w:tr w:rsidR="0060771D" w14:paraId="5D911D89" w14:textId="77777777">
        <w:trPr>
          <w:trHeight w:val="395"/>
        </w:trPr>
        <w:tc>
          <w:tcPr>
            <w:tcW w:w="8791" w:type="dxa"/>
          </w:tcPr>
          <w:p w14:paraId="3F3E1837" w14:textId="77777777" w:rsidR="0060771D" w:rsidRDefault="00F45455">
            <w:pPr>
              <w:pStyle w:val="TableParagraph"/>
              <w:spacing w:before="101"/>
              <w:ind w:left="849"/>
              <w:rPr>
                <w:sz w:val="16"/>
              </w:rPr>
            </w:pPr>
            <w:r>
              <w:rPr>
                <w:sz w:val="16"/>
              </w:rPr>
              <w:t>3. utrata paliczka paznokciowego</w:t>
            </w:r>
          </w:p>
        </w:tc>
        <w:tc>
          <w:tcPr>
            <w:tcW w:w="708" w:type="dxa"/>
          </w:tcPr>
          <w:p w14:paraId="4C33CB2C" w14:textId="77777777" w:rsidR="0060771D" w:rsidRDefault="00F45455">
            <w:pPr>
              <w:pStyle w:val="TableParagraph"/>
              <w:spacing w:before="101"/>
              <w:ind w:left="86" w:right="79"/>
              <w:jc w:val="center"/>
              <w:rPr>
                <w:sz w:val="16"/>
              </w:rPr>
            </w:pPr>
            <w:r>
              <w:rPr>
                <w:sz w:val="16"/>
              </w:rPr>
              <w:t>2-4</w:t>
            </w:r>
          </w:p>
        </w:tc>
        <w:tc>
          <w:tcPr>
            <w:tcW w:w="710" w:type="dxa"/>
          </w:tcPr>
          <w:p w14:paraId="7A0644FA" w14:textId="77777777" w:rsidR="0060771D" w:rsidRDefault="00F45455">
            <w:pPr>
              <w:pStyle w:val="TableParagraph"/>
              <w:spacing w:before="101"/>
              <w:ind w:left="146" w:right="141"/>
              <w:jc w:val="center"/>
              <w:rPr>
                <w:sz w:val="16"/>
              </w:rPr>
            </w:pPr>
            <w:r>
              <w:rPr>
                <w:sz w:val="16"/>
              </w:rPr>
              <w:t>2-3</w:t>
            </w:r>
          </w:p>
        </w:tc>
      </w:tr>
      <w:tr w:rsidR="0060771D" w14:paraId="3A1CBA61" w14:textId="77777777">
        <w:trPr>
          <w:trHeight w:val="398"/>
        </w:trPr>
        <w:tc>
          <w:tcPr>
            <w:tcW w:w="8791" w:type="dxa"/>
          </w:tcPr>
          <w:p w14:paraId="2326EE35" w14:textId="77777777" w:rsidR="0060771D" w:rsidRDefault="00F45455">
            <w:pPr>
              <w:pStyle w:val="TableParagraph"/>
              <w:spacing w:before="104"/>
              <w:ind w:left="849"/>
              <w:rPr>
                <w:sz w:val="16"/>
              </w:rPr>
            </w:pPr>
            <w:r>
              <w:rPr>
                <w:sz w:val="16"/>
              </w:rPr>
              <w:t>4. utrata dwóch paliczków</w:t>
            </w:r>
          </w:p>
        </w:tc>
        <w:tc>
          <w:tcPr>
            <w:tcW w:w="708" w:type="dxa"/>
          </w:tcPr>
          <w:p w14:paraId="278D2E23" w14:textId="77777777" w:rsidR="0060771D" w:rsidRDefault="00F45455">
            <w:pPr>
              <w:pStyle w:val="TableParagraph"/>
              <w:spacing w:before="104"/>
              <w:ind w:left="86" w:right="79"/>
              <w:jc w:val="center"/>
              <w:rPr>
                <w:sz w:val="16"/>
              </w:rPr>
            </w:pPr>
            <w:r>
              <w:rPr>
                <w:sz w:val="16"/>
              </w:rPr>
              <w:t>5-6</w:t>
            </w:r>
          </w:p>
        </w:tc>
        <w:tc>
          <w:tcPr>
            <w:tcW w:w="710" w:type="dxa"/>
          </w:tcPr>
          <w:p w14:paraId="6E2FC81C" w14:textId="77777777" w:rsidR="0060771D" w:rsidRDefault="00F45455">
            <w:pPr>
              <w:pStyle w:val="TableParagraph"/>
              <w:spacing w:before="104"/>
              <w:ind w:left="7"/>
              <w:jc w:val="center"/>
              <w:rPr>
                <w:sz w:val="16"/>
              </w:rPr>
            </w:pPr>
            <w:r>
              <w:rPr>
                <w:sz w:val="16"/>
              </w:rPr>
              <w:t>5</w:t>
            </w:r>
          </w:p>
        </w:tc>
      </w:tr>
      <w:tr w:rsidR="0060771D" w14:paraId="1B7DBC41" w14:textId="77777777">
        <w:trPr>
          <w:trHeight w:val="395"/>
        </w:trPr>
        <w:tc>
          <w:tcPr>
            <w:tcW w:w="8791" w:type="dxa"/>
          </w:tcPr>
          <w:p w14:paraId="7B26FDC4" w14:textId="77777777" w:rsidR="0060771D" w:rsidRDefault="00F45455">
            <w:pPr>
              <w:pStyle w:val="TableParagraph"/>
              <w:spacing w:before="104"/>
              <w:ind w:left="849"/>
              <w:rPr>
                <w:sz w:val="16"/>
              </w:rPr>
            </w:pPr>
            <w:r>
              <w:rPr>
                <w:sz w:val="16"/>
              </w:rPr>
              <w:t>5. utrata trzech paliczków</w:t>
            </w:r>
          </w:p>
        </w:tc>
        <w:tc>
          <w:tcPr>
            <w:tcW w:w="708" w:type="dxa"/>
          </w:tcPr>
          <w:p w14:paraId="21E242F0" w14:textId="77777777" w:rsidR="0060771D" w:rsidRDefault="00F45455">
            <w:pPr>
              <w:pStyle w:val="TableParagraph"/>
              <w:spacing w:before="104"/>
              <w:ind w:left="86" w:right="77"/>
              <w:jc w:val="center"/>
              <w:rPr>
                <w:sz w:val="16"/>
              </w:rPr>
            </w:pPr>
            <w:r>
              <w:rPr>
                <w:sz w:val="16"/>
              </w:rPr>
              <w:t>8-10</w:t>
            </w:r>
          </w:p>
        </w:tc>
        <w:tc>
          <w:tcPr>
            <w:tcW w:w="710" w:type="dxa"/>
          </w:tcPr>
          <w:p w14:paraId="002EB90C" w14:textId="77777777" w:rsidR="0060771D" w:rsidRDefault="00F45455">
            <w:pPr>
              <w:pStyle w:val="TableParagraph"/>
              <w:spacing w:before="104"/>
              <w:ind w:left="7"/>
              <w:jc w:val="center"/>
              <w:rPr>
                <w:sz w:val="16"/>
              </w:rPr>
            </w:pPr>
            <w:r>
              <w:rPr>
                <w:sz w:val="16"/>
              </w:rPr>
              <w:t>8</w:t>
            </w:r>
          </w:p>
        </w:tc>
      </w:tr>
      <w:tr w:rsidR="0060771D" w14:paraId="78EE8875" w14:textId="77777777">
        <w:trPr>
          <w:trHeight w:val="398"/>
        </w:trPr>
        <w:tc>
          <w:tcPr>
            <w:tcW w:w="10209" w:type="dxa"/>
            <w:gridSpan w:val="3"/>
            <w:shd w:val="clear" w:color="auto" w:fill="E5E5E5"/>
          </w:tcPr>
          <w:p w14:paraId="41ABDA9D" w14:textId="77777777" w:rsidR="0060771D" w:rsidRDefault="00F45455">
            <w:pPr>
              <w:pStyle w:val="TableParagraph"/>
              <w:spacing w:before="92"/>
              <w:ind w:left="69"/>
              <w:rPr>
                <w:b/>
                <w:sz w:val="18"/>
              </w:rPr>
            </w:pPr>
            <w:r>
              <w:rPr>
                <w:b/>
                <w:sz w:val="18"/>
              </w:rPr>
              <w:t>141. UTRATA PALCÓW III, IV LUB V Z KOŚCIĄ ŚRÓDRĘCZA:</w:t>
            </w:r>
          </w:p>
        </w:tc>
      </w:tr>
      <w:tr w:rsidR="0060771D" w14:paraId="0079C007" w14:textId="77777777">
        <w:trPr>
          <w:trHeight w:val="398"/>
        </w:trPr>
        <w:tc>
          <w:tcPr>
            <w:tcW w:w="10209" w:type="dxa"/>
            <w:gridSpan w:val="3"/>
          </w:tcPr>
          <w:p w14:paraId="71F5DF05" w14:textId="77777777" w:rsidR="0060771D" w:rsidRDefault="00F45455">
            <w:pPr>
              <w:pStyle w:val="TableParagraph"/>
              <w:spacing w:before="104"/>
              <w:ind w:left="566"/>
              <w:rPr>
                <w:b/>
                <w:sz w:val="16"/>
              </w:rPr>
            </w:pPr>
            <w:r>
              <w:rPr>
                <w:b/>
                <w:sz w:val="16"/>
              </w:rPr>
              <w:t>A.</w:t>
            </w:r>
          </w:p>
        </w:tc>
      </w:tr>
      <w:tr w:rsidR="0060771D" w14:paraId="5835FE96" w14:textId="77777777">
        <w:trPr>
          <w:trHeight w:val="395"/>
        </w:trPr>
        <w:tc>
          <w:tcPr>
            <w:tcW w:w="8791" w:type="dxa"/>
          </w:tcPr>
          <w:p w14:paraId="59C86DBC" w14:textId="77777777" w:rsidR="0060771D" w:rsidRDefault="00F45455">
            <w:pPr>
              <w:pStyle w:val="TableParagraph"/>
              <w:spacing w:before="101"/>
              <w:ind w:left="849"/>
              <w:rPr>
                <w:sz w:val="16"/>
              </w:rPr>
            </w:pPr>
            <w:r>
              <w:rPr>
                <w:sz w:val="16"/>
              </w:rPr>
              <w:t>1.</w:t>
            </w:r>
          </w:p>
        </w:tc>
        <w:tc>
          <w:tcPr>
            <w:tcW w:w="708" w:type="dxa"/>
          </w:tcPr>
          <w:p w14:paraId="7926B10B" w14:textId="77777777" w:rsidR="0060771D" w:rsidRDefault="00F45455">
            <w:pPr>
              <w:pStyle w:val="TableParagraph"/>
              <w:spacing w:before="101"/>
              <w:ind w:left="85" w:right="79"/>
              <w:jc w:val="center"/>
              <w:rPr>
                <w:sz w:val="16"/>
              </w:rPr>
            </w:pPr>
            <w:r>
              <w:rPr>
                <w:sz w:val="16"/>
              </w:rPr>
              <w:t>10-15</w:t>
            </w:r>
          </w:p>
        </w:tc>
        <w:tc>
          <w:tcPr>
            <w:tcW w:w="710" w:type="dxa"/>
          </w:tcPr>
          <w:p w14:paraId="5C62DFF1" w14:textId="77777777" w:rsidR="0060771D" w:rsidRDefault="00F45455">
            <w:pPr>
              <w:pStyle w:val="TableParagraph"/>
              <w:spacing w:before="101"/>
              <w:ind w:left="147" w:right="140"/>
              <w:jc w:val="center"/>
              <w:rPr>
                <w:sz w:val="16"/>
              </w:rPr>
            </w:pPr>
            <w:r>
              <w:rPr>
                <w:sz w:val="16"/>
              </w:rPr>
              <w:t>8-10</w:t>
            </w:r>
          </w:p>
        </w:tc>
      </w:tr>
      <w:tr w:rsidR="0060771D" w14:paraId="03F6CAEA" w14:textId="77777777">
        <w:trPr>
          <w:trHeight w:val="506"/>
        </w:trPr>
        <w:tc>
          <w:tcPr>
            <w:tcW w:w="10209" w:type="dxa"/>
            <w:gridSpan w:val="3"/>
          </w:tcPr>
          <w:p w14:paraId="2A7498C2" w14:textId="77777777" w:rsidR="0060771D" w:rsidRDefault="00F45455">
            <w:pPr>
              <w:pStyle w:val="TableParagraph"/>
              <w:tabs>
                <w:tab w:val="left" w:pos="1135"/>
              </w:tabs>
              <w:spacing w:before="61"/>
              <w:ind w:left="69"/>
              <w:rPr>
                <w:i/>
                <w:sz w:val="16"/>
              </w:rPr>
            </w:pPr>
            <w:r>
              <w:rPr>
                <w:b/>
                <w:i/>
                <w:sz w:val="16"/>
              </w:rPr>
              <w:t>UWAGA:</w:t>
            </w:r>
            <w:r>
              <w:rPr>
                <w:rFonts w:ascii="Times New Roman" w:hAnsi="Times New Roman"/>
                <w:sz w:val="16"/>
              </w:rPr>
              <w:tab/>
            </w:r>
            <w:r>
              <w:rPr>
                <w:i/>
                <w:sz w:val="16"/>
              </w:rPr>
              <w:t>PRZY WCZEŚNIEJSZYM BRAKU WSKAZICIELA OBECNE USZKODZENIA PALCA III TRAKTOWAĆ NALEŻY JAK BY</w:t>
            </w:r>
            <w:r>
              <w:rPr>
                <w:i/>
                <w:spacing w:val="-28"/>
                <w:sz w:val="16"/>
              </w:rPr>
              <w:t xml:space="preserve"> </w:t>
            </w:r>
            <w:r>
              <w:rPr>
                <w:i/>
                <w:sz w:val="16"/>
              </w:rPr>
              <w:t>TO</w:t>
            </w:r>
          </w:p>
          <w:p w14:paraId="56152344" w14:textId="77777777" w:rsidR="0060771D" w:rsidRDefault="00F45455">
            <w:pPr>
              <w:pStyle w:val="TableParagraph"/>
              <w:spacing w:before="10"/>
              <w:ind w:left="1135"/>
              <w:rPr>
                <w:i/>
                <w:sz w:val="16"/>
              </w:rPr>
            </w:pPr>
            <w:r>
              <w:rPr>
                <w:i/>
                <w:sz w:val="16"/>
              </w:rPr>
              <w:t>BYŁ WSKAZICIEL.</w:t>
            </w:r>
          </w:p>
        </w:tc>
      </w:tr>
      <w:tr w:rsidR="0060771D" w14:paraId="5707C4A9" w14:textId="77777777">
        <w:trPr>
          <w:trHeight w:val="786"/>
        </w:trPr>
        <w:tc>
          <w:tcPr>
            <w:tcW w:w="10209" w:type="dxa"/>
            <w:gridSpan w:val="3"/>
            <w:shd w:val="clear" w:color="auto" w:fill="E5E5E5"/>
          </w:tcPr>
          <w:p w14:paraId="2DD31301" w14:textId="77777777" w:rsidR="0060771D" w:rsidRDefault="00F45455">
            <w:pPr>
              <w:pStyle w:val="TableParagraph"/>
              <w:tabs>
                <w:tab w:val="left" w:pos="8948"/>
              </w:tabs>
              <w:spacing w:before="67" w:line="259" w:lineRule="auto"/>
              <w:ind w:left="708" w:right="201" w:hanging="258"/>
              <w:rPr>
                <w:rFonts w:ascii="Georgia" w:hAnsi="Georgia"/>
                <w:b/>
                <w:sz w:val="18"/>
              </w:rPr>
            </w:pPr>
            <w:r>
              <w:rPr>
                <w:rFonts w:ascii="Georgia" w:hAnsi="Georgia"/>
                <w:b/>
                <w:w w:val="85"/>
                <w:sz w:val="18"/>
              </w:rPr>
              <w:t xml:space="preserve">142. </w:t>
            </w:r>
            <w:r>
              <w:rPr>
                <w:rFonts w:ascii="Georgia" w:hAnsi="Georgia"/>
                <w:b/>
                <w:spacing w:val="13"/>
                <w:w w:val="85"/>
                <w:sz w:val="18"/>
              </w:rPr>
              <w:t xml:space="preserve"> </w:t>
            </w:r>
            <w:r>
              <w:rPr>
                <w:rFonts w:ascii="Georgia" w:hAnsi="Georgia"/>
                <w:b/>
                <w:w w:val="85"/>
                <w:sz w:val="18"/>
              </w:rPr>
              <w:t>WSZELKIE</w:t>
            </w:r>
            <w:r>
              <w:rPr>
                <w:rFonts w:ascii="Georgia" w:hAnsi="Georgia"/>
                <w:b/>
                <w:spacing w:val="-13"/>
                <w:w w:val="85"/>
                <w:sz w:val="18"/>
              </w:rPr>
              <w:t xml:space="preserve"> </w:t>
            </w:r>
            <w:r>
              <w:rPr>
                <w:rFonts w:ascii="Georgia" w:hAnsi="Georgia"/>
                <w:b/>
                <w:w w:val="85"/>
                <w:sz w:val="18"/>
              </w:rPr>
              <w:t>INNE</w:t>
            </w:r>
            <w:r>
              <w:rPr>
                <w:rFonts w:ascii="Georgia" w:hAnsi="Georgia"/>
                <w:b/>
                <w:spacing w:val="-12"/>
                <w:w w:val="85"/>
                <w:sz w:val="18"/>
              </w:rPr>
              <w:t xml:space="preserve"> </w:t>
            </w:r>
            <w:r>
              <w:rPr>
                <w:rFonts w:ascii="Georgia" w:hAnsi="Georgia"/>
                <w:b/>
                <w:w w:val="85"/>
                <w:sz w:val="18"/>
              </w:rPr>
              <w:t>USZKODZENIA</w:t>
            </w:r>
            <w:r>
              <w:rPr>
                <w:rFonts w:ascii="Georgia" w:hAnsi="Georgia"/>
                <w:b/>
                <w:spacing w:val="-11"/>
                <w:w w:val="85"/>
                <w:sz w:val="18"/>
              </w:rPr>
              <w:t xml:space="preserve"> </w:t>
            </w:r>
            <w:r>
              <w:rPr>
                <w:rFonts w:ascii="Georgia" w:hAnsi="Georgia"/>
                <w:b/>
                <w:w w:val="85"/>
                <w:sz w:val="18"/>
              </w:rPr>
              <w:t>W</w:t>
            </w:r>
            <w:r>
              <w:rPr>
                <w:rFonts w:ascii="Georgia" w:hAnsi="Georgia"/>
                <w:b/>
                <w:spacing w:val="-12"/>
                <w:w w:val="85"/>
                <w:sz w:val="18"/>
              </w:rPr>
              <w:t xml:space="preserve"> </w:t>
            </w:r>
            <w:r>
              <w:rPr>
                <w:rFonts w:ascii="Georgia" w:hAnsi="Georgia"/>
                <w:b/>
                <w:w w:val="85"/>
                <w:sz w:val="18"/>
              </w:rPr>
              <w:t>OBRĘBIE</w:t>
            </w:r>
            <w:r>
              <w:rPr>
                <w:rFonts w:ascii="Georgia" w:hAnsi="Georgia"/>
                <w:b/>
                <w:spacing w:val="-13"/>
                <w:w w:val="85"/>
                <w:sz w:val="18"/>
              </w:rPr>
              <w:t xml:space="preserve"> </w:t>
            </w:r>
            <w:r>
              <w:rPr>
                <w:rFonts w:ascii="Georgia" w:hAnsi="Georgia"/>
                <w:b/>
                <w:w w:val="85"/>
                <w:sz w:val="18"/>
              </w:rPr>
              <w:t>PALCÓW</w:t>
            </w:r>
            <w:r>
              <w:rPr>
                <w:rFonts w:ascii="Georgia" w:hAnsi="Georgia"/>
                <w:b/>
                <w:spacing w:val="-12"/>
                <w:w w:val="85"/>
                <w:sz w:val="18"/>
              </w:rPr>
              <w:t xml:space="preserve"> </w:t>
            </w:r>
            <w:r>
              <w:rPr>
                <w:rFonts w:ascii="Georgia" w:hAnsi="Georgia"/>
                <w:b/>
                <w:w w:val="85"/>
                <w:sz w:val="18"/>
              </w:rPr>
              <w:t>III,</w:t>
            </w:r>
            <w:r>
              <w:rPr>
                <w:rFonts w:ascii="Georgia" w:hAnsi="Georgia"/>
                <w:b/>
                <w:spacing w:val="-13"/>
                <w:w w:val="85"/>
                <w:sz w:val="18"/>
              </w:rPr>
              <w:t xml:space="preserve"> </w:t>
            </w:r>
            <w:r>
              <w:rPr>
                <w:rFonts w:ascii="Georgia" w:hAnsi="Georgia"/>
                <w:b/>
                <w:w w:val="85"/>
                <w:sz w:val="18"/>
              </w:rPr>
              <w:t>IV</w:t>
            </w:r>
            <w:r>
              <w:rPr>
                <w:rFonts w:ascii="Georgia" w:hAnsi="Georgia"/>
                <w:b/>
                <w:spacing w:val="-12"/>
                <w:w w:val="85"/>
                <w:sz w:val="18"/>
              </w:rPr>
              <w:t xml:space="preserve"> </w:t>
            </w:r>
            <w:r>
              <w:rPr>
                <w:rFonts w:ascii="Georgia" w:hAnsi="Georgia"/>
                <w:b/>
                <w:w w:val="85"/>
                <w:sz w:val="18"/>
              </w:rPr>
              <w:t>LUB</w:t>
            </w:r>
            <w:r>
              <w:rPr>
                <w:rFonts w:ascii="Georgia" w:hAnsi="Georgia"/>
                <w:b/>
                <w:spacing w:val="-12"/>
                <w:w w:val="85"/>
                <w:sz w:val="18"/>
              </w:rPr>
              <w:t xml:space="preserve"> </w:t>
            </w:r>
            <w:r>
              <w:rPr>
                <w:rFonts w:ascii="Georgia" w:hAnsi="Georgia"/>
                <w:b/>
                <w:w w:val="85"/>
                <w:sz w:val="18"/>
              </w:rPr>
              <w:t>V</w:t>
            </w:r>
            <w:r>
              <w:rPr>
                <w:rFonts w:ascii="Georgia" w:hAnsi="Georgia"/>
                <w:b/>
                <w:spacing w:val="-13"/>
                <w:w w:val="85"/>
                <w:sz w:val="18"/>
              </w:rPr>
              <w:t xml:space="preserve"> </w:t>
            </w:r>
            <w:r>
              <w:rPr>
                <w:rFonts w:ascii="Georgia" w:hAnsi="Georgia"/>
                <w:b/>
                <w:w w:val="85"/>
                <w:sz w:val="18"/>
              </w:rPr>
              <w:t>(BLIZNY,</w:t>
            </w:r>
            <w:r>
              <w:rPr>
                <w:rFonts w:ascii="Georgia" w:hAnsi="Georgia"/>
                <w:b/>
                <w:spacing w:val="-12"/>
                <w:w w:val="85"/>
                <w:sz w:val="18"/>
              </w:rPr>
              <w:t xml:space="preserve"> </w:t>
            </w:r>
            <w:r>
              <w:rPr>
                <w:rFonts w:ascii="Georgia" w:hAnsi="Georgia"/>
                <w:b/>
                <w:w w:val="85"/>
                <w:sz w:val="18"/>
              </w:rPr>
              <w:t>USZKODZENIA</w:t>
            </w:r>
            <w:r>
              <w:rPr>
                <w:rFonts w:ascii="Georgia" w:hAnsi="Georgia"/>
                <w:b/>
                <w:w w:val="85"/>
                <w:sz w:val="18"/>
              </w:rPr>
              <w:tab/>
            </w:r>
            <w:r>
              <w:rPr>
                <w:rFonts w:ascii="Georgia" w:hAnsi="Georgia"/>
                <w:b/>
                <w:w w:val="90"/>
                <w:sz w:val="18"/>
              </w:rPr>
              <w:t xml:space="preserve">ŚCIĘGIEN, </w:t>
            </w:r>
            <w:r>
              <w:rPr>
                <w:rFonts w:ascii="Georgia" w:hAnsi="Georgia"/>
                <w:b/>
                <w:w w:val="85"/>
                <w:sz w:val="18"/>
              </w:rPr>
              <w:t>ZNIEKSZTAŁCENIA,</w:t>
            </w:r>
            <w:r>
              <w:rPr>
                <w:rFonts w:ascii="Georgia" w:hAnsi="Georgia"/>
                <w:b/>
                <w:spacing w:val="-20"/>
                <w:w w:val="85"/>
                <w:sz w:val="18"/>
              </w:rPr>
              <w:t xml:space="preserve"> </w:t>
            </w:r>
            <w:r>
              <w:rPr>
                <w:rFonts w:ascii="Georgia" w:hAnsi="Georgia"/>
                <w:b/>
                <w:w w:val="85"/>
                <w:sz w:val="18"/>
              </w:rPr>
              <w:t>PRZYKURCZĘ,</w:t>
            </w:r>
            <w:r>
              <w:rPr>
                <w:rFonts w:ascii="Georgia" w:hAnsi="Georgia"/>
                <w:b/>
                <w:spacing w:val="-19"/>
                <w:w w:val="85"/>
                <w:sz w:val="18"/>
              </w:rPr>
              <w:t xml:space="preserve"> </w:t>
            </w:r>
            <w:r>
              <w:rPr>
                <w:rFonts w:ascii="Georgia" w:hAnsi="Georgia"/>
                <w:b/>
                <w:w w:val="85"/>
                <w:sz w:val="18"/>
              </w:rPr>
              <w:t>ZESZTYWNIENIA</w:t>
            </w:r>
            <w:r>
              <w:rPr>
                <w:rFonts w:ascii="Georgia" w:hAnsi="Georgia"/>
                <w:b/>
                <w:spacing w:val="-19"/>
                <w:w w:val="85"/>
                <w:sz w:val="18"/>
              </w:rPr>
              <w:t xml:space="preserve"> </w:t>
            </w:r>
            <w:r>
              <w:rPr>
                <w:rFonts w:ascii="Georgia" w:hAnsi="Georgia"/>
                <w:b/>
                <w:w w:val="85"/>
                <w:sz w:val="18"/>
              </w:rPr>
              <w:t>STAWÓW,</w:t>
            </w:r>
            <w:r>
              <w:rPr>
                <w:rFonts w:ascii="Georgia" w:hAnsi="Georgia"/>
                <w:b/>
                <w:spacing w:val="-20"/>
                <w:w w:val="85"/>
                <w:sz w:val="18"/>
              </w:rPr>
              <w:t xml:space="preserve"> </w:t>
            </w:r>
            <w:r>
              <w:rPr>
                <w:rFonts w:ascii="Georgia" w:hAnsi="Georgia"/>
                <w:b/>
                <w:w w:val="85"/>
                <w:sz w:val="18"/>
              </w:rPr>
              <w:t>ZMIANY</w:t>
            </w:r>
            <w:r>
              <w:rPr>
                <w:rFonts w:ascii="Georgia" w:hAnsi="Georgia"/>
                <w:b/>
                <w:spacing w:val="-19"/>
                <w:w w:val="85"/>
                <w:sz w:val="18"/>
              </w:rPr>
              <w:t xml:space="preserve"> </w:t>
            </w:r>
            <w:r>
              <w:rPr>
                <w:rFonts w:ascii="Georgia" w:hAnsi="Georgia"/>
                <w:b/>
                <w:w w:val="85"/>
                <w:sz w:val="18"/>
              </w:rPr>
              <w:t>TROFICZNE,</w:t>
            </w:r>
            <w:r>
              <w:rPr>
                <w:rFonts w:ascii="Georgia" w:hAnsi="Georgia"/>
                <w:b/>
                <w:spacing w:val="-19"/>
                <w:w w:val="85"/>
                <w:sz w:val="18"/>
              </w:rPr>
              <w:t xml:space="preserve"> </w:t>
            </w:r>
            <w:r>
              <w:rPr>
                <w:rFonts w:ascii="Georgia" w:hAnsi="Georgia"/>
                <w:b/>
                <w:w w:val="85"/>
                <w:sz w:val="18"/>
              </w:rPr>
              <w:t>CZUCIOWE</w:t>
            </w:r>
            <w:r>
              <w:rPr>
                <w:rFonts w:ascii="Georgia" w:hAnsi="Georgia"/>
                <w:b/>
                <w:spacing w:val="-19"/>
                <w:w w:val="85"/>
                <w:sz w:val="18"/>
              </w:rPr>
              <w:t xml:space="preserve"> </w:t>
            </w:r>
            <w:r>
              <w:rPr>
                <w:rFonts w:ascii="Georgia" w:hAnsi="Georgia"/>
                <w:b/>
                <w:w w:val="85"/>
                <w:sz w:val="18"/>
              </w:rPr>
              <w:t>ITP.)</w:t>
            </w:r>
            <w:r>
              <w:rPr>
                <w:rFonts w:ascii="Georgia" w:hAnsi="Georgia"/>
                <w:b/>
                <w:spacing w:val="-18"/>
                <w:w w:val="85"/>
                <w:sz w:val="18"/>
              </w:rPr>
              <w:t xml:space="preserve"> </w:t>
            </w:r>
            <w:r>
              <w:rPr>
                <w:rFonts w:ascii="Georgia" w:hAnsi="Georgia"/>
                <w:b/>
                <w:w w:val="85"/>
                <w:sz w:val="18"/>
              </w:rPr>
              <w:t>-</w:t>
            </w:r>
            <w:r>
              <w:rPr>
                <w:rFonts w:ascii="Georgia" w:hAnsi="Georgia"/>
                <w:b/>
                <w:spacing w:val="-19"/>
                <w:w w:val="85"/>
                <w:sz w:val="18"/>
              </w:rPr>
              <w:t xml:space="preserve"> </w:t>
            </w:r>
            <w:r>
              <w:rPr>
                <w:rFonts w:ascii="Georgia" w:hAnsi="Georgia"/>
                <w:b/>
                <w:w w:val="85"/>
                <w:sz w:val="18"/>
              </w:rPr>
              <w:t>ZA</w:t>
            </w:r>
            <w:r>
              <w:rPr>
                <w:rFonts w:ascii="Georgia" w:hAnsi="Georgia"/>
                <w:b/>
                <w:spacing w:val="28"/>
                <w:w w:val="85"/>
                <w:sz w:val="18"/>
              </w:rPr>
              <w:t xml:space="preserve"> </w:t>
            </w:r>
            <w:r>
              <w:rPr>
                <w:rFonts w:ascii="Georgia" w:hAnsi="Georgia"/>
                <w:b/>
                <w:w w:val="85"/>
                <w:sz w:val="18"/>
              </w:rPr>
              <w:t>KAŻDY</w:t>
            </w:r>
          </w:p>
          <w:p w14:paraId="158CD659" w14:textId="77777777" w:rsidR="0060771D" w:rsidRDefault="00F45455">
            <w:pPr>
              <w:pStyle w:val="TableParagraph"/>
              <w:ind w:left="3526"/>
              <w:rPr>
                <w:rFonts w:ascii="Georgia" w:hAnsi="Georgia"/>
                <w:b/>
                <w:sz w:val="18"/>
              </w:rPr>
            </w:pPr>
            <w:r>
              <w:rPr>
                <w:rFonts w:ascii="Georgia" w:hAnsi="Georgia"/>
                <w:b/>
                <w:w w:val="95"/>
                <w:sz w:val="18"/>
              </w:rPr>
              <w:t>PALEC W ZALEŻNOŚCI OD OBECNOŚCI:</w:t>
            </w:r>
          </w:p>
        </w:tc>
      </w:tr>
      <w:tr w:rsidR="0060771D" w14:paraId="7057E1FE" w14:textId="77777777">
        <w:trPr>
          <w:trHeight w:val="396"/>
        </w:trPr>
        <w:tc>
          <w:tcPr>
            <w:tcW w:w="10209" w:type="dxa"/>
            <w:gridSpan w:val="3"/>
          </w:tcPr>
          <w:p w14:paraId="6010674D" w14:textId="77777777" w:rsidR="0060771D" w:rsidRDefault="00F45455">
            <w:pPr>
              <w:pStyle w:val="TableParagraph"/>
              <w:spacing w:before="102"/>
              <w:ind w:left="566"/>
              <w:rPr>
                <w:b/>
                <w:sz w:val="16"/>
              </w:rPr>
            </w:pPr>
            <w:r>
              <w:rPr>
                <w:b/>
                <w:sz w:val="16"/>
              </w:rPr>
              <w:t>A.</w:t>
            </w:r>
          </w:p>
        </w:tc>
      </w:tr>
      <w:tr w:rsidR="0060771D" w14:paraId="6BA0E8A0" w14:textId="77777777">
        <w:trPr>
          <w:trHeight w:val="397"/>
        </w:trPr>
        <w:tc>
          <w:tcPr>
            <w:tcW w:w="8791" w:type="dxa"/>
          </w:tcPr>
          <w:p w14:paraId="7685B220" w14:textId="77777777" w:rsidR="0060771D" w:rsidRDefault="00F45455">
            <w:pPr>
              <w:pStyle w:val="TableParagraph"/>
              <w:spacing w:before="104"/>
              <w:ind w:left="849"/>
              <w:rPr>
                <w:sz w:val="16"/>
              </w:rPr>
            </w:pPr>
            <w:r>
              <w:rPr>
                <w:sz w:val="16"/>
              </w:rPr>
              <w:t>1. blizny</w:t>
            </w:r>
          </w:p>
        </w:tc>
        <w:tc>
          <w:tcPr>
            <w:tcW w:w="708" w:type="dxa"/>
          </w:tcPr>
          <w:p w14:paraId="020F625A" w14:textId="77777777" w:rsidR="0060771D" w:rsidRDefault="00F45455">
            <w:pPr>
              <w:pStyle w:val="TableParagraph"/>
              <w:spacing w:before="104"/>
              <w:ind w:left="86" w:right="79"/>
              <w:jc w:val="center"/>
              <w:rPr>
                <w:sz w:val="16"/>
              </w:rPr>
            </w:pPr>
            <w:r>
              <w:rPr>
                <w:sz w:val="16"/>
              </w:rPr>
              <w:t>+1</w:t>
            </w:r>
          </w:p>
        </w:tc>
        <w:tc>
          <w:tcPr>
            <w:tcW w:w="710" w:type="dxa"/>
          </w:tcPr>
          <w:p w14:paraId="233CB964" w14:textId="77777777" w:rsidR="0060771D" w:rsidRDefault="00F45455">
            <w:pPr>
              <w:pStyle w:val="TableParagraph"/>
              <w:spacing w:before="104"/>
              <w:ind w:left="146" w:right="141"/>
              <w:jc w:val="center"/>
              <w:rPr>
                <w:sz w:val="16"/>
              </w:rPr>
            </w:pPr>
            <w:r>
              <w:rPr>
                <w:sz w:val="16"/>
              </w:rPr>
              <w:t>+1</w:t>
            </w:r>
          </w:p>
        </w:tc>
      </w:tr>
      <w:tr w:rsidR="0060771D" w14:paraId="520D12F2" w14:textId="77777777">
        <w:trPr>
          <w:trHeight w:val="395"/>
        </w:trPr>
        <w:tc>
          <w:tcPr>
            <w:tcW w:w="8791" w:type="dxa"/>
          </w:tcPr>
          <w:p w14:paraId="170934EB" w14:textId="77777777" w:rsidR="0060771D" w:rsidRDefault="00F45455">
            <w:pPr>
              <w:pStyle w:val="TableParagraph"/>
              <w:spacing w:before="101"/>
              <w:ind w:left="849"/>
              <w:rPr>
                <w:sz w:val="16"/>
              </w:rPr>
            </w:pPr>
            <w:r>
              <w:rPr>
                <w:sz w:val="16"/>
              </w:rPr>
              <w:t>2. uszkodzenia ścięgien</w:t>
            </w:r>
          </w:p>
        </w:tc>
        <w:tc>
          <w:tcPr>
            <w:tcW w:w="708" w:type="dxa"/>
          </w:tcPr>
          <w:p w14:paraId="573FD956" w14:textId="77777777" w:rsidR="0060771D" w:rsidRDefault="00F45455">
            <w:pPr>
              <w:pStyle w:val="TableParagraph"/>
              <w:spacing w:before="101"/>
              <w:ind w:left="86" w:right="79"/>
              <w:jc w:val="center"/>
              <w:rPr>
                <w:sz w:val="16"/>
              </w:rPr>
            </w:pPr>
            <w:r>
              <w:rPr>
                <w:sz w:val="16"/>
              </w:rPr>
              <w:t>+1,5</w:t>
            </w:r>
          </w:p>
        </w:tc>
        <w:tc>
          <w:tcPr>
            <w:tcW w:w="710" w:type="dxa"/>
          </w:tcPr>
          <w:p w14:paraId="47819A66" w14:textId="77777777" w:rsidR="0060771D" w:rsidRDefault="00F45455">
            <w:pPr>
              <w:pStyle w:val="TableParagraph"/>
              <w:spacing w:before="101"/>
              <w:ind w:left="146" w:right="141"/>
              <w:jc w:val="center"/>
              <w:rPr>
                <w:sz w:val="16"/>
              </w:rPr>
            </w:pPr>
            <w:r>
              <w:rPr>
                <w:sz w:val="16"/>
              </w:rPr>
              <w:t>+1</w:t>
            </w:r>
          </w:p>
        </w:tc>
      </w:tr>
      <w:tr w:rsidR="0060771D" w14:paraId="3B34A110" w14:textId="77777777">
        <w:trPr>
          <w:trHeight w:val="398"/>
        </w:trPr>
        <w:tc>
          <w:tcPr>
            <w:tcW w:w="8791" w:type="dxa"/>
          </w:tcPr>
          <w:p w14:paraId="5A9CAA39" w14:textId="77777777" w:rsidR="0060771D" w:rsidRDefault="00F45455">
            <w:pPr>
              <w:pStyle w:val="TableParagraph"/>
              <w:spacing w:before="104"/>
              <w:ind w:left="849"/>
              <w:rPr>
                <w:sz w:val="16"/>
              </w:rPr>
            </w:pPr>
            <w:r>
              <w:rPr>
                <w:sz w:val="16"/>
              </w:rPr>
              <w:t>3. przykurczów</w:t>
            </w:r>
          </w:p>
        </w:tc>
        <w:tc>
          <w:tcPr>
            <w:tcW w:w="708" w:type="dxa"/>
          </w:tcPr>
          <w:p w14:paraId="473B4484" w14:textId="77777777" w:rsidR="0060771D" w:rsidRDefault="00F45455">
            <w:pPr>
              <w:pStyle w:val="TableParagraph"/>
              <w:spacing w:before="104"/>
              <w:ind w:left="86" w:right="79"/>
              <w:jc w:val="center"/>
              <w:rPr>
                <w:sz w:val="16"/>
              </w:rPr>
            </w:pPr>
            <w:r>
              <w:rPr>
                <w:sz w:val="16"/>
              </w:rPr>
              <w:t>+1,5</w:t>
            </w:r>
          </w:p>
        </w:tc>
        <w:tc>
          <w:tcPr>
            <w:tcW w:w="710" w:type="dxa"/>
          </w:tcPr>
          <w:p w14:paraId="47C066CD" w14:textId="77777777" w:rsidR="0060771D" w:rsidRDefault="00F45455">
            <w:pPr>
              <w:pStyle w:val="TableParagraph"/>
              <w:spacing w:before="104"/>
              <w:ind w:left="146" w:right="141"/>
              <w:jc w:val="center"/>
              <w:rPr>
                <w:sz w:val="16"/>
              </w:rPr>
            </w:pPr>
            <w:r>
              <w:rPr>
                <w:sz w:val="16"/>
              </w:rPr>
              <w:t>+1</w:t>
            </w:r>
          </w:p>
        </w:tc>
      </w:tr>
      <w:tr w:rsidR="0060771D" w14:paraId="1716A993" w14:textId="77777777">
        <w:trPr>
          <w:trHeight w:val="395"/>
        </w:trPr>
        <w:tc>
          <w:tcPr>
            <w:tcW w:w="8791" w:type="dxa"/>
          </w:tcPr>
          <w:p w14:paraId="6D13AD70" w14:textId="77777777" w:rsidR="0060771D" w:rsidRDefault="00F45455">
            <w:pPr>
              <w:pStyle w:val="TableParagraph"/>
              <w:spacing w:before="101"/>
              <w:ind w:left="849"/>
              <w:rPr>
                <w:sz w:val="16"/>
              </w:rPr>
            </w:pPr>
            <w:r>
              <w:rPr>
                <w:sz w:val="16"/>
              </w:rPr>
              <w:t>4. zesztywnienia stawów</w:t>
            </w:r>
          </w:p>
        </w:tc>
        <w:tc>
          <w:tcPr>
            <w:tcW w:w="708" w:type="dxa"/>
          </w:tcPr>
          <w:p w14:paraId="26F19E98" w14:textId="77777777" w:rsidR="0060771D" w:rsidRDefault="00F45455">
            <w:pPr>
              <w:pStyle w:val="TableParagraph"/>
              <w:spacing w:before="101"/>
              <w:ind w:left="86" w:right="79"/>
              <w:jc w:val="center"/>
              <w:rPr>
                <w:sz w:val="16"/>
              </w:rPr>
            </w:pPr>
            <w:r>
              <w:rPr>
                <w:sz w:val="16"/>
              </w:rPr>
              <w:t>+1,5</w:t>
            </w:r>
          </w:p>
        </w:tc>
        <w:tc>
          <w:tcPr>
            <w:tcW w:w="710" w:type="dxa"/>
          </w:tcPr>
          <w:p w14:paraId="1E5DFF45" w14:textId="77777777" w:rsidR="0060771D" w:rsidRDefault="00F45455">
            <w:pPr>
              <w:pStyle w:val="TableParagraph"/>
              <w:spacing w:before="101"/>
              <w:ind w:left="146" w:right="141"/>
              <w:jc w:val="center"/>
              <w:rPr>
                <w:sz w:val="16"/>
              </w:rPr>
            </w:pPr>
            <w:r>
              <w:rPr>
                <w:sz w:val="16"/>
              </w:rPr>
              <w:t>+1</w:t>
            </w:r>
          </w:p>
        </w:tc>
      </w:tr>
      <w:tr w:rsidR="0060771D" w14:paraId="393E539F" w14:textId="77777777">
        <w:trPr>
          <w:trHeight w:val="397"/>
        </w:trPr>
        <w:tc>
          <w:tcPr>
            <w:tcW w:w="8791" w:type="dxa"/>
          </w:tcPr>
          <w:p w14:paraId="5B742605" w14:textId="77777777" w:rsidR="0060771D" w:rsidRDefault="00F45455">
            <w:pPr>
              <w:pStyle w:val="TableParagraph"/>
              <w:spacing w:before="104"/>
              <w:ind w:left="849"/>
              <w:rPr>
                <w:sz w:val="16"/>
              </w:rPr>
            </w:pPr>
            <w:r>
              <w:rPr>
                <w:sz w:val="16"/>
              </w:rPr>
              <w:t>5. zmian troficznych i/lub czuciowych</w:t>
            </w:r>
          </w:p>
        </w:tc>
        <w:tc>
          <w:tcPr>
            <w:tcW w:w="708" w:type="dxa"/>
          </w:tcPr>
          <w:p w14:paraId="11E381CF" w14:textId="77777777" w:rsidR="0060771D" w:rsidRDefault="00F45455">
            <w:pPr>
              <w:pStyle w:val="TableParagraph"/>
              <w:spacing w:before="104"/>
              <w:ind w:left="86" w:right="79"/>
              <w:jc w:val="center"/>
              <w:rPr>
                <w:sz w:val="16"/>
              </w:rPr>
            </w:pPr>
            <w:r>
              <w:rPr>
                <w:sz w:val="16"/>
              </w:rPr>
              <w:t>+1,5</w:t>
            </w:r>
          </w:p>
        </w:tc>
        <w:tc>
          <w:tcPr>
            <w:tcW w:w="710" w:type="dxa"/>
          </w:tcPr>
          <w:p w14:paraId="5FF79C91" w14:textId="77777777" w:rsidR="0060771D" w:rsidRDefault="00F45455">
            <w:pPr>
              <w:pStyle w:val="TableParagraph"/>
              <w:spacing w:before="104"/>
              <w:ind w:left="146" w:right="141"/>
              <w:jc w:val="center"/>
              <w:rPr>
                <w:sz w:val="16"/>
              </w:rPr>
            </w:pPr>
            <w:r>
              <w:rPr>
                <w:sz w:val="16"/>
              </w:rPr>
              <w:t>+1</w:t>
            </w:r>
          </w:p>
        </w:tc>
      </w:tr>
    </w:tbl>
    <w:p w14:paraId="271AD8A6"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0EF3445A" w14:textId="77777777">
        <w:trPr>
          <w:trHeight w:val="398"/>
        </w:trPr>
        <w:tc>
          <w:tcPr>
            <w:tcW w:w="8791" w:type="dxa"/>
          </w:tcPr>
          <w:p w14:paraId="4BF622A2" w14:textId="77777777" w:rsidR="0060771D" w:rsidRDefault="00F45455">
            <w:pPr>
              <w:pStyle w:val="TableParagraph"/>
              <w:spacing w:before="100"/>
              <w:ind w:left="849"/>
              <w:rPr>
                <w:sz w:val="16"/>
              </w:rPr>
            </w:pPr>
            <w:r>
              <w:rPr>
                <w:sz w:val="16"/>
              </w:rPr>
              <w:t>6. całkowitej bezużyteczności</w:t>
            </w:r>
          </w:p>
        </w:tc>
        <w:tc>
          <w:tcPr>
            <w:tcW w:w="708" w:type="dxa"/>
          </w:tcPr>
          <w:p w14:paraId="3C9B81E2" w14:textId="77777777" w:rsidR="0060771D" w:rsidRDefault="00F45455">
            <w:pPr>
              <w:pStyle w:val="TableParagraph"/>
              <w:spacing w:before="100"/>
              <w:ind w:left="9"/>
              <w:jc w:val="center"/>
              <w:rPr>
                <w:sz w:val="16"/>
              </w:rPr>
            </w:pPr>
            <w:r>
              <w:rPr>
                <w:sz w:val="16"/>
              </w:rPr>
              <w:t>9</w:t>
            </w:r>
          </w:p>
        </w:tc>
        <w:tc>
          <w:tcPr>
            <w:tcW w:w="710" w:type="dxa"/>
          </w:tcPr>
          <w:p w14:paraId="34D29D8F" w14:textId="77777777" w:rsidR="0060771D" w:rsidRDefault="00F45455">
            <w:pPr>
              <w:pStyle w:val="TableParagraph"/>
              <w:spacing w:before="100"/>
              <w:ind w:left="7"/>
              <w:jc w:val="center"/>
              <w:rPr>
                <w:sz w:val="16"/>
              </w:rPr>
            </w:pPr>
            <w:r>
              <w:rPr>
                <w:sz w:val="16"/>
              </w:rPr>
              <w:t>7</w:t>
            </w:r>
          </w:p>
        </w:tc>
      </w:tr>
      <w:tr w:rsidR="0060771D" w14:paraId="6C91739F" w14:textId="77777777">
        <w:trPr>
          <w:trHeight w:val="892"/>
        </w:trPr>
        <w:tc>
          <w:tcPr>
            <w:tcW w:w="10209" w:type="dxa"/>
            <w:gridSpan w:val="3"/>
          </w:tcPr>
          <w:p w14:paraId="2591FC86" w14:textId="77777777" w:rsidR="0060771D" w:rsidRDefault="00F45455">
            <w:pPr>
              <w:pStyle w:val="TableParagraph"/>
              <w:tabs>
                <w:tab w:val="left" w:pos="1135"/>
              </w:tabs>
              <w:spacing w:before="57" w:line="252" w:lineRule="auto"/>
              <w:ind w:left="1135" w:right="663" w:hanging="1067"/>
              <w:rPr>
                <w:i/>
                <w:sz w:val="16"/>
              </w:rPr>
            </w:pPr>
            <w:r>
              <w:rPr>
                <w:b/>
                <w:i/>
                <w:sz w:val="16"/>
              </w:rPr>
              <w:t>UWAGA:</w:t>
            </w:r>
            <w:r>
              <w:rPr>
                <w:rFonts w:ascii="Times New Roman" w:hAnsi="Times New Roman"/>
                <w:sz w:val="16"/>
              </w:rPr>
              <w:tab/>
            </w:r>
            <w:r>
              <w:rPr>
                <w:i/>
                <w:sz w:val="16"/>
              </w:rPr>
              <w:t>PRZY USZKODZENIACH OBEJMUJĄCYCH WIĘKSZĄ ILOŚĆ PALCÓW OCENA MUSI ODPOWIADAĆ STOPNIOWI UŻYTECZNOŚCI RĘKI, JEDNAK USZCZERBEK MUSI BYĆ NIŻSZY NIŻ CAŁKOWITA UTRATA TYCH PALCÓW, ORAZ USZKODZENIA OBEJMUJĄCE WSZYSTKIE PALCE Z PEŁNĄ UTRATĄ UŻYTECZNOŚCI RĘKI NIE MOŻ</w:t>
            </w:r>
            <w:r>
              <w:rPr>
                <w:i/>
                <w:sz w:val="16"/>
              </w:rPr>
              <w:t>E PRZEKRACZAĆ DLA RĘKI PRAWEJ 55% I 50% DLA</w:t>
            </w:r>
            <w:r>
              <w:rPr>
                <w:i/>
                <w:spacing w:val="-9"/>
                <w:sz w:val="16"/>
              </w:rPr>
              <w:t xml:space="preserve"> </w:t>
            </w:r>
            <w:r>
              <w:rPr>
                <w:i/>
                <w:sz w:val="16"/>
              </w:rPr>
              <w:t>LEWEJ.</w:t>
            </w:r>
          </w:p>
        </w:tc>
      </w:tr>
    </w:tbl>
    <w:p w14:paraId="230D9DE3" w14:textId="77777777" w:rsidR="0060771D" w:rsidRDefault="0060771D">
      <w:pPr>
        <w:pStyle w:val="Tekstpodstawowy"/>
        <w:jc w:val="left"/>
        <w:rPr>
          <w:rFonts w:ascii="Georgia"/>
        </w:rPr>
      </w:pPr>
    </w:p>
    <w:p w14:paraId="5C6EE282" w14:textId="77777777" w:rsidR="0060771D" w:rsidRDefault="0060771D">
      <w:pPr>
        <w:pStyle w:val="Tekstpodstawowy"/>
        <w:jc w:val="left"/>
        <w:rPr>
          <w:rFonts w:ascii="Georgia"/>
        </w:rPr>
      </w:pPr>
    </w:p>
    <w:p w14:paraId="24F47549" w14:textId="44B0EA1A" w:rsidR="0060771D" w:rsidRDefault="00F45455">
      <w:pPr>
        <w:pStyle w:val="Akapitzlist"/>
        <w:numPr>
          <w:ilvl w:val="0"/>
          <w:numId w:val="4"/>
        </w:numPr>
        <w:tabs>
          <w:tab w:val="left" w:pos="3475"/>
        </w:tabs>
        <w:spacing w:before="240"/>
        <w:ind w:left="3474" w:hanging="559"/>
        <w:jc w:val="left"/>
        <w:rPr>
          <w:rFonts w:ascii="Georgia" w:hAnsi="Georgia"/>
          <w:sz w:val="24"/>
        </w:rPr>
      </w:pPr>
      <w:r>
        <w:rPr>
          <w:noProof/>
        </w:rPr>
        <mc:AlternateContent>
          <mc:Choice Requires="wps">
            <w:drawing>
              <wp:anchor distT="0" distB="0" distL="0" distR="0" simplePos="0" relativeHeight="487649280" behindDoc="1" locked="0" layoutInCell="1" allowOverlap="1" wp14:anchorId="43BC1419" wp14:editId="462CEDF0">
                <wp:simplePos x="0" y="0"/>
                <wp:positionH relativeFrom="page">
                  <wp:posOffset>476885</wp:posOffset>
                </wp:positionH>
                <wp:positionV relativeFrom="paragraph">
                  <wp:posOffset>345440</wp:posOffset>
                </wp:positionV>
                <wp:extent cx="6431280" cy="6350"/>
                <wp:effectExtent l="0" t="0" r="0" b="0"/>
                <wp:wrapTopAndBottom/>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19D41" id="Rectangle 46" o:spid="_x0000_s1026" style="position:absolute;margin-left:37.55pt;margin-top:27.2pt;width:506.4pt;height:.5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" fillcolor="#612322" stroked="f">
                <w10:wrap type="topAndBottom" anchorx="page"/>
              </v:rect>
            </w:pict>
          </mc:Fallback>
        </mc:AlternateContent>
      </w:r>
      <w:r>
        <w:rPr>
          <w:noProof/>
        </w:rPr>
        <mc:AlternateContent>
          <mc:Choice Requires="wps">
            <w:drawing>
              <wp:anchor distT="0" distB="0" distL="114300" distR="114300" simplePos="0" relativeHeight="478092288" behindDoc="1" locked="0" layoutInCell="1" allowOverlap="1" wp14:anchorId="215BE025" wp14:editId="2C183D22">
                <wp:simplePos x="0" y="0"/>
                <wp:positionH relativeFrom="page">
                  <wp:posOffset>476885</wp:posOffset>
                </wp:positionH>
                <wp:positionV relativeFrom="paragraph">
                  <wp:posOffset>645795</wp:posOffset>
                </wp:positionV>
                <wp:extent cx="6431280"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EE07" id="Line 45" o:spid="_x0000_s1026" style="position:absolute;z-index:-252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5pt,50.85pt" to="543.9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" strokecolor="#612322" strokeweight=".48pt">
                <v:stroke dashstyle="1 1"/>
                <w10:wrap anchorx="page"/>
              </v:line>
            </w:pict>
          </mc:Fallback>
        </mc:AlternateContent>
      </w:r>
      <w:r>
        <w:rPr>
          <w:rFonts w:ascii="Georgia" w:hAnsi="Georgia"/>
          <w:color w:val="622322"/>
          <w:spacing w:val="13"/>
          <w:w w:val="95"/>
          <w:sz w:val="24"/>
        </w:rPr>
        <w:t xml:space="preserve">USZKODZENIA </w:t>
      </w:r>
      <w:r>
        <w:rPr>
          <w:rFonts w:ascii="Georgia" w:hAnsi="Georgia"/>
          <w:color w:val="622322"/>
          <w:spacing w:val="12"/>
          <w:w w:val="95"/>
          <w:sz w:val="24"/>
        </w:rPr>
        <w:t>KOŃCZYNY</w:t>
      </w:r>
      <w:r>
        <w:rPr>
          <w:rFonts w:ascii="Georgia" w:hAnsi="Georgia"/>
          <w:color w:val="622322"/>
          <w:spacing w:val="29"/>
          <w:w w:val="95"/>
          <w:sz w:val="24"/>
        </w:rPr>
        <w:t xml:space="preserve"> </w:t>
      </w:r>
      <w:r>
        <w:rPr>
          <w:rFonts w:ascii="Georgia" w:hAnsi="Georgia"/>
          <w:color w:val="622322"/>
          <w:spacing w:val="11"/>
          <w:w w:val="95"/>
          <w:sz w:val="24"/>
        </w:rPr>
        <w:t>DOLNEJ</w:t>
      </w:r>
    </w:p>
    <w:p w14:paraId="5144461D" w14:textId="77777777" w:rsidR="0060771D" w:rsidRDefault="0060771D">
      <w:pPr>
        <w:pStyle w:val="Tekstpodstawowy"/>
        <w:spacing w:before="2"/>
        <w:jc w:val="left"/>
        <w:rPr>
          <w:rFonts w:ascii="Georgia"/>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4073"/>
        <w:gridCol w:w="4223"/>
        <w:gridCol w:w="1418"/>
      </w:tblGrid>
      <w:tr w:rsidR="0060771D" w14:paraId="5CECF520" w14:textId="77777777">
        <w:trPr>
          <w:trHeight w:val="398"/>
        </w:trPr>
        <w:tc>
          <w:tcPr>
            <w:tcW w:w="10208" w:type="dxa"/>
            <w:gridSpan w:val="4"/>
          </w:tcPr>
          <w:p w14:paraId="4342A326" w14:textId="77777777" w:rsidR="0060771D" w:rsidRDefault="0060771D">
            <w:pPr>
              <w:pStyle w:val="TableParagraph"/>
              <w:spacing w:before="5"/>
              <w:rPr>
                <w:rFonts w:ascii="Georgia"/>
                <w:sz w:val="5"/>
              </w:rPr>
            </w:pPr>
          </w:p>
          <w:p w14:paraId="6E79AFC2" w14:textId="6A4AC66E"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5CB2B5D8" wp14:editId="43352EA2">
                      <wp:extent cx="6431280" cy="6350"/>
                      <wp:effectExtent l="9525" t="9525" r="762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44" name="Line 44"/>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F9926" id="Group 43"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">
                      <v:line id="Line 44"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" strokecolor="#612322" strokeweight=".48pt">
                        <v:stroke dashstyle="1 1"/>
                      </v:line>
                      <w10:anchorlock/>
                    </v:group>
                  </w:pict>
                </mc:Fallback>
              </mc:AlternateContent>
            </w:r>
          </w:p>
          <w:p w14:paraId="4D58A634" w14:textId="77777777" w:rsidR="0060771D" w:rsidRDefault="00F45455">
            <w:pPr>
              <w:pStyle w:val="TableParagraph"/>
              <w:spacing w:before="8"/>
              <w:ind w:left="4208"/>
              <w:rPr>
                <w:sz w:val="18"/>
              </w:rPr>
            </w:pPr>
            <w:r>
              <w:rPr>
                <w:color w:val="612322"/>
                <w:sz w:val="18"/>
              </w:rPr>
              <w:t>A. STAW BIODROWY</w:t>
            </w:r>
          </w:p>
        </w:tc>
      </w:tr>
      <w:tr w:rsidR="0060771D" w14:paraId="69DC5D22" w14:textId="77777777">
        <w:trPr>
          <w:trHeight w:val="770"/>
        </w:trPr>
        <w:tc>
          <w:tcPr>
            <w:tcW w:w="494" w:type="dxa"/>
            <w:tcBorders>
              <w:right w:val="nil"/>
            </w:tcBorders>
            <w:shd w:val="clear" w:color="auto" w:fill="E5E5E5"/>
          </w:tcPr>
          <w:p w14:paraId="0984BD78" w14:textId="77777777" w:rsidR="0060771D" w:rsidRDefault="00F45455">
            <w:pPr>
              <w:pStyle w:val="TableParagraph"/>
              <w:spacing w:before="61"/>
              <w:ind w:left="69"/>
              <w:rPr>
                <w:b/>
                <w:sz w:val="18"/>
              </w:rPr>
            </w:pPr>
            <w:r>
              <w:rPr>
                <w:b/>
                <w:sz w:val="18"/>
              </w:rPr>
              <w:t>143.</w:t>
            </w:r>
          </w:p>
        </w:tc>
        <w:tc>
          <w:tcPr>
            <w:tcW w:w="9714" w:type="dxa"/>
            <w:gridSpan w:val="3"/>
            <w:tcBorders>
              <w:left w:val="nil"/>
            </w:tcBorders>
            <w:shd w:val="clear" w:color="auto" w:fill="E5E5E5"/>
          </w:tcPr>
          <w:p w14:paraId="44656D33" w14:textId="77777777" w:rsidR="0060771D" w:rsidRDefault="00F45455">
            <w:pPr>
              <w:pStyle w:val="TableParagraph"/>
              <w:spacing w:before="61"/>
              <w:ind w:left="77"/>
              <w:rPr>
                <w:b/>
                <w:sz w:val="18"/>
              </w:rPr>
            </w:pPr>
            <w:r>
              <w:rPr>
                <w:b/>
                <w:sz w:val="18"/>
              </w:rPr>
              <w:t>UTRATA KOŃCZYNY DOLNEJ POPRZEZ JEJ WYŁUSZCZENIE W STAWIE BIODROWYM LUB ODJĘCIE</w:t>
            </w:r>
          </w:p>
          <w:p w14:paraId="021B17BF" w14:textId="77777777" w:rsidR="0060771D" w:rsidRDefault="00F45455">
            <w:pPr>
              <w:pStyle w:val="TableParagraph"/>
              <w:spacing w:before="9"/>
              <w:ind w:left="77"/>
              <w:rPr>
                <w:b/>
                <w:sz w:val="18"/>
              </w:rPr>
            </w:pPr>
            <w:r>
              <w:rPr>
                <w:b/>
                <w:sz w:val="18"/>
              </w:rPr>
              <w:t>W OKOLICY PODKRĘTARZOWEJ - W ZALEŻNOŚCI OD ZNIEKSZTAŁCEŃ, STANU KIKUTA I MOŻLIWOŚCI</w:t>
            </w:r>
          </w:p>
          <w:p w14:paraId="646AA22C" w14:textId="77777777" w:rsidR="0060771D" w:rsidRDefault="00F45455">
            <w:pPr>
              <w:pStyle w:val="TableParagraph"/>
              <w:spacing w:before="11"/>
              <w:ind w:left="77"/>
              <w:rPr>
                <w:b/>
                <w:sz w:val="18"/>
              </w:rPr>
            </w:pPr>
            <w:r>
              <w:rPr>
                <w:b/>
                <w:sz w:val="18"/>
              </w:rPr>
              <w:t>ZAPROTEZOWANIA:</w:t>
            </w:r>
          </w:p>
        </w:tc>
      </w:tr>
      <w:tr w:rsidR="0060771D" w14:paraId="4E2FE195" w14:textId="77777777">
        <w:trPr>
          <w:trHeight w:val="398"/>
        </w:trPr>
        <w:tc>
          <w:tcPr>
            <w:tcW w:w="10208" w:type="dxa"/>
            <w:gridSpan w:val="4"/>
          </w:tcPr>
          <w:p w14:paraId="45EDC874" w14:textId="77777777" w:rsidR="0060771D" w:rsidRDefault="00F45455">
            <w:pPr>
              <w:pStyle w:val="TableParagraph"/>
              <w:spacing w:before="104"/>
              <w:ind w:left="777"/>
              <w:rPr>
                <w:b/>
                <w:sz w:val="16"/>
              </w:rPr>
            </w:pPr>
            <w:r>
              <w:rPr>
                <w:b/>
                <w:sz w:val="16"/>
              </w:rPr>
              <w:t>A.</w:t>
            </w:r>
          </w:p>
        </w:tc>
      </w:tr>
      <w:tr w:rsidR="0060771D" w14:paraId="098FC105" w14:textId="77777777">
        <w:trPr>
          <w:trHeight w:val="397"/>
        </w:trPr>
        <w:tc>
          <w:tcPr>
            <w:tcW w:w="8790" w:type="dxa"/>
            <w:gridSpan w:val="3"/>
          </w:tcPr>
          <w:p w14:paraId="1DEDE9FF" w14:textId="77777777" w:rsidR="0060771D" w:rsidRDefault="00F45455">
            <w:pPr>
              <w:pStyle w:val="TableParagraph"/>
              <w:spacing w:before="104"/>
              <w:ind w:left="849"/>
              <w:rPr>
                <w:sz w:val="16"/>
              </w:rPr>
            </w:pPr>
            <w:r>
              <w:rPr>
                <w:sz w:val="16"/>
              </w:rPr>
              <w:t>1. kikut okolicy krętarzowej dający możliwość zaprotezowania</w:t>
            </w:r>
          </w:p>
        </w:tc>
        <w:tc>
          <w:tcPr>
            <w:tcW w:w="1418" w:type="dxa"/>
          </w:tcPr>
          <w:p w14:paraId="4B369F72" w14:textId="77777777" w:rsidR="0060771D" w:rsidRDefault="00F45455">
            <w:pPr>
              <w:pStyle w:val="TableParagraph"/>
              <w:spacing w:before="104"/>
              <w:ind w:left="481" w:right="472"/>
              <w:jc w:val="center"/>
              <w:rPr>
                <w:sz w:val="16"/>
              </w:rPr>
            </w:pPr>
            <w:r>
              <w:rPr>
                <w:sz w:val="16"/>
              </w:rPr>
              <w:t>75</w:t>
            </w:r>
          </w:p>
        </w:tc>
      </w:tr>
      <w:tr w:rsidR="0060771D" w14:paraId="4A8B36F7" w14:textId="77777777">
        <w:trPr>
          <w:trHeight w:val="395"/>
        </w:trPr>
        <w:tc>
          <w:tcPr>
            <w:tcW w:w="8790" w:type="dxa"/>
            <w:gridSpan w:val="3"/>
          </w:tcPr>
          <w:p w14:paraId="6AEC7FCE" w14:textId="77777777" w:rsidR="0060771D" w:rsidRDefault="00F45455">
            <w:pPr>
              <w:pStyle w:val="TableParagraph"/>
              <w:spacing w:before="101"/>
              <w:ind w:left="849"/>
              <w:rPr>
                <w:sz w:val="16"/>
              </w:rPr>
            </w:pPr>
            <w:r>
              <w:rPr>
                <w:sz w:val="16"/>
              </w:rPr>
              <w:t>2. kikut ze zmianami troficznymi, bliznowato zniekształcony bez możliwości zaprotezowania</w:t>
            </w:r>
          </w:p>
        </w:tc>
        <w:tc>
          <w:tcPr>
            <w:tcW w:w="1418" w:type="dxa"/>
          </w:tcPr>
          <w:p w14:paraId="0DEFFB5F" w14:textId="77777777" w:rsidR="0060771D" w:rsidRDefault="00F45455">
            <w:pPr>
              <w:pStyle w:val="TableParagraph"/>
              <w:spacing w:before="101"/>
              <w:ind w:left="481" w:right="472"/>
              <w:jc w:val="center"/>
              <w:rPr>
                <w:sz w:val="16"/>
              </w:rPr>
            </w:pPr>
            <w:r>
              <w:rPr>
                <w:sz w:val="16"/>
              </w:rPr>
              <w:t>80</w:t>
            </w:r>
          </w:p>
        </w:tc>
      </w:tr>
      <w:tr w:rsidR="0060771D" w14:paraId="0105BF6E" w14:textId="77777777">
        <w:trPr>
          <w:trHeight w:val="397"/>
        </w:trPr>
        <w:tc>
          <w:tcPr>
            <w:tcW w:w="8790" w:type="dxa"/>
            <w:gridSpan w:val="3"/>
          </w:tcPr>
          <w:p w14:paraId="59C87832" w14:textId="77777777" w:rsidR="0060771D" w:rsidRDefault="00F45455">
            <w:pPr>
              <w:pStyle w:val="TableParagraph"/>
              <w:spacing w:before="104"/>
              <w:ind w:left="849"/>
              <w:rPr>
                <w:sz w:val="16"/>
              </w:rPr>
            </w:pPr>
            <w:r>
              <w:rPr>
                <w:sz w:val="16"/>
              </w:rPr>
              <w:t>3. wyłuszczenie w stawie biodrowym</w:t>
            </w:r>
          </w:p>
        </w:tc>
        <w:tc>
          <w:tcPr>
            <w:tcW w:w="1418" w:type="dxa"/>
          </w:tcPr>
          <w:p w14:paraId="7AB80787" w14:textId="77777777" w:rsidR="0060771D" w:rsidRDefault="00F45455">
            <w:pPr>
              <w:pStyle w:val="TableParagraph"/>
              <w:spacing w:before="104"/>
              <w:ind w:left="481" w:right="472"/>
              <w:jc w:val="center"/>
              <w:rPr>
                <w:sz w:val="16"/>
              </w:rPr>
            </w:pPr>
            <w:r>
              <w:rPr>
                <w:sz w:val="16"/>
              </w:rPr>
              <w:t>85</w:t>
            </w:r>
          </w:p>
        </w:tc>
      </w:tr>
      <w:tr w:rsidR="0060771D" w14:paraId="57B3134A" w14:textId="77777777">
        <w:trPr>
          <w:trHeight w:val="553"/>
        </w:trPr>
        <w:tc>
          <w:tcPr>
            <w:tcW w:w="10208" w:type="dxa"/>
            <w:gridSpan w:val="4"/>
            <w:shd w:val="clear" w:color="auto" w:fill="E5E5E5"/>
          </w:tcPr>
          <w:p w14:paraId="548D9C54" w14:textId="77777777" w:rsidR="0060771D" w:rsidRDefault="00F45455">
            <w:pPr>
              <w:pStyle w:val="TableParagraph"/>
              <w:spacing w:before="61" w:line="249" w:lineRule="auto"/>
              <w:ind w:left="566" w:right="566" w:hanging="498"/>
              <w:rPr>
                <w:b/>
                <w:sz w:val="18"/>
              </w:rPr>
            </w:pPr>
            <w:r>
              <w:rPr>
                <w:b/>
                <w:sz w:val="18"/>
              </w:rPr>
              <w:t>144. USZKODZENIE TKANEK MIĘKKICH, APARATU WIĘZADŁOWEGO, MIĘŚNI, NACZYŃ, NERWÓW, SKÓRY – W ZALEŻNOŚCI OD STOPNIA OGRANICZENIA RUCHÓW:</w:t>
            </w:r>
          </w:p>
        </w:tc>
      </w:tr>
      <w:tr w:rsidR="0060771D" w14:paraId="3EB9BEC4" w14:textId="77777777">
        <w:trPr>
          <w:trHeight w:val="398"/>
        </w:trPr>
        <w:tc>
          <w:tcPr>
            <w:tcW w:w="10208" w:type="dxa"/>
            <w:gridSpan w:val="4"/>
          </w:tcPr>
          <w:p w14:paraId="0BF7DBD9" w14:textId="77777777" w:rsidR="0060771D" w:rsidRDefault="00F45455">
            <w:pPr>
              <w:pStyle w:val="TableParagraph"/>
              <w:spacing w:before="105"/>
              <w:ind w:left="4404"/>
              <w:rPr>
                <w:rFonts w:ascii="Georgia"/>
                <w:i/>
                <w:sz w:val="16"/>
              </w:rPr>
            </w:pPr>
            <w:r>
              <w:rPr>
                <w:rFonts w:ascii="Georgia"/>
                <w:i/>
                <w:w w:val="95"/>
                <w:sz w:val="16"/>
              </w:rPr>
              <w:t>A. MIERNEGO STOPNIA:</w:t>
            </w:r>
          </w:p>
        </w:tc>
      </w:tr>
      <w:tr w:rsidR="0060771D" w14:paraId="35A5211B" w14:textId="77777777">
        <w:trPr>
          <w:trHeight w:val="505"/>
        </w:trPr>
        <w:tc>
          <w:tcPr>
            <w:tcW w:w="8790" w:type="dxa"/>
            <w:gridSpan w:val="3"/>
          </w:tcPr>
          <w:p w14:paraId="76D8421C" w14:textId="77777777" w:rsidR="0060771D" w:rsidRDefault="00F45455">
            <w:pPr>
              <w:pStyle w:val="TableParagraph"/>
              <w:spacing w:before="61" w:line="249" w:lineRule="auto"/>
              <w:ind w:left="1135" w:hanging="286"/>
              <w:rPr>
                <w:sz w:val="16"/>
              </w:rPr>
            </w:pPr>
            <w:r>
              <w:rPr>
                <w:sz w:val="16"/>
              </w:rPr>
              <w:t>1. następstwa uszkodzeń (np. urazów skrętnych) wygojonych bez przykurczów, dające dolegliwości subiektywne, oraz zachowujące wydolny chód</w:t>
            </w:r>
          </w:p>
        </w:tc>
        <w:tc>
          <w:tcPr>
            <w:tcW w:w="1418" w:type="dxa"/>
          </w:tcPr>
          <w:p w14:paraId="616D355D" w14:textId="77777777" w:rsidR="0060771D" w:rsidRDefault="00F45455">
            <w:pPr>
              <w:pStyle w:val="TableParagraph"/>
              <w:spacing w:before="157"/>
              <w:ind w:left="481" w:right="472"/>
              <w:jc w:val="center"/>
              <w:rPr>
                <w:sz w:val="16"/>
              </w:rPr>
            </w:pPr>
            <w:r>
              <w:rPr>
                <w:sz w:val="16"/>
              </w:rPr>
              <w:t>1-4</w:t>
            </w:r>
          </w:p>
        </w:tc>
      </w:tr>
      <w:tr w:rsidR="0060771D" w14:paraId="72016D8D" w14:textId="77777777">
        <w:trPr>
          <w:trHeight w:val="506"/>
        </w:trPr>
        <w:tc>
          <w:tcPr>
            <w:tcW w:w="8790" w:type="dxa"/>
            <w:gridSpan w:val="3"/>
          </w:tcPr>
          <w:p w14:paraId="1AF3C700" w14:textId="77777777" w:rsidR="0060771D" w:rsidRDefault="00F45455">
            <w:pPr>
              <w:pStyle w:val="TableParagraph"/>
              <w:spacing w:before="61" w:line="252" w:lineRule="auto"/>
              <w:ind w:left="1135" w:right="496" w:hanging="286"/>
              <w:rPr>
                <w:sz w:val="16"/>
              </w:rPr>
            </w:pPr>
            <w:r>
              <w:rPr>
                <w:sz w:val="16"/>
              </w:rPr>
              <w:t>2. następstwa uszkodzeń (np. urazów skrętnych) wygojonych z niewielkim przykurczem, dające dolegliwości subiektywne oraz miernego stopnia niewydolność chodu</w:t>
            </w:r>
          </w:p>
        </w:tc>
        <w:tc>
          <w:tcPr>
            <w:tcW w:w="1418" w:type="dxa"/>
          </w:tcPr>
          <w:p w14:paraId="15261BB3" w14:textId="77777777" w:rsidR="0060771D" w:rsidRDefault="00F45455">
            <w:pPr>
              <w:pStyle w:val="TableParagraph"/>
              <w:spacing w:before="157"/>
              <w:ind w:left="481" w:right="472"/>
              <w:jc w:val="center"/>
              <w:rPr>
                <w:sz w:val="16"/>
              </w:rPr>
            </w:pPr>
            <w:r>
              <w:rPr>
                <w:sz w:val="16"/>
              </w:rPr>
              <w:t>5-8</w:t>
            </w:r>
          </w:p>
        </w:tc>
      </w:tr>
      <w:tr w:rsidR="0060771D" w14:paraId="03667B82" w14:textId="77777777">
        <w:trPr>
          <w:trHeight w:val="395"/>
        </w:trPr>
        <w:tc>
          <w:tcPr>
            <w:tcW w:w="4567" w:type="dxa"/>
            <w:gridSpan w:val="2"/>
            <w:tcBorders>
              <w:right w:val="nil"/>
            </w:tcBorders>
          </w:tcPr>
          <w:p w14:paraId="3BD4BE06" w14:textId="77777777" w:rsidR="0060771D" w:rsidRDefault="00F45455">
            <w:pPr>
              <w:pStyle w:val="TableParagraph"/>
              <w:spacing w:before="105"/>
              <w:ind w:right="65"/>
              <w:jc w:val="right"/>
              <w:rPr>
                <w:rFonts w:ascii="Georgia"/>
                <w:i/>
                <w:sz w:val="16"/>
              </w:rPr>
            </w:pPr>
            <w:r>
              <w:rPr>
                <w:rFonts w:ascii="Georgia"/>
                <w:i/>
                <w:w w:val="85"/>
                <w:sz w:val="16"/>
              </w:rPr>
              <w:t>B.</w:t>
            </w:r>
          </w:p>
        </w:tc>
        <w:tc>
          <w:tcPr>
            <w:tcW w:w="4223" w:type="dxa"/>
            <w:tcBorders>
              <w:left w:val="nil"/>
              <w:right w:val="nil"/>
            </w:tcBorders>
          </w:tcPr>
          <w:p w14:paraId="6B8AB322" w14:textId="77777777" w:rsidR="0060771D" w:rsidRDefault="00F45455">
            <w:pPr>
              <w:pStyle w:val="TableParagraph"/>
              <w:spacing w:before="105"/>
              <w:ind w:left="77"/>
              <w:rPr>
                <w:rFonts w:ascii="Georgia"/>
                <w:i/>
                <w:sz w:val="16"/>
              </w:rPr>
            </w:pPr>
            <w:r>
              <w:rPr>
                <w:rFonts w:ascii="Georgia"/>
                <w:i/>
                <w:w w:val="95"/>
                <w:sz w:val="16"/>
              </w:rPr>
              <w:t>ZNACZNEGO STOPNIA:</w:t>
            </w:r>
          </w:p>
        </w:tc>
        <w:tc>
          <w:tcPr>
            <w:tcW w:w="1418" w:type="dxa"/>
            <w:tcBorders>
              <w:left w:val="nil"/>
            </w:tcBorders>
          </w:tcPr>
          <w:p w14:paraId="43072014" w14:textId="77777777" w:rsidR="0060771D" w:rsidRDefault="0060771D">
            <w:pPr>
              <w:pStyle w:val="TableParagraph"/>
              <w:rPr>
                <w:rFonts w:ascii="Times New Roman"/>
                <w:sz w:val="16"/>
              </w:rPr>
            </w:pPr>
          </w:p>
        </w:tc>
      </w:tr>
      <w:tr w:rsidR="0060771D" w14:paraId="2EB1F68D" w14:textId="77777777">
        <w:trPr>
          <w:trHeight w:val="700"/>
        </w:trPr>
        <w:tc>
          <w:tcPr>
            <w:tcW w:w="8790" w:type="dxa"/>
            <w:gridSpan w:val="3"/>
          </w:tcPr>
          <w:p w14:paraId="0D9CCE58" w14:textId="77777777" w:rsidR="0060771D" w:rsidRDefault="00F45455">
            <w:pPr>
              <w:pStyle w:val="TableParagraph"/>
              <w:spacing w:before="63" w:line="252" w:lineRule="auto"/>
              <w:ind w:left="1135" w:right="65" w:hanging="286"/>
              <w:rPr>
                <w:sz w:val="16"/>
              </w:rPr>
            </w:pPr>
            <w:r>
              <w:rPr>
                <w:sz w:val="16"/>
              </w:rPr>
              <w:t>1. następstwa uszkodzeń (np. urazów skrętnych) dające dolegliwości subiektywne, przykurczę oraz skrócenie 2-4 cm, ale z ustawieniem biodra w pozycji czynnościowo korzystnej pozwalającej na w miarę sprawny chód</w:t>
            </w:r>
          </w:p>
        </w:tc>
        <w:tc>
          <w:tcPr>
            <w:tcW w:w="1418" w:type="dxa"/>
          </w:tcPr>
          <w:p w14:paraId="53A4CE93" w14:textId="77777777" w:rsidR="0060771D" w:rsidRDefault="0060771D">
            <w:pPr>
              <w:pStyle w:val="TableParagraph"/>
              <w:spacing w:before="5"/>
              <w:rPr>
                <w:rFonts w:ascii="Georgia"/>
              </w:rPr>
            </w:pPr>
          </w:p>
          <w:p w14:paraId="7495B79D" w14:textId="77777777" w:rsidR="0060771D" w:rsidRDefault="00F45455">
            <w:pPr>
              <w:pStyle w:val="TableParagraph"/>
              <w:ind w:left="481" w:right="472"/>
              <w:jc w:val="center"/>
              <w:rPr>
                <w:sz w:val="16"/>
              </w:rPr>
            </w:pPr>
            <w:r>
              <w:rPr>
                <w:sz w:val="16"/>
              </w:rPr>
              <w:t>10</w:t>
            </w:r>
          </w:p>
        </w:tc>
      </w:tr>
      <w:tr w:rsidR="0060771D" w14:paraId="75FD7FE0" w14:textId="77777777">
        <w:trPr>
          <w:trHeight w:val="892"/>
        </w:trPr>
        <w:tc>
          <w:tcPr>
            <w:tcW w:w="8790" w:type="dxa"/>
            <w:gridSpan w:val="3"/>
          </w:tcPr>
          <w:p w14:paraId="7C4C4414" w14:textId="77777777" w:rsidR="0060771D" w:rsidRDefault="00F45455">
            <w:pPr>
              <w:pStyle w:val="TableParagraph"/>
              <w:spacing w:before="61" w:line="252" w:lineRule="auto"/>
              <w:ind w:left="1135" w:right="190" w:hanging="286"/>
              <w:rPr>
                <w:sz w:val="16"/>
              </w:rPr>
            </w:pPr>
            <w:r>
              <w:rPr>
                <w:sz w:val="16"/>
              </w:rPr>
              <w:t>2. następstwa uszkodzeń (np.urazów skrętnych) dające znaczne dolegliwości subiektywne, przykurczę, skrócenie powyżej 4cm, ustawienia biodra w pozycji czynnościowo korzystnej, z zaburzeniami mechanizmu chodu oraz z wtórnymi dolegliwościami ze strony kręgosł</w:t>
            </w:r>
            <w:r>
              <w:rPr>
                <w:sz w:val="16"/>
              </w:rPr>
              <w:t>upa, stawów krzyżowo-biodrowych i kolana</w:t>
            </w:r>
          </w:p>
        </w:tc>
        <w:tc>
          <w:tcPr>
            <w:tcW w:w="1418" w:type="dxa"/>
          </w:tcPr>
          <w:p w14:paraId="14DCB0B3" w14:textId="77777777" w:rsidR="0060771D" w:rsidRDefault="0060771D">
            <w:pPr>
              <w:pStyle w:val="TableParagraph"/>
              <w:rPr>
                <w:rFonts w:ascii="Georgia"/>
                <w:sz w:val="18"/>
              </w:rPr>
            </w:pPr>
          </w:p>
          <w:p w14:paraId="71737933" w14:textId="77777777" w:rsidR="0060771D" w:rsidRDefault="00F45455">
            <w:pPr>
              <w:pStyle w:val="TableParagraph"/>
              <w:spacing w:before="147"/>
              <w:ind w:left="481" w:right="472"/>
              <w:jc w:val="center"/>
              <w:rPr>
                <w:sz w:val="16"/>
              </w:rPr>
            </w:pPr>
            <w:r>
              <w:rPr>
                <w:sz w:val="16"/>
              </w:rPr>
              <w:t>18</w:t>
            </w:r>
          </w:p>
        </w:tc>
      </w:tr>
      <w:tr w:rsidR="0060771D" w14:paraId="2035D983" w14:textId="77777777">
        <w:trPr>
          <w:trHeight w:val="700"/>
        </w:trPr>
        <w:tc>
          <w:tcPr>
            <w:tcW w:w="8790" w:type="dxa"/>
            <w:gridSpan w:val="3"/>
          </w:tcPr>
          <w:p w14:paraId="191FB960" w14:textId="77777777" w:rsidR="0060771D" w:rsidRDefault="00F45455">
            <w:pPr>
              <w:pStyle w:val="TableParagraph"/>
              <w:spacing w:before="61" w:line="252" w:lineRule="auto"/>
              <w:ind w:left="1135" w:right="126" w:hanging="286"/>
              <w:rPr>
                <w:sz w:val="16"/>
              </w:rPr>
            </w:pPr>
            <w:r>
              <w:rPr>
                <w:sz w:val="16"/>
              </w:rPr>
              <w:t>3. zesztywniałe i bolesne biodro, ustawione w pozycji czynnościowo korzystnej powodujące zaburzenia mechanizmu chodu oraz z wtórnymi dolegliwościami ze strony kręgosłupa, stawów  krzyżowo-biodrowych i kolana</w:t>
            </w:r>
          </w:p>
        </w:tc>
        <w:tc>
          <w:tcPr>
            <w:tcW w:w="1418" w:type="dxa"/>
          </w:tcPr>
          <w:p w14:paraId="71175B3C" w14:textId="77777777" w:rsidR="0060771D" w:rsidRDefault="0060771D">
            <w:pPr>
              <w:pStyle w:val="TableParagraph"/>
              <w:spacing w:before="5"/>
              <w:rPr>
                <w:rFonts w:ascii="Georgia"/>
              </w:rPr>
            </w:pPr>
          </w:p>
          <w:p w14:paraId="2813F1F4" w14:textId="77777777" w:rsidR="0060771D" w:rsidRDefault="00F45455">
            <w:pPr>
              <w:pStyle w:val="TableParagraph"/>
              <w:ind w:left="481" w:right="472"/>
              <w:jc w:val="center"/>
              <w:rPr>
                <w:sz w:val="16"/>
              </w:rPr>
            </w:pPr>
            <w:r>
              <w:rPr>
                <w:sz w:val="16"/>
              </w:rPr>
              <w:t>24</w:t>
            </w:r>
          </w:p>
        </w:tc>
      </w:tr>
      <w:tr w:rsidR="0060771D" w14:paraId="37B6D7E6" w14:textId="77777777">
        <w:trPr>
          <w:trHeight w:val="553"/>
        </w:trPr>
        <w:tc>
          <w:tcPr>
            <w:tcW w:w="10208" w:type="dxa"/>
            <w:gridSpan w:val="4"/>
            <w:shd w:val="clear" w:color="auto" w:fill="E5E5E5"/>
          </w:tcPr>
          <w:p w14:paraId="4CE62F16" w14:textId="77777777" w:rsidR="0060771D" w:rsidRDefault="00F45455">
            <w:pPr>
              <w:pStyle w:val="TableParagraph"/>
              <w:spacing w:before="61"/>
              <w:ind w:left="69"/>
              <w:rPr>
                <w:b/>
                <w:sz w:val="18"/>
              </w:rPr>
            </w:pPr>
            <w:r>
              <w:rPr>
                <w:b/>
                <w:sz w:val="18"/>
              </w:rPr>
              <w:t>145. ZESZTYWNIENIE STAWU BIODROWEGO - W ZAL</w:t>
            </w:r>
            <w:r>
              <w:rPr>
                <w:b/>
                <w:sz w:val="18"/>
              </w:rPr>
              <w:t>EŻNOŚCI OD USTAWIENIA I WTÓRNYCH ZABURZEŃ</w:t>
            </w:r>
          </w:p>
          <w:p w14:paraId="35A9372F" w14:textId="77777777" w:rsidR="0060771D" w:rsidRDefault="00F45455">
            <w:pPr>
              <w:pStyle w:val="TableParagraph"/>
              <w:spacing w:before="11"/>
              <w:ind w:left="566"/>
              <w:rPr>
                <w:b/>
                <w:sz w:val="18"/>
              </w:rPr>
            </w:pPr>
            <w:r>
              <w:rPr>
                <w:b/>
                <w:sz w:val="18"/>
              </w:rPr>
              <w:t>STATYKI I DYNAMIKI:</w:t>
            </w:r>
          </w:p>
        </w:tc>
      </w:tr>
      <w:tr w:rsidR="0060771D" w14:paraId="70A6E59F" w14:textId="77777777">
        <w:trPr>
          <w:trHeight w:val="506"/>
        </w:trPr>
        <w:tc>
          <w:tcPr>
            <w:tcW w:w="10208" w:type="dxa"/>
            <w:gridSpan w:val="4"/>
          </w:tcPr>
          <w:p w14:paraId="7C855384" w14:textId="77777777" w:rsidR="0060771D" w:rsidRDefault="00F45455">
            <w:pPr>
              <w:pStyle w:val="TableParagraph"/>
              <w:spacing w:before="61"/>
              <w:ind w:left="566"/>
              <w:rPr>
                <w:b/>
                <w:sz w:val="16"/>
              </w:rPr>
            </w:pPr>
            <w:r>
              <w:rPr>
                <w:b/>
                <w:sz w:val="16"/>
              </w:rPr>
              <w:t>A. W USTAWIENIU CZYNNOŚCIOWO KORZYSTNYM (ZGIĘCIA 15°-20°, ODWIEDZENIA 5°-10° I ROTACJI ZEWNĘTRZNEJ</w:t>
            </w:r>
          </w:p>
          <w:p w14:paraId="21E1DB4D" w14:textId="77777777" w:rsidR="0060771D" w:rsidRDefault="00F45455">
            <w:pPr>
              <w:pStyle w:val="TableParagraph"/>
              <w:spacing w:before="11"/>
              <w:ind w:left="849"/>
              <w:rPr>
                <w:b/>
                <w:sz w:val="16"/>
              </w:rPr>
            </w:pPr>
            <w:r>
              <w:rPr>
                <w:b/>
                <w:sz w:val="16"/>
              </w:rPr>
              <w:t>5°-10°):</w:t>
            </w:r>
          </w:p>
        </w:tc>
      </w:tr>
      <w:tr w:rsidR="0060771D" w14:paraId="142115B8" w14:textId="77777777">
        <w:trPr>
          <w:trHeight w:val="506"/>
        </w:trPr>
        <w:tc>
          <w:tcPr>
            <w:tcW w:w="8790" w:type="dxa"/>
            <w:gridSpan w:val="3"/>
          </w:tcPr>
          <w:p w14:paraId="4DC3FDFF" w14:textId="77777777" w:rsidR="0060771D" w:rsidRDefault="00F45455">
            <w:pPr>
              <w:pStyle w:val="TableParagraph"/>
              <w:spacing w:before="61" w:line="254" w:lineRule="auto"/>
              <w:ind w:left="1135" w:hanging="286"/>
              <w:rPr>
                <w:sz w:val="16"/>
              </w:rPr>
            </w:pPr>
            <w:r>
              <w:rPr>
                <w:sz w:val="16"/>
              </w:rPr>
              <w:t>1. zesztywniałe, niebolesne biodro, ustawione w pozycji czynnościowo korzystnej, pozwalającej na w miarę sprawny chód</w:t>
            </w:r>
          </w:p>
        </w:tc>
        <w:tc>
          <w:tcPr>
            <w:tcW w:w="1418" w:type="dxa"/>
          </w:tcPr>
          <w:p w14:paraId="72F3F594" w14:textId="77777777" w:rsidR="0060771D" w:rsidRDefault="00F45455">
            <w:pPr>
              <w:pStyle w:val="TableParagraph"/>
              <w:spacing w:before="159"/>
              <w:ind w:left="481" w:right="472"/>
              <w:jc w:val="center"/>
              <w:rPr>
                <w:sz w:val="16"/>
              </w:rPr>
            </w:pPr>
            <w:r>
              <w:rPr>
                <w:sz w:val="16"/>
              </w:rPr>
              <w:t>15</w:t>
            </w:r>
          </w:p>
        </w:tc>
      </w:tr>
      <w:tr w:rsidR="0060771D" w14:paraId="030425E6" w14:textId="77777777">
        <w:trPr>
          <w:trHeight w:val="508"/>
        </w:trPr>
        <w:tc>
          <w:tcPr>
            <w:tcW w:w="8790" w:type="dxa"/>
            <w:gridSpan w:val="3"/>
          </w:tcPr>
          <w:p w14:paraId="544AFD7F" w14:textId="77777777" w:rsidR="0060771D" w:rsidRDefault="00F45455">
            <w:pPr>
              <w:pStyle w:val="TableParagraph"/>
              <w:spacing w:before="63" w:line="249" w:lineRule="auto"/>
              <w:ind w:left="1135" w:right="270" w:hanging="286"/>
              <w:rPr>
                <w:sz w:val="16"/>
              </w:rPr>
            </w:pPr>
            <w:r>
              <w:rPr>
                <w:sz w:val="16"/>
              </w:rPr>
              <w:t>2. zesztywniałe, niebolesne biodro, ustawione w pozycji czynnościowo korzystnej, pozwalające na w miarę sprawny chód, z wtórnymi dolegliwościami z zakresu kolana, stawów krzyżowo-biodrowych i kręgosłupa</w:t>
            </w:r>
          </w:p>
        </w:tc>
        <w:tc>
          <w:tcPr>
            <w:tcW w:w="1418" w:type="dxa"/>
          </w:tcPr>
          <w:p w14:paraId="5BEBE02E" w14:textId="77777777" w:rsidR="0060771D" w:rsidRDefault="00F45455">
            <w:pPr>
              <w:pStyle w:val="TableParagraph"/>
              <w:spacing w:before="159"/>
              <w:ind w:left="481" w:right="472"/>
              <w:jc w:val="center"/>
              <w:rPr>
                <w:sz w:val="16"/>
              </w:rPr>
            </w:pPr>
            <w:r>
              <w:rPr>
                <w:sz w:val="16"/>
              </w:rPr>
              <w:t>20</w:t>
            </w:r>
          </w:p>
        </w:tc>
      </w:tr>
      <w:tr w:rsidR="0060771D" w14:paraId="1C20E546" w14:textId="77777777">
        <w:trPr>
          <w:trHeight w:val="505"/>
        </w:trPr>
        <w:tc>
          <w:tcPr>
            <w:tcW w:w="8790" w:type="dxa"/>
            <w:gridSpan w:val="3"/>
          </w:tcPr>
          <w:p w14:paraId="512E8C38" w14:textId="77777777" w:rsidR="0060771D" w:rsidRDefault="00F45455">
            <w:pPr>
              <w:pStyle w:val="TableParagraph"/>
              <w:spacing w:before="61"/>
              <w:ind w:left="849"/>
              <w:rPr>
                <w:sz w:val="16"/>
              </w:rPr>
            </w:pPr>
            <w:r>
              <w:rPr>
                <w:sz w:val="16"/>
              </w:rPr>
              <w:t>3. zesztywniałe, bolesne biodro, ustawione w pozycji czynnościowo korzystnej pozwalające na w miarę</w:t>
            </w:r>
          </w:p>
          <w:p w14:paraId="01C62BDF" w14:textId="77777777" w:rsidR="0060771D" w:rsidRDefault="00F45455">
            <w:pPr>
              <w:pStyle w:val="TableParagraph"/>
              <w:spacing w:before="8"/>
              <w:ind w:left="1135"/>
              <w:rPr>
                <w:sz w:val="16"/>
              </w:rPr>
            </w:pPr>
            <w:r>
              <w:rPr>
                <w:sz w:val="16"/>
              </w:rPr>
              <w:t>sprawny chód</w:t>
            </w:r>
          </w:p>
        </w:tc>
        <w:tc>
          <w:tcPr>
            <w:tcW w:w="1418" w:type="dxa"/>
          </w:tcPr>
          <w:p w14:paraId="2A8DC73B" w14:textId="77777777" w:rsidR="0060771D" w:rsidRDefault="00F45455">
            <w:pPr>
              <w:pStyle w:val="TableParagraph"/>
              <w:spacing w:before="157"/>
              <w:ind w:left="481" w:right="472"/>
              <w:jc w:val="center"/>
              <w:rPr>
                <w:sz w:val="16"/>
              </w:rPr>
            </w:pPr>
            <w:r>
              <w:rPr>
                <w:sz w:val="16"/>
              </w:rPr>
              <w:t>26</w:t>
            </w:r>
          </w:p>
        </w:tc>
      </w:tr>
    </w:tbl>
    <w:p w14:paraId="350879CF"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6039"/>
        <w:gridCol w:w="875"/>
        <w:gridCol w:w="818"/>
        <w:gridCol w:w="136"/>
        <w:gridCol w:w="1284"/>
      </w:tblGrid>
      <w:tr w:rsidR="0060771D" w14:paraId="7EFCF3CF" w14:textId="77777777">
        <w:trPr>
          <w:trHeight w:val="508"/>
        </w:trPr>
        <w:tc>
          <w:tcPr>
            <w:tcW w:w="1060" w:type="dxa"/>
            <w:tcBorders>
              <w:right w:val="nil"/>
            </w:tcBorders>
          </w:tcPr>
          <w:p w14:paraId="2135C9B3" w14:textId="77777777" w:rsidR="0060771D" w:rsidRDefault="00F45455">
            <w:pPr>
              <w:pStyle w:val="TableParagraph"/>
              <w:spacing w:before="59"/>
              <w:ind w:right="69"/>
              <w:jc w:val="right"/>
              <w:rPr>
                <w:sz w:val="16"/>
              </w:rPr>
            </w:pPr>
            <w:r>
              <w:rPr>
                <w:sz w:val="16"/>
              </w:rPr>
              <w:t>4.</w:t>
            </w:r>
          </w:p>
        </w:tc>
        <w:tc>
          <w:tcPr>
            <w:tcW w:w="7732" w:type="dxa"/>
            <w:gridSpan w:val="3"/>
            <w:tcBorders>
              <w:left w:val="nil"/>
            </w:tcBorders>
          </w:tcPr>
          <w:p w14:paraId="2787A727" w14:textId="77777777" w:rsidR="0060771D" w:rsidRDefault="00F45455">
            <w:pPr>
              <w:pStyle w:val="TableParagraph"/>
              <w:spacing w:before="59" w:line="249" w:lineRule="auto"/>
              <w:ind w:left="80" w:right="361" w:hanging="1"/>
              <w:rPr>
                <w:sz w:val="16"/>
              </w:rPr>
            </w:pPr>
            <w:r>
              <w:rPr>
                <w:sz w:val="16"/>
              </w:rPr>
              <w:t>zesztywniałe, bolesne biodro, ustawione w pozycji czynnościowo korzystnej pozwalające na w miarę sprawny chód z wtórnymi dolegliwościami z zakresu kolana stawów krzyżowo-biodrowych i kręgosłupa</w:t>
            </w:r>
          </w:p>
        </w:tc>
        <w:tc>
          <w:tcPr>
            <w:tcW w:w="1420" w:type="dxa"/>
            <w:gridSpan w:val="2"/>
          </w:tcPr>
          <w:p w14:paraId="1A2455D1" w14:textId="77777777" w:rsidR="0060771D" w:rsidRDefault="00F45455">
            <w:pPr>
              <w:pStyle w:val="TableParagraph"/>
              <w:spacing w:before="155"/>
              <w:ind w:left="530" w:right="527"/>
              <w:jc w:val="center"/>
              <w:rPr>
                <w:sz w:val="16"/>
              </w:rPr>
            </w:pPr>
            <w:r>
              <w:rPr>
                <w:sz w:val="16"/>
              </w:rPr>
              <w:t>30</w:t>
            </w:r>
          </w:p>
        </w:tc>
      </w:tr>
      <w:tr w:rsidR="0060771D" w14:paraId="45948940" w14:textId="77777777">
        <w:trPr>
          <w:trHeight w:val="395"/>
        </w:trPr>
        <w:tc>
          <w:tcPr>
            <w:tcW w:w="10212" w:type="dxa"/>
            <w:gridSpan w:val="6"/>
          </w:tcPr>
          <w:p w14:paraId="492257F1" w14:textId="77777777" w:rsidR="0060771D" w:rsidRDefault="00F45455">
            <w:pPr>
              <w:pStyle w:val="TableParagraph"/>
              <w:spacing w:before="97"/>
              <w:ind w:left="566"/>
              <w:rPr>
                <w:b/>
                <w:sz w:val="16"/>
              </w:rPr>
            </w:pPr>
            <w:r>
              <w:rPr>
                <w:b/>
                <w:sz w:val="16"/>
              </w:rPr>
              <w:t>B. W USTAWIENIU CZYNNOŚCIOWO NIEKORZYSTNYM (PRZYWIEDZENIA I ROTACJI WEWNĘTRZNEJ):</w:t>
            </w:r>
          </w:p>
        </w:tc>
      </w:tr>
      <w:tr w:rsidR="0060771D" w14:paraId="0A7FFEE5" w14:textId="77777777">
        <w:trPr>
          <w:trHeight w:val="505"/>
        </w:trPr>
        <w:tc>
          <w:tcPr>
            <w:tcW w:w="8792" w:type="dxa"/>
            <w:gridSpan w:val="4"/>
          </w:tcPr>
          <w:p w14:paraId="6E6227C6" w14:textId="77777777" w:rsidR="0060771D" w:rsidRDefault="00F45455">
            <w:pPr>
              <w:pStyle w:val="TableParagraph"/>
              <w:spacing w:before="57" w:line="254" w:lineRule="auto"/>
              <w:ind w:left="1135" w:right="856" w:hanging="286"/>
              <w:rPr>
                <w:sz w:val="16"/>
              </w:rPr>
            </w:pPr>
            <w:r>
              <w:rPr>
                <w:sz w:val="16"/>
              </w:rPr>
              <w:t>1. zesztywniałe, niebolesne biodro, ustawione w pozycji czynnościowo niekorzystnej i pozwalające na w miarę sprawny chód</w:t>
            </w:r>
          </w:p>
        </w:tc>
        <w:tc>
          <w:tcPr>
            <w:tcW w:w="1420" w:type="dxa"/>
            <w:gridSpan w:val="2"/>
          </w:tcPr>
          <w:p w14:paraId="469CDABA" w14:textId="77777777" w:rsidR="0060771D" w:rsidRDefault="00F45455">
            <w:pPr>
              <w:pStyle w:val="TableParagraph"/>
              <w:spacing w:before="155"/>
              <w:ind w:left="530" w:right="527"/>
              <w:jc w:val="center"/>
              <w:rPr>
                <w:sz w:val="16"/>
              </w:rPr>
            </w:pPr>
            <w:r>
              <w:rPr>
                <w:sz w:val="16"/>
              </w:rPr>
              <w:t>30</w:t>
            </w:r>
          </w:p>
        </w:tc>
      </w:tr>
      <w:tr w:rsidR="0060771D" w14:paraId="47A35172" w14:textId="77777777">
        <w:trPr>
          <w:trHeight w:val="506"/>
        </w:trPr>
        <w:tc>
          <w:tcPr>
            <w:tcW w:w="8792" w:type="dxa"/>
            <w:gridSpan w:val="4"/>
          </w:tcPr>
          <w:p w14:paraId="6B624B30" w14:textId="77777777" w:rsidR="0060771D" w:rsidRDefault="00F45455">
            <w:pPr>
              <w:pStyle w:val="TableParagraph"/>
              <w:spacing w:before="57" w:line="254" w:lineRule="auto"/>
              <w:ind w:left="1135" w:hanging="286"/>
              <w:rPr>
                <w:sz w:val="16"/>
              </w:rPr>
            </w:pPr>
            <w:r>
              <w:rPr>
                <w:sz w:val="16"/>
              </w:rPr>
              <w:t>2. zesztywniałe, bolesne biodro ustawione w pozycji czynnościowo niekorzystnej, upośledzające sprawność chodu, z wtórnymi dolegliwościami z zakresu kolana stawów krzyżowo-biodrowych i kręgosłupa</w:t>
            </w:r>
          </w:p>
        </w:tc>
        <w:tc>
          <w:tcPr>
            <w:tcW w:w="1420" w:type="dxa"/>
            <w:gridSpan w:val="2"/>
          </w:tcPr>
          <w:p w14:paraId="34EB72E3" w14:textId="77777777" w:rsidR="0060771D" w:rsidRDefault="00F45455">
            <w:pPr>
              <w:pStyle w:val="TableParagraph"/>
              <w:spacing w:before="155"/>
              <w:ind w:left="530" w:right="527"/>
              <w:jc w:val="center"/>
              <w:rPr>
                <w:sz w:val="16"/>
              </w:rPr>
            </w:pPr>
            <w:r>
              <w:rPr>
                <w:sz w:val="16"/>
              </w:rPr>
              <w:t>42</w:t>
            </w:r>
          </w:p>
        </w:tc>
      </w:tr>
      <w:tr w:rsidR="0060771D" w14:paraId="78205B64" w14:textId="77777777">
        <w:trPr>
          <w:trHeight w:val="700"/>
        </w:trPr>
        <w:tc>
          <w:tcPr>
            <w:tcW w:w="8792" w:type="dxa"/>
            <w:gridSpan w:val="4"/>
          </w:tcPr>
          <w:p w14:paraId="5F785A3A" w14:textId="77777777" w:rsidR="0060771D" w:rsidRDefault="00F45455">
            <w:pPr>
              <w:pStyle w:val="TableParagraph"/>
              <w:spacing w:before="59" w:line="252" w:lineRule="auto"/>
              <w:ind w:left="1135" w:right="885" w:hanging="286"/>
              <w:jc w:val="both"/>
              <w:rPr>
                <w:sz w:val="16"/>
              </w:rPr>
            </w:pPr>
            <w:r>
              <w:rPr>
                <w:sz w:val="16"/>
              </w:rPr>
              <w:t>3. zesztywniałe biodro, dające stały ból, powodujące znacznego stopnia zaburzenia statyczne i dynamiczne w postaci braku funkcji podporowej kończyny oraz wtórne dolegliwości ze strony kolana, stawów krzyżowo-biodrowych i kręgosłupa</w:t>
            </w:r>
          </w:p>
        </w:tc>
        <w:tc>
          <w:tcPr>
            <w:tcW w:w="1420" w:type="dxa"/>
            <w:gridSpan w:val="2"/>
          </w:tcPr>
          <w:p w14:paraId="272A5EC7" w14:textId="77777777" w:rsidR="0060771D" w:rsidRDefault="0060771D">
            <w:pPr>
              <w:pStyle w:val="TableParagraph"/>
              <w:spacing w:before="1"/>
              <w:rPr>
                <w:rFonts w:ascii="Georgia"/>
              </w:rPr>
            </w:pPr>
          </w:p>
          <w:p w14:paraId="1F82CDDD" w14:textId="77777777" w:rsidR="0060771D" w:rsidRDefault="00F45455">
            <w:pPr>
              <w:pStyle w:val="TableParagraph"/>
              <w:ind w:left="530" w:right="527"/>
              <w:jc w:val="center"/>
              <w:rPr>
                <w:sz w:val="16"/>
              </w:rPr>
            </w:pPr>
            <w:r>
              <w:rPr>
                <w:sz w:val="16"/>
              </w:rPr>
              <w:t>55</w:t>
            </w:r>
          </w:p>
        </w:tc>
      </w:tr>
      <w:tr w:rsidR="0060771D" w14:paraId="35EE0AB5" w14:textId="77777777">
        <w:trPr>
          <w:trHeight w:val="1147"/>
        </w:trPr>
        <w:tc>
          <w:tcPr>
            <w:tcW w:w="10212" w:type="dxa"/>
            <w:gridSpan w:val="6"/>
            <w:shd w:val="clear" w:color="auto" w:fill="E5E5E5"/>
          </w:tcPr>
          <w:p w14:paraId="0C5F0FCE" w14:textId="77777777" w:rsidR="0060771D" w:rsidRDefault="00F45455">
            <w:pPr>
              <w:pStyle w:val="TableParagraph"/>
              <w:tabs>
                <w:tab w:val="left" w:pos="5026"/>
              </w:tabs>
              <w:spacing w:before="57" w:line="252" w:lineRule="auto"/>
              <w:ind w:left="566" w:right="747" w:hanging="498"/>
              <w:rPr>
                <w:b/>
                <w:sz w:val="17"/>
              </w:rPr>
            </w:pPr>
            <w:r>
              <w:rPr>
                <w:b/>
                <w:sz w:val="17"/>
              </w:rPr>
              <w:t>146. INNE NASTĘPSTW</w:t>
            </w:r>
            <w:r>
              <w:rPr>
                <w:b/>
                <w:sz w:val="17"/>
              </w:rPr>
              <w:t>A USZKODZEŃ STAWU BIODROWEGO (ZWICHNIĘĆ, ZŁAMAŃ BLIŻSZEJ NASADY KOŚCI UDOWEJ, ZŁAMAŃ SZYJKI, ZŁAMAŃ PRZEZKRĘTARZOWYCH I PODKRĘTARZOWYCH, ZŁAMAŃ KRĘTARZY, URAZOWYCH ZŁUSZCZEŃ GŁOWY</w:t>
            </w:r>
            <w:r>
              <w:rPr>
                <w:b/>
                <w:spacing w:val="-9"/>
                <w:sz w:val="17"/>
              </w:rPr>
              <w:t xml:space="preserve"> </w:t>
            </w:r>
            <w:r>
              <w:rPr>
                <w:b/>
                <w:sz w:val="17"/>
              </w:rPr>
              <w:t>KOŚCI UDOWEJ</w:t>
            </w:r>
            <w:r>
              <w:rPr>
                <w:rFonts w:ascii="Times New Roman" w:hAnsi="Times New Roman"/>
                <w:sz w:val="17"/>
              </w:rPr>
              <w:tab/>
            </w:r>
            <w:r>
              <w:rPr>
                <w:b/>
                <w:sz w:val="17"/>
              </w:rPr>
              <w:t>ITP.) - W ZALEŻNOŚCI OD ZAKRESU RUCHÓW, PRZEMIESZCZEŃ, SKRÓCENI</w:t>
            </w:r>
            <w:r>
              <w:rPr>
                <w:b/>
                <w:sz w:val="17"/>
              </w:rPr>
              <w:t>A KOŃCZYNY, ZNIEKSZTAŁCEŃ I RÓŻNEGO RODZAJU ZMIAN WTÓRNYCH ORAZ DOLEGLIWOŚCI</w:t>
            </w:r>
            <w:r>
              <w:rPr>
                <w:b/>
                <w:spacing w:val="-1"/>
                <w:sz w:val="17"/>
              </w:rPr>
              <w:t xml:space="preserve"> </w:t>
            </w:r>
            <w:r>
              <w:rPr>
                <w:b/>
                <w:sz w:val="17"/>
              </w:rPr>
              <w:t>SUBIEKTYWNYCH:</w:t>
            </w:r>
          </w:p>
        </w:tc>
      </w:tr>
      <w:tr w:rsidR="0060771D" w14:paraId="722090D0" w14:textId="77777777">
        <w:trPr>
          <w:trHeight w:val="395"/>
        </w:trPr>
        <w:tc>
          <w:tcPr>
            <w:tcW w:w="10212" w:type="dxa"/>
            <w:gridSpan w:val="6"/>
          </w:tcPr>
          <w:p w14:paraId="081D966D" w14:textId="77777777" w:rsidR="0060771D" w:rsidRDefault="00F45455">
            <w:pPr>
              <w:pStyle w:val="TableParagraph"/>
              <w:spacing w:before="101"/>
              <w:ind w:left="4404"/>
              <w:rPr>
                <w:rFonts w:ascii="Georgia"/>
                <w:i/>
                <w:sz w:val="16"/>
              </w:rPr>
            </w:pPr>
            <w:r>
              <w:rPr>
                <w:rFonts w:ascii="Georgia"/>
                <w:i/>
                <w:w w:val="95"/>
                <w:sz w:val="16"/>
              </w:rPr>
              <w:t>A. MIERNEGO STOPNIA:</w:t>
            </w:r>
          </w:p>
        </w:tc>
      </w:tr>
      <w:tr w:rsidR="0060771D" w14:paraId="5FC07154" w14:textId="77777777">
        <w:trPr>
          <w:trHeight w:val="508"/>
        </w:trPr>
        <w:tc>
          <w:tcPr>
            <w:tcW w:w="8792" w:type="dxa"/>
            <w:gridSpan w:val="4"/>
          </w:tcPr>
          <w:p w14:paraId="666064C3" w14:textId="77777777" w:rsidR="0060771D" w:rsidRDefault="00F45455">
            <w:pPr>
              <w:pStyle w:val="TableParagraph"/>
              <w:spacing w:before="59" w:line="249" w:lineRule="auto"/>
              <w:ind w:left="1135" w:right="209" w:hanging="286"/>
              <w:rPr>
                <w:sz w:val="16"/>
              </w:rPr>
            </w:pPr>
            <w:r>
              <w:rPr>
                <w:sz w:val="16"/>
              </w:rPr>
              <w:t>1.  następstwa uszkodzeń wygojonych, bez skrócenia, dających dolegliwości subiektywne, ale ze  sprawnym i wydolnym mechanizmem</w:t>
            </w:r>
            <w:r>
              <w:rPr>
                <w:spacing w:val="-3"/>
                <w:sz w:val="16"/>
              </w:rPr>
              <w:t xml:space="preserve"> </w:t>
            </w:r>
            <w:r>
              <w:rPr>
                <w:sz w:val="16"/>
              </w:rPr>
              <w:t>chodu</w:t>
            </w:r>
          </w:p>
        </w:tc>
        <w:tc>
          <w:tcPr>
            <w:tcW w:w="1420" w:type="dxa"/>
            <w:gridSpan w:val="2"/>
          </w:tcPr>
          <w:p w14:paraId="1B066795" w14:textId="77777777" w:rsidR="0060771D" w:rsidRDefault="00F45455">
            <w:pPr>
              <w:pStyle w:val="TableParagraph"/>
              <w:spacing w:before="155"/>
              <w:ind w:left="1"/>
              <w:jc w:val="center"/>
              <w:rPr>
                <w:sz w:val="16"/>
              </w:rPr>
            </w:pPr>
            <w:r>
              <w:rPr>
                <w:sz w:val="16"/>
              </w:rPr>
              <w:t>5</w:t>
            </w:r>
          </w:p>
        </w:tc>
      </w:tr>
      <w:tr w:rsidR="0060771D" w14:paraId="72BFEEF7" w14:textId="77777777">
        <w:trPr>
          <w:trHeight w:val="505"/>
        </w:trPr>
        <w:tc>
          <w:tcPr>
            <w:tcW w:w="8792" w:type="dxa"/>
            <w:gridSpan w:val="4"/>
          </w:tcPr>
          <w:p w14:paraId="74C8982D" w14:textId="77777777" w:rsidR="0060771D" w:rsidRDefault="00F45455">
            <w:pPr>
              <w:pStyle w:val="TableParagraph"/>
              <w:spacing w:before="57"/>
              <w:ind w:left="849"/>
              <w:rPr>
                <w:sz w:val="16"/>
              </w:rPr>
            </w:pPr>
            <w:r>
              <w:rPr>
                <w:sz w:val="16"/>
              </w:rPr>
              <w:t>2. następstwa uszkodzeń wygojonych, ze skróceniem do 2 cm, dających dolegliwości subiektywne,</w:t>
            </w:r>
          </w:p>
          <w:p w14:paraId="4E82EF6E" w14:textId="77777777" w:rsidR="0060771D" w:rsidRDefault="00F45455">
            <w:pPr>
              <w:pStyle w:val="TableParagraph"/>
              <w:spacing w:before="8"/>
              <w:ind w:left="1135"/>
              <w:rPr>
                <w:sz w:val="16"/>
              </w:rPr>
            </w:pPr>
            <w:r>
              <w:rPr>
                <w:sz w:val="16"/>
              </w:rPr>
              <w:t>ograniczające ruchomość pozwalające na zgięcie powyżej 90°, sprawne odwiedzenie i ruchy rotacyjne</w:t>
            </w:r>
          </w:p>
        </w:tc>
        <w:tc>
          <w:tcPr>
            <w:tcW w:w="1420" w:type="dxa"/>
            <w:gridSpan w:val="2"/>
          </w:tcPr>
          <w:p w14:paraId="10283D2F" w14:textId="77777777" w:rsidR="0060771D" w:rsidRDefault="00F45455">
            <w:pPr>
              <w:pStyle w:val="TableParagraph"/>
              <w:spacing w:before="153"/>
              <w:ind w:left="530" w:right="527"/>
              <w:jc w:val="center"/>
              <w:rPr>
                <w:sz w:val="16"/>
              </w:rPr>
            </w:pPr>
            <w:r>
              <w:rPr>
                <w:sz w:val="16"/>
              </w:rPr>
              <w:t>12</w:t>
            </w:r>
          </w:p>
        </w:tc>
      </w:tr>
      <w:tr w:rsidR="0060771D" w14:paraId="73C3C73B" w14:textId="77777777">
        <w:trPr>
          <w:trHeight w:val="698"/>
        </w:trPr>
        <w:tc>
          <w:tcPr>
            <w:tcW w:w="8792" w:type="dxa"/>
            <w:gridSpan w:val="4"/>
          </w:tcPr>
          <w:p w14:paraId="483F7117" w14:textId="77777777" w:rsidR="0060771D" w:rsidRDefault="00F45455">
            <w:pPr>
              <w:pStyle w:val="TableParagraph"/>
              <w:spacing w:before="57" w:line="252" w:lineRule="auto"/>
              <w:ind w:left="1135" w:right="856" w:hanging="286"/>
              <w:rPr>
                <w:sz w:val="16"/>
              </w:rPr>
            </w:pPr>
            <w:r>
              <w:rPr>
                <w:sz w:val="16"/>
              </w:rPr>
              <w:t>3. następstwa uszkodzeń wygojonych, ze skróceniem 2 do 4 cm, dających dolegliwości subiektywne, ograniczające ruchomość poniżej zgięcia 90°, odwiedzenia poniżej 15° i ruchów rotacyjnych poniżej 15°</w:t>
            </w:r>
          </w:p>
        </w:tc>
        <w:tc>
          <w:tcPr>
            <w:tcW w:w="1420" w:type="dxa"/>
            <w:gridSpan w:val="2"/>
          </w:tcPr>
          <w:p w14:paraId="44E266D5" w14:textId="77777777" w:rsidR="0060771D" w:rsidRDefault="0060771D">
            <w:pPr>
              <w:pStyle w:val="TableParagraph"/>
              <w:spacing w:before="10"/>
              <w:rPr>
                <w:rFonts w:ascii="Georgia"/>
                <w:sz w:val="21"/>
              </w:rPr>
            </w:pPr>
          </w:p>
          <w:p w14:paraId="3C8FCD4D" w14:textId="77777777" w:rsidR="0060771D" w:rsidRDefault="00F45455">
            <w:pPr>
              <w:pStyle w:val="TableParagraph"/>
              <w:ind w:left="530" w:right="527"/>
              <w:jc w:val="center"/>
              <w:rPr>
                <w:sz w:val="16"/>
              </w:rPr>
            </w:pPr>
            <w:r>
              <w:rPr>
                <w:sz w:val="16"/>
              </w:rPr>
              <w:t>16</w:t>
            </w:r>
          </w:p>
        </w:tc>
      </w:tr>
      <w:tr w:rsidR="0060771D" w14:paraId="2B561AD0" w14:textId="77777777">
        <w:trPr>
          <w:trHeight w:val="508"/>
        </w:trPr>
        <w:tc>
          <w:tcPr>
            <w:tcW w:w="1060" w:type="dxa"/>
            <w:tcBorders>
              <w:right w:val="nil"/>
            </w:tcBorders>
          </w:tcPr>
          <w:p w14:paraId="38BF0E7B" w14:textId="77777777" w:rsidR="0060771D" w:rsidRDefault="00F45455">
            <w:pPr>
              <w:pStyle w:val="TableParagraph"/>
              <w:spacing w:before="59"/>
              <w:ind w:left="69"/>
              <w:rPr>
                <w:b/>
                <w:i/>
                <w:sz w:val="16"/>
              </w:rPr>
            </w:pPr>
            <w:r>
              <w:rPr>
                <w:b/>
                <w:i/>
                <w:sz w:val="16"/>
              </w:rPr>
              <w:t>UWAGA:</w:t>
            </w:r>
          </w:p>
        </w:tc>
        <w:tc>
          <w:tcPr>
            <w:tcW w:w="6039" w:type="dxa"/>
            <w:tcBorders>
              <w:left w:val="nil"/>
              <w:right w:val="nil"/>
            </w:tcBorders>
          </w:tcPr>
          <w:p w14:paraId="149B5BD4" w14:textId="77777777" w:rsidR="0060771D" w:rsidRDefault="00F45455">
            <w:pPr>
              <w:pStyle w:val="TableParagraph"/>
              <w:tabs>
                <w:tab w:val="left" w:pos="1517"/>
                <w:tab w:val="left" w:pos="2843"/>
                <w:tab w:val="left" w:pos="3299"/>
                <w:tab w:val="left" w:pos="4275"/>
                <w:tab w:val="left" w:pos="5132"/>
                <w:tab w:val="left" w:pos="5729"/>
              </w:tabs>
              <w:spacing w:before="59" w:line="249" w:lineRule="auto"/>
              <w:ind w:left="80" w:right="101" w:hanging="1"/>
              <w:rPr>
                <w:i/>
                <w:sz w:val="16"/>
              </w:rPr>
            </w:pPr>
            <w:r>
              <w:rPr>
                <w:i/>
                <w:sz w:val="16"/>
              </w:rPr>
              <w:t>OGRANICZENIA</w:t>
            </w:r>
            <w:r>
              <w:rPr>
                <w:i/>
                <w:sz w:val="16"/>
              </w:rPr>
              <w:tab/>
              <w:t>RUCHOMOŚCI</w:t>
            </w:r>
            <w:r>
              <w:rPr>
                <w:i/>
                <w:sz w:val="16"/>
              </w:rPr>
              <w:tab/>
              <w:t>DO</w:t>
            </w:r>
            <w:r>
              <w:rPr>
                <w:i/>
                <w:sz w:val="16"/>
              </w:rPr>
              <w:tab/>
              <w:t>ZAKRESU</w:t>
            </w:r>
            <w:r>
              <w:rPr>
                <w:i/>
                <w:sz w:val="16"/>
              </w:rPr>
              <w:tab/>
            </w:r>
            <w:r>
              <w:rPr>
                <w:i/>
                <w:sz w:val="16"/>
              </w:rPr>
              <w:t>ZGIĘCIA</w:t>
            </w:r>
            <w:r>
              <w:rPr>
                <w:i/>
                <w:sz w:val="16"/>
              </w:rPr>
              <w:tab/>
              <w:t>&lt;45°,</w:t>
            </w:r>
            <w:r>
              <w:rPr>
                <w:i/>
                <w:sz w:val="16"/>
              </w:rPr>
              <w:tab/>
            </w:r>
            <w:r>
              <w:rPr>
                <w:i/>
                <w:spacing w:val="-9"/>
                <w:sz w:val="16"/>
              </w:rPr>
              <w:t xml:space="preserve">ZE </w:t>
            </w:r>
            <w:r>
              <w:rPr>
                <w:i/>
                <w:sz w:val="16"/>
              </w:rPr>
              <w:t>I ROTACJI NALEŻY OCENIAĆ JAK ZESZTYWNIENIE PATRZ PKT.145</w:t>
            </w:r>
            <w:r>
              <w:rPr>
                <w:i/>
                <w:spacing w:val="-10"/>
                <w:sz w:val="16"/>
              </w:rPr>
              <w:t xml:space="preserve"> </w:t>
            </w:r>
            <w:r>
              <w:rPr>
                <w:i/>
                <w:sz w:val="16"/>
              </w:rPr>
              <w:t>A.</w:t>
            </w:r>
          </w:p>
        </w:tc>
        <w:tc>
          <w:tcPr>
            <w:tcW w:w="875" w:type="dxa"/>
            <w:tcBorders>
              <w:left w:val="nil"/>
              <w:right w:val="nil"/>
            </w:tcBorders>
          </w:tcPr>
          <w:p w14:paraId="271E9102" w14:textId="77777777" w:rsidR="0060771D" w:rsidRDefault="00F45455">
            <w:pPr>
              <w:pStyle w:val="TableParagraph"/>
              <w:spacing w:before="59"/>
              <w:ind w:left="112"/>
              <w:rPr>
                <w:i/>
                <w:sz w:val="16"/>
              </w:rPr>
            </w:pPr>
            <w:r>
              <w:rPr>
                <w:i/>
                <w:sz w:val="16"/>
              </w:rPr>
              <w:t>ŚLADEM</w:t>
            </w:r>
          </w:p>
        </w:tc>
        <w:tc>
          <w:tcPr>
            <w:tcW w:w="954" w:type="dxa"/>
            <w:gridSpan w:val="2"/>
            <w:tcBorders>
              <w:left w:val="nil"/>
              <w:right w:val="nil"/>
            </w:tcBorders>
          </w:tcPr>
          <w:p w14:paraId="5AADCE05" w14:textId="77777777" w:rsidR="0060771D" w:rsidRDefault="00F45455">
            <w:pPr>
              <w:pStyle w:val="TableParagraph"/>
              <w:spacing w:before="59"/>
              <w:ind w:left="113"/>
              <w:rPr>
                <w:i/>
                <w:sz w:val="16"/>
              </w:rPr>
            </w:pPr>
            <w:r>
              <w:rPr>
                <w:i/>
                <w:sz w:val="16"/>
              </w:rPr>
              <w:t>RUCHÓW</w:t>
            </w:r>
          </w:p>
        </w:tc>
        <w:tc>
          <w:tcPr>
            <w:tcW w:w="1284" w:type="dxa"/>
            <w:tcBorders>
              <w:left w:val="nil"/>
            </w:tcBorders>
          </w:tcPr>
          <w:p w14:paraId="58C57CEB" w14:textId="77777777" w:rsidR="0060771D" w:rsidRDefault="00F45455">
            <w:pPr>
              <w:pStyle w:val="TableParagraph"/>
              <w:spacing w:before="59"/>
              <w:ind w:left="111"/>
              <w:rPr>
                <w:i/>
                <w:sz w:val="16"/>
              </w:rPr>
            </w:pPr>
            <w:r>
              <w:rPr>
                <w:i/>
                <w:sz w:val="16"/>
              </w:rPr>
              <w:t>ODWODZENIA</w:t>
            </w:r>
          </w:p>
        </w:tc>
      </w:tr>
      <w:tr w:rsidR="0060771D" w14:paraId="007F1DC6" w14:textId="77777777">
        <w:trPr>
          <w:trHeight w:val="395"/>
        </w:trPr>
        <w:tc>
          <w:tcPr>
            <w:tcW w:w="10212" w:type="dxa"/>
            <w:gridSpan w:val="6"/>
          </w:tcPr>
          <w:p w14:paraId="214F766E" w14:textId="77777777" w:rsidR="0060771D" w:rsidRDefault="00F45455">
            <w:pPr>
              <w:pStyle w:val="TableParagraph"/>
              <w:spacing w:before="98"/>
              <w:ind w:left="4508"/>
              <w:rPr>
                <w:rFonts w:ascii="Georgia" w:hAnsi="Georgia"/>
                <w:i/>
                <w:sz w:val="16"/>
              </w:rPr>
            </w:pPr>
            <w:r>
              <w:rPr>
                <w:rFonts w:ascii="Georgia" w:hAnsi="Georgia"/>
                <w:i/>
                <w:w w:val="95"/>
                <w:sz w:val="16"/>
              </w:rPr>
              <w:t>B. DUŻEGO STOPNIA:</w:t>
            </w:r>
          </w:p>
        </w:tc>
      </w:tr>
      <w:tr w:rsidR="0060771D" w14:paraId="3326F9BA" w14:textId="77777777">
        <w:trPr>
          <w:trHeight w:val="700"/>
        </w:trPr>
        <w:tc>
          <w:tcPr>
            <w:tcW w:w="8792" w:type="dxa"/>
            <w:gridSpan w:val="4"/>
          </w:tcPr>
          <w:p w14:paraId="27A5F72B" w14:textId="77777777" w:rsidR="0060771D" w:rsidRDefault="00F45455">
            <w:pPr>
              <w:pStyle w:val="TableParagraph"/>
              <w:spacing w:before="57" w:line="252" w:lineRule="auto"/>
              <w:ind w:left="1135" w:right="72" w:hanging="286"/>
              <w:rPr>
                <w:sz w:val="16"/>
              </w:rPr>
            </w:pPr>
            <w:r>
              <w:rPr>
                <w:sz w:val="16"/>
              </w:rPr>
              <w:t>1. prawidłowo działająca endoproteza stawu biodrowego z zakresem ruchomości nie upośledzającym czynności życia codziennego (zgięcie 90°, odwiedzenie 15° i zachowane rotacje) i pozwalająca na w miarę sprawny chód</w:t>
            </w:r>
          </w:p>
        </w:tc>
        <w:tc>
          <w:tcPr>
            <w:tcW w:w="1420" w:type="dxa"/>
            <w:gridSpan w:val="2"/>
          </w:tcPr>
          <w:p w14:paraId="2507F5FB" w14:textId="77777777" w:rsidR="0060771D" w:rsidRDefault="0060771D">
            <w:pPr>
              <w:pStyle w:val="TableParagraph"/>
              <w:spacing w:before="1"/>
              <w:rPr>
                <w:rFonts w:ascii="Georgia"/>
              </w:rPr>
            </w:pPr>
          </w:p>
          <w:p w14:paraId="3D74567E" w14:textId="77777777" w:rsidR="0060771D" w:rsidRDefault="00F45455">
            <w:pPr>
              <w:pStyle w:val="TableParagraph"/>
              <w:spacing w:before="1"/>
              <w:ind w:left="530" w:right="527"/>
              <w:jc w:val="center"/>
              <w:rPr>
                <w:sz w:val="16"/>
              </w:rPr>
            </w:pPr>
            <w:r>
              <w:rPr>
                <w:sz w:val="16"/>
              </w:rPr>
              <w:t>20</w:t>
            </w:r>
          </w:p>
        </w:tc>
      </w:tr>
      <w:tr w:rsidR="0060771D" w14:paraId="174E8DE7" w14:textId="77777777">
        <w:trPr>
          <w:trHeight w:val="697"/>
        </w:trPr>
        <w:tc>
          <w:tcPr>
            <w:tcW w:w="8792" w:type="dxa"/>
            <w:gridSpan w:val="4"/>
          </w:tcPr>
          <w:p w14:paraId="79471D8C" w14:textId="77777777" w:rsidR="0060771D" w:rsidRDefault="00F45455">
            <w:pPr>
              <w:pStyle w:val="TableParagraph"/>
              <w:spacing w:before="57" w:line="252" w:lineRule="auto"/>
              <w:ind w:left="1135" w:right="148" w:hanging="286"/>
              <w:rPr>
                <w:sz w:val="16"/>
              </w:rPr>
            </w:pPr>
            <w:r>
              <w:rPr>
                <w:sz w:val="16"/>
              </w:rPr>
              <w:t>2. prawidłowo działająca endoproteza stawu biodrowego z zakresem ruchomości nie upośledzającym czynności życia codziennego, z wtórnymi dolegliwościami z zakresu kolana stawów krzyżowo-biodrowych i kręgosłupa</w:t>
            </w:r>
          </w:p>
        </w:tc>
        <w:tc>
          <w:tcPr>
            <w:tcW w:w="1420" w:type="dxa"/>
            <w:gridSpan w:val="2"/>
          </w:tcPr>
          <w:p w14:paraId="384580EA" w14:textId="77777777" w:rsidR="0060771D" w:rsidRDefault="0060771D">
            <w:pPr>
              <w:pStyle w:val="TableParagraph"/>
              <w:spacing w:before="10"/>
              <w:rPr>
                <w:rFonts w:ascii="Georgia"/>
                <w:sz w:val="21"/>
              </w:rPr>
            </w:pPr>
          </w:p>
          <w:p w14:paraId="5D6F70FD" w14:textId="77777777" w:rsidR="0060771D" w:rsidRDefault="00F45455">
            <w:pPr>
              <w:pStyle w:val="TableParagraph"/>
              <w:ind w:left="530" w:right="527"/>
              <w:jc w:val="center"/>
              <w:rPr>
                <w:sz w:val="16"/>
              </w:rPr>
            </w:pPr>
            <w:r>
              <w:rPr>
                <w:sz w:val="16"/>
              </w:rPr>
              <w:t>26</w:t>
            </w:r>
          </w:p>
        </w:tc>
      </w:tr>
      <w:tr w:rsidR="0060771D" w14:paraId="7B6CD51D" w14:textId="77777777">
        <w:trPr>
          <w:trHeight w:val="508"/>
        </w:trPr>
        <w:tc>
          <w:tcPr>
            <w:tcW w:w="8792" w:type="dxa"/>
            <w:gridSpan w:val="4"/>
          </w:tcPr>
          <w:p w14:paraId="3BA6914A" w14:textId="77777777" w:rsidR="0060771D" w:rsidRDefault="00F45455">
            <w:pPr>
              <w:pStyle w:val="TableParagraph"/>
              <w:spacing w:before="59" w:line="249" w:lineRule="auto"/>
              <w:ind w:left="1135" w:hanging="286"/>
              <w:rPr>
                <w:sz w:val="16"/>
              </w:rPr>
            </w:pPr>
            <w:r>
              <w:rPr>
                <w:sz w:val="16"/>
              </w:rPr>
              <w:t>3. następstwa powodujące dużego stopnia zab</w:t>
            </w:r>
            <w:r>
              <w:rPr>
                <w:sz w:val="16"/>
              </w:rPr>
              <w:t>urzenia statyczne i dynamiczne, w tym ograniczenia zakresu ruchomości bez możliwości zgięcia biodra do kąta 90° lub/i skrócenie kończyny powyżej 4- 6 cm</w:t>
            </w:r>
          </w:p>
        </w:tc>
        <w:tc>
          <w:tcPr>
            <w:tcW w:w="1420" w:type="dxa"/>
            <w:gridSpan w:val="2"/>
          </w:tcPr>
          <w:p w14:paraId="00208A78" w14:textId="77777777" w:rsidR="0060771D" w:rsidRDefault="00F45455">
            <w:pPr>
              <w:pStyle w:val="TableParagraph"/>
              <w:spacing w:before="155"/>
              <w:ind w:left="530" w:right="527"/>
              <w:jc w:val="center"/>
              <w:rPr>
                <w:sz w:val="16"/>
              </w:rPr>
            </w:pPr>
            <w:r>
              <w:rPr>
                <w:sz w:val="16"/>
              </w:rPr>
              <w:t>32</w:t>
            </w:r>
          </w:p>
        </w:tc>
      </w:tr>
      <w:tr w:rsidR="0060771D" w14:paraId="22461554" w14:textId="77777777">
        <w:trPr>
          <w:trHeight w:val="697"/>
        </w:trPr>
        <w:tc>
          <w:tcPr>
            <w:tcW w:w="8792" w:type="dxa"/>
            <w:gridSpan w:val="4"/>
          </w:tcPr>
          <w:p w14:paraId="1938AA3B" w14:textId="77777777" w:rsidR="0060771D" w:rsidRDefault="00F45455">
            <w:pPr>
              <w:pStyle w:val="TableParagraph"/>
              <w:spacing w:before="57" w:line="252" w:lineRule="auto"/>
              <w:ind w:left="1135" w:right="182" w:hanging="286"/>
              <w:jc w:val="both"/>
              <w:rPr>
                <w:sz w:val="16"/>
              </w:rPr>
            </w:pPr>
            <w:r>
              <w:rPr>
                <w:sz w:val="16"/>
              </w:rPr>
              <w:t>4. następstwa powodujące dużego stopnia zaburzenia statyczne i dynamiczne, w tym znaczne ograniczenia zakresu ruchomości, skrócenie powyżej 6 cm z zachowaną jeszcze funkcją podporową kończyny jedynie po zaopatrzeniu w obuwie ortopedyczne</w:t>
            </w:r>
          </w:p>
        </w:tc>
        <w:tc>
          <w:tcPr>
            <w:tcW w:w="1420" w:type="dxa"/>
            <w:gridSpan w:val="2"/>
          </w:tcPr>
          <w:p w14:paraId="2DE7627D" w14:textId="77777777" w:rsidR="0060771D" w:rsidRDefault="0060771D">
            <w:pPr>
              <w:pStyle w:val="TableParagraph"/>
              <w:spacing w:before="10"/>
              <w:rPr>
                <w:rFonts w:ascii="Georgia"/>
                <w:sz w:val="21"/>
              </w:rPr>
            </w:pPr>
          </w:p>
          <w:p w14:paraId="20BA3313" w14:textId="77777777" w:rsidR="0060771D" w:rsidRDefault="00F45455">
            <w:pPr>
              <w:pStyle w:val="TableParagraph"/>
              <w:ind w:left="530" w:right="527"/>
              <w:jc w:val="center"/>
              <w:rPr>
                <w:sz w:val="16"/>
              </w:rPr>
            </w:pPr>
            <w:r>
              <w:rPr>
                <w:sz w:val="16"/>
              </w:rPr>
              <w:t>36</w:t>
            </w:r>
          </w:p>
        </w:tc>
      </w:tr>
      <w:tr w:rsidR="0060771D" w14:paraId="1B6289D8" w14:textId="77777777">
        <w:trPr>
          <w:trHeight w:val="506"/>
        </w:trPr>
        <w:tc>
          <w:tcPr>
            <w:tcW w:w="10212" w:type="dxa"/>
            <w:gridSpan w:val="6"/>
          </w:tcPr>
          <w:p w14:paraId="75ACFE8B" w14:textId="77777777" w:rsidR="0060771D" w:rsidRDefault="00F45455">
            <w:pPr>
              <w:pStyle w:val="TableParagraph"/>
              <w:spacing w:before="57"/>
              <w:ind w:left="566"/>
              <w:rPr>
                <w:b/>
                <w:sz w:val="16"/>
              </w:rPr>
            </w:pPr>
            <w:r>
              <w:rPr>
                <w:b/>
                <w:sz w:val="16"/>
              </w:rPr>
              <w:t>C. Z BARDZO CIĘŻKIMI ZMIANAMI MIEJSCOWYMI I DOLEGLIWOŚCIAMI WTÓRNYMI (KRĘGOSŁUP,</w:t>
            </w:r>
          </w:p>
          <w:p w14:paraId="08AE2232" w14:textId="77777777" w:rsidR="0060771D" w:rsidRDefault="00F45455">
            <w:pPr>
              <w:pStyle w:val="TableParagraph"/>
              <w:tabs>
                <w:tab w:val="left" w:pos="4318"/>
              </w:tabs>
              <w:spacing w:before="10"/>
              <w:ind w:left="849"/>
              <w:rPr>
                <w:b/>
                <w:sz w:val="16"/>
              </w:rPr>
            </w:pPr>
            <w:r>
              <w:rPr>
                <w:b/>
                <w:sz w:val="16"/>
              </w:rPr>
              <w:t>STAW</w:t>
            </w:r>
            <w:r>
              <w:rPr>
                <w:b/>
                <w:spacing w:val="-2"/>
                <w:sz w:val="16"/>
              </w:rPr>
              <w:t xml:space="preserve"> </w:t>
            </w:r>
            <w:r>
              <w:rPr>
                <w:b/>
                <w:sz w:val="16"/>
              </w:rPr>
              <w:t>KRZYŻOWO-BIODROWY,</w:t>
            </w:r>
            <w:r>
              <w:rPr>
                <w:b/>
                <w:spacing w:val="-2"/>
                <w:sz w:val="16"/>
              </w:rPr>
              <w:t xml:space="preserve"> </w:t>
            </w:r>
            <w:r>
              <w:rPr>
                <w:b/>
                <w:sz w:val="16"/>
              </w:rPr>
              <w:t>KOLANO</w:t>
            </w:r>
            <w:r>
              <w:rPr>
                <w:rFonts w:ascii="Times New Roman" w:hAnsi="Times New Roman"/>
                <w:sz w:val="16"/>
              </w:rPr>
              <w:tab/>
            </w:r>
            <w:r>
              <w:rPr>
                <w:b/>
                <w:sz w:val="16"/>
              </w:rPr>
              <w:t>ITP.):</w:t>
            </w:r>
          </w:p>
        </w:tc>
      </w:tr>
      <w:tr w:rsidR="0060771D" w14:paraId="29631ABC" w14:textId="77777777">
        <w:trPr>
          <w:trHeight w:val="895"/>
        </w:trPr>
        <w:tc>
          <w:tcPr>
            <w:tcW w:w="8792" w:type="dxa"/>
            <w:gridSpan w:val="4"/>
          </w:tcPr>
          <w:p w14:paraId="2E4EE75B" w14:textId="77777777" w:rsidR="0060771D" w:rsidRDefault="00F45455">
            <w:pPr>
              <w:pStyle w:val="TableParagraph"/>
              <w:spacing w:before="59" w:line="252" w:lineRule="auto"/>
              <w:ind w:left="1135" w:hanging="286"/>
              <w:rPr>
                <w:sz w:val="16"/>
              </w:rPr>
            </w:pPr>
            <w:r>
              <w:rPr>
                <w:sz w:val="16"/>
              </w:rPr>
              <w:t>1. następstwa powodujące znacznego stopnia zaburzenia statyczne i dynamiczne w postaci braku funkcji podporowej kończyny, dające stały b</w:t>
            </w:r>
            <w:r>
              <w:rPr>
                <w:sz w:val="16"/>
              </w:rPr>
              <w:t>ól oraz wtórne dolegliwości ze strony kolana, stawów krzyżowo- biodrowych i kręgosłupa, w tym obluzowanie endoprotezy, stawy rzekome szyjki kości udowej oraz okolicy krętarzowej</w:t>
            </w:r>
          </w:p>
        </w:tc>
        <w:tc>
          <w:tcPr>
            <w:tcW w:w="1420" w:type="dxa"/>
            <w:gridSpan w:val="2"/>
          </w:tcPr>
          <w:p w14:paraId="240E5744" w14:textId="77777777" w:rsidR="0060771D" w:rsidRDefault="0060771D">
            <w:pPr>
              <w:pStyle w:val="TableParagraph"/>
              <w:rPr>
                <w:rFonts w:ascii="Georgia"/>
                <w:sz w:val="18"/>
              </w:rPr>
            </w:pPr>
          </w:p>
          <w:p w14:paraId="553690F0" w14:textId="77777777" w:rsidR="0060771D" w:rsidRDefault="00F45455">
            <w:pPr>
              <w:pStyle w:val="TableParagraph"/>
              <w:spacing w:before="143"/>
              <w:ind w:left="530" w:right="527"/>
              <w:jc w:val="center"/>
              <w:rPr>
                <w:sz w:val="16"/>
              </w:rPr>
            </w:pPr>
            <w:r>
              <w:rPr>
                <w:sz w:val="16"/>
              </w:rPr>
              <w:t>30</w:t>
            </w:r>
          </w:p>
        </w:tc>
      </w:tr>
      <w:tr w:rsidR="0060771D" w14:paraId="6C256B6A" w14:textId="77777777">
        <w:trPr>
          <w:trHeight w:val="698"/>
        </w:trPr>
        <w:tc>
          <w:tcPr>
            <w:tcW w:w="8792" w:type="dxa"/>
            <w:gridSpan w:val="4"/>
          </w:tcPr>
          <w:p w14:paraId="5A056614" w14:textId="77777777" w:rsidR="0060771D" w:rsidRDefault="00F45455">
            <w:pPr>
              <w:pStyle w:val="TableParagraph"/>
              <w:spacing w:before="57" w:line="252" w:lineRule="auto"/>
              <w:ind w:left="1135" w:hanging="286"/>
              <w:rPr>
                <w:sz w:val="16"/>
              </w:rPr>
            </w:pPr>
            <w:r>
              <w:rPr>
                <w:sz w:val="16"/>
              </w:rPr>
              <w:t>2. następstwa powodujące znacznego stopnia zaburzenia statyczne i dynamiczne w postaci braku funkcji podporowej kończyny, dające stały ból oraz wtórne dolegliwości, w tym brak zrostu po wielokrotnie operowanych stawach rzekomych szyjki kości udowej i okoli</w:t>
            </w:r>
            <w:r>
              <w:rPr>
                <w:sz w:val="16"/>
              </w:rPr>
              <w:t>cy krętarzowej</w:t>
            </w:r>
          </w:p>
        </w:tc>
        <w:tc>
          <w:tcPr>
            <w:tcW w:w="1420" w:type="dxa"/>
            <w:gridSpan w:val="2"/>
          </w:tcPr>
          <w:p w14:paraId="1C29E78F" w14:textId="77777777" w:rsidR="0060771D" w:rsidRDefault="0060771D">
            <w:pPr>
              <w:pStyle w:val="TableParagraph"/>
              <w:spacing w:before="10"/>
              <w:rPr>
                <w:rFonts w:ascii="Georgia"/>
                <w:sz w:val="21"/>
              </w:rPr>
            </w:pPr>
          </w:p>
          <w:p w14:paraId="0EA507B5" w14:textId="77777777" w:rsidR="0060771D" w:rsidRDefault="00F45455">
            <w:pPr>
              <w:pStyle w:val="TableParagraph"/>
              <w:ind w:left="530" w:right="527"/>
              <w:jc w:val="center"/>
              <w:rPr>
                <w:sz w:val="16"/>
              </w:rPr>
            </w:pPr>
            <w:r>
              <w:rPr>
                <w:sz w:val="16"/>
              </w:rPr>
              <w:t>40</w:t>
            </w:r>
          </w:p>
        </w:tc>
      </w:tr>
      <w:tr w:rsidR="0060771D" w14:paraId="4BC3BE76" w14:textId="77777777">
        <w:trPr>
          <w:trHeight w:val="700"/>
        </w:trPr>
        <w:tc>
          <w:tcPr>
            <w:tcW w:w="8792" w:type="dxa"/>
            <w:gridSpan w:val="4"/>
          </w:tcPr>
          <w:p w14:paraId="7296B857" w14:textId="77777777" w:rsidR="0060771D" w:rsidRDefault="00F45455">
            <w:pPr>
              <w:pStyle w:val="TableParagraph"/>
              <w:spacing w:before="57" w:line="252" w:lineRule="auto"/>
              <w:ind w:left="1135" w:right="245" w:hanging="286"/>
              <w:rPr>
                <w:sz w:val="16"/>
              </w:rPr>
            </w:pPr>
            <w:r>
              <w:rPr>
                <w:sz w:val="16"/>
              </w:rPr>
              <w:t>3. następstwa powodujące znacznego stopnia zaburzenia statyczne i dynamiczne w postaci braku funkcji podporowej kończyny, w tym powikłania w postaci niestabilności endoprotezy (wielokrotne zwichanie się endoprotezy) lub tzw. "biodro wiszące"</w:t>
            </w:r>
          </w:p>
        </w:tc>
        <w:tc>
          <w:tcPr>
            <w:tcW w:w="1420" w:type="dxa"/>
            <w:gridSpan w:val="2"/>
          </w:tcPr>
          <w:p w14:paraId="1B2AE51B" w14:textId="77777777" w:rsidR="0060771D" w:rsidRDefault="0060771D">
            <w:pPr>
              <w:pStyle w:val="TableParagraph"/>
              <w:spacing w:before="1"/>
              <w:rPr>
                <w:rFonts w:ascii="Georgia"/>
              </w:rPr>
            </w:pPr>
          </w:p>
          <w:p w14:paraId="57A40E41" w14:textId="77777777" w:rsidR="0060771D" w:rsidRDefault="00F45455">
            <w:pPr>
              <w:pStyle w:val="TableParagraph"/>
              <w:ind w:left="530" w:right="527"/>
              <w:jc w:val="center"/>
              <w:rPr>
                <w:sz w:val="16"/>
              </w:rPr>
            </w:pPr>
            <w:r>
              <w:rPr>
                <w:sz w:val="16"/>
              </w:rPr>
              <w:t>60 ?</w:t>
            </w:r>
          </w:p>
        </w:tc>
      </w:tr>
      <w:tr w:rsidR="0060771D" w14:paraId="03C95CE6" w14:textId="77777777">
        <w:trPr>
          <w:trHeight w:val="553"/>
        </w:trPr>
        <w:tc>
          <w:tcPr>
            <w:tcW w:w="10212" w:type="dxa"/>
            <w:gridSpan w:val="6"/>
            <w:shd w:val="clear" w:color="auto" w:fill="E5E5E5"/>
          </w:tcPr>
          <w:p w14:paraId="2F6E8F75" w14:textId="77777777" w:rsidR="0060771D" w:rsidRDefault="00F45455">
            <w:pPr>
              <w:pStyle w:val="TableParagraph"/>
              <w:spacing w:before="57"/>
              <w:ind w:left="125" w:right="655"/>
              <w:jc w:val="center"/>
              <w:rPr>
                <w:b/>
                <w:sz w:val="18"/>
              </w:rPr>
            </w:pPr>
            <w:r>
              <w:rPr>
                <w:b/>
                <w:sz w:val="18"/>
              </w:rPr>
              <w:t>147. PO</w:t>
            </w:r>
            <w:r>
              <w:rPr>
                <w:b/>
                <w:sz w:val="18"/>
              </w:rPr>
              <w:t>WIKŁANE PRZEWLEKŁE ZAPALENIE TKANKI KOSTNEJ, Z PRZETOKAMI - ORZEKA SIĘ WG POZYCJI</w:t>
            </w:r>
          </w:p>
          <w:p w14:paraId="3F824622" w14:textId="77777777" w:rsidR="0060771D" w:rsidRDefault="00F45455">
            <w:pPr>
              <w:pStyle w:val="TableParagraph"/>
              <w:spacing w:before="11"/>
              <w:ind w:left="110" w:right="655"/>
              <w:jc w:val="center"/>
              <w:rPr>
                <w:b/>
                <w:sz w:val="18"/>
              </w:rPr>
            </w:pPr>
            <w:r>
              <w:rPr>
                <w:b/>
                <w:sz w:val="18"/>
              </w:rPr>
              <w:t>143-146, ZWIĘKSZAJĄC STOPIEŃ USZCZERBKU W ZALEŻNOŚCI OD ROZMIARÓW POWIKŁAŃ O:</w:t>
            </w:r>
          </w:p>
        </w:tc>
      </w:tr>
    </w:tbl>
    <w:p w14:paraId="5EFD8F29" w14:textId="77777777" w:rsidR="0060771D" w:rsidRDefault="0060771D">
      <w:pPr>
        <w:jc w:val="center"/>
        <w:rPr>
          <w:sz w:val="18"/>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F879BA3" w14:textId="77777777">
        <w:trPr>
          <w:trHeight w:val="398"/>
        </w:trPr>
        <w:tc>
          <w:tcPr>
            <w:tcW w:w="10210" w:type="dxa"/>
            <w:gridSpan w:val="2"/>
          </w:tcPr>
          <w:p w14:paraId="406A0D28" w14:textId="77777777" w:rsidR="0060771D" w:rsidRDefault="00F45455">
            <w:pPr>
              <w:pStyle w:val="TableParagraph"/>
              <w:spacing w:before="100"/>
              <w:ind w:left="566"/>
              <w:rPr>
                <w:b/>
                <w:sz w:val="16"/>
              </w:rPr>
            </w:pPr>
            <w:r>
              <w:rPr>
                <w:b/>
                <w:sz w:val="16"/>
              </w:rPr>
              <w:t>A.</w:t>
            </w:r>
          </w:p>
        </w:tc>
      </w:tr>
      <w:tr w:rsidR="0060771D" w14:paraId="0689363D" w14:textId="77777777">
        <w:trPr>
          <w:trHeight w:val="397"/>
        </w:trPr>
        <w:tc>
          <w:tcPr>
            <w:tcW w:w="8791" w:type="dxa"/>
          </w:tcPr>
          <w:p w14:paraId="506A8977" w14:textId="77777777" w:rsidR="0060771D" w:rsidRDefault="00F45455">
            <w:pPr>
              <w:pStyle w:val="TableParagraph"/>
              <w:spacing w:before="100"/>
              <w:ind w:left="849"/>
              <w:rPr>
                <w:sz w:val="16"/>
              </w:rPr>
            </w:pPr>
            <w:r>
              <w:rPr>
                <w:sz w:val="16"/>
              </w:rPr>
              <w:t>1. przewlekłe zapalenie kości</w:t>
            </w:r>
          </w:p>
        </w:tc>
        <w:tc>
          <w:tcPr>
            <w:tcW w:w="1419" w:type="dxa"/>
          </w:tcPr>
          <w:p w14:paraId="22287E7D" w14:textId="77777777" w:rsidR="0060771D" w:rsidRDefault="00F45455">
            <w:pPr>
              <w:pStyle w:val="TableParagraph"/>
              <w:spacing w:before="100"/>
              <w:ind w:left="295" w:right="289"/>
              <w:jc w:val="center"/>
              <w:rPr>
                <w:sz w:val="16"/>
              </w:rPr>
            </w:pPr>
            <w:r>
              <w:rPr>
                <w:sz w:val="16"/>
              </w:rPr>
              <w:t>+5</w:t>
            </w:r>
          </w:p>
        </w:tc>
      </w:tr>
      <w:tr w:rsidR="0060771D" w14:paraId="1EA33FB0" w14:textId="77777777">
        <w:trPr>
          <w:trHeight w:val="395"/>
        </w:trPr>
        <w:tc>
          <w:tcPr>
            <w:tcW w:w="8791" w:type="dxa"/>
          </w:tcPr>
          <w:p w14:paraId="58F277CF" w14:textId="77777777" w:rsidR="0060771D" w:rsidRDefault="00F45455">
            <w:pPr>
              <w:pStyle w:val="TableParagraph"/>
              <w:spacing w:before="97"/>
              <w:ind w:left="849"/>
              <w:rPr>
                <w:sz w:val="16"/>
              </w:rPr>
            </w:pPr>
            <w:r>
              <w:rPr>
                <w:sz w:val="16"/>
              </w:rPr>
              <w:t>2. przetoki</w:t>
            </w:r>
          </w:p>
        </w:tc>
        <w:tc>
          <w:tcPr>
            <w:tcW w:w="1419" w:type="dxa"/>
          </w:tcPr>
          <w:p w14:paraId="68EB1C22" w14:textId="77777777" w:rsidR="0060771D" w:rsidRDefault="00F45455">
            <w:pPr>
              <w:pStyle w:val="TableParagraph"/>
              <w:spacing w:before="97"/>
              <w:ind w:left="295" w:right="289"/>
              <w:jc w:val="center"/>
              <w:rPr>
                <w:sz w:val="16"/>
              </w:rPr>
            </w:pPr>
            <w:r>
              <w:rPr>
                <w:sz w:val="16"/>
              </w:rPr>
              <w:t>+5</w:t>
            </w:r>
          </w:p>
        </w:tc>
      </w:tr>
      <w:tr w:rsidR="0060771D" w14:paraId="4F962531" w14:textId="77777777">
        <w:trPr>
          <w:trHeight w:val="398"/>
        </w:trPr>
        <w:tc>
          <w:tcPr>
            <w:tcW w:w="8791" w:type="dxa"/>
          </w:tcPr>
          <w:p w14:paraId="77CEF5A9" w14:textId="77777777" w:rsidR="0060771D" w:rsidRDefault="00F45455">
            <w:pPr>
              <w:pStyle w:val="TableParagraph"/>
              <w:spacing w:before="100"/>
              <w:ind w:left="849"/>
              <w:rPr>
                <w:sz w:val="16"/>
              </w:rPr>
            </w:pPr>
            <w:r>
              <w:rPr>
                <w:sz w:val="16"/>
              </w:rPr>
              <w:t>3. zmiany troficzne</w:t>
            </w:r>
          </w:p>
        </w:tc>
        <w:tc>
          <w:tcPr>
            <w:tcW w:w="1419" w:type="dxa"/>
          </w:tcPr>
          <w:p w14:paraId="59B35379" w14:textId="77777777" w:rsidR="0060771D" w:rsidRDefault="00F45455">
            <w:pPr>
              <w:pStyle w:val="TableParagraph"/>
              <w:spacing w:before="100"/>
              <w:ind w:left="295" w:right="289"/>
              <w:jc w:val="center"/>
              <w:rPr>
                <w:sz w:val="16"/>
              </w:rPr>
            </w:pPr>
            <w:r>
              <w:rPr>
                <w:sz w:val="16"/>
              </w:rPr>
              <w:t>+5</w:t>
            </w:r>
          </w:p>
        </w:tc>
      </w:tr>
      <w:tr w:rsidR="0060771D" w14:paraId="6567B78C" w14:textId="77777777">
        <w:trPr>
          <w:trHeight w:val="1084"/>
        </w:trPr>
        <w:tc>
          <w:tcPr>
            <w:tcW w:w="10210" w:type="dxa"/>
            <w:gridSpan w:val="2"/>
          </w:tcPr>
          <w:p w14:paraId="4E1DB9A4" w14:textId="77777777" w:rsidR="0060771D" w:rsidRDefault="00F45455">
            <w:pPr>
              <w:pStyle w:val="TableParagraph"/>
              <w:tabs>
                <w:tab w:val="left" w:pos="1135"/>
              </w:tabs>
              <w:spacing w:before="57" w:line="252" w:lineRule="auto"/>
              <w:ind w:left="1135" w:right="145" w:hanging="1067"/>
              <w:rPr>
                <w:i/>
                <w:sz w:val="16"/>
              </w:rPr>
            </w:pPr>
            <w:r>
              <w:rPr>
                <w:b/>
                <w:i/>
                <w:sz w:val="16"/>
              </w:rPr>
              <w:t>UWAGA:</w:t>
            </w:r>
            <w:r>
              <w:rPr>
                <w:rFonts w:ascii="Times New Roman" w:hAnsi="Times New Roman"/>
                <w:sz w:val="16"/>
              </w:rPr>
              <w:tab/>
            </w:r>
            <w:r>
              <w:rPr>
                <w:i/>
                <w:sz w:val="16"/>
              </w:rPr>
              <w:t xml:space="preserve">JAKO WYNIK URAZOWEGO USZKODZENIA BIODRA ZGŁASZANE SĄ CZĘSTO NASTĘPUJĄCE ZMIANY CHOROBOWE: KRWIOPOCHODNE </w:t>
            </w:r>
            <w:r>
              <w:rPr>
                <w:i/>
                <w:sz w:val="16"/>
              </w:rPr>
              <w:t xml:space="preserve">ROPNE ZAPALENIE KOŚCI, GRUŹLICA KOSTNO- STAWOWA, NOWOTWORY, MARTWICE ASEPTYCZNE KOŚCI, BIODRO SZPOTAWE DORASTAJĄCYCH I INNE ZABURZENIA STATYKI. PRZY TEGO RODZAJU STANACH CHOROBOWYCH NALEŻY SZCZEGÓLNĄ UWAGĘ ZWRACAĆ NA ISTNIENIE ZWIĄZKU PRZYCZYNOWEGO MIĘDZY </w:t>
            </w:r>
            <w:r>
              <w:rPr>
                <w:i/>
                <w:sz w:val="16"/>
              </w:rPr>
              <w:t>ZGŁASZANYMI SCHORZENIAMI A</w:t>
            </w:r>
            <w:r>
              <w:rPr>
                <w:i/>
                <w:spacing w:val="-2"/>
                <w:sz w:val="16"/>
              </w:rPr>
              <w:t xml:space="preserve"> </w:t>
            </w:r>
            <w:r>
              <w:rPr>
                <w:i/>
                <w:sz w:val="16"/>
              </w:rPr>
              <w:t>WYPADKIEM.</w:t>
            </w:r>
          </w:p>
        </w:tc>
      </w:tr>
    </w:tbl>
    <w:p w14:paraId="56F95012" w14:textId="54B425C9" w:rsidR="0060771D" w:rsidRDefault="00F45455">
      <w:pPr>
        <w:pStyle w:val="Tekstpodstawowy"/>
        <w:jc w:val="left"/>
        <w:rPr>
          <w:rFonts w:ascii="Georgia"/>
        </w:rPr>
      </w:pPr>
      <w:r>
        <w:rPr>
          <w:noProof/>
        </w:rPr>
        <mc:AlternateContent>
          <mc:Choice Requires="wps">
            <w:drawing>
              <wp:anchor distT="0" distB="0" distL="114300" distR="114300" simplePos="0" relativeHeight="478093312" behindDoc="1" locked="0" layoutInCell="1" allowOverlap="1" wp14:anchorId="75E664ED" wp14:editId="156B6952">
                <wp:simplePos x="0" y="0"/>
                <wp:positionH relativeFrom="page">
                  <wp:posOffset>476885</wp:posOffset>
                </wp:positionH>
                <wp:positionV relativeFrom="page">
                  <wp:posOffset>3104515</wp:posOffset>
                </wp:positionV>
                <wp:extent cx="6431280" cy="0"/>
                <wp:effectExtent l="0" t="0" r="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7B305" id="Line 42" o:spid="_x0000_s1026" style="position:absolute;z-index:-2522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244.45pt" to="543.95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" strokecolor="#612322" strokeweight=".48pt">
                <v:stroke dashstyle="1 1"/>
                <w10:wrap anchorx="page" anchory="page"/>
              </v:line>
            </w:pict>
          </mc:Fallback>
        </mc:AlternateContent>
      </w:r>
    </w:p>
    <w:p w14:paraId="3581B70E" w14:textId="77777777" w:rsidR="0060771D" w:rsidRDefault="0060771D">
      <w:pPr>
        <w:pStyle w:val="Tekstpodstawowy"/>
        <w:spacing w:before="8"/>
        <w:jc w:val="left"/>
        <w:rPr>
          <w:rFonts w:ascii="Georgia"/>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015B8041" w14:textId="77777777">
        <w:trPr>
          <w:trHeight w:val="397"/>
        </w:trPr>
        <w:tc>
          <w:tcPr>
            <w:tcW w:w="10210" w:type="dxa"/>
            <w:gridSpan w:val="2"/>
          </w:tcPr>
          <w:p w14:paraId="4C5858DF" w14:textId="77777777" w:rsidR="0060771D" w:rsidRDefault="0060771D">
            <w:pPr>
              <w:pStyle w:val="TableParagraph"/>
              <w:spacing w:before="5"/>
              <w:rPr>
                <w:rFonts w:ascii="Georgia"/>
                <w:sz w:val="5"/>
              </w:rPr>
            </w:pPr>
          </w:p>
          <w:p w14:paraId="7456331B" w14:textId="64D5E8AF"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22BACC3D" wp14:editId="18969B70">
                      <wp:extent cx="6431280" cy="6350"/>
                      <wp:effectExtent l="9525" t="9525" r="7620" b="31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41" name="Line 41"/>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DBB54" id="Group 40"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">
                      <v:line id="Line 41"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" strokecolor="#612322" strokeweight=".48pt">
                        <v:stroke dashstyle="1 1"/>
                      </v:line>
                      <w10:anchorlock/>
                    </v:group>
                  </w:pict>
                </mc:Fallback>
              </mc:AlternateContent>
            </w:r>
          </w:p>
          <w:p w14:paraId="29F399AE" w14:textId="77777777" w:rsidR="0060771D" w:rsidRDefault="00F45455">
            <w:pPr>
              <w:pStyle w:val="TableParagraph"/>
              <w:spacing w:before="8"/>
              <w:ind w:left="4793"/>
              <w:rPr>
                <w:sz w:val="18"/>
              </w:rPr>
            </w:pPr>
            <w:r>
              <w:rPr>
                <w:color w:val="612322"/>
                <w:sz w:val="18"/>
              </w:rPr>
              <w:t>B. UDO</w:t>
            </w:r>
          </w:p>
        </w:tc>
      </w:tr>
      <w:tr w:rsidR="0060771D" w14:paraId="7021C190" w14:textId="77777777">
        <w:trPr>
          <w:trHeight w:val="785"/>
        </w:trPr>
        <w:tc>
          <w:tcPr>
            <w:tcW w:w="10210" w:type="dxa"/>
            <w:gridSpan w:val="2"/>
            <w:shd w:val="clear" w:color="auto" w:fill="E5E5E5"/>
          </w:tcPr>
          <w:p w14:paraId="2E540180" w14:textId="77777777" w:rsidR="0060771D" w:rsidRDefault="00F45455">
            <w:pPr>
              <w:pStyle w:val="TableParagraph"/>
              <w:spacing w:before="65"/>
              <w:ind w:left="6"/>
              <w:jc w:val="center"/>
              <w:rPr>
                <w:rFonts w:ascii="Georgia" w:hAnsi="Georgia"/>
                <w:b/>
                <w:sz w:val="18"/>
              </w:rPr>
            </w:pPr>
            <w:r>
              <w:rPr>
                <w:rFonts w:ascii="Georgia" w:hAnsi="Georgia"/>
                <w:b/>
                <w:w w:val="85"/>
                <w:sz w:val="18"/>
              </w:rPr>
              <w:t>148. ZŁAMANIE KOŚCI UDOWEJ - W ZALEŻNOŚCI OD ZNIEKSZTAŁCEŃ, SKRÓCENIA, ZANIKÓW MIĘŚNI, OGRANICZENIA</w:t>
            </w:r>
          </w:p>
          <w:p w14:paraId="67CA54B4" w14:textId="77777777" w:rsidR="0060771D" w:rsidRDefault="00F45455">
            <w:pPr>
              <w:pStyle w:val="TableParagraph"/>
              <w:spacing w:before="17"/>
              <w:ind w:left="6"/>
              <w:jc w:val="center"/>
              <w:rPr>
                <w:rFonts w:ascii="Georgia" w:hAnsi="Georgia"/>
                <w:b/>
                <w:sz w:val="18"/>
              </w:rPr>
            </w:pPr>
            <w:r>
              <w:rPr>
                <w:rFonts w:ascii="Georgia" w:hAnsi="Georgia"/>
                <w:b/>
                <w:w w:val="90"/>
                <w:sz w:val="18"/>
              </w:rPr>
              <w:t>RUCHÓW W STAWIE BIODROWYM I KOLANOWYM, ZABURZEŃ FUNKCJI KOŃCZYNY</w:t>
            </w:r>
          </w:p>
          <w:p w14:paraId="5820747D" w14:textId="77777777" w:rsidR="0060771D" w:rsidRDefault="00F45455">
            <w:pPr>
              <w:pStyle w:val="TableParagraph"/>
              <w:spacing w:before="18"/>
              <w:ind w:left="502"/>
              <w:jc w:val="center"/>
              <w:rPr>
                <w:rFonts w:ascii="Georgia" w:hAnsi="Georgia"/>
                <w:b/>
                <w:sz w:val="18"/>
              </w:rPr>
            </w:pPr>
            <w:r>
              <w:rPr>
                <w:rFonts w:ascii="Georgia" w:hAnsi="Georgia"/>
                <w:b/>
                <w:w w:val="90"/>
                <w:sz w:val="18"/>
              </w:rPr>
              <w:t>I INNYCH ZMIAN WTÓRNYCH:</w:t>
            </w:r>
          </w:p>
        </w:tc>
      </w:tr>
      <w:tr w:rsidR="0060771D" w14:paraId="0D5B2A11" w14:textId="77777777">
        <w:trPr>
          <w:trHeight w:val="395"/>
        </w:trPr>
        <w:tc>
          <w:tcPr>
            <w:tcW w:w="10210" w:type="dxa"/>
            <w:gridSpan w:val="2"/>
          </w:tcPr>
          <w:p w14:paraId="5A0BAF91" w14:textId="77777777" w:rsidR="0060771D" w:rsidRDefault="00F45455">
            <w:pPr>
              <w:pStyle w:val="TableParagraph"/>
              <w:spacing w:before="105"/>
              <w:ind w:left="4378"/>
              <w:rPr>
                <w:rFonts w:ascii="Georgia"/>
                <w:i/>
                <w:sz w:val="16"/>
              </w:rPr>
            </w:pPr>
            <w:r>
              <w:rPr>
                <w:rFonts w:ascii="Georgia"/>
                <w:i/>
                <w:w w:val="95"/>
                <w:sz w:val="16"/>
              </w:rPr>
              <w:t>A. NIEWIELKIE ZMIANY:</w:t>
            </w:r>
          </w:p>
        </w:tc>
      </w:tr>
      <w:tr w:rsidR="0060771D" w14:paraId="01C2C827" w14:textId="77777777">
        <w:trPr>
          <w:trHeight w:val="398"/>
        </w:trPr>
        <w:tc>
          <w:tcPr>
            <w:tcW w:w="8791" w:type="dxa"/>
          </w:tcPr>
          <w:p w14:paraId="7D698039" w14:textId="77777777" w:rsidR="0060771D" w:rsidRDefault="00F45455">
            <w:pPr>
              <w:pStyle w:val="TableParagraph"/>
              <w:spacing w:before="104"/>
              <w:ind w:left="849"/>
              <w:rPr>
                <w:sz w:val="16"/>
              </w:rPr>
            </w:pPr>
            <w:r>
              <w:rPr>
                <w:sz w:val="16"/>
              </w:rPr>
              <w:t>1. niewielkie zmiany w postaci blizn i dolegliwości subiektywnych</w:t>
            </w:r>
          </w:p>
        </w:tc>
        <w:tc>
          <w:tcPr>
            <w:tcW w:w="1419" w:type="dxa"/>
          </w:tcPr>
          <w:p w14:paraId="536917CC" w14:textId="77777777" w:rsidR="0060771D" w:rsidRDefault="00F45455">
            <w:pPr>
              <w:pStyle w:val="TableParagraph"/>
              <w:spacing w:before="104"/>
              <w:ind w:left="4"/>
              <w:jc w:val="center"/>
              <w:rPr>
                <w:sz w:val="16"/>
              </w:rPr>
            </w:pPr>
            <w:r>
              <w:rPr>
                <w:sz w:val="16"/>
              </w:rPr>
              <w:t>1</w:t>
            </w:r>
          </w:p>
        </w:tc>
      </w:tr>
      <w:tr w:rsidR="0060771D" w14:paraId="1D771099" w14:textId="77777777">
        <w:trPr>
          <w:trHeight w:val="505"/>
        </w:trPr>
        <w:tc>
          <w:tcPr>
            <w:tcW w:w="8791" w:type="dxa"/>
          </w:tcPr>
          <w:p w14:paraId="288527E2" w14:textId="77777777" w:rsidR="0060771D" w:rsidRDefault="00F45455">
            <w:pPr>
              <w:pStyle w:val="TableParagraph"/>
              <w:spacing w:before="61" w:line="254" w:lineRule="auto"/>
              <w:ind w:left="1135" w:right="1013" w:hanging="286"/>
              <w:rPr>
                <w:sz w:val="16"/>
              </w:rPr>
            </w:pPr>
            <w:r>
              <w:rPr>
                <w:sz w:val="16"/>
              </w:rPr>
              <w:t>2. niewielkie zmiany w postaci blizn, nieznacznych zaników mięśni uda, bez skrócenia kończyny, z prawidłowymi zakresami ruchomości kolana lub</w:t>
            </w:r>
            <w:r>
              <w:rPr>
                <w:spacing w:val="-5"/>
                <w:sz w:val="16"/>
              </w:rPr>
              <w:t xml:space="preserve"> </w:t>
            </w:r>
            <w:r>
              <w:rPr>
                <w:sz w:val="16"/>
              </w:rPr>
              <w:t>biodra</w:t>
            </w:r>
          </w:p>
        </w:tc>
        <w:tc>
          <w:tcPr>
            <w:tcW w:w="1419" w:type="dxa"/>
          </w:tcPr>
          <w:p w14:paraId="1757C6EC" w14:textId="77777777" w:rsidR="0060771D" w:rsidRDefault="00F45455">
            <w:pPr>
              <w:pStyle w:val="TableParagraph"/>
              <w:spacing w:before="157"/>
              <w:ind w:left="4"/>
              <w:jc w:val="center"/>
              <w:rPr>
                <w:sz w:val="16"/>
              </w:rPr>
            </w:pPr>
            <w:r>
              <w:rPr>
                <w:sz w:val="16"/>
              </w:rPr>
              <w:t>2</w:t>
            </w:r>
          </w:p>
        </w:tc>
      </w:tr>
      <w:tr w:rsidR="0060771D" w14:paraId="22AF7143" w14:textId="77777777">
        <w:trPr>
          <w:trHeight w:val="505"/>
        </w:trPr>
        <w:tc>
          <w:tcPr>
            <w:tcW w:w="8791" w:type="dxa"/>
          </w:tcPr>
          <w:p w14:paraId="7BC46E48" w14:textId="77777777" w:rsidR="0060771D" w:rsidRDefault="00F45455">
            <w:pPr>
              <w:pStyle w:val="TableParagraph"/>
              <w:spacing w:before="61"/>
              <w:ind w:left="849"/>
              <w:rPr>
                <w:sz w:val="16"/>
              </w:rPr>
            </w:pPr>
            <w:r>
              <w:rPr>
                <w:sz w:val="16"/>
              </w:rPr>
              <w:t>3. niewielkie zmiany w postaci blizn, zaników mięśni uda do 2 cm mierzonych 10 cm ponad rzepką,</w:t>
            </w:r>
          </w:p>
          <w:p w14:paraId="39C7C2E8" w14:textId="77777777" w:rsidR="0060771D" w:rsidRDefault="00F45455">
            <w:pPr>
              <w:pStyle w:val="TableParagraph"/>
              <w:spacing w:before="10"/>
              <w:ind w:left="1135"/>
              <w:rPr>
                <w:sz w:val="16"/>
              </w:rPr>
            </w:pPr>
            <w:r>
              <w:rPr>
                <w:sz w:val="16"/>
              </w:rPr>
              <w:t>z zagięciem osi lub skróceniem do 2 cm, z niewielkimi ograniczeniami ruchomości kolana lub biodra</w:t>
            </w:r>
          </w:p>
        </w:tc>
        <w:tc>
          <w:tcPr>
            <w:tcW w:w="1419" w:type="dxa"/>
          </w:tcPr>
          <w:p w14:paraId="3F8D16C6" w14:textId="77777777" w:rsidR="0060771D" w:rsidRDefault="00F45455">
            <w:pPr>
              <w:pStyle w:val="TableParagraph"/>
              <w:spacing w:before="159"/>
              <w:ind w:left="4"/>
              <w:jc w:val="center"/>
              <w:rPr>
                <w:sz w:val="16"/>
              </w:rPr>
            </w:pPr>
            <w:r>
              <w:rPr>
                <w:sz w:val="16"/>
              </w:rPr>
              <w:t>4</w:t>
            </w:r>
          </w:p>
        </w:tc>
      </w:tr>
      <w:tr w:rsidR="0060771D" w14:paraId="4B4A545D" w14:textId="77777777">
        <w:trPr>
          <w:trHeight w:val="506"/>
        </w:trPr>
        <w:tc>
          <w:tcPr>
            <w:tcW w:w="8791" w:type="dxa"/>
          </w:tcPr>
          <w:p w14:paraId="3F98EE2F" w14:textId="77777777" w:rsidR="0060771D" w:rsidRDefault="00F45455">
            <w:pPr>
              <w:pStyle w:val="TableParagraph"/>
              <w:spacing w:before="61" w:line="254" w:lineRule="auto"/>
              <w:ind w:left="1135" w:hanging="286"/>
              <w:rPr>
                <w:sz w:val="16"/>
              </w:rPr>
            </w:pPr>
            <w:r>
              <w:rPr>
                <w:sz w:val="16"/>
              </w:rPr>
              <w:t>4. niewielkie zmiany w postaci blizn, znacznych zaników mięśni uda powyżej 2 cm, z zagięciem osi lub skróceniem do 4 cm, z ograniczeniami ruchomości kolana</w:t>
            </w:r>
            <w:r>
              <w:rPr>
                <w:sz w:val="16"/>
              </w:rPr>
              <w:t xml:space="preserve"> lub biodra i z nieznaczną niewydolnością chodu</w:t>
            </w:r>
          </w:p>
        </w:tc>
        <w:tc>
          <w:tcPr>
            <w:tcW w:w="1419" w:type="dxa"/>
          </w:tcPr>
          <w:p w14:paraId="68F6488E" w14:textId="77777777" w:rsidR="0060771D" w:rsidRDefault="00F45455">
            <w:pPr>
              <w:pStyle w:val="TableParagraph"/>
              <w:spacing w:before="159"/>
              <w:ind w:left="4"/>
              <w:jc w:val="center"/>
              <w:rPr>
                <w:sz w:val="16"/>
              </w:rPr>
            </w:pPr>
            <w:r>
              <w:rPr>
                <w:sz w:val="16"/>
              </w:rPr>
              <w:t>8</w:t>
            </w:r>
          </w:p>
        </w:tc>
      </w:tr>
      <w:tr w:rsidR="0060771D" w14:paraId="18D9107F" w14:textId="77777777">
        <w:trPr>
          <w:trHeight w:val="397"/>
        </w:trPr>
        <w:tc>
          <w:tcPr>
            <w:tcW w:w="10210" w:type="dxa"/>
            <w:gridSpan w:val="2"/>
          </w:tcPr>
          <w:p w14:paraId="7D935962" w14:textId="77777777" w:rsidR="0060771D" w:rsidRDefault="00F45455">
            <w:pPr>
              <w:pStyle w:val="TableParagraph"/>
              <w:spacing w:before="105"/>
              <w:ind w:left="3586"/>
              <w:rPr>
                <w:rFonts w:ascii="Georgia" w:hAnsi="Georgia"/>
                <w:i/>
                <w:sz w:val="16"/>
              </w:rPr>
            </w:pPr>
            <w:r>
              <w:rPr>
                <w:rFonts w:ascii="Georgia" w:hAnsi="Georgia"/>
                <w:i/>
                <w:w w:val="95"/>
                <w:sz w:val="16"/>
              </w:rPr>
              <w:t>B. ŚREDNIE ZMIANY LUB SKRÓCENIE 4-6 CM:</w:t>
            </w:r>
          </w:p>
        </w:tc>
      </w:tr>
      <w:tr w:rsidR="0060771D" w14:paraId="6CBC8D25" w14:textId="77777777">
        <w:trPr>
          <w:trHeight w:val="506"/>
        </w:trPr>
        <w:tc>
          <w:tcPr>
            <w:tcW w:w="8791" w:type="dxa"/>
          </w:tcPr>
          <w:p w14:paraId="5A5A9068" w14:textId="77777777" w:rsidR="0060771D" w:rsidRDefault="00F45455">
            <w:pPr>
              <w:pStyle w:val="TableParagraph"/>
              <w:spacing w:before="61" w:line="254" w:lineRule="auto"/>
              <w:ind w:left="1135" w:hanging="286"/>
              <w:rPr>
                <w:sz w:val="16"/>
              </w:rPr>
            </w:pPr>
            <w:r>
              <w:rPr>
                <w:sz w:val="16"/>
              </w:rPr>
              <w:t>1. średnie zmiany ze skróceniem do 5 cm lub powodujące ograniczenia ruchomości biodra lub kolana powodujące mierne upośledzenie mechanizmu chodu</w:t>
            </w:r>
          </w:p>
        </w:tc>
        <w:tc>
          <w:tcPr>
            <w:tcW w:w="1419" w:type="dxa"/>
          </w:tcPr>
          <w:p w14:paraId="5F62CF6E" w14:textId="77777777" w:rsidR="0060771D" w:rsidRDefault="00F45455">
            <w:pPr>
              <w:pStyle w:val="TableParagraph"/>
              <w:spacing w:before="157"/>
              <w:ind w:left="295" w:right="289"/>
              <w:jc w:val="center"/>
              <w:rPr>
                <w:sz w:val="16"/>
              </w:rPr>
            </w:pPr>
            <w:r>
              <w:rPr>
                <w:sz w:val="16"/>
              </w:rPr>
              <w:t>15</w:t>
            </w:r>
          </w:p>
        </w:tc>
      </w:tr>
      <w:tr w:rsidR="0060771D" w14:paraId="79DB449C" w14:textId="77777777">
        <w:trPr>
          <w:trHeight w:val="506"/>
        </w:trPr>
        <w:tc>
          <w:tcPr>
            <w:tcW w:w="8791" w:type="dxa"/>
          </w:tcPr>
          <w:p w14:paraId="187FAAA5" w14:textId="77777777" w:rsidR="0060771D" w:rsidRDefault="00F45455">
            <w:pPr>
              <w:pStyle w:val="TableParagraph"/>
              <w:spacing w:before="61"/>
              <w:ind w:left="849"/>
              <w:rPr>
                <w:sz w:val="16"/>
              </w:rPr>
            </w:pPr>
            <w:r>
              <w:rPr>
                <w:sz w:val="16"/>
              </w:rPr>
              <w:t>2. średnie zmiany ze skróceniem do 5 cm lub powodujące ograniczenia ruchomości biodra lub kolana</w:t>
            </w:r>
          </w:p>
          <w:p w14:paraId="74C24C7D" w14:textId="77777777" w:rsidR="0060771D" w:rsidRDefault="00F45455">
            <w:pPr>
              <w:pStyle w:val="TableParagraph"/>
              <w:spacing w:before="10"/>
              <w:ind w:left="1135"/>
              <w:rPr>
                <w:sz w:val="16"/>
              </w:rPr>
            </w:pPr>
            <w:r>
              <w:rPr>
                <w:sz w:val="16"/>
              </w:rPr>
              <w:t>powodujące upośledzenie mechanizmu chodu</w:t>
            </w:r>
          </w:p>
        </w:tc>
        <w:tc>
          <w:tcPr>
            <w:tcW w:w="1419" w:type="dxa"/>
          </w:tcPr>
          <w:p w14:paraId="5CFD3B5D" w14:textId="77777777" w:rsidR="0060771D" w:rsidRDefault="00F45455">
            <w:pPr>
              <w:pStyle w:val="TableParagraph"/>
              <w:spacing w:before="159"/>
              <w:ind w:left="295" w:right="289"/>
              <w:jc w:val="center"/>
              <w:rPr>
                <w:sz w:val="16"/>
              </w:rPr>
            </w:pPr>
            <w:r>
              <w:rPr>
                <w:sz w:val="16"/>
              </w:rPr>
              <w:t>18</w:t>
            </w:r>
          </w:p>
        </w:tc>
      </w:tr>
      <w:tr w:rsidR="0060771D" w14:paraId="374A36FC" w14:textId="77777777">
        <w:trPr>
          <w:trHeight w:val="508"/>
        </w:trPr>
        <w:tc>
          <w:tcPr>
            <w:tcW w:w="8791" w:type="dxa"/>
          </w:tcPr>
          <w:p w14:paraId="6BE40F1A" w14:textId="77777777" w:rsidR="0060771D" w:rsidRDefault="00F45455">
            <w:pPr>
              <w:pStyle w:val="TableParagraph"/>
              <w:spacing w:before="63" w:line="249" w:lineRule="auto"/>
              <w:ind w:left="1135" w:hanging="286"/>
              <w:rPr>
                <w:sz w:val="16"/>
              </w:rPr>
            </w:pPr>
            <w:r>
              <w:rPr>
                <w:sz w:val="16"/>
              </w:rPr>
              <w:t>3. średnie zmiany ze skróceniem do 6 cm lub powodujące przykurcz biodra lub kolana w pozycjach czynnościowo korzys</w:t>
            </w:r>
            <w:r>
              <w:rPr>
                <w:sz w:val="16"/>
              </w:rPr>
              <w:t>tnych i upośledzające mechanizm chodu</w:t>
            </w:r>
          </w:p>
        </w:tc>
        <w:tc>
          <w:tcPr>
            <w:tcW w:w="1419" w:type="dxa"/>
          </w:tcPr>
          <w:p w14:paraId="27245128" w14:textId="77777777" w:rsidR="0060771D" w:rsidRDefault="00F45455">
            <w:pPr>
              <w:pStyle w:val="TableParagraph"/>
              <w:spacing w:before="159"/>
              <w:ind w:left="295" w:right="289"/>
              <w:jc w:val="center"/>
              <w:rPr>
                <w:sz w:val="16"/>
              </w:rPr>
            </w:pPr>
            <w:r>
              <w:rPr>
                <w:sz w:val="16"/>
              </w:rPr>
              <w:t>26</w:t>
            </w:r>
          </w:p>
        </w:tc>
      </w:tr>
      <w:tr w:rsidR="0060771D" w14:paraId="7C6DBC74" w14:textId="77777777">
        <w:trPr>
          <w:trHeight w:val="395"/>
        </w:trPr>
        <w:tc>
          <w:tcPr>
            <w:tcW w:w="10210" w:type="dxa"/>
            <w:gridSpan w:val="2"/>
          </w:tcPr>
          <w:p w14:paraId="352C3804" w14:textId="77777777" w:rsidR="0060771D" w:rsidRDefault="00F45455">
            <w:pPr>
              <w:pStyle w:val="TableParagraph"/>
              <w:spacing w:before="102"/>
              <w:ind w:left="3483"/>
              <w:rPr>
                <w:rFonts w:ascii="Georgia" w:hAnsi="Georgia"/>
                <w:i/>
                <w:sz w:val="16"/>
              </w:rPr>
            </w:pPr>
            <w:r>
              <w:rPr>
                <w:rFonts w:ascii="Georgia" w:hAnsi="Georgia"/>
                <w:i/>
                <w:w w:val="95"/>
                <w:sz w:val="16"/>
              </w:rPr>
              <w:t>C. DUŻE ZMIANY, LUB SKRÓCENIE PONAD 6 CM:</w:t>
            </w:r>
          </w:p>
        </w:tc>
      </w:tr>
      <w:tr w:rsidR="0060771D" w14:paraId="10EFC3EC" w14:textId="77777777">
        <w:trPr>
          <w:trHeight w:val="506"/>
        </w:trPr>
        <w:tc>
          <w:tcPr>
            <w:tcW w:w="8791" w:type="dxa"/>
          </w:tcPr>
          <w:p w14:paraId="18E3A787" w14:textId="77777777" w:rsidR="0060771D" w:rsidRDefault="00F45455">
            <w:pPr>
              <w:pStyle w:val="TableParagraph"/>
              <w:spacing w:before="61" w:line="254" w:lineRule="auto"/>
              <w:ind w:left="1135" w:right="304" w:hanging="286"/>
              <w:rPr>
                <w:sz w:val="16"/>
              </w:rPr>
            </w:pPr>
            <w:r>
              <w:rPr>
                <w:sz w:val="16"/>
              </w:rPr>
              <w:t>1. duże zmiany ze skróceniem ponad 6 cm, powodujące przykurcz biodra lub kolana w pozycjach czynnościowo korzystnych i upośledzające mechanizm chodu</w:t>
            </w:r>
          </w:p>
        </w:tc>
        <w:tc>
          <w:tcPr>
            <w:tcW w:w="1419" w:type="dxa"/>
          </w:tcPr>
          <w:p w14:paraId="709EA368" w14:textId="77777777" w:rsidR="0060771D" w:rsidRDefault="00F45455">
            <w:pPr>
              <w:pStyle w:val="TableParagraph"/>
              <w:spacing w:before="157"/>
              <w:ind w:left="295" w:right="289"/>
              <w:jc w:val="center"/>
              <w:rPr>
                <w:sz w:val="16"/>
              </w:rPr>
            </w:pPr>
            <w:r>
              <w:rPr>
                <w:sz w:val="16"/>
              </w:rPr>
              <w:t>30</w:t>
            </w:r>
          </w:p>
        </w:tc>
      </w:tr>
      <w:tr w:rsidR="0060771D" w14:paraId="143007C6" w14:textId="77777777">
        <w:trPr>
          <w:trHeight w:val="505"/>
        </w:trPr>
        <w:tc>
          <w:tcPr>
            <w:tcW w:w="8791" w:type="dxa"/>
          </w:tcPr>
          <w:p w14:paraId="593BE104" w14:textId="77777777" w:rsidR="0060771D" w:rsidRDefault="00F45455">
            <w:pPr>
              <w:pStyle w:val="TableParagraph"/>
              <w:spacing w:before="61" w:line="254" w:lineRule="auto"/>
              <w:ind w:left="1135" w:right="304" w:hanging="286"/>
              <w:rPr>
                <w:sz w:val="16"/>
              </w:rPr>
            </w:pPr>
            <w:r>
              <w:rPr>
                <w:sz w:val="16"/>
              </w:rPr>
              <w:t>2. duże zmiany ze skróceniem ponad 6 cm, powodujące przykurcz biodra lub kolana w pozycjach czynnościowo niekorzystnych i upośledzające mechanizm chodu</w:t>
            </w:r>
          </w:p>
        </w:tc>
        <w:tc>
          <w:tcPr>
            <w:tcW w:w="1419" w:type="dxa"/>
          </w:tcPr>
          <w:p w14:paraId="69343DB4" w14:textId="77777777" w:rsidR="0060771D" w:rsidRDefault="00F45455">
            <w:pPr>
              <w:pStyle w:val="TableParagraph"/>
              <w:spacing w:before="159"/>
              <w:ind w:left="295" w:right="289"/>
              <w:jc w:val="center"/>
              <w:rPr>
                <w:sz w:val="16"/>
              </w:rPr>
            </w:pPr>
            <w:r>
              <w:rPr>
                <w:sz w:val="16"/>
              </w:rPr>
              <w:t>36</w:t>
            </w:r>
          </w:p>
        </w:tc>
      </w:tr>
      <w:tr w:rsidR="0060771D" w14:paraId="4A19D95C" w14:textId="77777777">
        <w:trPr>
          <w:trHeight w:val="772"/>
        </w:trPr>
        <w:tc>
          <w:tcPr>
            <w:tcW w:w="10210" w:type="dxa"/>
            <w:gridSpan w:val="2"/>
            <w:shd w:val="clear" w:color="auto" w:fill="E5E5E5"/>
          </w:tcPr>
          <w:p w14:paraId="11A6E131" w14:textId="77777777" w:rsidR="0060771D" w:rsidRDefault="00F45455">
            <w:pPr>
              <w:pStyle w:val="TableParagraph"/>
              <w:spacing w:before="63" w:line="252" w:lineRule="auto"/>
              <w:ind w:left="566" w:right="1103" w:hanging="498"/>
              <w:rPr>
                <w:b/>
                <w:sz w:val="18"/>
              </w:rPr>
            </w:pPr>
            <w:r>
              <w:rPr>
                <w:b/>
                <w:sz w:val="18"/>
              </w:rPr>
              <w:t xml:space="preserve">149. STAW RZEKOMY KOŚCI UDOWEJ, UBYTKI KOŚCI UDOWEJ UNIEMOŻLIWIAJĄCE OBCIĄŻANIE KOŃCZYNY, OPÓŹNIONY </w:t>
            </w:r>
            <w:r>
              <w:rPr>
                <w:b/>
                <w:sz w:val="18"/>
              </w:rPr>
              <w:t>ZROST KOŚCI - W ZALEŻNOŚCI OD STOPNIA UPOŚLEDZENIA FUNKCJI, SKRÓCENIA I ZABURZEŃ WTÓRNYCH:</w:t>
            </w:r>
          </w:p>
        </w:tc>
      </w:tr>
      <w:tr w:rsidR="0060771D" w14:paraId="139E86B2" w14:textId="77777777">
        <w:trPr>
          <w:trHeight w:val="398"/>
        </w:trPr>
        <w:tc>
          <w:tcPr>
            <w:tcW w:w="10210" w:type="dxa"/>
            <w:gridSpan w:val="2"/>
          </w:tcPr>
          <w:p w14:paraId="5CB47FFA" w14:textId="77777777" w:rsidR="0060771D" w:rsidRDefault="00F45455">
            <w:pPr>
              <w:pStyle w:val="TableParagraph"/>
              <w:spacing w:before="104"/>
              <w:ind w:left="566"/>
              <w:rPr>
                <w:b/>
                <w:sz w:val="16"/>
              </w:rPr>
            </w:pPr>
            <w:r>
              <w:rPr>
                <w:b/>
                <w:sz w:val="16"/>
              </w:rPr>
              <w:t>A.</w:t>
            </w:r>
          </w:p>
        </w:tc>
      </w:tr>
      <w:tr w:rsidR="0060771D" w14:paraId="1A6F6A66" w14:textId="77777777">
        <w:trPr>
          <w:trHeight w:val="506"/>
        </w:trPr>
        <w:tc>
          <w:tcPr>
            <w:tcW w:w="8791" w:type="dxa"/>
          </w:tcPr>
          <w:p w14:paraId="43A20B38" w14:textId="77777777" w:rsidR="0060771D" w:rsidRDefault="00F45455">
            <w:pPr>
              <w:pStyle w:val="TableParagraph"/>
              <w:spacing w:before="61"/>
              <w:ind w:left="849"/>
              <w:rPr>
                <w:sz w:val="16"/>
              </w:rPr>
            </w:pPr>
            <w:r>
              <w:rPr>
                <w:sz w:val="16"/>
              </w:rPr>
              <w:t>1. staw rzekomy kości udowej z ubytkami kości powodującymi skrócenie do 4 cm lub powodujący</w:t>
            </w:r>
          </w:p>
          <w:p w14:paraId="3A9531CB" w14:textId="77777777" w:rsidR="0060771D" w:rsidRDefault="00F45455">
            <w:pPr>
              <w:pStyle w:val="TableParagraph"/>
              <w:spacing w:before="8"/>
              <w:ind w:left="1135"/>
              <w:rPr>
                <w:sz w:val="16"/>
              </w:rPr>
            </w:pPr>
            <w:r>
              <w:rPr>
                <w:sz w:val="16"/>
              </w:rPr>
              <w:t>przykurcz kolana lub biodra w pozycji czynnościowo niekorzystnej</w:t>
            </w:r>
          </w:p>
        </w:tc>
        <w:tc>
          <w:tcPr>
            <w:tcW w:w="1419" w:type="dxa"/>
          </w:tcPr>
          <w:p w14:paraId="08A41968" w14:textId="77777777" w:rsidR="0060771D" w:rsidRDefault="00F45455">
            <w:pPr>
              <w:pStyle w:val="TableParagraph"/>
              <w:spacing w:before="157"/>
              <w:ind w:left="295" w:right="289"/>
              <w:jc w:val="center"/>
              <w:rPr>
                <w:sz w:val="16"/>
              </w:rPr>
            </w:pPr>
            <w:r>
              <w:rPr>
                <w:sz w:val="16"/>
              </w:rPr>
              <w:t>40</w:t>
            </w:r>
          </w:p>
        </w:tc>
      </w:tr>
      <w:tr w:rsidR="0060771D" w14:paraId="3AAE63BD" w14:textId="77777777">
        <w:trPr>
          <w:trHeight w:val="505"/>
        </w:trPr>
        <w:tc>
          <w:tcPr>
            <w:tcW w:w="8791" w:type="dxa"/>
          </w:tcPr>
          <w:p w14:paraId="3F5186B3" w14:textId="77777777" w:rsidR="0060771D" w:rsidRDefault="00F45455">
            <w:pPr>
              <w:pStyle w:val="TableParagraph"/>
              <w:spacing w:before="61" w:line="254" w:lineRule="auto"/>
              <w:ind w:left="1135" w:hanging="286"/>
              <w:rPr>
                <w:sz w:val="16"/>
              </w:rPr>
            </w:pPr>
            <w:r>
              <w:rPr>
                <w:sz w:val="16"/>
              </w:rPr>
              <w:t>2. staw rzekomy kości udowej z ubytkami kości powodującymi skrócenie od 4 do 6 cm uniemożliwiające obciążanie kończyny</w:t>
            </w:r>
          </w:p>
        </w:tc>
        <w:tc>
          <w:tcPr>
            <w:tcW w:w="1419" w:type="dxa"/>
          </w:tcPr>
          <w:p w14:paraId="35A94AFC" w14:textId="77777777" w:rsidR="0060771D" w:rsidRDefault="00F45455">
            <w:pPr>
              <w:pStyle w:val="TableParagraph"/>
              <w:spacing w:before="157"/>
              <w:ind w:left="295" w:right="289"/>
              <w:jc w:val="center"/>
              <w:rPr>
                <w:sz w:val="16"/>
              </w:rPr>
            </w:pPr>
            <w:r>
              <w:rPr>
                <w:sz w:val="16"/>
              </w:rPr>
              <w:t>48</w:t>
            </w:r>
          </w:p>
        </w:tc>
      </w:tr>
      <w:tr w:rsidR="0060771D" w14:paraId="1614B45E" w14:textId="77777777">
        <w:trPr>
          <w:trHeight w:val="506"/>
        </w:trPr>
        <w:tc>
          <w:tcPr>
            <w:tcW w:w="8791" w:type="dxa"/>
            <w:tcBorders>
              <w:bottom w:val="nil"/>
            </w:tcBorders>
          </w:tcPr>
          <w:p w14:paraId="4F351A5B" w14:textId="77777777" w:rsidR="0060771D" w:rsidRDefault="00F45455">
            <w:pPr>
              <w:pStyle w:val="TableParagraph"/>
              <w:spacing w:before="61"/>
              <w:ind w:left="849"/>
              <w:rPr>
                <w:sz w:val="16"/>
              </w:rPr>
            </w:pPr>
            <w:r>
              <w:rPr>
                <w:sz w:val="16"/>
              </w:rPr>
              <w:t>3. zakażony staw rzekomy kości udowej z ubytkami kości powodującymi skrócenie ponad 6 cm</w:t>
            </w:r>
          </w:p>
          <w:p w14:paraId="434106F3" w14:textId="77777777" w:rsidR="0060771D" w:rsidRDefault="00F45455">
            <w:pPr>
              <w:pStyle w:val="TableParagraph"/>
              <w:spacing w:before="10"/>
              <w:ind w:left="1135"/>
              <w:rPr>
                <w:sz w:val="16"/>
              </w:rPr>
            </w:pPr>
            <w:r>
              <w:rPr>
                <w:sz w:val="16"/>
              </w:rPr>
              <w:t>uniemożliwiające obciążanie kończyny</w:t>
            </w:r>
          </w:p>
        </w:tc>
        <w:tc>
          <w:tcPr>
            <w:tcW w:w="1419" w:type="dxa"/>
            <w:tcBorders>
              <w:bottom w:val="nil"/>
            </w:tcBorders>
          </w:tcPr>
          <w:p w14:paraId="30B475B7" w14:textId="77777777" w:rsidR="0060771D" w:rsidRDefault="00F45455">
            <w:pPr>
              <w:pStyle w:val="TableParagraph"/>
              <w:spacing w:before="159"/>
              <w:ind w:left="295" w:right="289"/>
              <w:jc w:val="center"/>
              <w:rPr>
                <w:sz w:val="16"/>
              </w:rPr>
            </w:pPr>
            <w:r>
              <w:rPr>
                <w:sz w:val="16"/>
              </w:rPr>
              <w:t>56</w:t>
            </w:r>
          </w:p>
        </w:tc>
      </w:tr>
    </w:tbl>
    <w:p w14:paraId="3358272E"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2329"/>
        <w:gridCol w:w="1180"/>
        <w:gridCol w:w="4224"/>
        <w:gridCol w:w="1419"/>
      </w:tblGrid>
      <w:tr w:rsidR="0060771D" w14:paraId="5E77ECE6" w14:textId="77777777">
        <w:trPr>
          <w:trHeight w:val="556"/>
        </w:trPr>
        <w:tc>
          <w:tcPr>
            <w:tcW w:w="10212" w:type="dxa"/>
            <w:gridSpan w:val="5"/>
            <w:shd w:val="clear" w:color="auto" w:fill="E5E5E5"/>
          </w:tcPr>
          <w:p w14:paraId="57E3EFEB" w14:textId="77777777" w:rsidR="0060771D" w:rsidRDefault="00F45455">
            <w:pPr>
              <w:pStyle w:val="TableParagraph"/>
              <w:spacing w:before="60" w:line="249" w:lineRule="auto"/>
              <w:ind w:left="566" w:right="565" w:hanging="498"/>
              <w:rPr>
                <w:b/>
                <w:sz w:val="18"/>
              </w:rPr>
            </w:pPr>
            <w:r>
              <w:rPr>
                <w:b/>
                <w:sz w:val="18"/>
              </w:rPr>
              <w:t>150. USZKODZENIA SKÓRY, MIĘŚNI, ŚCIĘGIEN (OPARZENIA, PRZECIĘCIA, PĘKNIĘCIA PODSKÓRNE, PRZEPUKLINY MIĘŚNIOWE ITP.) - W ZALEŻNOŚCI OD ZABURZEŃ FUNKCJI:</w:t>
            </w:r>
          </w:p>
        </w:tc>
      </w:tr>
      <w:tr w:rsidR="0060771D" w14:paraId="4FA49497" w14:textId="77777777">
        <w:trPr>
          <w:trHeight w:val="395"/>
        </w:trPr>
        <w:tc>
          <w:tcPr>
            <w:tcW w:w="10212" w:type="dxa"/>
            <w:gridSpan w:val="5"/>
          </w:tcPr>
          <w:p w14:paraId="39C82E4A" w14:textId="77777777" w:rsidR="0060771D" w:rsidRDefault="00F45455">
            <w:pPr>
              <w:pStyle w:val="TableParagraph"/>
              <w:spacing w:before="101"/>
              <w:ind w:left="4404"/>
              <w:rPr>
                <w:rFonts w:ascii="Georgia"/>
                <w:i/>
                <w:sz w:val="16"/>
              </w:rPr>
            </w:pPr>
            <w:r>
              <w:rPr>
                <w:rFonts w:ascii="Georgia"/>
                <w:i/>
                <w:w w:val="95"/>
                <w:sz w:val="16"/>
              </w:rPr>
              <w:t>A. MIERNEGO STOPNIA:</w:t>
            </w:r>
          </w:p>
        </w:tc>
      </w:tr>
      <w:tr w:rsidR="0060771D" w14:paraId="7EFC3437" w14:textId="77777777">
        <w:trPr>
          <w:trHeight w:val="397"/>
        </w:trPr>
        <w:tc>
          <w:tcPr>
            <w:tcW w:w="8793" w:type="dxa"/>
            <w:gridSpan w:val="4"/>
          </w:tcPr>
          <w:p w14:paraId="77E5382C" w14:textId="77777777" w:rsidR="0060771D" w:rsidRDefault="00F45455">
            <w:pPr>
              <w:pStyle w:val="TableParagraph"/>
              <w:spacing w:before="100"/>
              <w:ind w:left="849"/>
              <w:rPr>
                <w:sz w:val="16"/>
              </w:rPr>
            </w:pPr>
            <w:r>
              <w:rPr>
                <w:sz w:val="16"/>
              </w:rPr>
              <w:t>1. niewielkie zmiany miejscowe dające dolegliwości subiektywne</w:t>
            </w:r>
          </w:p>
        </w:tc>
        <w:tc>
          <w:tcPr>
            <w:tcW w:w="1419" w:type="dxa"/>
          </w:tcPr>
          <w:p w14:paraId="2FA8EF97" w14:textId="77777777" w:rsidR="0060771D" w:rsidRDefault="00F45455">
            <w:pPr>
              <w:pStyle w:val="TableParagraph"/>
              <w:spacing w:before="100"/>
              <w:jc w:val="center"/>
              <w:rPr>
                <w:sz w:val="16"/>
              </w:rPr>
            </w:pPr>
            <w:r>
              <w:rPr>
                <w:sz w:val="16"/>
              </w:rPr>
              <w:t>1</w:t>
            </w:r>
          </w:p>
        </w:tc>
      </w:tr>
      <w:tr w:rsidR="0060771D" w14:paraId="6E2F0AE0" w14:textId="77777777">
        <w:trPr>
          <w:trHeight w:val="506"/>
        </w:trPr>
        <w:tc>
          <w:tcPr>
            <w:tcW w:w="8793" w:type="dxa"/>
            <w:gridSpan w:val="4"/>
          </w:tcPr>
          <w:p w14:paraId="2C6C234F" w14:textId="77777777" w:rsidR="0060771D" w:rsidRDefault="00F45455">
            <w:pPr>
              <w:pStyle w:val="TableParagraph"/>
              <w:spacing w:before="57" w:line="254" w:lineRule="auto"/>
              <w:ind w:left="1135" w:right="207" w:hanging="286"/>
              <w:rPr>
                <w:sz w:val="16"/>
              </w:rPr>
            </w:pPr>
            <w:r>
              <w:rPr>
                <w:sz w:val="16"/>
              </w:rPr>
              <w:t>2. następstwa uszkodzeń wygojonych bez przykurczów, dających subiektywne dolegliwości oraz zachowujące wydolny chód</w:t>
            </w:r>
          </w:p>
        </w:tc>
        <w:tc>
          <w:tcPr>
            <w:tcW w:w="1419" w:type="dxa"/>
          </w:tcPr>
          <w:p w14:paraId="4B9354F5" w14:textId="77777777" w:rsidR="0060771D" w:rsidRDefault="00F45455">
            <w:pPr>
              <w:pStyle w:val="TableParagraph"/>
              <w:spacing w:before="153"/>
              <w:jc w:val="center"/>
              <w:rPr>
                <w:sz w:val="16"/>
              </w:rPr>
            </w:pPr>
            <w:r>
              <w:rPr>
                <w:sz w:val="16"/>
              </w:rPr>
              <w:t>4</w:t>
            </w:r>
          </w:p>
        </w:tc>
      </w:tr>
      <w:tr w:rsidR="0060771D" w14:paraId="49DDC0DB" w14:textId="77777777">
        <w:trPr>
          <w:trHeight w:val="505"/>
        </w:trPr>
        <w:tc>
          <w:tcPr>
            <w:tcW w:w="8793" w:type="dxa"/>
            <w:gridSpan w:val="4"/>
          </w:tcPr>
          <w:p w14:paraId="1DC12558" w14:textId="77777777" w:rsidR="0060771D" w:rsidRDefault="00F45455">
            <w:pPr>
              <w:pStyle w:val="TableParagraph"/>
              <w:spacing w:before="57"/>
              <w:ind w:left="849"/>
              <w:rPr>
                <w:sz w:val="16"/>
              </w:rPr>
            </w:pPr>
            <w:r>
              <w:rPr>
                <w:sz w:val="16"/>
              </w:rPr>
              <w:t>3. następstwa uszkodzeń wygojonych z niewielkim przykurczeni powodującym skrócenie</w:t>
            </w:r>
          </w:p>
          <w:p w14:paraId="15C25F16" w14:textId="77777777" w:rsidR="0060771D" w:rsidRDefault="00F45455">
            <w:pPr>
              <w:pStyle w:val="TableParagraph"/>
              <w:spacing w:before="10"/>
              <w:ind w:left="1135"/>
              <w:rPr>
                <w:sz w:val="16"/>
              </w:rPr>
            </w:pPr>
            <w:r>
              <w:rPr>
                <w:sz w:val="16"/>
              </w:rPr>
              <w:t>do 2 cm, dających dolegliwości subiektywne i miernego stopnia niewydolność chodu</w:t>
            </w:r>
          </w:p>
        </w:tc>
        <w:tc>
          <w:tcPr>
            <w:tcW w:w="1419" w:type="dxa"/>
          </w:tcPr>
          <w:p w14:paraId="5CC698B8" w14:textId="77777777" w:rsidR="0060771D" w:rsidRDefault="00F45455">
            <w:pPr>
              <w:pStyle w:val="TableParagraph"/>
              <w:spacing w:before="153"/>
              <w:jc w:val="center"/>
              <w:rPr>
                <w:sz w:val="16"/>
              </w:rPr>
            </w:pPr>
            <w:r>
              <w:rPr>
                <w:sz w:val="16"/>
              </w:rPr>
              <w:t>8</w:t>
            </w:r>
          </w:p>
        </w:tc>
      </w:tr>
      <w:tr w:rsidR="0060771D" w14:paraId="41AB8769" w14:textId="77777777">
        <w:trPr>
          <w:trHeight w:val="397"/>
        </w:trPr>
        <w:tc>
          <w:tcPr>
            <w:tcW w:w="1060" w:type="dxa"/>
            <w:tcBorders>
              <w:right w:val="nil"/>
            </w:tcBorders>
          </w:tcPr>
          <w:p w14:paraId="5B3C6E9E" w14:textId="77777777" w:rsidR="0060771D" w:rsidRDefault="0060771D">
            <w:pPr>
              <w:pStyle w:val="TableParagraph"/>
              <w:rPr>
                <w:rFonts w:ascii="Times New Roman"/>
                <w:sz w:val="16"/>
              </w:rPr>
            </w:pPr>
          </w:p>
        </w:tc>
        <w:tc>
          <w:tcPr>
            <w:tcW w:w="2329" w:type="dxa"/>
            <w:tcBorders>
              <w:left w:val="nil"/>
              <w:right w:val="nil"/>
            </w:tcBorders>
          </w:tcPr>
          <w:p w14:paraId="386C942B" w14:textId="77777777" w:rsidR="0060771D" w:rsidRDefault="0060771D">
            <w:pPr>
              <w:pStyle w:val="TableParagraph"/>
              <w:rPr>
                <w:rFonts w:ascii="Times New Roman"/>
                <w:sz w:val="16"/>
              </w:rPr>
            </w:pPr>
          </w:p>
        </w:tc>
        <w:tc>
          <w:tcPr>
            <w:tcW w:w="1180" w:type="dxa"/>
            <w:tcBorders>
              <w:left w:val="nil"/>
              <w:right w:val="nil"/>
            </w:tcBorders>
          </w:tcPr>
          <w:p w14:paraId="387CF742" w14:textId="77777777" w:rsidR="0060771D" w:rsidRDefault="00F45455">
            <w:pPr>
              <w:pStyle w:val="TableParagraph"/>
              <w:spacing w:before="101"/>
              <w:ind w:right="67"/>
              <w:jc w:val="right"/>
              <w:rPr>
                <w:rFonts w:ascii="Georgia"/>
                <w:i/>
                <w:sz w:val="16"/>
              </w:rPr>
            </w:pPr>
            <w:r>
              <w:rPr>
                <w:rFonts w:ascii="Georgia"/>
                <w:i/>
                <w:w w:val="85"/>
                <w:sz w:val="16"/>
              </w:rPr>
              <w:t>B.</w:t>
            </w:r>
          </w:p>
        </w:tc>
        <w:tc>
          <w:tcPr>
            <w:tcW w:w="4224" w:type="dxa"/>
            <w:tcBorders>
              <w:left w:val="nil"/>
              <w:right w:val="nil"/>
            </w:tcBorders>
          </w:tcPr>
          <w:p w14:paraId="2D267D50" w14:textId="77777777" w:rsidR="0060771D" w:rsidRDefault="00F45455">
            <w:pPr>
              <w:pStyle w:val="TableParagraph"/>
              <w:spacing w:before="101"/>
              <w:ind w:left="75"/>
              <w:rPr>
                <w:rFonts w:ascii="Georgia"/>
                <w:i/>
                <w:sz w:val="16"/>
              </w:rPr>
            </w:pPr>
            <w:r>
              <w:rPr>
                <w:rFonts w:ascii="Georgia"/>
                <w:i/>
                <w:w w:val="95"/>
                <w:sz w:val="16"/>
              </w:rPr>
              <w:t>ZNACZNEGO STOPNIA:</w:t>
            </w:r>
          </w:p>
        </w:tc>
        <w:tc>
          <w:tcPr>
            <w:tcW w:w="1419" w:type="dxa"/>
            <w:tcBorders>
              <w:left w:val="nil"/>
            </w:tcBorders>
          </w:tcPr>
          <w:p w14:paraId="38A233D7" w14:textId="77777777" w:rsidR="0060771D" w:rsidRDefault="0060771D">
            <w:pPr>
              <w:pStyle w:val="TableParagraph"/>
              <w:rPr>
                <w:rFonts w:ascii="Times New Roman"/>
                <w:sz w:val="16"/>
              </w:rPr>
            </w:pPr>
          </w:p>
        </w:tc>
      </w:tr>
      <w:tr w:rsidR="0060771D" w14:paraId="00338DCC" w14:textId="77777777">
        <w:trPr>
          <w:trHeight w:val="506"/>
        </w:trPr>
        <w:tc>
          <w:tcPr>
            <w:tcW w:w="8793" w:type="dxa"/>
            <w:gridSpan w:val="4"/>
          </w:tcPr>
          <w:p w14:paraId="6C76ABD9" w14:textId="77777777" w:rsidR="0060771D" w:rsidRDefault="00F45455">
            <w:pPr>
              <w:pStyle w:val="TableParagraph"/>
              <w:spacing w:before="57"/>
              <w:ind w:left="849"/>
              <w:rPr>
                <w:sz w:val="16"/>
              </w:rPr>
            </w:pPr>
            <w:r>
              <w:rPr>
                <w:sz w:val="16"/>
              </w:rPr>
              <w:t>1. następstwa uszkodzeń dające dolegliwości subiektywne i przykurcze ze skróceniem 2-4 cm</w:t>
            </w:r>
          </w:p>
          <w:p w14:paraId="1FAB8278" w14:textId="77777777" w:rsidR="0060771D" w:rsidRDefault="00F45455">
            <w:pPr>
              <w:pStyle w:val="TableParagraph"/>
              <w:spacing w:before="8"/>
              <w:ind w:left="1135"/>
              <w:rPr>
                <w:sz w:val="16"/>
              </w:rPr>
            </w:pPr>
            <w:r>
              <w:rPr>
                <w:sz w:val="16"/>
              </w:rPr>
              <w:t>z ograniczeniem ruchomości kolana i biodra powodujące niewydolność chodu</w:t>
            </w:r>
          </w:p>
        </w:tc>
        <w:tc>
          <w:tcPr>
            <w:tcW w:w="1419" w:type="dxa"/>
          </w:tcPr>
          <w:p w14:paraId="11B8F8F5" w14:textId="77777777" w:rsidR="0060771D" w:rsidRDefault="00F45455">
            <w:pPr>
              <w:pStyle w:val="TableParagraph"/>
              <w:spacing w:before="153"/>
              <w:ind w:left="291" w:right="289"/>
              <w:jc w:val="center"/>
              <w:rPr>
                <w:sz w:val="16"/>
              </w:rPr>
            </w:pPr>
            <w:r>
              <w:rPr>
                <w:sz w:val="16"/>
              </w:rPr>
              <w:t>10</w:t>
            </w:r>
          </w:p>
        </w:tc>
      </w:tr>
      <w:tr w:rsidR="0060771D" w14:paraId="56833D01" w14:textId="77777777">
        <w:trPr>
          <w:trHeight w:val="506"/>
        </w:trPr>
        <w:tc>
          <w:tcPr>
            <w:tcW w:w="8793" w:type="dxa"/>
            <w:gridSpan w:val="4"/>
          </w:tcPr>
          <w:p w14:paraId="54D386D4" w14:textId="77777777" w:rsidR="0060771D" w:rsidRDefault="00F45455">
            <w:pPr>
              <w:pStyle w:val="TableParagraph"/>
              <w:spacing w:before="57" w:line="254" w:lineRule="auto"/>
              <w:ind w:left="1135" w:right="467" w:hanging="286"/>
              <w:rPr>
                <w:sz w:val="16"/>
              </w:rPr>
            </w:pPr>
            <w:r>
              <w:rPr>
                <w:sz w:val="16"/>
              </w:rPr>
              <w:t>2.  następstwa uszkodzeń dające znaczne dolegliwości subiektywne, ograniczeniem ruchomości   kolana i biodra powodujące znaczną niewydolność</w:t>
            </w:r>
            <w:r>
              <w:rPr>
                <w:spacing w:val="-5"/>
                <w:sz w:val="16"/>
              </w:rPr>
              <w:t xml:space="preserve"> </w:t>
            </w:r>
            <w:r>
              <w:rPr>
                <w:sz w:val="16"/>
              </w:rPr>
              <w:t>chodu</w:t>
            </w:r>
          </w:p>
        </w:tc>
        <w:tc>
          <w:tcPr>
            <w:tcW w:w="1419" w:type="dxa"/>
          </w:tcPr>
          <w:p w14:paraId="51E843F0" w14:textId="77777777" w:rsidR="0060771D" w:rsidRDefault="00F45455">
            <w:pPr>
              <w:pStyle w:val="TableParagraph"/>
              <w:spacing w:before="153"/>
              <w:ind w:left="291" w:right="289"/>
              <w:jc w:val="center"/>
              <w:rPr>
                <w:sz w:val="16"/>
              </w:rPr>
            </w:pPr>
            <w:r>
              <w:rPr>
                <w:sz w:val="16"/>
              </w:rPr>
              <w:t>16</w:t>
            </w:r>
          </w:p>
        </w:tc>
      </w:tr>
      <w:tr w:rsidR="0060771D" w14:paraId="3498F6C2" w14:textId="77777777">
        <w:trPr>
          <w:trHeight w:val="554"/>
        </w:trPr>
        <w:tc>
          <w:tcPr>
            <w:tcW w:w="10212" w:type="dxa"/>
            <w:gridSpan w:val="5"/>
            <w:shd w:val="clear" w:color="auto" w:fill="E5E5E5"/>
          </w:tcPr>
          <w:p w14:paraId="03C84202" w14:textId="77777777" w:rsidR="0060771D" w:rsidRDefault="00F45455">
            <w:pPr>
              <w:pStyle w:val="TableParagraph"/>
              <w:spacing w:before="57" w:line="254" w:lineRule="auto"/>
              <w:ind w:left="566" w:hanging="498"/>
              <w:rPr>
                <w:b/>
                <w:sz w:val="18"/>
              </w:rPr>
            </w:pPr>
            <w:r>
              <w:rPr>
                <w:b/>
                <w:sz w:val="18"/>
              </w:rPr>
              <w:t>151. USZKODZENIA DUŻYCH NACZYŃ, TĘTNIAKI POURAZOWE - W ZALEŻNOŚCI OD STOPNIA WTÓRNYCH ZABURZEŃ TROFICZNYC</w:t>
            </w:r>
            <w:r>
              <w:rPr>
                <w:b/>
                <w:sz w:val="18"/>
              </w:rPr>
              <w:t>H:</w:t>
            </w:r>
          </w:p>
        </w:tc>
      </w:tr>
      <w:tr w:rsidR="0060771D" w14:paraId="72CE5CBB" w14:textId="77777777">
        <w:trPr>
          <w:trHeight w:val="397"/>
        </w:trPr>
        <w:tc>
          <w:tcPr>
            <w:tcW w:w="10212" w:type="dxa"/>
            <w:gridSpan w:val="5"/>
          </w:tcPr>
          <w:p w14:paraId="6B3F3482" w14:textId="77777777" w:rsidR="0060771D" w:rsidRDefault="00F45455">
            <w:pPr>
              <w:pStyle w:val="TableParagraph"/>
              <w:spacing w:before="100"/>
              <w:ind w:left="566"/>
              <w:rPr>
                <w:b/>
                <w:sz w:val="16"/>
              </w:rPr>
            </w:pPr>
            <w:r>
              <w:rPr>
                <w:b/>
                <w:sz w:val="16"/>
              </w:rPr>
              <w:t>A.</w:t>
            </w:r>
          </w:p>
        </w:tc>
      </w:tr>
      <w:tr w:rsidR="0060771D" w14:paraId="5AECCA2E" w14:textId="77777777">
        <w:trPr>
          <w:trHeight w:val="505"/>
        </w:trPr>
        <w:tc>
          <w:tcPr>
            <w:tcW w:w="8793" w:type="dxa"/>
            <w:gridSpan w:val="4"/>
          </w:tcPr>
          <w:p w14:paraId="71C8555C" w14:textId="77777777" w:rsidR="0060771D" w:rsidRDefault="00F45455">
            <w:pPr>
              <w:pStyle w:val="TableParagraph"/>
              <w:spacing w:before="57"/>
              <w:ind w:left="864" w:right="317"/>
              <w:jc w:val="center"/>
              <w:rPr>
                <w:sz w:val="16"/>
              </w:rPr>
            </w:pPr>
            <w:r>
              <w:rPr>
                <w:sz w:val="16"/>
              </w:rPr>
              <w:t>1. następstwa uszkodzeń naczyń żylnych goleni, wygojone z zakrzepicą nie obejmującą naczyń głównych,</w:t>
            </w:r>
          </w:p>
          <w:p w14:paraId="2D7FAC20" w14:textId="77777777" w:rsidR="0060771D" w:rsidRDefault="00F45455">
            <w:pPr>
              <w:pStyle w:val="TableParagraph"/>
              <w:spacing w:before="10"/>
              <w:ind w:left="95" w:right="317"/>
              <w:jc w:val="center"/>
              <w:rPr>
                <w:sz w:val="16"/>
              </w:rPr>
            </w:pPr>
            <w:r>
              <w:rPr>
                <w:sz w:val="16"/>
              </w:rPr>
              <w:t>oraz uszkodzenia naczyń tętniczych wygojone z niewielkimi miejscowymi następstwami</w:t>
            </w:r>
          </w:p>
        </w:tc>
        <w:tc>
          <w:tcPr>
            <w:tcW w:w="1419" w:type="dxa"/>
          </w:tcPr>
          <w:p w14:paraId="15FB0B4A" w14:textId="77777777" w:rsidR="0060771D" w:rsidRDefault="00F45455">
            <w:pPr>
              <w:pStyle w:val="TableParagraph"/>
              <w:spacing w:before="153"/>
              <w:ind w:left="48"/>
              <w:jc w:val="center"/>
              <w:rPr>
                <w:sz w:val="16"/>
              </w:rPr>
            </w:pPr>
            <w:r>
              <w:rPr>
                <w:sz w:val="16"/>
              </w:rPr>
              <w:t>5</w:t>
            </w:r>
          </w:p>
        </w:tc>
      </w:tr>
      <w:tr w:rsidR="0060771D" w14:paraId="05387CA2" w14:textId="77777777">
        <w:trPr>
          <w:trHeight w:val="506"/>
        </w:trPr>
        <w:tc>
          <w:tcPr>
            <w:tcW w:w="8793" w:type="dxa"/>
            <w:gridSpan w:val="4"/>
          </w:tcPr>
          <w:p w14:paraId="49153EAC" w14:textId="77777777" w:rsidR="0060771D" w:rsidRDefault="00F45455">
            <w:pPr>
              <w:pStyle w:val="TableParagraph"/>
              <w:spacing w:before="57" w:line="254" w:lineRule="auto"/>
              <w:ind w:left="1135" w:right="207" w:hanging="286"/>
              <w:rPr>
                <w:sz w:val="16"/>
              </w:rPr>
            </w:pPr>
            <w:r>
              <w:rPr>
                <w:sz w:val="16"/>
              </w:rPr>
              <w:t>2. następstwa uszkodzeń naczyń żylnych, wygojone z zakrzepicą żyły udowej lub uszkodzenia naczyń tętniczych skutkujące zesztywnieniem stawu skokowego</w:t>
            </w:r>
          </w:p>
        </w:tc>
        <w:tc>
          <w:tcPr>
            <w:tcW w:w="1419" w:type="dxa"/>
          </w:tcPr>
          <w:p w14:paraId="4F121EE8" w14:textId="77777777" w:rsidR="0060771D" w:rsidRDefault="00F45455">
            <w:pPr>
              <w:pStyle w:val="TableParagraph"/>
              <w:spacing w:before="153"/>
              <w:ind w:left="291" w:right="289"/>
              <w:jc w:val="center"/>
              <w:rPr>
                <w:sz w:val="16"/>
              </w:rPr>
            </w:pPr>
            <w:r>
              <w:rPr>
                <w:sz w:val="16"/>
              </w:rPr>
              <w:t>16</w:t>
            </w:r>
          </w:p>
        </w:tc>
      </w:tr>
      <w:tr w:rsidR="0060771D" w14:paraId="052C841C" w14:textId="77777777">
        <w:trPr>
          <w:trHeight w:val="700"/>
        </w:trPr>
        <w:tc>
          <w:tcPr>
            <w:tcW w:w="8793" w:type="dxa"/>
            <w:gridSpan w:val="4"/>
          </w:tcPr>
          <w:p w14:paraId="6311F7DD" w14:textId="77777777" w:rsidR="0060771D" w:rsidRDefault="00F45455">
            <w:pPr>
              <w:pStyle w:val="TableParagraph"/>
              <w:spacing w:before="57" w:line="252" w:lineRule="auto"/>
              <w:ind w:left="1135" w:right="158" w:hanging="286"/>
              <w:rPr>
                <w:sz w:val="16"/>
              </w:rPr>
            </w:pPr>
            <w:r>
              <w:rPr>
                <w:sz w:val="16"/>
              </w:rPr>
              <w:t>3. następstwa uszkodzeń naczyń żylnych powodujące zakrzepicę żyły piszczelowej skutkującą zesztywnieniem, zmianami miejscowymi, dające niewydolność chodu lub utrzymujący się tętniak rzekomy dużego naczynia</w:t>
            </w:r>
          </w:p>
        </w:tc>
        <w:tc>
          <w:tcPr>
            <w:tcW w:w="1419" w:type="dxa"/>
          </w:tcPr>
          <w:p w14:paraId="435ECF26" w14:textId="77777777" w:rsidR="0060771D" w:rsidRDefault="0060771D">
            <w:pPr>
              <w:pStyle w:val="TableParagraph"/>
              <w:spacing w:before="1"/>
              <w:rPr>
                <w:rFonts w:ascii="Georgia"/>
              </w:rPr>
            </w:pPr>
          </w:p>
          <w:p w14:paraId="273DB3EE" w14:textId="77777777" w:rsidR="0060771D" w:rsidRDefault="00F45455">
            <w:pPr>
              <w:pStyle w:val="TableParagraph"/>
              <w:ind w:left="291" w:right="289"/>
              <w:jc w:val="center"/>
              <w:rPr>
                <w:sz w:val="16"/>
              </w:rPr>
            </w:pPr>
            <w:r>
              <w:rPr>
                <w:sz w:val="16"/>
              </w:rPr>
              <w:t>24</w:t>
            </w:r>
          </w:p>
        </w:tc>
      </w:tr>
      <w:tr w:rsidR="0060771D" w14:paraId="6CB908A3" w14:textId="77777777">
        <w:trPr>
          <w:trHeight w:val="563"/>
        </w:trPr>
        <w:tc>
          <w:tcPr>
            <w:tcW w:w="10212" w:type="dxa"/>
            <w:gridSpan w:val="5"/>
            <w:shd w:val="clear" w:color="auto" w:fill="E5E5E5"/>
          </w:tcPr>
          <w:p w14:paraId="17D4E710" w14:textId="77777777" w:rsidR="0060771D" w:rsidRDefault="00F45455">
            <w:pPr>
              <w:pStyle w:val="TableParagraph"/>
              <w:spacing w:before="61"/>
              <w:ind w:left="674"/>
              <w:rPr>
                <w:rFonts w:ascii="Georgia" w:hAnsi="Georgia"/>
                <w:b/>
                <w:sz w:val="18"/>
              </w:rPr>
            </w:pPr>
            <w:r>
              <w:rPr>
                <w:rFonts w:ascii="Georgia" w:hAnsi="Georgia"/>
                <w:b/>
                <w:w w:val="90"/>
                <w:sz w:val="18"/>
              </w:rPr>
              <w:t xml:space="preserve">152. POWIKŁANE USZKODZENIA UDA OCENIA SIĘ WG </w:t>
            </w:r>
            <w:r>
              <w:rPr>
                <w:rFonts w:ascii="Georgia" w:hAnsi="Georgia"/>
                <w:b/>
                <w:w w:val="90"/>
                <w:sz w:val="18"/>
              </w:rPr>
              <w:t>POZ.148-151, ZWIĘKSZAJĄC STOPIEŃ USZCZERBKU -</w:t>
            </w:r>
          </w:p>
          <w:p w14:paraId="5DB10FD3" w14:textId="77777777" w:rsidR="0060771D" w:rsidRDefault="00F45455">
            <w:pPr>
              <w:pStyle w:val="TableParagraph"/>
              <w:spacing w:before="16"/>
              <w:ind w:left="3423"/>
              <w:rPr>
                <w:rFonts w:ascii="Georgia" w:hAnsi="Georgia"/>
                <w:b/>
                <w:sz w:val="18"/>
              </w:rPr>
            </w:pPr>
            <w:r>
              <w:rPr>
                <w:rFonts w:ascii="Georgia" w:hAnsi="Georgia"/>
                <w:b/>
                <w:w w:val="95"/>
                <w:sz w:val="18"/>
              </w:rPr>
              <w:t>W ZALEŻNOŚCI OD ROZMIARÓW POWIKŁAŃ O:</w:t>
            </w:r>
          </w:p>
        </w:tc>
      </w:tr>
      <w:tr w:rsidR="0060771D" w14:paraId="72E26058" w14:textId="77777777">
        <w:trPr>
          <w:trHeight w:val="395"/>
        </w:trPr>
        <w:tc>
          <w:tcPr>
            <w:tcW w:w="10212" w:type="dxa"/>
            <w:gridSpan w:val="5"/>
          </w:tcPr>
          <w:p w14:paraId="118D4024" w14:textId="77777777" w:rsidR="0060771D" w:rsidRDefault="00F45455">
            <w:pPr>
              <w:pStyle w:val="TableParagraph"/>
              <w:spacing w:before="101"/>
              <w:ind w:left="603" w:right="100"/>
              <w:jc w:val="center"/>
              <w:rPr>
                <w:rFonts w:ascii="Georgia"/>
                <w:b/>
                <w:sz w:val="16"/>
              </w:rPr>
            </w:pPr>
            <w:r>
              <w:rPr>
                <w:rFonts w:ascii="Georgia"/>
                <w:b/>
                <w:w w:val="90"/>
                <w:sz w:val="16"/>
              </w:rPr>
              <w:t>A.</w:t>
            </w:r>
          </w:p>
        </w:tc>
      </w:tr>
      <w:tr w:rsidR="0060771D" w14:paraId="65D83B47" w14:textId="77777777">
        <w:trPr>
          <w:trHeight w:val="397"/>
        </w:trPr>
        <w:tc>
          <w:tcPr>
            <w:tcW w:w="8793" w:type="dxa"/>
            <w:gridSpan w:val="4"/>
          </w:tcPr>
          <w:p w14:paraId="719703CE" w14:textId="77777777" w:rsidR="0060771D" w:rsidRDefault="00F45455">
            <w:pPr>
              <w:pStyle w:val="TableParagraph"/>
              <w:spacing w:before="100"/>
              <w:ind w:left="849"/>
              <w:rPr>
                <w:sz w:val="16"/>
              </w:rPr>
            </w:pPr>
            <w:r>
              <w:rPr>
                <w:sz w:val="16"/>
              </w:rPr>
              <w:t>1. przewlekłe ropne zapalenie kości</w:t>
            </w:r>
          </w:p>
        </w:tc>
        <w:tc>
          <w:tcPr>
            <w:tcW w:w="1419" w:type="dxa"/>
          </w:tcPr>
          <w:p w14:paraId="4979EF25" w14:textId="77777777" w:rsidR="0060771D" w:rsidRDefault="00F45455">
            <w:pPr>
              <w:pStyle w:val="TableParagraph"/>
              <w:spacing w:before="100"/>
              <w:ind w:left="291" w:right="289"/>
              <w:jc w:val="center"/>
              <w:rPr>
                <w:sz w:val="16"/>
              </w:rPr>
            </w:pPr>
            <w:r>
              <w:rPr>
                <w:sz w:val="16"/>
              </w:rPr>
              <w:t>+2</w:t>
            </w:r>
          </w:p>
        </w:tc>
      </w:tr>
      <w:tr w:rsidR="0060771D" w14:paraId="24510D75" w14:textId="77777777">
        <w:trPr>
          <w:trHeight w:val="395"/>
        </w:trPr>
        <w:tc>
          <w:tcPr>
            <w:tcW w:w="1060" w:type="dxa"/>
            <w:tcBorders>
              <w:right w:val="nil"/>
            </w:tcBorders>
          </w:tcPr>
          <w:p w14:paraId="3366EEA8" w14:textId="77777777" w:rsidR="0060771D" w:rsidRDefault="00F45455">
            <w:pPr>
              <w:pStyle w:val="TableParagraph"/>
              <w:spacing w:before="97"/>
              <w:ind w:right="69"/>
              <w:jc w:val="right"/>
              <w:rPr>
                <w:sz w:val="16"/>
              </w:rPr>
            </w:pPr>
            <w:r>
              <w:rPr>
                <w:sz w:val="16"/>
              </w:rPr>
              <w:t>2.</w:t>
            </w:r>
          </w:p>
        </w:tc>
        <w:tc>
          <w:tcPr>
            <w:tcW w:w="2329" w:type="dxa"/>
            <w:tcBorders>
              <w:left w:val="nil"/>
              <w:right w:val="nil"/>
            </w:tcBorders>
          </w:tcPr>
          <w:p w14:paraId="0EDE7109" w14:textId="77777777" w:rsidR="0060771D" w:rsidRDefault="00F45455">
            <w:pPr>
              <w:pStyle w:val="TableParagraph"/>
              <w:spacing w:before="97"/>
              <w:ind w:left="80"/>
              <w:rPr>
                <w:sz w:val="16"/>
              </w:rPr>
            </w:pPr>
            <w:r>
              <w:rPr>
                <w:sz w:val="16"/>
              </w:rPr>
              <w:t>przetoki</w:t>
            </w:r>
          </w:p>
        </w:tc>
        <w:tc>
          <w:tcPr>
            <w:tcW w:w="1180" w:type="dxa"/>
            <w:tcBorders>
              <w:left w:val="nil"/>
              <w:right w:val="nil"/>
            </w:tcBorders>
          </w:tcPr>
          <w:p w14:paraId="06A31D1F" w14:textId="77777777" w:rsidR="0060771D" w:rsidRDefault="0060771D">
            <w:pPr>
              <w:pStyle w:val="TableParagraph"/>
              <w:rPr>
                <w:rFonts w:ascii="Times New Roman"/>
                <w:sz w:val="16"/>
              </w:rPr>
            </w:pPr>
          </w:p>
        </w:tc>
        <w:tc>
          <w:tcPr>
            <w:tcW w:w="4224" w:type="dxa"/>
            <w:tcBorders>
              <w:left w:val="nil"/>
            </w:tcBorders>
          </w:tcPr>
          <w:p w14:paraId="3AA0E03D" w14:textId="77777777" w:rsidR="0060771D" w:rsidRDefault="0060771D">
            <w:pPr>
              <w:pStyle w:val="TableParagraph"/>
              <w:rPr>
                <w:rFonts w:ascii="Times New Roman"/>
                <w:sz w:val="16"/>
              </w:rPr>
            </w:pPr>
          </w:p>
        </w:tc>
        <w:tc>
          <w:tcPr>
            <w:tcW w:w="1419" w:type="dxa"/>
          </w:tcPr>
          <w:p w14:paraId="48C763EB" w14:textId="77777777" w:rsidR="0060771D" w:rsidRDefault="00F45455">
            <w:pPr>
              <w:pStyle w:val="TableParagraph"/>
              <w:spacing w:before="97"/>
              <w:ind w:left="291" w:right="289"/>
              <w:jc w:val="center"/>
              <w:rPr>
                <w:sz w:val="16"/>
              </w:rPr>
            </w:pPr>
            <w:r>
              <w:rPr>
                <w:sz w:val="16"/>
              </w:rPr>
              <w:t>+2</w:t>
            </w:r>
          </w:p>
        </w:tc>
      </w:tr>
      <w:tr w:rsidR="0060771D" w14:paraId="0595B8A2" w14:textId="77777777">
        <w:trPr>
          <w:trHeight w:val="398"/>
        </w:trPr>
        <w:tc>
          <w:tcPr>
            <w:tcW w:w="1060" w:type="dxa"/>
            <w:tcBorders>
              <w:right w:val="nil"/>
            </w:tcBorders>
          </w:tcPr>
          <w:p w14:paraId="547E083C" w14:textId="77777777" w:rsidR="0060771D" w:rsidRDefault="00F45455">
            <w:pPr>
              <w:pStyle w:val="TableParagraph"/>
              <w:spacing w:before="100"/>
              <w:ind w:right="69"/>
              <w:jc w:val="right"/>
              <w:rPr>
                <w:sz w:val="16"/>
              </w:rPr>
            </w:pPr>
            <w:r>
              <w:rPr>
                <w:sz w:val="16"/>
              </w:rPr>
              <w:t>3.</w:t>
            </w:r>
          </w:p>
        </w:tc>
        <w:tc>
          <w:tcPr>
            <w:tcW w:w="2329" w:type="dxa"/>
            <w:tcBorders>
              <w:left w:val="nil"/>
              <w:right w:val="nil"/>
            </w:tcBorders>
          </w:tcPr>
          <w:p w14:paraId="020ED19F" w14:textId="77777777" w:rsidR="0060771D" w:rsidRDefault="00F45455">
            <w:pPr>
              <w:pStyle w:val="TableParagraph"/>
              <w:spacing w:before="100"/>
              <w:ind w:left="80"/>
              <w:rPr>
                <w:sz w:val="16"/>
              </w:rPr>
            </w:pPr>
            <w:r>
              <w:rPr>
                <w:sz w:val="16"/>
              </w:rPr>
              <w:t>ciała obce</w:t>
            </w:r>
          </w:p>
        </w:tc>
        <w:tc>
          <w:tcPr>
            <w:tcW w:w="1180" w:type="dxa"/>
            <w:tcBorders>
              <w:left w:val="nil"/>
              <w:right w:val="nil"/>
            </w:tcBorders>
          </w:tcPr>
          <w:p w14:paraId="0D8C82DA" w14:textId="77777777" w:rsidR="0060771D" w:rsidRDefault="0060771D">
            <w:pPr>
              <w:pStyle w:val="TableParagraph"/>
              <w:rPr>
                <w:rFonts w:ascii="Times New Roman"/>
                <w:sz w:val="16"/>
              </w:rPr>
            </w:pPr>
          </w:p>
        </w:tc>
        <w:tc>
          <w:tcPr>
            <w:tcW w:w="4224" w:type="dxa"/>
            <w:tcBorders>
              <w:left w:val="nil"/>
            </w:tcBorders>
          </w:tcPr>
          <w:p w14:paraId="6284A09D" w14:textId="77777777" w:rsidR="0060771D" w:rsidRDefault="0060771D">
            <w:pPr>
              <w:pStyle w:val="TableParagraph"/>
              <w:rPr>
                <w:rFonts w:ascii="Times New Roman"/>
                <w:sz w:val="16"/>
              </w:rPr>
            </w:pPr>
          </w:p>
        </w:tc>
        <w:tc>
          <w:tcPr>
            <w:tcW w:w="1419" w:type="dxa"/>
          </w:tcPr>
          <w:p w14:paraId="15129974" w14:textId="77777777" w:rsidR="0060771D" w:rsidRDefault="00F45455">
            <w:pPr>
              <w:pStyle w:val="TableParagraph"/>
              <w:spacing w:before="100"/>
              <w:ind w:left="291" w:right="289"/>
              <w:jc w:val="center"/>
              <w:rPr>
                <w:sz w:val="16"/>
              </w:rPr>
            </w:pPr>
            <w:r>
              <w:rPr>
                <w:sz w:val="16"/>
              </w:rPr>
              <w:t>+2</w:t>
            </w:r>
          </w:p>
        </w:tc>
      </w:tr>
      <w:tr w:rsidR="0060771D" w14:paraId="505D969A" w14:textId="77777777">
        <w:trPr>
          <w:trHeight w:val="397"/>
        </w:trPr>
        <w:tc>
          <w:tcPr>
            <w:tcW w:w="8793" w:type="dxa"/>
            <w:gridSpan w:val="4"/>
          </w:tcPr>
          <w:p w14:paraId="5BD8C8E3" w14:textId="77777777" w:rsidR="0060771D" w:rsidRDefault="00F45455">
            <w:pPr>
              <w:pStyle w:val="TableParagraph"/>
              <w:spacing w:before="100"/>
              <w:ind w:left="849"/>
              <w:rPr>
                <w:sz w:val="16"/>
              </w:rPr>
            </w:pPr>
            <w:r>
              <w:rPr>
                <w:sz w:val="16"/>
              </w:rPr>
              <w:t>4. skostnienie pozaszkieletowe</w:t>
            </w:r>
          </w:p>
        </w:tc>
        <w:tc>
          <w:tcPr>
            <w:tcW w:w="1419" w:type="dxa"/>
          </w:tcPr>
          <w:p w14:paraId="269F827C" w14:textId="77777777" w:rsidR="0060771D" w:rsidRDefault="00F45455">
            <w:pPr>
              <w:pStyle w:val="TableParagraph"/>
              <w:spacing w:before="100"/>
              <w:ind w:left="291" w:right="289"/>
              <w:jc w:val="center"/>
              <w:rPr>
                <w:sz w:val="16"/>
              </w:rPr>
            </w:pPr>
            <w:r>
              <w:rPr>
                <w:sz w:val="16"/>
              </w:rPr>
              <w:t>+2</w:t>
            </w:r>
          </w:p>
        </w:tc>
      </w:tr>
      <w:tr w:rsidR="0060771D" w14:paraId="464F6E8F" w14:textId="77777777">
        <w:trPr>
          <w:trHeight w:val="395"/>
        </w:trPr>
        <w:tc>
          <w:tcPr>
            <w:tcW w:w="8793" w:type="dxa"/>
            <w:gridSpan w:val="4"/>
          </w:tcPr>
          <w:p w14:paraId="31677DB2" w14:textId="77777777" w:rsidR="0060771D" w:rsidRDefault="00F45455">
            <w:pPr>
              <w:pStyle w:val="TableParagraph"/>
              <w:spacing w:before="97"/>
              <w:ind w:left="849"/>
              <w:rPr>
                <w:sz w:val="16"/>
              </w:rPr>
            </w:pPr>
            <w:r>
              <w:rPr>
                <w:sz w:val="16"/>
              </w:rPr>
              <w:t>5. zmiany neurologiczne</w:t>
            </w:r>
          </w:p>
        </w:tc>
        <w:tc>
          <w:tcPr>
            <w:tcW w:w="1419" w:type="dxa"/>
          </w:tcPr>
          <w:p w14:paraId="6A4DD0C8" w14:textId="77777777" w:rsidR="0060771D" w:rsidRDefault="00F45455">
            <w:pPr>
              <w:pStyle w:val="TableParagraph"/>
              <w:spacing w:before="97"/>
              <w:ind w:left="291" w:right="289"/>
              <w:jc w:val="center"/>
              <w:rPr>
                <w:sz w:val="16"/>
              </w:rPr>
            </w:pPr>
            <w:r>
              <w:rPr>
                <w:sz w:val="16"/>
              </w:rPr>
              <w:t>+2</w:t>
            </w:r>
          </w:p>
        </w:tc>
      </w:tr>
      <w:tr w:rsidR="0060771D" w14:paraId="77EA3DFB" w14:textId="77777777">
        <w:trPr>
          <w:trHeight w:val="772"/>
        </w:trPr>
        <w:tc>
          <w:tcPr>
            <w:tcW w:w="10212" w:type="dxa"/>
            <w:gridSpan w:val="5"/>
            <w:shd w:val="clear" w:color="auto" w:fill="E5E5E5"/>
          </w:tcPr>
          <w:p w14:paraId="70513EFC" w14:textId="77777777" w:rsidR="0060771D" w:rsidRDefault="00F45455">
            <w:pPr>
              <w:pStyle w:val="TableParagraph"/>
              <w:spacing w:before="57" w:line="252" w:lineRule="auto"/>
              <w:ind w:left="566" w:right="565" w:hanging="498"/>
              <w:rPr>
                <w:b/>
                <w:sz w:val="18"/>
              </w:rPr>
            </w:pPr>
            <w:r>
              <w:rPr>
                <w:b/>
                <w:sz w:val="18"/>
              </w:rPr>
              <w:t>153. USZKODZENIE UDA POWIKŁANE WSPÓŁISTNIEJĄCYM USZKODZENIEM NERWU KULSZOWEGO - OCENIA SIĘ WG. POZ. 148-151 ZWIĘKSZAJĄC STOPIEŃ USZCZERBKU W ZALEŻNOŚCI OD ROZMIARÓW USZKODZENIA NERWU O:</w:t>
            </w:r>
          </w:p>
        </w:tc>
      </w:tr>
      <w:tr w:rsidR="0060771D" w14:paraId="1A52039C" w14:textId="77777777">
        <w:trPr>
          <w:trHeight w:val="398"/>
        </w:trPr>
        <w:tc>
          <w:tcPr>
            <w:tcW w:w="10212" w:type="dxa"/>
            <w:gridSpan w:val="5"/>
          </w:tcPr>
          <w:p w14:paraId="7058D0E0" w14:textId="77777777" w:rsidR="0060771D" w:rsidRDefault="00F45455">
            <w:pPr>
              <w:pStyle w:val="TableParagraph"/>
              <w:spacing w:before="100"/>
              <w:ind w:left="566"/>
              <w:rPr>
                <w:b/>
                <w:sz w:val="16"/>
              </w:rPr>
            </w:pPr>
            <w:r>
              <w:rPr>
                <w:b/>
                <w:sz w:val="16"/>
              </w:rPr>
              <w:t>A.</w:t>
            </w:r>
          </w:p>
        </w:tc>
      </w:tr>
      <w:tr w:rsidR="0060771D" w14:paraId="68089C46" w14:textId="77777777">
        <w:trPr>
          <w:trHeight w:val="395"/>
        </w:trPr>
        <w:tc>
          <w:tcPr>
            <w:tcW w:w="8793" w:type="dxa"/>
            <w:gridSpan w:val="4"/>
          </w:tcPr>
          <w:p w14:paraId="5761303E" w14:textId="77777777" w:rsidR="0060771D" w:rsidRDefault="00F45455">
            <w:pPr>
              <w:pStyle w:val="TableParagraph"/>
              <w:spacing w:before="97"/>
              <w:ind w:left="849"/>
              <w:rPr>
                <w:sz w:val="16"/>
              </w:rPr>
            </w:pPr>
            <w:r>
              <w:rPr>
                <w:sz w:val="16"/>
              </w:rPr>
              <w:t>1. osłabienie obrotu na zewnątrz w stawie biodrowym</w:t>
            </w:r>
          </w:p>
        </w:tc>
        <w:tc>
          <w:tcPr>
            <w:tcW w:w="1419" w:type="dxa"/>
          </w:tcPr>
          <w:p w14:paraId="468499AF" w14:textId="77777777" w:rsidR="0060771D" w:rsidRDefault="00F45455">
            <w:pPr>
              <w:pStyle w:val="TableParagraph"/>
              <w:spacing w:before="97"/>
              <w:ind w:left="291" w:right="289"/>
              <w:jc w:val="center"/>
              <w:rPr>
                <w:sz w:val="16"/>
              </w:rPr>
            </w:pPr>
            <w:r>
              <w:rPr>
                <w:sz w:val="16"/>
              </w:rPr>
              <w:t>+5</w:t>
            </w:r>
          </w:p>
        </w:tc>
      </w:tr>
      <w:tr w:rsidR="0060771D" w14:paraId="52FE94D2" w14:textId="77777777">
        <w:trPr>
          <w:trHeight w:val="397"/>
        </w:trPr>
        <w:tc>
          <w:tcPr>
            <w:tcW w:w="8793" w:type="dxa"/>
            <w:gridSpan w:val="4"/>
          </w:tcPr>
          <w:p w14:paraId="2D601122" w14:textId="77777777" w:rsidR="0060771D" w:rsidRDefault="00F45455">
            <w:pPr>
              <w:pStyle w:val="TableParagraph"/>
              <w:spacing w:before="100"/>
              <w:ind w:left="849"/>
              <w:rPr>
                <w:sz w:val="16"/>
              </w:rPr>
            </w:pPr>
            <w:r>
              <w:rPr>
                <w:sz w:val="16"/>
              </w:rPr>
              <w:t>2. upośledzenie zgięcia w stawie kolanowym</w:t>
            </w:r>
          </w:p>
        </w:tc>
        <w:tc>
          <w:tcPr>
            <w:tcW w:w="1419" w:type="dxa"/>
          </w:tcPr>
          <w:p w14:paraId="597E07D0" w14:textId="77777777" w:rsidR="0060771D" w:rsidRDefault="00F45455">
            <w:pPr>
              <w:pStyle w:val="TableParagraph"/>
              <w:spacing w:before="100"/>
              <w:ind w:left="291" w:right="289"/>
              <w:jc w:val="center"/>
              <w:rPr>
                <w:sz w:val="16"/>
              </w:rPr>
            </w:pPr>
            <w:r>
              <w:rPr>
                <w:sz w:val="16"/>
              </w:rPr>
              <w:t>+5</w:t>
            </w:r>
          </w:p>
        </w:tc>
      </w:tr>
      <w:tr w:rsidR="0060771D" w14:paraId="71720193" w14:textId="77777777">
        <w:trPr>
          <w:trHeight w:val="395"/>
        </w:trPr>
        <w:tc>
          <w:tcPr>
            <w:tcW w:w="8793" w:type="dxa"/>
            <w:gridSpan w:val="4"/>
          </w:tcPr>
          <w:p w14:paraId="0BA02977" w14:textId="77777777" w:rsidR="0060771D" w:rsidRDefault="00F45455">
            <w:pPr>
              <w:pStyle w:val="TableParagraph"/>
              <w:spacing w:before="97"/>
              <w:ind w:left="849"/>
              <w:rPr>
                <w:sz w:val="16"/>
              </w:rPr>
            </w:pPr>
            <w:r>
              <w:rPr>
                <w:sz w:val="16"/>
              </w:rPr>
              <w:t>3. zniesienie ruchów stopy</w:t>
            </w:r>
          </w:p>
        </w:tc>
        <w:tc>
          <w:tcPr>
            <w:tcW w:w="1419" w:type="dxa"/>
          </w:tcPr>
          <w:p w14:paraId="1A63604C" w14:textId="77777777" w:rsidR="0060771D" w:rsidRDefault="00F45455">
            <w:pPr>
              <w:pStyle w:val="TableParagraph"/>
              <w:spacing w:before="97"/>
              <w:ind w:left="289" w:right="289"/>
              <w:jc w:val="center"/>
              <w:rPr>
                <w:sz w:val="16"/>
              </w:rPr>
            </w:pPr>
            <w:r>
              <w:rPr>
                <w:sz w:val="16"/>
              </w:rPr>
              <w:t>+20</w:t>
            </w:r>
          </w:p>
        </w:tc>
      </w:tr>
      <w:tr w:rsidR="0060771D" w14:paraId="1353DB29" w14:textId="77777777">
        <w:trPr>
          <w:trHeight w:val="398"/>
        </w:trPr>
        <w:tc>
          <w:tcPr>
            <w:tcW w:w="8793" w:type="dxa"/>
            <w:gridSpan w:val="4"/>
          </w:tcPr>
          <w:p w14:paraId="3DB3468F" w14:textId="77777777" w:rsidR="0060771D" w:rsidRDefault="00F45455">
            <w:pPr>
              <w:pStyle w:val="TableParagraph"/>
              <w:spacing w:before="100"/>
              <w:ind w:left="849"/>
              <w:rPr>
                <w:sz w:val="16"/>
              </w:rPr>
            </w:pPr>
            <w:r>
              <w:rPr>
                <w:sz w:val="16"/>
              </w:rPr>
              <w:t>4. upośledzenie ruchów stopy</w:t>
            </w:r>
          </w:p>
        </w:tc>
        <w:tc>
          <w:tcPr>
            <w:tcW w:w="1419" w:type="dxa"/>
          </w:tcPr>
          <w:p w14:paraId="21A6B3FE" w14:textId="77777777" w:rsidR="0060771D" w:rsidRDefault="00F45455">
            <w:pPr>
              <w:pStyle w:val="TableParagraph"/>
              <w:spacing w:before="100"/>
              <w:ind w:left="289" w:right="289"/>
              <w:jc w:val="center"/>
              <w:rPr>
                <w:sz w:val="16"/>
              </w:rPr>
            </w:pPr>
            <w:r>
              <w:rPr>
                <w:sz w:val="16"/>
              </w:rPr>
              <w:t>+10</w:t>
            </w:r>
          </w:p>
        </w:tc>
      </w:tr>
      <w:tr w:rsidR="0060771D" w14:paraId="443E36D3" w14:textId="77777777">
        <w:trPr>
          <w:trHeight w:val="397"/>
        </w:trPr>
        <w:tc>
          <w:tcPr>
            <w:tcW w:w="1060" w:type="dxa"/>
            <w:tcBorders>
              <w:right w:val="nil"/>
            </w:tcBorders>
          </w:tcPr>
          <w:p w14:paraId="130B7D1A" w14:textId="77777777" w:rsidR="0060771D" w:rsidRDefault="00F45455">
            <w:pPr>
              <w:pStyle w:val="TableParagraph"/>
              <w:spacing w:before="100"/>
              <w:ind w:right="69"/>
              <w:jc w:val="right"/>
              <w:rPr>
                <w:sz w:val="16"/>
              </w:rPr>
            </w:pPr>
            <w:r>
              <w:rPr>
                <w:sz w:val="16"/>
              </w:rPr>
              <w:t>5.</w:t>
            </w:r>
          </w:p>
        </w:tc>
        <w:tc>
          <w:tcPr>
            <w:tcW w:w="2329" w:type="dxa"/>
            <w:tcBorders>
              <w:left w:val="nil"/>
              <w:right w:val="nil"/>
            </w:tcBorders>
          </w:tcPr>
          <w:p w14:paraId="3ACB13AE" w14:textId="77777777" w:rsidR="0060771D" w:rsidRDefault="00F45455">
            <w:pPr>
              <w:pStyle w:val="TableParagraph"/>
              <w:spacing w:before="100"/>
              <w:ind w:left="80"/>
              <w:rPr>
                <w:sz w:val="16"/>
              </w:rPr>
            </w:pPr>
            <w:r>
              <w:rPr>
                <w:sz w:val="16"/>
              </w:rPr>
              <w:t>zaburzenia czucia</w:t>
            </w:r>
          </w:p>
        </w:tc>
        <w:tc>
          <w:tcPr>
            <w:tcW w:w="1180" w:type="dxa"/>
            <w:tcBorders>
              <w:left w:val="nil"/>
              <w:right w:val="nil"/>
            </w:tcBorders>
          </w:tcPr>
          <w:p w14:paraId="1BBECDC2" w14:textId="77777777" w:rsidR="0060771D" w:rsidRDefault="0060771D">
            <w:pPr>
              <w:pStyle w:val="TableParagraph"/>
              <w:rPr>
                <w:rFonts w:ascii="Times New Roman"/>
                <w:sz w:val="16"/>
              </w:rPr>
            </w:pPr>
          </w:p>
        </w:tc>
        <w:tc>
          <w:tcPr>
            <w:tcW w:w="4224" w:type="dxa"/>
            <w:tcBorders>
              <w:left w:val="nil"/>
            </w:tcBorders>
          </w:tcPr>
          <w:p w14:paraId="01E85343" w14:textId="77777777" w:rsidR="0060771D" w:rsidRDefault="0060771D">
            <w:pPr>
              <w:pStyle w:val="TableParagraph"/>
              <w:rPr>
                <w:rFonts w:ascii="Times New Roman"/>
                <w:sz w:val="16"/>
              </w:rPr>
            </w:pPr>
          </w:p>
        </w:tc>
        <w:tc>
          <w:tcPr>
            <w:tcW w:w="1419" w:type="dxa"/>
          </w:tcPr>
          <w:p w14:paraId="48CEE544" w14:textId="77777777" w:rsidR="0060771D" w:rsidRDefault="00F45455">
            <w:pPr>
              <w:pStyle w:val="TableParagraph"/>
              <w:spacing w:before="100"/>
              <w:ind w:left="291" w:right="289"/>
              <w:jc w:val="center"/>
              <w:rPr>
                <w:sz w:val="16"/>
              </w:rPr>
            </w:pPr>
            <w:r>
              <w:rPr>
                <w:sz w:val="16"/>
              </w:rPr>
              <w:t>+5</w:t>
            </w:r>
          </w:p>
        </w:tc>
      </w:tr>
    </w:tbl>
    <w:p w14:paraId="21CA1452"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72E7062E" w14:textId="77777777">
        <w:trPr>
          <w:trHeight w:val="398"/>
        </w:trPr>
        <w:tc>
          <w:tcPr>
            <w:tcW w:w="8791" w:type="dxa"/>
          </w:tcPr>
          <w:p w14:paraId="607A5532" w14:textId="77777777" w:rsidR="0060771D" w:rsidRDefault="00F45455">
            <w:pPr>
              <w:pStyle w:val="TableParagraph"/>
              <w:spacing w:before="100"/>
              <w:ind w:left="849"/>
              <w:rPr>
                <w:sz w:val="16"/>
              </w:rPr>
            </w:pPr>
            <w:r>
              <w:rPr>
                <w:sz w:val="16"/>
              </w:rPr>
              <w:t>6. zmiany troficzne bardzo nasilone</w:t>
            </w:r>
          </w:p>
        </w:tc>
        <w:tc>
          <w:tcPr>
            <w:tcW w:w="1419" w:type="dxa"/>
          </w:tcPr>
          <w:p w14:paraId="50233CF9" w14:textId="77777777" w:rsidR="0060771D" w:rsidRDefault="00F45455">
            <w:pPr>
              <w:pStyle w:val="TableParagraph"/>
              <w:spacing w:before="100"/>
              <w:ind w:left="295" w:right="289"/>
              <w:jc w:val="center"/>
              <w:rPr>
                <w:sz w:val="16"/>
              </w:rPr>
            </w:pPr>
            <w:r>
              <w:rPr>
                <w:sz w:val="16"/>
              </w:rPr>
              <w:t>+5</w:t>
            </w:r>
          </w:p>
        </w:tc>
      </w:tr>
      <w:tr w:rsidR="0060771D" w14:paraId="50F795D0" w14:textId="77777777">
        <w:trPr>
          <w:trHeight w:val="397"/>
        </w:trPr>
        <w:tc>
          <w:tcPr>
            <w:tcW w:w="8791" w:type="dxa"/>
          </w:tcPr>
          <w:p w14:paraId="23E4F7DE" w14:textId="77777777" w:rsidR="0060771D" w:rsidRDefault="00F45455">
            <w:pPr>
              <w:pStyle w:val="TableParagraph"/>
              <w:spacing w:before="100"/>
              <w:ind w:left="849"/>
              <w:rPr>
                <w:sz w:val="16"/>
              </w:rPr>
            </w:pPr>
            <w:r>
              <w:rPr>
                <w:sz w:val="16"/>
              </w:rPr>
              <w:t>7. zmiany troficzne miernie nasilone</w:t>
            </w:r>
          </w:p>
        </w:tc>
        <w:tc>
          <w:tcPr>
            <w:tcW w:w="1419" w:type="dxa"/>
          </w:tcPr>
          <w:p w14:paraId="2205BB85" w14:textId="77777777" w:rsidR="0060771D" w:rsidRDefault="00F45455">
            <w:pPr>
              <w:pStyle w:val="TableParagraph"/>
              <w:spacing w:before="100"/>
              <w:ind w:left="295" w:right="289"/>
              <w:jc w:val="center"/>
              <w:rPr>
                <w:sz w:val="16"/>
              </w:rPr>
            </w:pPr>
            <w:r>
              <w:rPr>
                <w:sz w:val="16"/>
              </w:rPr>
              <w:t>+3</w:t>
            </w:r>
          </w:p>
        </w:tc>
      </w:tr>
      <w:tr w:rsidR="0060771D" w14:paraId="0C6BA527" w14:textId="77777777">
        <w:trPr>
          <w:trHeight w:val="395"/>
        </w:trPr>
        <w:tc>
          <w:tcPr>
            <w:tcW w:w="8791" w:type="dxa"/>
          </w:tcPr>
          <w:p w14:paraId="453B24C1" w14:textId="77777777" w:rsidR="0060771D" w:rsidRDefault="00F45455">
            <w:pPr>
              <w:pStyle w:val="TableParagraph"/>
              <w:spacing w:before="97"/>
              <w:ind w:left="849"/>
              <w:rPr>
                <w:sz w:val="16"/>
              </w:rPr>
            </w:pPr>
            <w:r>
              <w:rPr>
                <w:sz w:val="16"/>
              </w:rPr>
              <w:t>8. kauzalgia</w:t>
            </w:r>
          </w:p>
        </w:tc>
        <w:tc>
          <w:tcPr>
            <w:tcW w:w="1419" w:type="dxa"/>
          </w:tcPr>
          <w:p w14:paraId="08FDD1F0" w14:textId="77777777" w:rsidR="0060771D" w:rsidRDefault="00F45455">
            <w:pPr>
              <w:pStyle w:val="TableParagraph"/>
              <w:spacing w:before="97"/>
              <w:ind w:left="293" w:right="289"/>
              <w:jc w:val="center"/>
              <w:rPr>
                <w:sz w:val="16"/>
              </w:rPr>
            </w:pPr>
            <w:r>
              <w:rPr>
                <w:sz w:val="16"/>
              </w:rPr>
              <w:t>+20</w:t>
            </w:r>
          </w:p>
        </w:tc>
      </w:tr>
      <w:tr w:rsidR="0060771D" w14:paraId="7187F4E7" w14:textId="77777777">
        <w:trPr>
          <w:trHeight w:val="505"/>
        </w:trPr>
        <w:tc>
          <w:tcPr>
            <w:tcW w:w="8791" w:type="dxa"/>
          </w:tcPr>
          <w:p w14:paraId="18AB8F27" w14:textId="77777777" w:rsidR="0060771D" w:rsidRDefault="00F45455">
            <w:pPr>
              <w:pStyle w:val="TableParagraph"/>
              <w:tabs>
                <w:tab w:val="left" w:pos="1135"/>
              </w:tabs>
              <w:spacing w:before="57"/>
              <w:ind w:left="69"/>
              <w:rPr>
                <w:i/>
                <w:sz w:val="16"/>
              </w:rPr>
            </w:pPr>
            <w:r>
              <w:rPr>
                <w:b/>
                <w:i/>
                <w:sz w:val="16"/>
              </w:rPr>
              <w:t>UWAGA:</w:t>
            </w:r>
            <w:r>
              <w:rPr>
                <w:rFonts w:ascii="Times New Roman" w:hAnsi="Times New Roman"/>
                <w:sz w:val="16"/>
              </w:rPr>
              <w:tab/>
            </w:r>
            <w:r>
              <w:rPr>
                <w:i/>
                <w:sz w:val="16"/>
              </w:rPr>
              <w:t>ŁĄCZNY STOPIEŃ USZCZERBKU OCENIANEGO WG POZYCJI 148 - 151 I POZ.</w:t>
            </w:r>
            <w:r>
              <w:rPr>
                <w:i/>
                <w:spacing w:val="14"/>
                <w:sz w:val="16"/>
              </w:rPr>
              <w:t xml:space="preserve"> </w:t>
            </w:r>
            <w:r>
              <w:rPr>
                <w:i/>
                <w:sz w:val="16"/>
              </w:rPr>
              <w:t>153</w:t>
            </w:r>
          </w:p>
          <w:p w14:paraId="089F97AC" w14:textId="77777777" w:rsidR="0060771D" w:rsidRDefault="00F45455">
            <w:pPr>
              <w:pStyle w:val="TableParagraph"/>
              <w:spacing w:before="10"/>
              <w:ind w:left="1135"/>
              <w:rPr>
                <w:i/>
                <w:sz w:val="16"/>
              </w:rPr>
            </w:pPr>
            <w:r>
              <w:rPr>
                <w:i/>
                <w:sz w:val="16"/>
              </w:rPr>
              <w:t>NIE MOŻE PRZEKROCZYĆ 70%</w:t>
            </w:r>
          </w:p>
        </w:tc>
        <w:tc>
          <w:tcPr>
            <w:tcW w:w="1419" w:type="dxa"/>
          </w:tcPr>
          <w:p w14:paraId="6D8A666A" w14:textId="77777777" w:rsidR="0060771D" w:rsidRDefault="00F45455">
            <w:pPr>
              <w:pStyle w:val="TableParagraph"/>
              <w:spacing w:before="155"/>
              <w:ind w:left="293" w:right="289"/>
              <w:jc w:val="center"/>
              <w:rPr>
                <w:sz w:val="16"/>
              </w:rPr>
            </w:pPr>
            <w:r>
              <w:rPr>
                <w:sz w:val="16"/>
              </w:rPr>
              <w:t>max.70</w:t>
            </w:r>
          </w:p>
        </w:tc>
      </w:tr>
      <w:tr w:rsidR="0060771D" w14:paraId="1B7AF399" w14:textId="77777777">
        <w:trPr>
          <w:trHeight w:val="398"/>
        </w:trPr>
        <w:tc>
          <w:tcPr>
            <w:tcW w:w="10210" w:type="dxa"/>
            <w:gridSpan w:val="2"/>
            <w:shd w:val="clear" w:color="auto" w:fill="E5E5E5"/>
          </w:tcPr>
          <w:p w14:paraId="07CB40A0" w14:textId="77777777" w:rsidR="0060771D" w:rsidRDefault="00F45455">
            <w:pPr>
              <w:pStyle w:val="TableParagraph"/>
              <w:tabs>
                <w:tab w:val="left" w:pos="8165"/>
              </w:tabs>
              <w:spacing w:before="90"/>
              <w:ind w:left="376"/>
              <w:rPr>
                <w:rFonts w:ascii="Georgia" w:hAnsi="Georgia"/>
                <w:b/>
                <w:sz w:val="18"/>
              </w:rPr>
            </w:pPr>
            <w:r>
              <w:rPr>
                <w:rFonts w:ascii="Georgia" w:hAnsi="Georgia"/>
                <w:b/>
                <w:w w:val="85"/>
                <w:sz w:val="18"/>
              </w:rPr>
              <w:t>154.  UTRATA KOŃCZYNY - W ZALEŻNOŚCI OD DŁUGOŚCI KIKUTA I</w:t>
            </w:r>
            <w:r>
              <w:rPr>
                <w:rFonts w:ascii="Georgia" w:hAnsi="Georgia"/>
                <w:b/>
                <w:spacing w:val="-15"/>
                <w:w w:val="85"/>
                <w:sz w:val="18"/>
              </w:rPr>
              <w:t xml:space="preserve"> </w:t>
            </w:r>
            <w:r>
              <w:rPr>
                <w:rFonts w:ascii="Georgia" w:hAnsi="Georgia"/>
                <w:b/>
                <w:w w:val="85"/>
                <w:sz w:val="18"/>
              </w:rPr>
              <w:t>PRZYDATNOŚCI</w:t>
            </w:r>
            <w:r>
              <w:rPr>
                <w:rFonts w:ascii="Georgia" w:hAnsi="Georgia"/>
                <w:b/>
                <w:spacing w:val="-7"/>
                <w:w w:val="85"/>
                <w:sz w:val="18"/>
              </w:rPr>
              <w:t xml:space="preserve"> </w:t>
            </w:r>
            <w:r>
              <w:rPr>
                <w:rFonts w:ascii="Georgia" w:hAnsi="Georgia"/>
                <w:b/>
                <w:w w:val="85"/>
                <w:sz w:val="18"/>
              </w:rPr>
              <w:t>DO</w:t>
            </w:r>
            <w:r>
              <w:rPr>
                <w:rFonts w:ascii="Georgia" w:hAnsi="Georgia"/>
                <w:b/>
                <w:w w:val="85"/>
                <w:sz w:val="18"/>
              </w:rPr>
              <w:tab/>
            </w:r>
            <w:r>
              <w:rPr>
                <w:rFonts w:ascii="Georgia" w:hAnsi="Georgia"/>
                <w:b/>
                <w:w w:val="95"/>
                <w:sz w:val="18"/>
              </w:rPr>
              <w:t>ZAPROTEZOWANIA:</w:t>
            </w:r>
          </w:p>
        </w:tc>
      </w:tr>
      <w:tr w:rsidR="0060771D" w14:paraId="68AAE40A" w14:textId="77777777">
        <w:trPr>
          <w:trHeight w:val="395"/>
        </w:trPr>
        <w:tc>
          <w:tcPr>
            <w:tcW w:w="10210" w:type="dxa"/>
            <w:gridSpan w:val="2"/>
          </w:tcPr>
          <w:p w14:paraId="56DFF445" w14:textId="77777777" w:rsidR="0060771D" w:rsidRDefault="00F45455">
            <w:pPr>
              <w:pStyle w:val="TableParagraph"/>
              <w:spacing w:before="100"/>
              <w:ind w:left="566"/>
              <w:rPr>
                <w:b/>
                <w:sz w:val="16"/>
              </w:rPr>
            </w:pPr>
            <w:r>
              <w:rPr>
                <w:b/>
                <w:sz w:val="16"/>
              </w:rPr>
              <w:t>A.</w:t>
            </w:r>
          </w:p>
        </w:tc>
      </w:tr>
      <w:tr w:rsidR="0060771D" w14:paraId="4D47ED2A" w14:textId="77777777">
        <w:trPr>
          <w:trHeight w:val="397"/>
        </w:trPr>
        <w:tc>
          <w:tcPr>
            <w:tcW w:w="8791" w:type="dxa"/>
          </w:tcPr>
          <w:p w14:paraId="7EFB3FD3" w14:textId="77777777" w:rsidR="0060771D" w:rsidRDefault="00F45455">
            <w:pPr>
              <w:pStyle w:val="TableParagraph"/>
              <w:spacing w:before="100"/>
              <w:ind w:left="849"/>
              <w:rPr>
                <w:sz w:val="16"/>
              </w:rPr>
            </w:pPr>
            <w:r>
              <w:rPr>
                <w:sz w:val="16"/>
              </w:rPr>
              <w:t>1. kształtny kikut pokryty skórą bez zmian troficznych dający możliwości protezowania</w:t>
            </w:r>
          </w:p>
        </w:tc>
        <w:tc>
          <w:tcPr>
            <w:tcW w:w="1419" w:type="dxa"/>
          </w:tcPr>
          <w:p w14:paraId="07CC8CF3" w14:textId="77777777" w:rsidR="0060771D" w:rsidRDefault="00F45455">
            <w:pPr>
              <w:pStyle w:val="TableParagraph"/>
              <w:spacing w:before="100"/>
              <w:ind w:left="295" w:right="289"/>
              <w:jc w:val="center"/>
              <w:rPr>
                <w:sz w:val="16"/>
              </w:rPr>
            </w:pPr>
            <w:r>
              <w:rPr>
                <w:sz w:val="16"/>
              </w:rPr>
              <w:t>50</w:t>
            </w:r>
          </w:p>
        </w:tc>
      </w:tr>
      <w:tr w:rsidR="0060771D" w14:paraId="4FB2424E" w14:textId="77777777">
        <w:trPr>
          <w:trHeight w:val="398"/>
        </w:trPr>
        <w:tc>
          <w:tcPr>
            <w:tcW w:w="8791" w:type="dxa"/>
          </w:tcPr>
          <w:p w14:paraId="5B624883" w14:textId="77777777" w:rsidR="0060771D" w:rsidRDefault="00F45455">
            <w:pPr>
              <w:pStyle w:val="TableParagraph"/>
              <w:spacing w:before="100"/>
              <w:ind w:left="849"/>
              <w:rPr>
                <w:sz w:val="16"/>
              </w:rPr>
            </w:pPr>
            <w:r>
              <w:rPr>
                <w:sz w:val="16"/>
              </w:rPr>
              <w:t>2. kikut pokryty skórą ze zmianami troficznymi ograniczający możliwości protezowania</w:t>
            </w:r>
          </w:p>
        </w:tc>
        <w:tc>
          <w:tcPr>
            <w:tcW w:w="1419" w:type="dxa"/>
          </w:tcPr>
          <w:p w14:paraId="6484A4C7" w14:textId="77777777" w:rsidR="0060771D" w:rsidRDefault="00F45455">
            <w:pPr>
              <w:pStyle w:val="TableParagraph"/>
              <w:spacing w:before="100"/>
              <w:ind w:left="295" w:right="289"/>
              <w:jc w:val="center"/>
              <w:rPr>
                <w:sz w:val="16"/>
              </w:rPr>
            </w:pPr>
            <w:r>
              <w:rPr>
                <w:sz w:val="16"/>
              </w:rPr>
              <w:t>60</w:t>
            </w:r>
          </w:p>
        </w:tc>
      </w:tr>
      <w:tr w:rsidR="0060771D" w14:paraId="7A6E2224" w14:textId="77777777">
        <w:trPr>
          <w:trHeight w:val="506"/>
        </w:trPr>
        <w:tc>
          <w:tcPr>
            <w:tcW w:w="8791" w:type="dxa"/>
          </w:tcPr>
          <w:p w14:paraId="04A68647" w14:textId="77777777" w:rsidR="0060771D" w:rsidRDefault="00F45455">
            <w:pPr>
              <w:pStyle w:val="TableParagraph"/>
              <w:spacing w:before="57" w:line="252" w:lineRule="auto"/>
              <w:ind w:left="1135" w:right="1119" w:hanging="286"/>
              <w:rPr>
                <w:sz w:val="16"/>
              </w:rPr>
            </w:pPr>
            <w:r>
              <w:rPr>
                <w:sz w:val="16"/>
              </w:rPr>
              <w:t>3. kikut pokryty skórą ze zmianami troficznymi lub z przetokami praktycznie uniemożliwiający protezowanie</w:t>
            </w:r>
          </w:p>
        </w:tc>
        <w:tc>
          <w:tcPr>
            <w:tcW w:w="1419" w:type="dxa"/>
          </w:tcPr>
          <w:p w14:paraId="037A0067" w14:textId="77777777" w:rsidR="0060771D" w:rsidRDefault="00F45455">
            <w:pPr>
              <w:pStyle w:val="TableParagraph"/>
              <w:spacing w:before="153"/>
              <w:ind w:left="295" w:right="289"/>
              <w:jc w:val="center"/>
              <w:rPr>
                <w:sz w:val="16"/>
              </w:rPr>
            </w:pPr>
            <w:r>
              <w:rPr>
                <w:sz w:val="16"/>
              </w:rPr>
              <w:t>70</w:t>
            </w:r>
          </w:p>
        </w:tc>
      </w:tr>
    </w:tbl>
    <w:p w14:paraId="6E20BE27" w14:textId="07D16C4E" w:rsidR="0060771D" w:rsidRDefault="00F45455">
      <w:pPr>
        <w:pStyle w:val="Tekstpodstawowy"/>
        <w:spacing w:before="2"/>
        <w:jc w:val="left"/>
        <w:rPr>
          <w:rFonts w:ascii="Georgia"/>
          <w:sz w:val="6"/>
        </w:rPr>
      </w:pPr>
      <w:r>
        <w:rPr>
          <w:noProof/>
        </w:rPr>
        <mc:AlternateContent>
          <mc:Choice Requires="wps">
            <w:drawing>
              <wp:anchor distT="0" distB="0" distL="114300" distR="114300" simplePos="0" relativeHeight="478095360" behindDoc="1" locked="0" layoutInCell="1" allowOverlap="1" wp14:anchorId="146961AE" wp14:editId="74BCBDFC">
                <wp:simplePos x="0" y="0"/>
                <wp:positionH relativeFrom="page">
                  <wp:posOffset>476885</wp:posOffset>
                </wp:positionH>
                <wp:positionV relativeFrom="page">
                  <wp:posOffset>3839845</wp:posOffset>
                </wp:positionV>
                <wp:extent cx="643128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663F" id="Line 39" o:spid="_x0000_s1026" style="position:absolute;z-index:-2522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302.35pt" to="543.95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" strokecolor="#612322" strokeweight=".48pt">
                <v:stroke dashstyle="1 1"/>
                <w10:wrap anchorx="page" anchory="page"/>
              </v:line>
            </w:pict>
          </mc:Fallback>
        </mc:AlternateContent>
      </w:r>
    </w:p>
    <w:p w14:paraId="792BE0C4" w14:textId="6D5EE1A7" w:rsidR="0060771D" w:rsidRDefault="00F45455">
      <w:pPr>
        <w:pStyle w:val="Tekstpodstawowy"/>
        <w:spacing w:line="20" w:lineRule="exact"/>
        <w:ind w:left="146"/>
        <w:jc w:val="left"/>
        <w:rPr>
          <w:rFonts w:ascii="Georgia"/>
          <w:sz w:val="2"/>
        </w:rPr>
      </w:pPr>
      <w:r>
        <w:rPr>
          <w:rFonts w:ascii="Georgia"/>
          <w:noProof/>
          <w:sz w:val="2"/>
        </w:rPr>
        <mc:AlternateContent>
          <mc:Choice Requires="wpg">
            <w:drawing>
              <wp:inline distT="0" distB="0" distL="0" distR="0" wp14:anchorId="29D50064" wp14:editId="28F580E7">
                <wp:extent cx="6431280" cy="6350"/>
                <wp:effectExtent l="9525" t="9525" r="762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38" name="Line 38"/>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DD7D82" id="Group 37"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">
                <v:line id="Line 38"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" strokecolor="#612322" strokeweight=".48pt">
                  <v:stroke dashstyle="1 1"/>
                </v:line>
                <w10:anchorlock/>
              </v:group>
            </w:pict>
          </mc:Fallback>
        </mc:AlternateContent>
      </w:r>
    </w:p>
    <w:p w14:paraId="235AB01F" w14:textId="53215982" w:rsidR="0060771D" w:rsidRDefault="00F45455">
      <w:pPr>
        <w:pStyle w:val="Tekstpodstawowy"/>
        <w:spacing w:before="1"/>
        <w:jc w:val="left"/>
        <w:rPr>
          <w:rFonts w:ascii="Georgia"/>
          <w:sz w:val="16"/>
        </w:rPr>
      </w:pPr>
      <w:r>
        <w:rPr>
          <w:noProof/>
        </w:rPr>
        <mc:AlternateContent>
          <mc:Choice Requires="wps">
            <w:drawing>
              <wp:anchor distT="0" distB="0" distL="0" distR="0" simplePos="0" relativeHeight="487652352" behindDoc="1" locked="0" layoutInCell="1" allowOverlap="1" wp14:anchorId="2E032EE0" wp14:editId="41C58F90">
                <wp:simplePos x="0" y="0"/>
                <wp:positionH relativeFrom="page">
                  <wp:posOffset>476885</wp:posOffset>
                </wp:positionH>
                <wp:positionV relativeFrom="paragraph">
                  <wp:posOffset>144145</wp:posOffset>
                </wp:positionV>
                <wp:extent cx="6431280" cy="1270"/>
                <wp:effectExtent l="0" t="0" r="0" b="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1280" cy="1270"/>
                        </a:xfrm>
                        <a:custGeom>
                          <a:avLst/>
                          <a:gdLst>
                            <a:gd name="T0" fmla="+- 0 751 751"/>
                            <a:gd name="T1" fmla="*/ T0 w 10128"/>
                            <a:gd name="T2" fmla="+- 0 10879 751"/>
                            <a:gd name="T3" fmla="*/ T2 w 10128"/>
                          </a:gdLst>
                          <a:ahLst/>
                          <a:cxnLst>
                            <a:cxn ang="0">
                              <a:pos x="T1" y="0"/>
                            </a:cxn>
                            <a:cxn ang="0">
                              <a:pos x="T3" y="0"/>
                            </a:cxn>
                          </a:cxnLst>
                          <a:rect l="0" t="0" r="r" b="b"/>
                          <a:pathLst>
                            <a:path w="10128">
                              <a:moveTo>
                                <a:pt x="0" y="0"/>
                              </a:moveTo>
                              <a:lnTo>
                                <a:pt x="10128" y="0"/>
                              </a:lnTo>
                            </a:path>
                          </a:pathLst>
                        </a:custGeom>
                        <a:noFill/>
                        <a:ln w="6096">
                          <a:solidFill>
                            <a:srgbClr val="61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0BCC" id="Freeform 36" o:spid="_x0000_s1026" style="position:absolute;margin-left:37.55pt;margin-top:11.35pt;width:506.4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" path="m,l10128,e" filled="f" strokecolor="#612322" strokeweight=".48pt">
                <v:stroke dashstyle="1 1"/>
                <v:path arrowok="t" o:connecttype="custom" o:connectlocs="0,0;6431280,0" o:connectangles="0,0"/>
                <w10:wrap type="topAndBottom" anchorx="page"/>
              </v:shape>
            </w:pict>
          </mc:Fallback>
        </mc:AlternateContent>
      </w:r>
    </w:p>
    <w:p w14:paraId="692364E9" w14:textId="77777777" w:rsidR="0060771D" w:rsidRDefault="0060771D">
      <w:pPr>
        <w:pStyle w:val="Tekstpodstawowy"/>
        <w:spacing w:before="6"/>
        <w:jc w:val="left"/>
        <w:rPr>
          <w:rFonts w:ascii="Georgia"/>
          <w:sz w:val="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4231"/>
        <w:gridCol w:w="4065"/>
        <w:gridCol w:w="1418"/>
      </w:tblGrid>
      <w:tr w:rsidR="0060771D" w14:paraId="12C30EBE" w14:textId="77777777">
        <w:trPr>
          <w:trHeight w:val="398"/>
        </w:trPr>
        <w:tc>
          <w:tcPr>
            <w:tcW w:w="10208" w:type="dxa"/>
            <w:gridSpan w:val="4"/>
          </w:tcPr>
          <w:p w14:paraId="0DE31BB5" w14:textId="77777777" w:rsidR="0060771D" w:rsidRDefault="0060771D">
            <w:pPr>
              <w:pStyle w:val="TableParagraph"/>
              <w:spacing w:before="7"/>
              <w:rPr>
                <w:rFonts w:ascii="Georgia"/>
                <w:sz w:val="5"/>
              </w:rPr>
            </w:pPr>
          </w:p>
          <w:p w14:paraId="5CAAB928" w14:textId="097460F7"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4B2A0531" wp14:editId="0629B794">
                      <wp:extent cx="6431280" cy="6350"/>
                      <wp:effectExtent l="9525" t="9525" r="762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35" name="Line 35"/>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D36EC9" id="Group 34"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">
                      <v:line id="Line 35"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" strokecolor="#612322" strokeweight=".48pt">
                        <v:stroke dashstyle="1 1"/>
                      </v:line>
                      <w10:anchorlock/>
                    </v:group>
                  </w:pict>
                </mc:Fallback>
              </mc:AlternateContent>
            </w:r>
          </w:p>
          <w:p w14:paraId="1C8E1B89" w14:textId="77777777" w:rsidR="0060771D" w:rsidRDefault="00F45455">
            <w:pPr>
              <w:pStyle w:val="TableParagraph"/>
              <w:spacing w:before="8"/>
              <w:ind w:left="4184"/>
              <w:rPr>
                <w:sz w:val="18"/>
              </w:rPr>
            </w:pPr>
            <w:r>
              <w:rPr>
                <w:color w:val="612322"/>
                <w:sz w:val="18"/>
              </w:rPr>
              <w:t>C. STAW KOLANOWY</w:t>
            </w:r>
          </w:p>
        </w:tc>
      </w:tr>
      <w:tr w:rsidR="0060771D" w14:paraId="3FCD72FF" w14:textId="77777777">
        <w:trPr>
          <w:trHeight w:val="990"/>
        </w:trPr>
        <w:tc>
          <w:tcPr>
            <w:tcW w:w="494" w:type="dxa"/>
            <w:tcBorders>
              <w:right w:val="nil"/>
            </w:tcBorders>
            <w:shd w:val="clear" w:color="auto" w:fill="E5E5E5"/>
          </w:tcPr>
          <w:p w14:paraId="60195CCC" w14:textId="77777777" w:rsidR="0060771D" w:rsidRDefault="00F45455">
            <w:pPr>
              <w:pStyle w:val="TableParagraph"/>
              <w:spacing w:before="61"/>
              <w:ind w:left="69"/>
              <w:rPr>
                <w:b/>
                <w:sz w:val="18"/>
              </w:rPr>
            </w:pPr>
            <w:r>
              <w:rPr>
                <w:b/>
                <w:sz w:val="18"/>
              </w:rPr>
              <w:t>155.</w:t>
            </w:r>
          </w:p>
        </w:tc>
        <w:tc>
          <w:tcPr>
            <w:tcW w:w="9714" w:type="dxa"/>
            <w:gridSpan w:val="3"/>
            <w:tcBorders>
              <w:left w:val="nil"/>
            </w:tcBorders>
            <w:shd w:val="clear" w:color="auto" w:fill="E5E5E5"/>
          </w:tcPr>
          <w:p w14:paraId="4809ECC7" w14:textId="77777777" w:rsidR="0060771D" w:rsidRDefault="00F45455">
            <w:pPr>
              <w:pStyle w:val="TableParagraph"/>
              <w:spacing w:before="61" w:line="252" w:lineRule="auto"/>
              <w:ind w:left="77" w:right="242"/>
              <w:rPr>
                <w:b/>
                <w:sz w:val="18"/>
              </w:rPr>
            </w:pPr>
            <w:r>
              <w:rPr>
                <w:b/>
                <w:sz w:val="18"/>
              </w:rPr>
              <w:t>ZŁAMANIE NASAD TWORZĄCYCH STAW KOLANOWY I RZEPKI - W ZALEŻNOŚCI OD ZNIEKSZTAŁCEŃ, SZPOTAWOŚCI, KOŚLAWOŚCI, PRZYKURCZÓW, OGRANICZENIA RUCHÓW, STABILNOŚCI STAWU, ZABURZEŃ STATYCZNO-DYNAMICZNYCH KOŃCZ</w:t>
            </w:r>
            <w:r>
              <w:rPr>
                <w:b/>
                <w:sz w:val="18"/>
              </w:rPr>
              <w:t>YNY I INNYCH ZMIAN (NORMA ZAKRESU RUCHU WYNOSI OD -5° DO 120°-150°, POMIAR OBWODU UDA WYKONUJE SIĘ NA WYSOKOŚCI 10 CM PONAD RZEPKĄ):</w:t>
            </w:r>
          </w:p>
        </w:tc>
      </w:tr>
      <w:tr w:rsidR="0060771D" w14:paraId="653C63B7" w14:textId="77777777">
        <w:trPr>
          <w:trHeight w:val="395"/>
        </w:trPr>
        <w:tc>
          <w:tcPr>
            <w:tcW w:w="10208" w:type="dxa"/>
            <w:gridSpan w:val="4"/>
          </w:tcPr>
          <w:p w14:paraId="47C17F45" w14:textId="77777777" w:rsidR="0060771D" w:rsidRDefault="00F45455">
            <w:pPr>
              <w:pStyle w:val="TableParagraph"/>
              <w:spacing w:before="102"/>
              <w:ind w:left="4378"/>
              <w:rPr>
                <w:rFonts w:ascii="Georgia"/>
                <w:i/>
                <w:sz w:val="16"/>
              </w:rPr>
            </w:pPr>
            <w:r>
              <w:rPr>
                <w:rFonts w:ascii="Georgia"/>
                <w:i/>
                <w:w w:val="95"/>
                <w:sz w:val="16"/>
              </w:rPr>
              <w:t>A. NIEWIELKIE ZMIANY:</w:t>
            </w:r>
          </w:p>
        </w:tc>
      </w:tr>
      <w:tr w:rsidR="0060771D" w14:paraId="33E8A9F7" w14:textId="77777777">
        <w:trPr>
          <w:trHeight w:val="505"/>
        </w:trPr>
        <w:tc>
          <w:tcPr>
            <w:tcW w:w="8790" w:type="dxa"/>
            <w:gridSpan w:val="3"/>
          </w:tcPr>
          <w:p w14:paraId="58CA41AA" w14:textId="77777777" w:rsidR="0060771D" w:rsidRDefault="00F45455">
            <w:pPr>
              <w:pStyle w:val="TableParagraph"/>
              <w:spacing w:before="61"/>
              <w:ind w:left="849"/>
              <w:rPr>
                <w:sz w:val="16"/>
              </w:rPr>
            </w:pPr>
            <w:r>
              <w:rPr>
                <w:sz w:val="16"/>
              </w:rPr>
              <w:t>1. następstwa złamań powodujące subiektywne dolegliwości stawu, z niewielkimi zanikami mięśni</w:t>
            </w:r>
          </w:p>
          <w:p w14:paraId="6245FCF5" w14:textId="77777777" w:rsidR="0060771D" w:rsidRDefault="00F45455">
            <w:pPr>
              <w:pStyle w:val="TableParagraph"/>
              <w:spacing w:before="10"/>
              <w:ind w:left="1135"/>
              <w:rPr>
                <w:sz w:val="16"/>
              </w:rPr>
            </w:pPr>
            <w:r>
              <w:rPr>
                <w:sz w:val="16"/>
              </w:rPr>
              <w:t>uda, bez istotnych ograniczeń zakresu ruchomości kolana</w:t>
            </w:r>
          </w:p>
        </w:tc>
        <w:tc>
          <w:tcPr>
            <w:tcW w:w="1418" w:type="dxa"/>
          </w:tcPr>
          <w:p w14:paraId="320639EB" w14:textId="77777777" w:rsidR="0060771D" w:rsidRDefault="00F45455">
            <w:pPr>
              <w:pStyle w:val="TableParagraph"/>
              <w:spacing w:before="159"/>
              <w:ind w:left="481" w:right="472"/>
              <w:jc w:val="center"/>
              <w:rPr>
                <w:sz w:val="16"/>
              </w:rPr>
            </w:pPr>
            <w:r>
              <w:rPr>
                <w:sz w:val="16"/>
              </w:rPr>
              <w:t>1-4</w:t>
            </w:r>
          </w:p>
        </w:tc>
      </w:tr>
      <w:tr w:rsidR="0060771D" w14:paraId="5800B0BF" w14:textId="77777777">
        <w:trPr>
          <w:trHeight w:val="506"/>
        </w:trPr>
        <w:tc>
          <w:tcPr>
            <w:tcW w:w="8790" w:type="dxa"/>
            <w:gridSpan w:val="3"/>
          </w:tcPr>
          <w:p w14:paraId="7FCD280B" w14:textId="77777777" w:rsidR="0060771D" w:rsidRDefault="00F45455">
            <w:pPr>
              <w:pStyle w:val="TableParagraph"/>
              <w:spacing w:before="61"/>
              <w:ind w:right="181"/>
              <w:jc w:val="right"/>
              <w:rPr>
                <w:sz w:val="16"/>
              </w:rPr>
            </w:pPr>
            <w:r>
              <w:rPr>
                <w:sz w:val="16"/>
              </w:rPr>
              <w:t xml:space="preserve">2.   następstwa złamań z objawami wyraźnej niewydolności stawu kolanowego, z nawracającymi </w:t>
            </w:r>
            <w:r>
              <w:rPr>
                <w:spacing w:val="43"/>
                <w:sz w:val="16"/>
              </w:rPr>
              <w:t xml:space="preserve"> </w:t>
            </w:r>
            <w:r>
              <w:rPr>
                <w:sz w:val="16"/>
              </w:rPr>
              <w:t>wysiękami</w:t>
            </w:r>
          </w:p>
          <w:p w14:paraId="7C861A7D" w14:textId="77777777" w:rsidR="0060771D" w:rsidRDefault="00F45455">
            <w:pPr>
              <w:pStyle w:val="TableParagraph"/>
              <w:spacing w:before="10"/>
              <w:ind w:right="206"/>
              <w:jc w:val="right"/>
              <w:rPr>
                <w:sz w:val="16"/>
              </w:rPr>
            </w:pPr>
            <w:r>
              <w:rPr>
                <w:sz w:val="16"/>
              </w:rPr>
              <w:t>kolana, objawami</w:t>
            </w:r>
            <w:r>
              <w:rPr>
                <w:spacing w:val="-3"/>
                <w:sz w:val="16"/>
              </w:rPr>
              <w:t xml:space="preserve"> </w:t>
            </w:r>
            <w:r>
              <w:rPr>
                <w:sz w:val="16"/>
              </w:rPr>
              <w:t>tarcia</w:t>
            </w:r>
            <w:r>
              <w:rPr>
                <w:spacing w:val="-4"/>
                <w:sz w:val="16"/>
              </w:rPr>
              <w:t xml:space="preserve"> </w:t>
            </w:r>
            <w:r>
              <w:rPr>
                <w:sz w:val="16"/>
              </w:rPr>
              <w:t>w</w:t>
            </w:r>
            <w:r>
              <w:rPr>
                <w:spacing w:val="-3"/>
                <w:sz w:val="16"/>
              </w:rPr>
              <w:t xml:space="preserve"> </w:t>
            </w:r>
            <w:r>
              <w:rPr>
                <w:sz w:val="16"/>
              </w:rPr>
              <w:t>stawie,</w:t>
            </w:r>
            <w:r>
              <w:rPr>
                <w:spacing w:val="-2"/>
                <w:sz w:val="16"/>
              </w:rPr>
              <w:t xml:space="preserve"> </w:t>
            </w:r>
            <w:r>
              <w:rPr>
                <w:sz w:val="16"/>
              </w:rPr>
              <w:t>z</w:t>
            </w:r>
            <w:r>
              <w:rPr>
                <w:spacing w:val="-2"/>
                <w:sz w:val="16"/>
              </w:rPr>
              <w:t xml:space="preserve"> </w:t>
            </w:r>
            <w:r>
              <w:rPr>
                <w:sz w:val="16"/>
              </w:rPr>
              <w:t>zanikami</w:t>
            </w:r>
            <w:r>
              <w:rPr>
                <w:spacing w:val="-3"/>
                <w:sz w:val="16"/>
              </w:rPr>
              <w:t xml:space="preserve"> </w:t>
            </w:r>
            <w:r>
              <w:rPr>
                <w:sz w:val="16"/>
              </w:rPr>
              <w:t>mięśni uda</w:t>
            </w:r>
            <w:r>
              <w:rPr>
                <w:spacing w:val="-3"/>
                <w:sz w:val="16"/>
              </w:rPr>
              <w:t xml:space="preserve"> </w:t>
            </w:r>
            <w:r>
              <w:rPr>
                <w:sz w:val="16"/>
              </w:rPr>
              <w:t>do</w:t>
            </w:r>
            <w:r>
              <w:rPr>
                <w:spacing w:val="-2"/>
                <w:sz w:val="16"/>
              </w:rPr>
              <w:t xml:space="preserve"> </w:t>
            </w:r>
            <w:r>
              <w:rPr>
                <w:sz w:val="16"/>
              </w:rPr>
              <w:t>2</w:t>
            </w:r>
            <w:r>
              <w:rPr>
                <w:spacing w:val="-3"/>
                <w:sz w:val="16"/>
              </w:rPr>
              <w:t xml:space="preserve"> </w:t>
            </w:r>
            <w:r>
              <w:rPr>
                <w:sz w:val="16"/>
              </w:rPr>
              <w:t>cm,</w:t>
            </w:r>
            <w:r>
              <w:rPr>
                <w:spacing w:val="-2"/>
                <w:sz w:val="16"/>
              </w:rPr>
              <w:t xml:space="preserve"> </w:t>
            </w:r>
            <w:r>
              <w:rPr>
                <w:sz w:val="16"/>
              </w:rPr>
              <w:t>z</w:t>
            </w:r>
            <w:r>
              <w:rPr>
                <w:spacing w:val="-4"/>
                <w:sz w:val="16"/>
              </w:rPr>
              <w:t xml:space="preserve"> </w:t>
            </w:r>
            <w:r>
              <w:rPr>
                <w:sz w:val="16"/>
              </w:rPr>
              <w:t>ubytkiem</w:t>
            </w:r>
            <w:r>
              <w:rPr>
                <w:spacing w:val="-4"/>
                <w:sz w:val="16"/>
              </w:rPr>
              <w:t xml:space="preserve"> </w:t>
            </w:r>
            <w:r>
              <w:rPr>
                <w:sz w:val="16"/>
              </w:rPr>
              <w:t>zakresu</w:t>
            </w:r>
            <w:r>
              <w:rPr>
                <w:spacing w:val="-3"/>
                <w:sz w:val="16"/>
              </w:rPr>
              <w:t xml:space="preserve"> </w:t>
            </w:r>
            <w:r>
              <w:rPr>
                <w:sz w:val="16"/>
              </w:rPr>
              <w:t>ruchomości</w:t>
            </w:r>
            <w:r>
              <w:rPr>
                <w:spacing w:val="-1"/>
                <w:sz w:val="16"/>
              </w:rPr>
              <w:t xml:space="preserve"> </w:t>
            </w:r>
            <w:r>
              <w:rPr>
                <w:sz w:val="16"/>
              </w:rPr>
              <w:t>do</w:t>
            </w:r>
            <w:r>
              <w:rPr>
                <w:spacing w:val="-5"/>
                <w:sz w:val="16"/>
              </w:rPr>
              <w:t xml:space="preserve"> </w:t>
            </w:r>
            <w:r>
              <w:rPr>
                <w:sz w:val="16"/>
              </w:rPr>
              <w:t>30°</w:t>
            </w:r>
          </w:p>
        </w:tc>
        <w:tc>
          <w:tcPr>
            <w:tcW w:w="1418" w:type="dxa"/>
          </w:tcPr>
          <w:p w14:paraId="3FB32E36" w14:textId="77777777" w:rsidR="0060771D" w:rsidRDefault="00F45455">
            <w:pPr>
              <w:pStyle w:val="TableParagraph"/>
              <w:spacing w:before="159"/>
              <w:ind w:left="481" w:right="472"/>
              <w:jc w:val="center"/>
              <w:rPr>
                <w:sz w:val="16"/>
              </w:rPr>
            </w:pPr>
            <w:r>
              <w:rPr>
                <w:sz w:val="16"/>
              </w:rPr>
              <w:t>5-8</w:t>
            </w:r>
          </w:p>
        </w:tc>
      </w:tr>
      <w:tr w:rsidR="0060771D" w14:paraId="134569FA" w14:textId="77777777">
        <w:trPr>
          <w:trHeight w:val="397"/>
        </w:trPr>
        <w:tc>
          <w:tcPr>
            <w:tcW w:w="4725" w:type="dxa"/>
            <w:gridSpan w:val="2"/>
            <w:tcBorders>
              <w:right w:val="nil"/>
            </w:tcBorders>
          </w:tcPr>
          <w:p w14:paraId="2D897524" w14:textId="77777777" w:rsidR="0060771D" w:rsidRDefault="00F45455">
            <w:pPr>
              <w:pStyle w:val="TableParagraph"/>
              <w:spacing w:before="105"/>
              <w:ind w:right="65"/>
              <w:jc w:val="right"/>
              <w:rPr>
                <w:rFonts w:ascii="Georgia"/>
                <w:i/>
                <w:sz w:val="16"/>
              </w:rPr>
            </w:pPr>
            <w:r>
              <w:rPr>
                <w:rFonts w:ascii="Georgia"/>
                <w:i/>
                <w:w w:val="85"/>
                <w:sz w:val="16"/>
              </w:rPr>
              <w:t>B.</w:t>
            </w:r>
          </w:p>
        </w:tc>
        <w:tc>
          <w:tcPr>
            <w:tcW w:w="4065" w:type="dxa"/>
            <w:tcBorders>
              <w:left w:val="nil"/>
              <w:right w:val="nil"/>
            </w:tcBorders>
          </w:tcPr>
          <w:p w14:paraId="0D5FB32F" w14:textId="77777777" w:rsidR="0060771D" w:rsidRDefault="00F45455">
            <w:pPr>
              <w:pStyle w:val="TableParagraph"/>
              <w:spacing w:before="105"/>
              <w:ind w:left="78"/>
              <w:rPr>
                <w:rFonts w:ascii="Georgia" w:hAnsi="Georgia"/>
                <w:i/>
                <w:sz w:val="16"/>
              </w:rPr>
            </w:pPr>
            <w:r>
              <w:rPr>
                <w:rFonts w:ascii="Georgia" w:hAnsi="Georgia"/>
                <w:i/>
                <w:w w:val="95"/>
                <w:sz w:val="16"/>
              </w:rPr>
              <w:t>ŚREDNIE ZMIANY:</w:t>
            </w:r>
          </w:p>
        </w:tc>
        <w:tc>
          <w:tcPr>
            <w:tcW w:w="1418" w:type="dxa"/>
            <w:tcBorders>
              <w:left w:val="nil"/>
            </w:tcBorders>
          </w:tcPr>
          <w:p w14:paraId="2B69C208" w14:textId="77777777" w:rsidR="0060771D" w:rsidRDefault="0060771D">
            <w:pPr>
              <w:pStyle w:val="TableParagraph"/>
              <w:rPr>
                <w:rFonts w:ascii="Times New Roman"/>
                <w:sz w:val="16"/>
              </w:rPr>
            </w:pPr>
          </w:p>
        </w:tc>
      </w:tr>
      <w:tr w:rsidR="0060771D" w14:paraId="036B1BF1" w14:textId="77777777">
        <w:trPr>
          <w:trHeight w:val="700"/>
        </w:trPr>
        <w:tc>
          <w:tcPr>
            <w:tcW w:w="8790" w:type="dxa"/>
            <w:gridSpan w:val="3"/>
          </w:tcPr>
          <w:p w14:paraId="68FF50B8" w14:textId="77777777" w:rsidR="0060771D" w:rsidRDefault="00F45455">
            <w:pPr>
              <w:pStyle w:val="TableParagraph"/>
              <w:spacing w:before="61" w:line="252" w:lineRule="auto"/>
              <w:ind w:left="1135" w:hanging="286"/>
              <w:rPr>
                <w:sz w:val="16"/>
              </w:rPr>
            </w:pPr>
            <w:r>
              <w:rPr>
                <w:sz w:val="16"/>
              </w:rPr>
              <w:t>1. następstwa złamań z objawami znacznej niewydolności stawu i jego niestabilności, z nawracającymi wysiękami kolana, z objawami tarcia w stawie, z zanikami mięśni uda do 2 cm lub ubytkiem zakresu ruchomości kolana do 45°</w:t>
            </w:r>
          </w:p>
        </w:tc>
        <w:tc>
          <w:tcPr>
            <w:tcW w:w="1418" w:type="dxa"/>
          </w:tcPr>
          <w:p w14:paraId="25C885D3" w14:textId="77777777" w:rsidR="0060771D" w:rsidRDefault="0060771D">
            <w:pPr>
              <w:pStyle w:val="TableParagraph"/>
              <w:spacing w:before="5"/>
              <w:rPr>
                <w:rFonts w:ascii="Georgia"/>
              </w:rPr>
            </w:pPr>
          </w:p>
          <w:p w14:paraId="18C2C779" w14:textId="77777777" w:rsidR="0060771D" w:rsidRDefault="00F45455">
            <w:pPr>
              <w:pStyle w:val="TableParagraph"/>
              <w:ind w:left="481" w:right="472"/>
              <w:jc w:val="center"/>
              <w:rPr>
                <w:sz w:val="16"/>
              </w:rPr>
            </w:pPr>
            <w:r>
              <w:rPr>
                <w:sz w:val="16"/>
              </w:rPr>
              <w:t>10</w:t>
            </w:r>
          </w:p>
        </w:tc>
      </w:tr>
      <w:tr w:rsidR="0060771D" w14:paraId="2483F82E" w14:textId="77777777">
        <w:trPr>
          <w:trHeight w:val="697"/>
        </w:trPr>
        <w:tc>
          <w:tcPr>
            <w:tcW w:w="8790" w:type="dxa"/>
            <w:gridSpan w:val="3"/>
          </w:tcPr>
          <w:p w14:paraId="3F1B9BC2" w14:textId="77777777" w:rsidR="0060771D" w:rsidRDefault="00F45455">
            <w:pPr>
              <w:pStyle w:val="TableParagraph"/>
              <w:spacing w:before="61" w:line="252" w:lineRule="auto"/>
              <w:ind w:left="1135" w:right="297" w:hanging="286"/>
              <w:rPr>
                <w:sz w:val="16"/>
              </w:rPr>
            </w:pPr>
            <w:r>
              <w:rPr>
                <w:sz w:val="16"/>
              </w:rPr>
              <w:t>2. następstwa złamań z objawami znacznej niewydolności stawu i jego niestabilności, z nawracającymi wysiękami kolana, z objawami tarcia w stawie, z zanikami mięśni uda ponad 2 cm lub ubytkiem zakresu ruchomości kolana od 45° i zgięcia powyżej 90°, oraz pat</w:t>
            </w:r>
            <w:r>
              <w:rPr>
                <w:sz w:val="16"/>
              </w:rPr>
              <w:t>ellektomia</w:t>
            </w:r>
          </w:p>
        </w:tc>
        <w:tc>
          <w:tcPr>
            <w:tcW w:w="1418" w:type="dxa"/>
          </w:tcPr>
          <w:p w14:paraId="21332597" w14:textId="77777777" w:rsidR="0060771D" w:rsidRDefault="0060771D">
            <w:pPr>
              <w:pStyle w:val="TableParagraph"/>
              <w:spacing w:before="2"/>
              <w:rPr>
                <w:rFonts w:ascii="Georgia"/>
              </w:rPr>
            </w:pPr>
          </w:p>
          <w:p w14:paraId="4235C99A" w14:textId="77777777" w:rsidR="0060771D" w:rsidRDefault="00F45455">
            <w:pPr>
              <w:pStyle w:val="TableParagraph"/>
              <w:spacing w:before="1"/>
              <w:ind w:left="481" w:right="472"/>
              <w:jc w:val="center"/>
              <w:rPr>
                <w:sz w:val="16"/>
              </w:rPr>
            </w:pPr>
            <w:r>
              <w:rPr>
                <w:sz w:val="16"/>
              </w:rPr>
              <w:t>16</w:t>
            </w:r>
          </w:p>
        </w:tc>
      </w:tr>
      <w:tr w:rsidR="0060771D" w14:paraId="178F9034" w14:textId="77777777">
        <w:trPr>
          <w:trHeight w:val="506"/>
        </w:trPr>
        <w:tc>
          <w:tcPr>
            <w:tcW w:w="8790" w:type="dxa"/>
            <w:gridSpan w:val="3"/>
          </w:tcPr>
          <w:p w14:paraId="75D4D160" w14:textId="77777777" w:rsidR="0060771D" w:rsidRDefault="00F45455">
            <w:pPr>
              <w:pStyle w:val="TableParagraph"/>
              <w:spacing w:before="61" w:line="254" w:lineRule="auto"/>
              <w:ind w:left="1135" w:hanging="286"/>
              <w:rPr>
                <w:sz w:val="16"/>
              </w:rPr>
            </w:pPr>
            <w:r>
              <w:rPr>
                <w:sz w:val="16"/>
              </w:rPr>
              <w:t>3. następstwa złamań z objawami znacznej niewydolności stawu zanikami mięśni do 4 cm i zesztywnienie kolana w pozycji czynnościowo korzystnej</w:t>
            </w:r>
          </w:p>
        </w:tc>
        <w:tc>
          <w:tcPr>
            <w:tcW w:w="1418" w:type="dxa"/>
          </w:tcPr>
          <w:p w14:paraId="007159D2" w14:textId="77777777" w:rsidR="0060771D" w:rsidRDefault="00F45455">
            <w:pPr>
              <w:pStyle w:val="TableParagraph"/>
              <w:spacing w:before="159"/>
              <w:ind w:left="481" w:right="472"/>
              <w:jc w:val="center"/>
              <w:rPr>
                <w:sz w:val="16"/>
              </w:rPr>
            </w:pPr>
            <w:r>
              <w:rPr>
                <w:sz w:val="16"/>
              </w:rPr>
              <w:t>20</w:t>
            </w:r>
          </w:p>
        </w:tc>
      </w:tr>
      <w:tr w:rsidR="0060771D" w14:paraId="6A769BBE" w14:textId="77777777">
        <w:trPr>
          <w:trHeight w:val="398"/>
        </w:trPr>
        <w:tc>
          <w:tcPr>
            <w:tcW w:w="10208" w:type="dxa"/>
            <w:gridSpan w:val="4"/>
          </w:tcPr>
          <w:p w14:paraId="799BD63B" w14:textId="77777777" w:rsidR="0060771D" w:rsidRDefault="00F45455">
            <w:pPr>
              <w:pStyle w:val="TableParagraph"/>
              <w:spacing w:before="104"/>
              <w:ind w:left="566"/>
              <w:rPr>
                <w:b/>
                <w:sz w:val="16"/>
              </w:rPr>
            </w:pPr>
            <w:r>
              <w:rPr>
                <w:b/>
                <w:sz w:val="16"/>
              </w:rPr>
              <w:t>C. DUŻE ZMIANY (ZESZTYWNIANIA W NIEKORZYSTNYM USTAWIENIU, BRAK STABILNOŚCI STAWU):</w:t>
            </w:r>
          </w:p>
        </w:tc>
      </w:tr>
      <w:tr w:rsidR="0060771D" w14:paraId="706016A6" w14:textId="77777777">
        <w:trPr>
          <w:trHeight w:val="700"/>
        </w:trPr>
        <w:tc>
          <w:tcPr>
            <w:tcW w:w="8790" w:type="dxa"/>
            <w:gridSpan w:val="3"/>
          </w:tcPr>
          <w:p w14:paraId="6341A575" w14:textId="77777777" w:rsidR="0060771D" w:rsidRDefault="00F45455">
            <w:pPr>
              <w:pStyle w:val="TableParagraph"/>
              <w:spacing w:before="61" w:line="252" w:lineRule="auto"/>
              <w:ind w:left="1135" w:right="272" w:hanging="286"/>
              <w:rPr>
                <w:sz w:val="16"/>
              </w:rPr>
            </w:pPr>
            <w:r>
              <w:rPr>
                <w:sz w:val="16"/>
              </w:rPr>
              <w:t>1. następstwa złamań z objawami znacznej niewydolności kolana, tarcia w stawie i niestabilności stawu, powodującej stałe "uciekanie kolana" z koniecznością stosowania stabilizatora stawu, z zanikami mięśni powyżej 4 cm lub zesztywnienie w pozycji maksymaln</w:t>
            </w:r>
            <w:r>
              <w:rPr>
                <w:sz w:val="16"/>
              </w:rPr>
              <w:t>ego wyprostu lub zgięcia powyżej 30°</w:t>
            </w:r>
          </w:p>
        </w:tc>
        <w:tc>
          <w:tcPr>
            <w:tcW w:w="1418" w:type="dxa"/>
          </w:tcPr>
          <w:p w14:paraId="687566BF" w14:textId="77777777" w:rsidR="0060771D" w:rsidRDefault="0060771D">
            <w:pPr>
              <w:pStyle w:val="TableParagraph"/>
              <w:spacing w:before="5"/>
              <w:rPr>
                <w:rFonts w:ascii="Georgia"/>
              </w:rPr>
            </w:pPr>
          </w:p>
          <w:p w14:paraId="7AF3A724" w14:textId="77777777" w:rsidR="0060771D" w:rsidRDefault="00F45455">
            <w:pPr>
              <w:pStyle w:val="TableParagraph"/>
              <w:ind w:left="481" w:right="472"/>
              <w:jc w:val="center"/>
              <w:rPr>
                <w:sz w:val="16"/>
              </w:rPr>
            </w:pPr>
            <w:r>
              <w:rPr>
                <w:sz w:val="16"/>
              </w:rPr>
              <w:t>25</w:t>
            </w:r>
          </w:p>
        </w:tc>
      </w:tr>
      <w:tr w:rsidR="0060771D" w14:paraId="78774E1C" w14:textId="77777777">
        <w:trPr>
          <w:trHeight w:val="506"/>
        </w:trPr>
        <w:tc>
          <w:tcPr>
            <w:tcW w:w="8790" w:type="dxa"/>
            <w:gridSpan w:val="3"/>
          </w:tcPr>
          <w:p w14:paraId="3151C0D6" w14:textId="77777777" w:rsidR="0060771D" w:rsidRDefault="00F45455">
            <w:pPr>
              <w:pStyle w:val="TableParagraph"/>
              <w:spacing w:before="61" w:line="249" w:lineRule="auto"/>
              <w:ind w:left="1135" w:hanging="286"/>
              <w:rPr>
                <w:sz w:val="16"/>
              </w:rPr>
            </w:pPr>
            <w:r>
              <w:rPr>
                <w:sz w:val="16"/>
              </w:rPr>
              <w:t>2. następstwa złamań z objawami znacznej niewydolności kolana, tarcia w stawie i objawami tak znacznej niestabilności stawu kolanowego, że wymaga stałego stosowania stabilizatora</w:t>
            </w:r>
          </w:p>
        </w:tc>
        <w:tc>
          <w:tcPr>
            <w:tcW w:w="1418" w:type="dxa"/>
          </w:tcPr>
          <w:p w14:paraId="285FA630" w14:textId="77777777" w:rsidR="0060771D" w:rsidRDefault="00F45455">
            <w:pPr>
              <w:pStyle w:val="TableParagraph"/>
              <w:spacing w:before="157"/>
              <w:ind w:left="481" w:right="472"/>
              <w:jc w:val="center"/>
              <w:rPr>
                <w:sz w:val="16"/>
              </w:rPr>
            </w:pPr>
            <w:r>
              <w:rPr>
                <w:sz w:val="16"/>
              </w:rPr>
              <w:t>35</w:t>
            </w:r>
          </w:p>
        </w:tc>
      </w:tr>
      <w:tr w:rsidR="0060771D" w14:paraId="05B8D294" w14:textId="77777777">
        <w:trPr>
          <w:trHeight w:val="505"/>
        </w:trPr>
        <w:tc>
          <w:tcPr>
            <w:tcW w:w="8790" w:type="dxa"/>
            <w:gridSpan w:val="3"/>
          </w:tcPr>
          <w:p w14:paraId="13FC7DBD" w14:textId="77777777" w:rsidR="0060771D" w:rsidRDefault="00F45455">
            <w:pPr>
              <w:pStyle w:val="TableParagraph"/>
              <w:spacing w:before="61"/>
              <w:ind w:left="849"/>
              <w:rPr>
                <w:sz w:val="16"/>
              </w:rPr>
            </w:pPr>
            <w:r>
              <w:rPr>
                <w:sz w:val="16"/>
              </w:rPr>
              <w:t>3. następstwa złamań z objawami znacznej niewydolności kolana, tarcia w s</w:t>
            </w:r>
            <w:r>
              <w:rPr>
                <w:sz w:val="16"/>
              </w:rPr>
              <w:t>tawie i objawami tak znacznej</w:t>
            </w:r>
          </w:p>
          <w:p w14:paraId="58706EFC" w14:textId="77777777" w:rsidR="0060771D" w:rsidRDefault="00F45455">
            <w:pPr>
              <w:pStyle w:val="TableParagraph"/>
              <w:spacing w:before="8"/>
              <w:ind w:left="1135"/>
              <w:rPr>
                <w:sz w:val="16"/>
              </w:rPr>
            </w:pPr>
            <w:r>
              <w:rPr>
                <w:sz w:val="16"/>
              </w:rPr>
              <w:t>niestabilności stawu kolanowego, że wymaga stosowania stabilizatora na stałe oraz stałego używania kuł</w:t>
            </w:r>
          </w:p>
        </w:tc>
        <w:tc>
          <w:tcPr>
            <w:tcW w:w="1418" w:type="dxa"/>
          </w:tcPr>
          <w:p w14:paraId="6C5EA3A5" w14:textId="77777777" w:rsidR="0060771D" w:rsidRDefault="00F45455">
            <w:pPr>
              <w:pStyle w:val="TableParagraph"/>
              <w:spacing w:before="157"/>
              <w:ind w:left="481" w:right="472"/>
              <w:jc w:val="center"/>
              <w:rPr>
                <w:sz w:val="16"/>
              </w:rPr>
            </w:pPr>
            <w:r>
              <w:rPr>
                <w:sz w:val="16"/>
              </w:rPr>
              <w:t>40</w:t>
            </w:r>
          </w:p>
        </w:tc>
      </w:tr>
      <w:tr w:rsidR="0060771D" w14:paraId="1954707D" w14:textId="77777777">
        <w:trPr>
          <w:trHeight w:val="772"/>
        </w:trPr>
        <w:tc>
          <w:tcPr>
            <w:tcW w:w="10208" w:type="dxa"/>
            <w:gridSpan w:val="4"/>
            <w:shd w:val="clear" w:color="auto" w:fill="E5E5E5"/>
          </w:tcPr>
          <w:p w14:paraId="1E731EF5" w14:textId="77777777" w:rsidR="0060771D" w:rsidRDefault="00F45455">
            <w:pPr>
              <w:pStyle w:val="TableParagraph"/>
              <w:spacing w:before="61"/>
              <w:ind w:left="69"/>
              <w:rPr>
                <w:b/>
                <w:sz w:val="18"/>
              </w:rPr>
            </w:pPr>
            <w:r>
              <w:rPr>
                <w:b/>
                <w:sz w:val="18"/>
              </w:rPr>
              <w:t>156. USZKODZENIA APARATU WIĘZADŁOWO - TOREBKOWEGO (TOREBKI, WIĘZADEŁ, ŁĄKOTEK) -</w:t>
            </w:r>
          </w:p>
          <w:p w14:paraId="41775068" w14:textId="77777777" w:rsidR="0060771D" w:rsidRDefault="00F45455">
            <w:pPr>
              <w:pStyle w:val="TableParagraph"/>
              <w:spacing w:before="11" w:line="249" w:lineRule="auto"/>
              <w:ind w:left="566"/>
              <w:rPr>
                <w:b/>
                <w:sz w:val="18"/>
              </w:rPr>
            </w:pPr>
            <w:r>
              <w:rPr>
                <w:b/>
                <w:sz w:val="18"/>
              </w:rPr>
              <w:t>W ZALEŻNOŚCI OD OGRANICZENIA RUCHÓW, STABILNOŚCI STAWU, WYDOLNOŚCI STATYCZNO- DYNAMICZNEJ KOŃCZYNY:</w:t>
            </w:r>
          </w:p>
        </w:tc>
      </w:tr>
      <w:tr w:rsidR="0060771D" w14:paraId="6A7695CC" w14:textId="77777777">
        <w:trPr>
          <w:trHeight w:val="397"/>
        </w:trPr>
        <w:tc>
          <w:tcPr>
            <w:tcW w:w="10208" w:type="dxa"/>
            <w:gridSpan w:val="4"/>
          </w:tcPr>
          <w:p w14:paraId="576C228E" w14:textId="77777777" w:rsidR="0060771D" w:rsidRDefault="00F45455">
            <w:pPr>
              <w:pStyle w:val="TableParagraph"/>
              <w:spacing w:before="105"/>
              <w:ind w:left="4378"/>
              <w:rPr>
                <w:rFonts w:ascii="Georgia"/>
                <w:i/>
                <w:sz w:val="16"/>
              </w:rPr>
            </w:pPr>
            <w:r>
              <w:rPr>
                <w:rFonts w:ascii="Georgia"/>
                <w:i/>
                <w:w w:val="95"/>
                <w:sz w:val="16"/>
              </w:rPr>
              <w:t>A. NIEWIELKIE ZMIANY:</w:t>
            </w:r>
          </w:p>
        </w:tc>
      </w:tr>
    </w:tbl>
    <w:p w14:paraId="625DA8BF" w14:textId="77777777" w:rsidR="0060771D" w:rsidRDefault="0060771D">
      <w:pPr>
        <w:rPr>
          <w:rFonts w:ascii="Georgia"/>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0000F93" w14:textId="77777777">
        <w:trPr>
          <w:trHeight w:val="508"/>
        </w:trPr>
        <w:tc>
          <w:tcPr>
            <w:tcW w:w="8791" w:type="dxa"/>
          </w:tcPr>
          <w:p w14:paraId="3E1F87F8" w14:textId="77777777" w:rsidR="0060771D" w:rsidRDefault="00F45455">
            <w:pPr>
              <w:pStyle w:val="TableParagraph"/>
              <w:spacing w:before="59" w:line="249" w:lineRule="auto"/>
              <w:ind w:left="1135" w:right="400" w:hanging="286"/>
              <w:rPr>
                <w:sz w:val="16"/>
              </w:rPr>
            </w:pPr>
            <w:r>
              <w:rPr>
                <w:sz w:val="16"/>
              </w:rPr>
              <w:t>1. następstwa uszkodzeń aparatu więzadłowo-torebkowego i łąkotek powodujące subiektywne dolegliwości, z niewielkimi zanikami mięśni uda, bez istotnych ograniczeń zakresu ruchomości kolana</w:t>
            </w:r>
          </w:p>
        </w:tc>
        <w:tc>
          <w:tcPr>
            <w:tcW w:w="1419" w:type="dxa"/>
          </w:tcPr>
          <w:p w14:paraId="5AB0141A" w14:textId="77777777" w:rsidR="0060771D" w:rsidRDefault="00F45455">
            <w:pPr>
              <w:pStyle w:val="TableParagraph"/>
              <w:spacing w:before="155"/>
              <w:ind w:left="295" w:right="289"/>
              <w:jc w:val="center"/>
              <w:rPr>
                <w:sz w:val="16"/>
              </w:rPr>
            </w:pPr>
            <w:r>
              <w:rPr>
                <w:sz w:val="16"/>
              </w:rPr>
              <w:t>1-4</w:t>
            </w:r>
          </w:p>
        </w:tc>
      </w:tr>
      <w:tr w:rsidR="0060771D" w14:paraId="765354CF" w14:textId="77777777">
        <w:trPr>
          <w:trHeight w:val="892"/>
        </w:trPr>
        <w:tc>
          <w:tcPr>
            <w:tcW w:w="8791" w:type="dxa"/>
          </w:tcPr>
          <w:p w14:paraId="0D6243FC" w14:textId="77777777" w:rsidR="0060771D" w:rsidRDefault="00F45455">
            <w:pPr>
              <w:pStyle w:val="TableParagraph"/>
              <w:spacing w:before="57" w:line="252" w:lineRule="auto"/>
              <w:ind w:left="1135" w:right="304" w:hanging="286"/>
              <w:rPr>
                <w:sz w:val="16"/>
              </w:rPr>
            </w:pPr>
            <w:r>
              <w:rPr>
                <w:sz w:val="16"/>
              </w:rPr>
              <w:t>2. następstwa uszkodzeń aparatu więzadłowo-torebkowego i łąkotek z objawami wyraźnej niestabilności stawu kolanowego, z nawracającymi wysiękami kolana, w tym niewydolność więzadła krzyżowego przedniego, z zanikami mięśni uda do 2 cm, z niewielkimi ogranicz</w:t>
            </w:r>
            <w:r>
              <w:rPr>
                <w:sz w:val="16"/>
              </w:rPr>
              <w:t>eniami zakresu ruchomości kolana nie przekraczającymi 30°</w:t>
            </w:r>
          </w:p>
        </w:tc>
        <w:tc>
          <w:tcPr>
            <w:tcW w:w="1419" w:type="dxa"/>
          </w:tcPr>
          <w:p w14:paraId="0DD6DC43" w14:textId="77777777" w:rsidR="0060771D" w:rsidRDefault="0060771D">
            <w:pPr>
              <w:pStyle w:val="TableParagraph"/>
              <w:rPr>
                <w:rFonts w:ascii="Georgia"/>
                <w:sz w:val="18"/>
              </w:rPr>
            </w:pPr>
          </w:p>
          <w:p w14:paraId="06CCB549" w14:textId="77777777" w:rsidR="0060771D" w:rsidRDefault="00F45455">
            <w:pPr>
              <w:pStyle w:val="TableParagraph"/>
              <w:spacing w:before="140"/>
              <w:ind w:left="295" w:right="289"/>
              <w:jc w:val="center"/>
              <w:rPr>
                <w:sz w:val="16"/>
              </w:rPr>
            </w:pPr>
            <w:r>
              <w:rPr>
                <w:sz w:val="16"/>
              </w:rPr>
              <w:t>5-8</w:t>
            </w:r>
          </w:p>
        </w:tc>
      </w:tr>
      <w:tr w:rsidR="0060771D" w14:paraId="18B6C3DC" w14:textId="77777777">
        <w:trPr>
          <w:trHeight w:val="395"/>
        </w:trPr>
        <w:tc>
          <w:tcPr>
            <w:tcW w:w="10210" w:type="dxa"/>
            <w:gridSpan w:val="2"/>
          </w:tcPr>
          <w:p w14:paraId="75E9783D" w14:textId="77777777" w:rsidR="0060771D" w:rsidRDefault="00F45455">
            <w:pPr>
              <w:pStyle w:val="TableParagraph"/>
              <w:spacing w:before="101"/>
              <w:ind w:left="4515"/>
              <w:rPr>
                <w:rFonts w:ascii="Georgia" w:hAnsi="Georgia"/>
                <w:i/>
                <w:sz w:val="16"/>
              </w:rPr>
            </w:pPr>
            <w:r>
              <w:rPr>
                <w:rFonts w:ascii="Georgia" w:hAnsi="Georgia"/>
                <w:i/>
                <w:w w:val="95"/>
                <w:sz w:val="16"/>
              </w:rPr>
              <w:t>B. ŚREDNIE ZMIANY:</w:t>
            </w:r>
          </w:p>
        </w:tc>
      </w:tr>
      <w:tr w:rsidR="0060771D" w14:paraId="5F8DF2B9" w14:textId="77777777">
        <w:trPr>
          <w:trHeight w:val="700"/>
        </w:trPr>
        <w:tc>
          <w:tcPr>
            <w:tcW w:w="8791" w:type="dxa"/>
          </w:tcPr>
          <w:p w14:paraId="3684809A" w14:textId="77777777" w:rsidR="0060771D" w:rsidRDefault="00F45455">
            <w:pPr>
              <w:pStyle w:val="TableParagraph"/>
              <w:spacing w:before="57" w:line="252" w:lineRule="auto"/>
              <w:ind w:left="1135" w:right="182" w:hanging="286"/>
              <w:rPr>
                <w:sz w:val="16"/>
              </w:rPr>
            </w:pPr>
            <w:r>
              <w:rPr>
                <w:sz w:val="16"/>
              </w:rPr>
              <w:t xml:space="preserve">1. następstwa uszkodzeń aparatu więzadłowo-torebkowego i łąkotek z objawami znacznej niestabilności stawu kolanowego, w tym brak więzadła krzyżowego przedniego lub tylnego, z nawracającymi wysiękami kolana lub ubytkiem zakresu ruchomości kolana do 45° i z </w:t>
            </w:r>
            <w:r>
              <w:rPr>
                <w:sz w:val="16"/>
              </w:rPr>
              <w:t>zanikami mięśni uda ponad 2 cm</w:t>
            </w:r>
          </w:p>
        </w:tc>
        <w:tc>
          <w:tcPr>
            <w:tcW w:w="1419" w:type="dxa"/>
          </w:tcPr>
          <w:p w14:paraId="144657D5" w14:textId="77777777" w:rsidR="0060771D" w:rsidRDefault="0060771D">
            <w:pPr>
              <w:pStyle w:val="TableParagraph"/>
              <w:spacing w:before="1"/>
              <w:rPr>
                <w:rFonts w:ascii="Georgia"/>
              </w:rPr>
            </w:pPr>
          </w:p>
          <w:p w14:paraId="69A44F95" w14:textId="77777777" w:rsidR="0060771D" w:rsidRDefault="00F45455">
            <w:pPr>
              <w:pStyle w:val="TableParagraph"/>
              <w:ind w:left="295" w:right="289"/>
              <w:jc w:val="center"/>
              <w:rPr>
                <w:sz w:val="16"/>
              </w:rPr>
            </w:pPr>
            <w:r>
              <w:rPr>
                <w:sz w:val="16"/>
              </w:rPr>
              <w:t>10</w:t>
            </w:r>
          </w:p>
        </w:tc>
      </w:tr>
      <w:tr w:rsidR="0060771D" w14:paraId="3694239F" w14:textId="77777777">
        <w:trPr>
          <w:trHeight w:val="700"/>
        </w:trPr>
        <w:tc>
          <w:tcPr>
            <w:tcW w:w="8791" w:type="dxa"/>
          </w:tcPr>
          <w:p w14:paraId="63A59D1D" w14:textId="77777777" w:rsidR="0060771D" w:rsidRDefault="00F45455">
            <w:pPr>
              <w:pStyle w:val="TableParagraph"/>
              <w:spacing w:before="57" w:line="252" w:lineRule="auto"/>
              <w:ind w:left="1135" w:right="182" w:hanging="286"/>
              <w:rPr>
                <w:sz w:val="16"/>
              </w:rPr>
            </w:pPr>
            <w:r>
              <w:rPr>
                <w:sz w:val="16"/>
              </w:rPr>
              <w:t>2. następstwa uszkodzeń aparatu więzadłowo-torebkowego i łąkotek z objawami znacznej niestabilności stawu kolanowego, w tym brak więzadła krzyżowego przedniego lub tylnego, z nawracającymi wysiękami kolana lub ubytki zak</w:t>
            </w:r>
            <w:r>
              <w:rPr>
                <w:sz w:val="16"/>
              </w:rPr>
              <w:t>resu ruchomości kolana do 45° i ograniczeniami zgięcia powyżej 90°</w:t>
            </w:r>
          </w:p>
        </w:tc>
        <w:tc>
          <w:tcPr>
            <w:tcW w:w="1419" w:type="dxa"/>
          </w:tcPr>
          <w:p w14:paraId="63894FAE" w14:textId="77777777" w:rsidR="0060771D" w:rsidRDefault="0060771D">
            <w:pPr>
              <w:pStyle w:val="TableParagraph"/>
              <w:spacing w:before="1"/>
              <w:rPr>
                <w:rFonts w:ascii="Georgia"/>
              </w:rPr>
            </w:pPr>
          </w:p>
          <w:p w14:paraId="25C2A080" w14:textId="77777777" w:rsidR="0060771D" w:rsidRDefault="00F45455">
            <w:pPr>
              <w:pStyle w:val="TableParagraph"/>
              <w:ind w:left="295" w:right="289"/>
              <w:jc w:val="center"/>
              <w:rPr>
                <w:sz w:val="16"/>
              </w:rPr>
            </w:pPr>
            <w:r>
              <w:rPr>
                <w:sz w:val="16"/>
              </w:rPr>
              <w:t>16</w:t>
            </w:r>
          </w:p>
        </w:tc>
      </w:tr>
      <w:tr w:rsidR="0060771D" w14:paraId="0854FE39" w14:textId="77777777">
        <w:trPr>
          <w:trHeight w:val="698"/>
        </w:trPr>
        <w:tc>
          <w:tcPr>
            <w:tcW w:w="8791" w:type="dxa"/>
          </w:tcPr>
          <w:p w14:paraId="6C274B6C" w14:textId="77777777" w:rsidR="0060771D" w:rsidRDefault="00F45455">
            <w:pPr>
              <w:pStyle w:val="TableParagraph"/>
              <w:spacing w:before="57" w:line="252" w:lineRule="auto"/>
              <w:ind w:left="1135" w:right="137" w:hanging="286"/>
              <w:rPr>
                <w:sz w:val="16"/>
              </w:rPr>
            </w:pPr>
            <w:r>
              <w:rPr>
                <w:sz w:val="16"/>
              </w:rPr>
              <w:t>3. następstwa uszkodzeń aparatu więzadłowo-torebkowego i łąkotek z objawami znacznej niestabilności stawu kolanowego, w tym jednoczesny brak funkcji więzadła krzyżowego przedniego i ty</w:t>
            </w:r>
            <w:r>
              <w:rPr>
                <w:sz w:val="16"/>
              </w:rPr>
              <w:t>lnego, z zanikami mięśni do 4 cm lub ograniczenia zakresu wyprostu kolana utrudniające poruszanie się</w:t>
            </w:r>
          </w:p>
        </w:tc>
        <w:tc>
          <w:tcPr>
            <w:tcW w:w="1419" w:type="dxa"/>
          </w:tcPr>
          <w:p w14:paraId="3A856512" w14:textId="77777777" w:rsidR="0060771D" w:rsidRDefault="0060771D">
            <w:pPr>
              <w:pStyle w:val="TableParagraph"/>
              <w:spacing w:before="10"/>
              <w:rPr>
                <w:rFonts w:ascii="Georgia"/>
                <w:sz w:val="21"/>
              </w:rPr>
            </w:pPr>
          </w:p>
          <w:p w14:paraId="2A8340AD" w14:textId="77777777" w:rsidR="0060771D" w:rsidRDefault="00F45455">
            <w:pPr>
              <w:pStyle w:val="TableParagraph"/>
              <w:ind w:left="295" w:right="289"/>
              <w:jc w:val="center"/>
              <w:rPr>
                <w:sz w:val="16"/>
              </w:rPr>
            </w:pPr>
            <w:r>
              <w:rPr>
                <w:sz w:val="16"/>
              </w:rPr>
              <w:t>20</w:t>
            </w:r>
          </w:p>
        </w:tc>
      </w:tr>
      <w:tr w:rsidR="0060771D" w14:paraId="66C1FF6A" w14:textId="77777777">
        <w:trPr>
          <w:trHeight w:val="397"/>
        </w:trPr>
        <w:tc>
          <w:tcPr>
            <w:tcW w:w="10210" w:type="dxa"/>
            <w:gridSpan w:val="2"/>
          </w:tcPr>
          <w:p w14:paraId="3FA98E39" w14:textId="77777777" w:rsidR="0060771D" w:rsidRDefault="00F45455">
            <w:pPr>
              <w:pStyle w:val="TableParagraph"/>
              <w:spacing w:before="101"/>
              <w:ind w:left="4649"/>
              <w:rPr>
                <w:rFonts w:ascii="Georgia" w:hAnsi="Georgia"/>
                <w:i/>
                <w:sz w:val="16"/>
              </w:rPr>
            </w:pPr>
            <w:r>
              <w:rPr>
                <w:rFonts w:ascii="Georgia" w:hAnsi="Georgia"/>
                <w:i/>
                <w:w w:val="95"/>
                <w:sz w:val="16"/>
              </w:rPr>
              <w:t>C. DUŻE ZMIANY:</w:t>
            </w:r>
          </w:p>
        </w:tc>
      </w:tr>
      <w:tr w:rsidR="0060771D" w14:paraId="76D6DDFA" w14:textId="77777777">
        <w:trPr>
          <w:trHeight w:val="698"/>
        </w:trPr>
        <w:tc>
          <w:tcPr>
            <w:tcW w:w="8791" w:type="dxa"/>
          </w:tcPr>
          <w:p w14:paraId="3B707620" w14:textId="77777777" w:rsidR="0060771D" w:rsidRDefault="00F45455">
            <w:pPr>
              <w:pStyle w:val="TableParagraph"/>
              <w:spacing w:before="57" w:line="252" w:lineRule="auto"/>
              <w:ind w:left="1135" w:right="132" w:hanging="286"/>
              <w:rPr>
                <w:sz w:val="16"/>
              </w:rPr>
            </w:pPr>
            <w:r>
              <w:rPr>
                <w:sz w:val="16"/>
              </w:rPr>
              <w:t>1. następstwa uszkodzeń aparatu więzadłowo-torebkowego i łąkotek z objawami znacznej niestabilności stawu kolanowego, powodującej stałe "uciekanie kolana", z koniecznością stosowania stabilizatora stawu, z zanikami mięśni powyżej 4 cm lub zesztywnienie w p</w:t>
            </w:r>
            <w:r>
              <w:rPr>
                <w:sz w:val="16"/>
              </w:rPr>
              <w:t>ozycji czynnościowo niekorzystnej</w:t>
            </w:r>
          </w:p>
        </w:tc>
        <w:tc>
          <w:tcPr>
            <w:tcW w:w="1419" w:type="dxa"/>
          </w:tcPr>
          <w:p w14:paraId="647083B0" w14:textId="77777777" w:rsidR="0060771D" w:rsidRDefault="0060771D">
            <w:pPr>
              <w:pStyle w:val="TableParagraph"/>
              <w:spacing w:before="10"/>
              <w:rPr>
                <w:rFonts w:ascii="Georgia"/>
                <w:sz w:val="21"/>
              </w:rPr>
            </w:pPr>
          </w:p>
          <w:p w14:paraId="4B78DD84" w14:textId="77777777" w:rsidR="0060771D" w:rsidRDefault="00F45455">
            <w:pPr>
              <w:pStyle w:val="TableParagraph"/>
              <w:ind w:left="295" w:right="289"/>
              <w:jc w:val="center"/>
              <w:rPr>
                <w:sz w:val="16"/>
              </w:rPr>
            </w:pPr>
            <w:r>
              <w:rPr>
                <w:sz w:val="16"/>
              </w:rPr>
              <w:t>25</w:t>
            </w:r>
          </w:p>
        </w:tc>
      </w:tr>
      <w:tr w:rsidR="0060771D" w14:paraId="6528B6C3" w14:textId="77777777">
        <w:trPr>
          <w:trHeight w:val="508"/>
        </w:trPr>
        <w:tc>
          <w:tcPr>
            <w:tcW w:w="8791" w:type="dxa"/>
          </w:tcPr>
          <w:p w14:paraId="2C0EB589" w14:textId="77777777" w:rsidR="0060771D" w:rsidRDefault="00F45455">
            <w:pPr>
              <w:pStyle w:val="TableParagraph"/>
              <w:spacing w:before="59" w:line="249" w:lineRule="auto"/>
              <w:ind w:left="1135" w:right="1119" w:hanging="286"/>
              <w:rPr>
                <w:sz w:val="16"/>
              </w:rPr>
            </w:pPr>
            <w:r>
              <w:rPr>
                <w:sz w:val="16"/>
              </w:rPr>
              <w:t>2. następstwa uszkodzeń aparatu więzadłowo-torebkowego i łąkotek z objawami tak znacznej niestabilności stawu kolanowego, że wymaga stosowania stabilizatora na stałe</w:t>
            </w:r>
          </w:p>
        </w:tc>
        <w:tc>
          <w:tcPr>
            <w:tcW w:w="1419" w:type="dxa"/>
          </w:tcPr>
          <w:p w14:paraId="4B570A08" w14:textId="77777777" w:rsidR="0060771D" w:rsidRDefault="00F45455">
            <w:pPr>
              <w:pStyle w:val="TableParagraph"/>
              <w:spacing w:before="155"/>
              <w:ind w:left="295" w:right="289"/>
              <w:jc w:val="center"/>
              <w:rPr>
                <w:sz w:val="16"/>
              </w:rPr>
            </w:pPr>
            <w:r>
              <w:rPr>
                <w:sz w:val="16"/>
              </w:rPr>
              <w:t>35</w:t>
            </w:r>
          </w:p>
        </w:tc>
      </w:tr>
      <w:tr w:rsidR="0060771D" w14:paraId="7973D630" w14:textId="77777777">
        <w:trPr>
          <w:trHeight w:val="505"/>
        </w:trPr>
        <w:tc>
          <w:tcPr>
            <w:tcW w:w="8791" w:type="dxa"/>
          </w:tcPr>
          <w:p w14:paraId="65F83938" w14:textId="77777777" w:rsidR="0060771D" w:rsidRDefault="00F45455">
            <w:pPr>
              <w:pStyle w:val="TableParagraph"/>
              <w:spacing w:before="57"/>
              <w:ind w:left="849"/>
              <w:rPr>
                <w:sz w:val="16"/>
              </w:rPr>
            </w:pPr>
            <w:r>
              <w:rPr>
                <w:sz w:val="16"/>
              </w:rPr>
              <w:t>3. następstwa uszkodzeń aparatu więzadłowo-torebkowego i łąkotek z objawami tak znacznej</w:t>
            </w:r>
          </w:p>
          <w:p w14:paraId="7EB80623" w14:textId="77777777" w:rsidR="0060771D" w:rsidRDefault="00F45455">
            <w:pPr>
              <w:pStyle w:val="TableParagraph"/>
              <w:spacing w:before="8"/>
              <w:ind w:left="1135"/>
              <w:rPr>
                <w:sz w:val="16"/>
              </w:rPr>
            </w:pPr>
            <w:r>
              <w:rPr>
                <w:sz w:val="16"/>
              </w:rPr>
              <w:t>niestabilności stawu kolanowego, że wymaga stosowania stabilizatora na stałe oraz stałego używania kul</w:t>
            </w:r>
          </w:p>
        </w:tc>
        <w:tc>
          <w:tcPr>
            <w:tcW w:w="1419" w:type="dxa"/>
          </w:tcPr>
          <w:p w14:paraId="74D06306" w14:textId="77777777" w:rsidR="0060771D" w:rsidRDefault="00F45455">
            <w:pPr>
              <w:pStyle w:val="TableParagraph"/>
              <w:spacing w:before="153"/>
              <w:ind w:left="295" w:right="289"/>
              <w:jc w:val="center"/>
              <w:rPr>
                <w:sz w:val="16"/>
              </w:rPr>
            </w:pPr>
            <w:r>
              <w:rPr>
                <w:sz w:val="16"/>
              </w:rPr>
              <w:t>40</w:t>
            </w:r>
          </w:p>
        </w:tc>
      </w:tr>
      <w:tr w:rsidR="0060771D" w14:paraId="77F7E342" w14:textId="77777777">
        <w:trPr>
          <w:trHeight w:val="772"/>
        </w:trPr>
        <w:tc>
          <w:tcPr>
            <w:tcW w:w="10210" w:type="dxa"/>
            <w:gridSpan w:val="2"/>
            <w:shd w:val="clear" w:color="auto" w:fill="E5E5E5"/>
          </w:tcPr>
          <w:p w14:paraId="6BECD6C3" w14:textId="77777777" w:rsidR="0060771D" w:rsidRDefault="00F45455">
            <w:pPr>
              <w:pStyle w:val="TableParagraph"/>
              <w:spacing w:before="57" w:line="252" w:lineRule="auto"/>
              <w:ind w:left="566" w:right="1054" w:hanging="498"/>
              <w:rPr>
                <w:b/>
                <w:sz w:val="18"/>
              </w:rPr>
            </w:pPr>
            <w:r>
              <w:rPr>
                <w:b/>
                <w:sz w:val="18"/>
              </w:rPr>
              <w:t xml:space="preserve">157. INNE USZKODZENIA STAWU KOLANOWEGO (BLIZNY SKÓRY, CIAŁA </w:t>
            </w:r>
            <w:r>
              <w:rPr>
                <w:b/>
                <w:sz w:val="18"/>
              </w:rPr>
              <w:t>OBCE) - W ZALEŻNOŚCI OD DOLEGLIWOŚCI OBRZĘKÓW, PRZEWLEKŁYCH STANÓW ZAPALNYCH, PRZETOK I INNYCH ZMIAN WTÓRNYCH:</w:t>
            </w:r>
          </w:p>
        </w:tc>
      </w:tr>
      <w:tr w:rsidR="0060771D" w14:paraId="68835052" w14:textId="77777777">
        <w:trPr>
          <w:trHeight w:val="395"/>
        </w:trPr>
        <w:tc>
          <w:tcPr>
            <w:tcW w:w="10210" w:type="dxa"/>
            <w:gridSpan w:val="2"/>
          </w:tcPr>
          <w:p w14:paraId="7BD654E2" w14:textId="77777777" w:rsidR="0060771D" w:rsidRDefault="00F45455">
            <w:pPr>
              <w:pStyle w:val="TableParagraph"/>
              <w:spacing w:before="99"/>
              <w:ind w:left="4378"/>
              <w:rPr>
                <w:rFonts w:ascii="Georgia"/>
                <w:i/>
                <w:sz w:val="16"/>
              </w:rPr>
            </w:pPr>
            <w:r>
              <w:rPr>
                <w:rFonts w:ascii="Georgia"/>
                <w:i/>
                <w:w w:val="95"/>
                <w:sz w:val="16"/>
              </w:rPr>
              <w:t>A. NIEWIELKIE ZMIANY:</w:t>
            </w:r>
          </w:p>
        </w:tc>
      </w:tr>
      <w:tr w:rsidR="0060771D" w14:paraId="0A90505B" w14:textId="77777777">
        <w:trPr>
          <w:trHeight w:val="397"/>
        </w:trPr>
        <w:tc>
          <w:tcPr>
            <w:tcW w:w="8791" w:type="dxa"/>
          </w:tcPr>
          <w:p w14:paraId="10AD3B20" w14:textId="77777777" w:rsidR="0060771D" w:rsidRDefault="00F45455">
            <w:pPr>
              <w:pStyle w:val="TableParagraph"/>
              <w:spacing w:before="100"/>
              <w:ind w:left="849"/>
              <w:rPr>
                <w:sz w:val="16"/>
              </w:rPr>
            </w:pPr>
            <w:r>
              <w:rPr>
                <w:sz w:val="16"/>
              </w:rPr>
              <w:t>1. następstwa uszkodzeń stawu kolanowego powodujące subiektywne dolegliwości stawu</w:t>
            </w:r>
          </w:p>
        </w:tc>
        <w:tc>
          <w:tcPr>
            <w:tcW w:w="1419" w:type="dxa"/>
          </w:tcPr>
          <w:p w14:paraId="60C1EC3A" w14:textId="77777777" w:rsidR="0060771D" w:rsidRDefault="00F45455">
            <w:pPr>
              <w:pStyle w:val="TableParagraph"/>
              <w:spacing w:before="100"/>
              <w:ind w:left="4"/>
              <w:jc w:val="center"/>
              <w:rPr>
                <w:sz w:val="16"/>
              </w:rPr>
            </w:pPr>
            <w:r>
              <w:rPr>
                <w:sz w:val="16"/>
              </w:rPr>
              <w:t>1</w:t>
            </w:r>
          </w:p>
        </w:tc>
      </w:tr>
      <w:tr w:rsidR="0060771D" w14:paraId="3FFF1FB3" w14:textId="77777777">
        <w:trPr>
          <w:trHeight w:val="506"/>
        </w:trPr>
        <w:tc>
          <w:tcPr>
            <w:tcW w:w="8791" w:type="dxa"/>
          </w:tcPr>
          <w:p w14:paraId="5D675A05" w14:textId="77777777" w:rsidR="0060771D" w:rsidRDefault="00F45455">
            <w:pPr>
              <w:pStyle w:val="TableParagraph"/>
              <w:spacing w:before="57" w:line="249" w:lineRule="auto"/>
              <w:ind w:left="1135" w:right="1437" w:hanging="286"/>
              <w:rPr>
                <w:sz w:val="16"/>
              </w:rPr>
            </w:pPr>
            <w:r>
              <w:rPr>
                <w:sz w:val="16"/>
              </w:rPr>
              <w:t>2. następstwa uszkodzeń stawu kolanowego powodujące subiektywne dolegliwości stawu, z</w:t>
            </w:r>
            <w:r>
              <w:rPr>
                <w:spacing w:val="-2"/>
                <w:sz w:val="16"/>
              </w:rPr>
              <w:t xml:space="preserve"> </w:t>
            </w:r>
            <w:r>
              <w:rPr>
                <w:sz w:val="16"/>
              </w:rPr>
              <w:t>niewielkimi</w:t>
            </w:r>
            <w:r>
              <w:rPr>
                <w:spacing w:val="-3"/>
                <w:sz w:val="16"/>
              </w:rPr>
              <w:t xml:space="preserve"> </w:t>
            </w:r>
            <w:r>
              <w:rPr>
                <w:sz w:val="16"/>
              </w:rPr>
              <w:t>zanikami</w:t>
            </w:r>
            <w:r>
              <w:rPr>
                <w:spacing w:val="-4"/>
                <w:sz w:val="16"/>
              </w:rPr>
              <w:t xml:space="preserve"> </w:t>
            </w:r>
            <w:r>
              <w:rPr>
                <w:sz w:val="16"/>
              </w:rPr>
              <w:t>mięśni</w:t>
            </w:r>
            <w:r>
              <w:rPr>
                <w:spacing w:val="-2"/>
                <w:sz w:val="16"/>
              </w:rPr>
              <w:t xml:space="preserve"> </w:t>
            </w:r>
            <w:r>
              <w:rPr>
                <w:sz w:val="16"/>
              </w:rPr>
              <w:t>uda,</w:t>
            </w:r>
            <w:r>
              <w:rPr>
                <w:spacing w:val="-4"/>
                <w:sz w:val="16"/>
              </w:rPr>
              <w:t xml:space="preserve"> </w:t>
            </w:r>
            <w:r>
              <w:rPr>
                <w:sz w:val="16"/>
              </w:rPr>
              <w:t>bez</w:t>
            </w:r>
            <w:r>
              <w:rPr>
                <w:spacing w:val="-4"/>
                <w:sz w:val="16"/>
              </w:rPr>
              <w:t xml:space="preserve"> </w:t>
            </w:r>
            <w:r>
              <w:rPr>
                <w:sz w:val="16"/>
              </w:rPr>
              <w:t>istotnych</w:t>
            </w:r>
            <w:r>
              <w:rPr>
                <w:spacing w:val="-5"/>
                <w:sz w:val="16"/>
              </w:rPr>
              <w:t xml:space="preserve"> </w:t>
            </w:r>
            <w:r>
              <w:rPr>
                <w:sz w:val="16"/>
              </w:rPr>
              <w:t>ograniczeń</w:t>
            </w:r>
            <w:r>
              <w:rPr>
                <w:spacing w:val="-4"/>
                <w:sz w:val="16"/>
              </w:rPr>
              <w:t xml:space="preserve"> </w:t>
            </w:r>
            <w:r>
              <w:rPr>
                <w:sz w:val="16"/>
              </w:rPr>
              <w:t>zakresu</w:t>
            </w:r>
            <w:r>
              <w:rPr>
                <w:spacing w:val="-5"/>
                <w:sz w:val="16"/>
              </w:rPr>
              <w:t xml:space="preserve"> </w:t>
            </w:r>
            <w:r>
              <w:rPr>
                <w:sz w:val="16"/>
              </w:rPr>
              <w:t>ruchomości</w:t>
            </w:r>
            <w:r>
              <w:rPr>
                <w:spacing w:val="-5"/>
                <w:sz w:val="16"/>
              </w:rPr>
              <w:t xml:space="preserve"> </w:t>
            </w:r>
            <w:r>
              <w:rPr>
                <w:sz w:val="16"/>
              </w:rPr>
              <w:t>kolana</w:t>
            </w:r>
          </w:p>
        </w:tc>
        <w:tc>
          <w:tcPr>
            <w:tcW w:w="1419" w:type="dxa"/>
          </w:tcPr>
          <w:p w14:paraId="60F55D09" w14:textId="77777777" w:rsidR="0060771D" w:rsidRDefault="00F45455">
            <w:pPr>
              <w:pStyle w:val="TableParagraph"/>
              <w:spacing w:before="153"/>
              <w:ind w:left="4"/>
              <w:jc w:val="center"/>
              <w:rPr>
                <w:sz w:val="16"/>
              </w:rPr>
            </w:pPr>
            <w:r>
              <w:rPr>
                <w:sz w:val="16"/>
              </w:rPr>
              <w:t>4</w:t>
            </w:r>
          </w:p>
        </w:tc>
      </w:tr>
      <w:tr w:rsidR="0060771D" w14:paraId="74DF01D4" w14:textId="77777777">
        <w:trPr>
          <w:trHeight w:val="700"/>
        </w:trPr>
        <w:tc>
          <w:tcPr>
            <w:tcW w:w="8791" w:type="dxa"/>
          </w:tcPr>
          <w:p w14:paraId="396FF26A" w14:textId="77777777" w:rsidR="0060771D" w:rsidRDefault="00F45455">
            <w:pPr>
              <w:pStyle w:val="TableParagraph"/>
              <w:spacing w:before="57" w:line="252" w:lineRule="auto"/>
              <w:ind w:left="1135" w:right="111" w:hanging="286"/>
              <w:rPr>
                <w:sz w:val="16"/>
              </w:rPr>
            </w:pPr>
            <w:r>
              <w:rPr>
                <w:sz w:val="16"/>
              </w:rPr>
              <w:t>3. następstwa uszkodzeń stawu kolanowego z objawami mającymi wyraźny wpływ na wydolność stawu kolanowego, oraz nawracające wysięki kolana, z zanikami mięśni uda do 2 cm mierzonymi 10 cm powyżej rzepki, z niewielkimi ograniczeniami zakr</w:t>
            </w:r>
            <w:r>
              <w:rPr>
                <w:sz w:val="16"/>
              </w:rPr>
              <w:t>esu ruchomości kolana</w:t>
            </w:r>
          </w:p>
        </w:tc>
        <w:tc>
          <w:tcPr>
            <w:tcW w:w="1419" w:type="dxa"/>
          </w:tcPr>
          <w:p w14:paraId="16B3A4ED" w14:textId="77777777" w:rsidR="0060771D" w:rsidRDefault="0060771D">
            <w:pPr>
              <w:pStyle w:val="TableParagraph"/>
              <w:spacing w:before="1"/>
              <w:rPr>
                <w:rFonts w:ascii="Georgia"/>
              </w:rPr>
            </w:pPr>
          </w:p>
          <w:p w14:paraId="04CAD877" w14:textId="77777777" w:rsidR="0060771D" w:rsidRDefault="00F45455">
            <w:pPr>
              <w:pStyle w:val="TableParagraph"/>
              <w:ind w:left="4"/>
              <w:jc w:val="center"/>
              <w:rPr>
                <w:sz w:val="16"/>
              </w:rPr>
            </w:pPr>
            <w:r>
              <w:rPr>
                <w:sz w:val="16"/>
              </w:rPr>
              <w:t>8</w:t>
            </w:r>
          </w:p>
        </w:tc>
      </w:tr>
      <w:tr w:rsidR="0060771D" w14:paraId="429CF06C" w14:textId="77777777">
        <w:trPr>
          <w:trHeight w:val="395"/>
        </w:trPr>
        <w:tc>
          <w:tcPr>
            <w:tcW w:w="10210" w:type="dxa"/>
            <w:gridSpan w:val="2"/>
          </w:tcPr>
          <w:p w14:paraId="2A560F7D" w14:textId="77777777" w:rsidR="0060771D" w:rsidRDefault="00F45455">
            <w:pPr>
              <w:pStyle w:val="TableParagraph"/>
              <w:spacing w:before="98"/>
              <w:ind w:left="4649"/>
              <w:rPr>
                <w:rFonts w:ascii="Georgia" w:hAnsi="Georgia"/>
                <w:i/>
                <w:sz w:val="16"/>
              </w:rPr>
            </w:pPr>
            <w:r>
              <w:rPr>
                <w:rFonts w:ascii="Georgia" w:hAnsi="Georgia"/>
                <w:i/>
                <w:w w:val="95"/>
                <w:sz w:val="16"/>
              </w:rPr>
              <w:t>B. DUŻE ZMIANY:</w:t>
            </w:r>
          </w:p>
        </w:tc>
      </w:tr>
      <w:tr w:rsidR="0060771D" w14:paraId="1D0E43C2" w14:textId="77777777">
        <w:trPr>
          <w:trHeight w:val="505"/>
        </w:trPr>
        <w:tc>
          <w:tcPr>
            <w:tcW w:w="8791" w:type="dxa"/>
          </w:tcPr>
          <w:p w14:paraId="19C03A0D" w14:textId="77777777" w:rsidR="0060771D" w:rsidRDefault="00F45455">
            <w:pPr>
              <w:pStyle w:val="TableParagraph"/>
              <w:spacing w:before="57"/>
              <w:ind w:left="883" w:right="394"/>
              <w:jc w:val="center"/>
              <w:rPr>
                <w:sz w:val="16"/>
              </w:rPr>
            </w:pPr>
            <w:r>
              <w:rPr>
                <w:sz w:val="16"/>
              </w:rPr>
              <w:t>1. następstwa uszkodzeń kolana z objawami znacznej niewydolności stawu, powodujące ubytek zakresu</w:t>
            </w:r>
          </w:p>
          <w:p w14:paraId="7E7FBDE4" w14:textId="77777777" w:rsidR="0060771D" w:rsidRDefault="00F45455">
            <w:pPr>
              <w:pStyle w:val="TableParagraph"/>
              <w:spacing w:before="10"/>
              <w:ind w:left="431" w:right="426"/>
              <w:jc w:val="center"/>
              <w:rPr>
                <w:sz w:val="16"/>
              </w:rPr>
            </w:pPr>
            <w:r>
              <w:rPr>
                <w:sz w:val="16"/>
              </w:rPr>
              <w:t>ruchomości kolana od 20° do 45° i zgięcia powyżej 100°, z zanikami mięśni uda ponad 2 cm</w:t>
            </w:r>
          </w:p>
        </w:tc>
        <w:tc>
          <w:tcPr>
            <w:tcW w:w="1419" w:type="dxa"/>
          </w:tcPr>
          <w:p w14:paraId="05A4C460" w14:textId="77777777" w:rsidR="0060771D" w:rsidRDefault="00F45455">
            <w:pPr>
              <w:pStyle w:val="TableParagraph"/>
              <w:spacing w:before="155"/>
              <w:ind w:left="295" w:right="289"/>
              <w:jc w:val="center"/>
              <w:rPr>
                <w:sz w:val="16"/>
              </w:rPr>
            </w:pPr>
            <w:r>
              <w:rPr>
                <w:sz w:val="16"/>
              </w:rPr>
              <w:t>12</w:t>
            </w:r>
          </w:p>
        </w:tc>
      </w:tr>
      <w:tr w:rsidR="0060771D" w14:paraId="39DF2FB4" w14:textId="77777777">
        <w:trPr>
          <w:trHeight w:val="700"/>
        </w:trPr>
        <w:tc>
          <w:tcPr>
            <w:tcW w:w="8791" w:type="dxa"/>
          </w:tcPr>
          <w:p w14:paraId="474A3BBF" w14:textId="77777777" w:rsidR="0060771D" w:rsidRDefault="00F45455">
            <w:pPr>
              <w:pStyle w:val="TableParagraph"/>
              <w:spacing w:before="57" w:line="252" w:lineRule="auto"/>
              <w:ind w:left="1135" w:right="178" w:hanging="286"/>
              <w:rPr>
                <w:sz w:val="16"/>
              </w:rPr>
            </w:pPr>
            <w:r>
              <w:rPr>
                <w:sz w:val="16"/>
              </w:rPr>
              <w:t>2. następstwa uszkodzeń kolana z objawami znacznej niewydolności stawu z nawracającymi wysiękami kolana lub ubytek zakresu ruchomości kolana do 45°, z ograniczenia</w:t>
            </w:r>
            <w:r>
              <w:rPr>
                <w:sz w:val="16"/>
              </w:rPr>
              <w:t>mi zgięcia powyżej 100° i z zanikami mięśni uda ponad 4 cm</w:t>
            </w:r>
          </w:p>
        </w:tc>
        <w:tc>
          <w:tcPr>
            <w:tcW w:w="1419" w:type="dxa"/>
          </w:tcPr>
          <w:p w14:paraId="05E2F92A" w14:textId="77777777" w:rsidR="0060771D" w:rsidRDefault="0060771D">
            <w:pPr>
              <w:pStyle w:val="TableParagraph"/>
              <w:spacing w:before="1"/>
              <w:rPr>
                <w:rFonts w:ascii="Georgia"/>
              </w:rPr>
            </w:pPr>
          </w:p>
          <w:p w14:paraId="6F7D6D83" w14:textId="77777777" w:rsidR="0060771D" w:rsidRDefault="00F45455">
            <w:pPr>
              <w:pStyle w:val="TableParagraph"/>
              <w:ind w:left="295" w:right="289"/>
              <w:jc w:val="center"/>
              <w:rPr>
                <w:sz w:val="16"/>
              </w:rPr>
            </w:pPr>
            <w:r>
              <w:rPr>
                <w:sz w:val="16"/>
              </w:rPr>
              <w:t>16</w:t>
            </w:r>
          </w:p>
        </w:tc>
      </w:tr>
      <w:tr w:rsidR="0060771D" w14:paraId="28443D51" w14:textId="77777777">
        <w:trPr>
          <w:trHeight w:val="398"/>
        </w:trPr>
        <w:tc>
          <w:tcPr>
            <w:tcW w:w="10210" w:type="dxa"/>
            <w:gridSpan w:val="2"/>
            <w:shd w:val="clear" w:color="auto" w:fill="E5E5E5"/>
          </w:tcPr>
          <w:p w14:paraId="4235E2A2" w14:textId="77777777" w:rsidR="0060771D" w:rsidRDefault="00F45455">
            <w:pPr>
              <w:pStyle w:val="TableParagraph"/>
              <w:spacing w:before="90"/>
              <w:ind w:left="2453"/>
              <w:rPr>
                <w:rFonts w:ascii="Georgia" w:hAnsi="Georgia"/>
                <w:b/>
                <w:sz w:val="18"/>
              </w:rPr>
            </w:pPr>
            <w:r>
              <w:rPr>
                <w:rFonts w:ascii="Georgia" w:hAnsi="Georgia"/>
                <w:b/>
                <w:w w:val="95"/>
                <w:sz w:val="18"/>
              </w:rPr>
              <w:t>158. UTRATA KOŃCZYNY NA POZIOMIE STAWU KOLANOWEGO:</w:t>
            </w:r>
          </w:p>
        </w:tc>
      </w:tr>
      <w:tr w:rsidR="0060771D" w14:paraId="256AC906" w14:textId="77777777">
        <w:trPr>
          <w:trHeight w:val="395"/>
        </w:trPr>
        <w:tc>
          <w:tcPr>
            <w:tcW w:w="10210" w:type="dxa"/>
            <w:gridSpan w:val="2"/>
          </w:tcPr>
          <w:p w14:paraId="5CF10572" w14:textId="77777777" w:rsidR="0060771D" w:rsidRDefault="00F45455">
            <w:pPr>
              <w:pStyle w:val="TableParagraph"/>
              <w:spacing w:before="97"/>
              <w:ind w:left="566"/>
              <w:rPr>
                <w:b/>
                <w:sz w:val="16"/>
              </w:rPr>
            </w:pPr>
            <w:r>
              <w:rPr>
                <w:b/>
                <w:sz w:val="16"/>
              </w:rPr>
              <w:t>A.</w:t>
            </w:r>
          </w:p>
        </w:tc>
      </w:tr>
      <w:tr w:rsidR="0060771D" w14:paraId="7AE96C97" w14:textId="77777777">
        <w:trPr>
          <w:trHeight w:val="398"/>
        </w:trPr>
        <w:tc>
          <w:tcPr>
            <w:tcW w:w="8791" w:type="dxa"/>
          </w:tcPr>
          <w:p w14:paraId="0CAEA028" w14:textId="77777777" w:rsidR="0060771D" w:rsidRDefault="00F45455">
            <w:pPr>
              <w:pStyle w:val="TableParagraph"/>
              <w:spacing w:before="100"/>
              <w:ind w:left="849"/>
              <w:rPr>
                <w:sz w:val="16"/>
              </w:rPr>
            </w:pPr>
            <w:r>
              <w:rPr>
                <w:sz w:val="16"/>
              </w:rPr>
              <w:t>1.</w:t>
            </w:r>
          </w:p>
        </w:tc>
        <w:tc>
          <w:tcPr>
            <w:tcW w:w="1419" w:type="dxa"/>
          </w:tcPr>
          <w:p w14:paraId="2242E21E" w14:textId="77777777" w:rsidR="0060771D" w:rsidRDefault="00F45455">
            <w:pPr>
              <w:pStyle w:val="TableParagraph"/>
              <w:spacing w:before="100"/>
              <w:ind w:left="290" w:right="289"/>
              <w:jc w:val="center"/>
              <w:rPr>
                <w:sz w:val="16"/>
              </w:rPr>
            </w:pPr>
            <w:r>
              <w:rPr>
                <w:sz w:val="16"/>
              </w:rPr>
              <w:t>25-40</w:t>
            </w:r>
          </w:p>
        </w:tc>
      </w:tr>
    </w:tbl>
    <w:p w14:paraId="67F7D8EF" w14:textId="3B258E34" w:rsidR="0060771D" w:rsidRDefault="00F45455">
      <w:pPr>
        <w:pStyle w:val="Tekstpodstawowy"/>
        <w:jc w:val="left"/>
        <w:rPr>
          <w:rFonts w:ascii="Georgia"/>
        </w:rPr>
      </w:pPr>
      <w:r>
        <w:rPr>
          <w:noProof/>
        </w:rPr>
        <mc:AlternateContent>
          <mc:Choice Requires="wps">
            <w:drawing>
              <wp:anchor distT="0" distB="0" distL="114300" distR="114300" simplePos="0" relativeHeight="478096896" behindDoc="1" locked="0" layoutInCell="1" allowOverlap="1" wp14:anchorId="349888F3" wp14:editId="09CDE70D">
                <wp:simplePos x="0" y="0"/>
                <wp:positionH relativeFrom="page">
                  <wp:posOffset>476885</wp:posOffset>
                </wp:positionH>
                <wp:positionV relativeFrom="page">
                  <wp:posOffset>8688070</wp:posOffset>
                </wp:positionV>
                <wp:extent cx="643128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062CD" id="Line 33" o:spid="_x0000_s1026" style="position:absolute;z-index:-2521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684.1pt" to="543.95pt,6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" strokecolor="#612322" strokeweight=".48pt">
                <v:stroke dashstyle="1 1"/>
                <w10:wrap anchorx="page" anchory="page"/>
              </v:line>
            </w:pict>
          </mc:Fallback>
        </mc:AlternateContent>
      </w:r>
    </w:p>
    <w:p w14:paraId="2A4A413C" w14:textId="404EC287" w:rsidR="0060771D" w:rsidRDefault="00F45455">
      <w:pPr>
        <w:pStyle w:val="Tekstpodstawowy"/>
        <w:jc w:val="left"/>
        <w:rPr>
          <w:rFonts w:ascii="Georgia"/>
          <w:sz w:val="11"/>
        </w:rPr>
      </w:pPr>
      <w:r>
        <w:rPr>
          <w:noProof/>
        </w:rPr>
        <mc:AlternateContent>
          <mc:Choice Requires="wpg">
            <w:drawing>
              <wp:anchor distT="0" distB="0" distL="0" distR="0" simplePos="0" relativeHeight="487654400" behindDoc="1" locked="0" layoutInCell="1" allowOverlap="1" wp14:anchorId="5ACAADD7" wp14:editId="2342449B">
                <wp:simplePos x="0" y="0"/>
                <wp:positionH relativeFrom="page">
                  <wp:posOffset>448310</wp:posOffset>
                </wp:positionH>
                <wp:positionV relativeFrom="paragraph">
                  <wp:posOffset>104775</wp:posOffset>
                </wp:positionV>
                <wp:extent cx="6489065" cy="25908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259080"/>
                          <a:chOff x="706" y="165"/>
                          <a:chExt cx="10219" cy="408"/>
                        </a:xfrm>
                      </wpg:grpSpPr>
                      <wps:wsp>
                        <wps:cNvPr id="30" name="Line 32"/>
                        <wps:cNvCnPr>
                          <a:cxnSpLocks noChangeShapeType="1"/>
                        </wps:cNvCnPr>
                        <wps:spPr bwMode="auto">
                          <a:xfrm>
                            <a:off x="751" y="506"/>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s:wsp>
                        <wps:cNvPr id="31" name="Freeform 31"/>
                        <wps:cNvSpPr>
                          <a:spLocks/>
                        </wps:cNvSpPr>
                        <wps:spPr bwMode="auto">
                          <a:xfrm>
                            <a:off x="705" y="164"/>
                            <a:ext cx="10219" cy="408"/>
                          </a:xfrm>
                          <a:custGeom>
                            <a:avLst/>
                            <a:gdLst>
                              <a:gd name="T0" fmla="+- 0 10924 706"/>
                              <a:gd name="T1" fmla="*/ T0 w 10219"/>
                              <a:gd name="T2" fmla="+- 0 165 165"/>
                              <a:gd name="T3" fmla="*/ 165 h 408"/>
                              <a:gd name="T4" fmla="+- 0 10924 706"/>
                              <a:gd name="T5" fmla="*/ T4 w 10219"/>
                              <a:gd name="T6" fmla="+- 0 165 165"/>
                              <a:gd name="T7" fmla="*/ 165 h 408"/>
                              <a:gd name="T8" fmla="+- 0 706 706"/>
                              <a:gd name="T9" fmla="*/ T8 w 10219"/>
                              <a:gd name="T10" fmla="+- 0 165 165"/>
                              <a:gd name="T11" fmla="*/ 165 h 408"/>
                              <a:gd name="T12" fmla="+- 0 706 706"/>
                              <a:gd name="T13" fmla="*/ T12 w 10219"/>
                              <a:gd name="T14" fmla="+- 0 573 165"/>
                              <a:gd name="T15" fmla="*/ 573 h 408"/>
                              <a:gd name="T16" fmla="+- 0 715 706"/>
                              <a:gd name="T17" fmla="*/ T16 w 10219"/>
                              <a:gd name="T18" fmla="+- 0 573 165"/>
                              <a:gd name="T19" fmla="*/ 573 h 408"/>
                              <a:gd name="T20" fmla="+- 0 715 706"/>
                              <a:gd name="T21" fmla="*/ T20 w 10219"/>
                              <a:gd name="T22" fmla="+- 0 174 165"/>
                              <a:gd name="T23" fmla="*/ 174 h 408"/>
                              <a:gd name="T24" fmla="+- 0 725 706"/>
                              <a:gd name="T25" fmla="*/ T24 w 10219"/>
                              <a:gd name="T26" fmla="+- 0 174 165"/>
                              <a:gd name="T27" fmla="*/ 174 h 408"/>
                              <a:gd name="T28" fmla="+- 0 9501 706"/>
                              <a:gd name="T29" fmla="*/ T28 w 10219"/>
                              <a:gd name="T30" fmla="+- 0 174 165"/>
                              <a:gd name="T31" fmla="*/ 174 h 408"/>
                              <a:gd name="T32" fmla="+- 0 9511 706"/>
                              <a:gd name="T33" fmla="*/ T32 w 10219"/>
                              <a:gd name="T34" fmla="+- 0 174 165"/>
                              <a:gd name="T35" fmla="*/ 174 h 408"/>
                              <a:gd name="T36" fmla="+- 0 10915 706"/>
                              <a:gd name="T37" fmla="*/ T36 w 10219"/>
                              <a:gd name="T38" fmla="+- 0 174 165"/>
                              <a:gd name="T39" fmla="*/ 174 h 408"/>
                              <a:gd name="T40" fmla="+- 0 10915 706"/>
                              <a:gd name="T41" fmla="*/ T40 w 10219"/>
                              <a:gd name="T42" fmla="+- 0 573 165"/>
                              <a:gd name="T43" fmla="*/ 573 h 408"/>
                              <a:gd name="T44" fmla="+- 0 10924 706"/>
                              <a:gd name="T45" fmla="*/ T44 w 10219"/>
                              <a:gd name="T46" fmla="+- 0 573 165"/>
                              <a:gd name="T47" fmla="*/ 573 h 408"/>
                              <a:gd name="T48" fmla="+- 0 10924 706"/>
                              <a:gd name="T49" fmla="*/ T48 w 10219"/>
                              <a:gd name="T50" fmla="+- 0 165 165"/>
                              <a:gd name="T51" fmla="*/ 165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19" h="408">
                                <a:moveTo>
                                  <a:pt x="10218" y="0"/>
                                </a:moveTo>
                                <a:lnTo>
                                  <a:pt x="10218" y="0"/>
                                </a:lnTo>
                                <a:lnTo>
                                  <a:pt x="0" y="0"/>
                                </a:lnTo>
                                <a:lnTo>
                                  <a:pt x="0" y="408"/>
                                </a:lnTo>
                                <a:lnTo>
                                  <a:pt x="9" y="408"/>
                                </a:lnTo>
                                <a:lnTo>
                                  <a:pt x="9" y="9"/>
                                </a:lnTo>
                                <a:lnTo>
                                  <a:pt x="19" y="9"/>
                                </a:lnTo>
                                <a:lnTo>
                                  <a:pt x="8795" y="9"/>
                                </a:lnTo>
                                <a:lnTo>
                                  <a:pt x="8805" y="9"/>
                                </a:lnTo>
                                <a:lnTo>
                                  <a:pt x="10209" y="9"/>
                                </a:lnTo>
                                <a:lnTo>
                                  <a:pt x="10209" y="408"/>
                                </a:lnTo>
                                <a:lnTo>
                                  <a:pt x="10218" y="408"/>
                                </a:lnTo>
                                <a:lnTo>
                                  <a:pt x="102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30"/>
                        <wps:cNvSpPr txBox="1">
                          <a:spLocks noChangeArrowheads="1"/>
                        </wps:cNvSpPr>
                        <wps:spPr bwMode="auto">
                          <a:xfrm>
                            <a:off x="705" y="164"/>
                            <a:ext cx="1021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3C99" w14:textId="77777777" w:rsidR="0060771D" w:rsidRDefault="00F45455">
                              <w:pPr>
                                <w:spacing w:before="100"/>
                                <w:ind w:left="4529"/>
                                <w:rPr>
                                  <w:sz w:val="18"/>
                                </w:rPr>
                              </w:pPr>
                              <w:r>
                                <w:rPr>
                                  <w:color w:val="612322"/>
                                  <w:sz w:val="18"/>
                                </w:rPr>
                                <w:t>D. PODUDZIE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AADD7" id="Group 29" o:spid="_x0000_s1030" style="position:absolute;margin-left:35.3pt;margin-top:8.25pt;width:510.95pt;height:20.4pt;z-index:-15662080;mso-wrap-distance-left:0;mso-wrap-distance-right:0;mso-position-horizontal-relative:page;mso-position-vertical-relative:text" coordorigin="706,165" coordsize="1021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">
                <v:line id="Line 32" o:spid="_x0000_s1031" style="position:absolute;visibility:visible;mso-wrap-style:square" from="751,506" to="10879,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" strokecolor="#612322" strokeweight=".48pt">
                  <v:stroke dashstyle="1 1"/>
                </v:line>
                <v:shape id="Freeform 31" o:spid="_x0000_s1032" style="position:absolute;left:705;top:164;width:10219;height:408;visibility:visible;mso-wrap-style:square;v-text-anchor:top" coordsize="1021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" path="m10218,r,l,,,408r9,l9,9r10,l8795,9r10,l10209,9r,399l10218,408r,-408xe" fillcolor="black" stroked="f">
                  <v:path arrowok="t" o:connecttype="custom" o:connectlocs="10218,165;10218,165;0,165;0,573;9,573;9,174;19,174;8795,174;8805,174;10209,174;10209,573;10218,573;10218,165" o:connectangles="0,0,0,0,0,0,0,0,0,0,0,0,0"/>
                </v:shape>
                <v:shape id="Text Box 30" o:spid="_x0000_s1033" type="#_x0000_t202" style="position:absolute;left:705;top:164;width:1021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B403C99" w14:textId="77777777" w:rsidR="0060771D" w:rsidRDefault="00F45455">
                        <w:pPr>
                          <w:spacing w:before="100"/>
                          <w:ind w:left="4529"/>
                          <w:rPr>
                            <w:sz w:val="18"/>
                          </w:rPr>
                        </w:pPr>
                        <w:r>
                          <w:rPr>
                            <w:color w:val="612322"/>
                            <w:sz w:val="18"/>
                          </w:rPr>
                          <w:t>D. PODUDZIE</w:t>
                        </w:r>
                      </w:p>
                    </w:txbxContent>
                  </v:textbox>
                </v:shape>
                <w10:wrap type="topAndBottom" anchorx="page"/>
              </v:group>
            </w:pict>
          </mc:Fallback>
        </mc:AlternateContent>
      </w:r>
    </w:p>
    <w:p w14:paraId="7DB570A9" w14:textId="77777777" w:rsidR="0060771D" w:rsidRDefault="0060771D">
      <w:pPr>
        <w:rPr>
          <w:rFonts w:ascii="Georgia"/>
          <w:sz w:val="11"/>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60728BB9" w14:textId="77777777">
        <w:trPr>
          <w:trHeight w:val="556"/>
        </w:trPr>
        <w:tc>
          <w:tcPr>
            <w:tcW w:w="10210" w:type="dxa"/>
            <w:gridSpan w:val="2"/>
            <w:shd w:val="clear" w:color="auto" w:fill="E5E5E5"/>
          </w:tcPr>
          <w:p w14:paraId="34B009BE" w14:textId="77777777" w:rsidR="0060771D" w:rsidRDefault="00F45455">
            <w:pPr>
              <w:pStyle w:val="TableParagraph"/>
              <w:spacing w:before="60" w:line="249" w:lineRule="auto"/>
              <w:ind w:left="566" w:right="323" w:hanging="498"/>
              <w:rPr>
                <w:b/>
                <w:sz w:val="18"/>
              </w:rPr>
            </w:pPr>
            <w:r>
              <w:rPr>
                <w:b/>
                <w:sz w:val="18"/>
              </w:rPr>
              <w:t>159. ZŁAMANIE KOŚCI PODUDZIA - W ZALEŻNOŚCI OD ZNIEKSZTAŁCEŃ, PRZEMIESZCZEŃ, POWIKŁAŃ WTÓRNYCH, ZMIAN TROFICZNYCH I CZYNNOŚCIOWYCH KOŃCZYNY ITP.:</w:t>
            </w:r>
          </w:p>
        </w:tc>
      </w:tr>
      <w:tr w:rsidR="0060771D" w14:paraId="003FF01C" w14:textId="77777777">
        <w:trPr>
          <w:trHeight w:val="395"/>
        </w:trPr>
        <w:tc>
          <w:tcPr>
            <w:tcW w:w="10210" w:type="dxa"/>
            <w:gridSpan w:val="2"/>
          </w:tcPr>
          <w:p w14:paraId="25671FE9" w14:textId="77777777" w:rsidR="0060771D" w:rsidRDefault="00F45455">
            <w:pPr>
              <w:pStyle w:val="TableParagraph"/>
              <w:spacing w:before="101"/>
              <w:ind w:left="3394"/>
              <w:rPr>
                <w:rFonts w:ascii="Georgia" w:hAnsi="Georgia"/>
                <w:i/>
                <w:sz w:val="16"/>
              </w:rPr>
            </w:pPr>
            <w:r>
              <w:rPr>
                <w:rFonts w:ascii="Georgia" w:hAnsi="Georgia"/>
                <w:i/>
                <w:w w:val="95"/>
                <w:sz w:val="16"/>
              </w:rPr>
              <w:t>A. ZMIANY NIEWIELKIE LUB SKRÓCENIE DO 4 CM:</w:t>
            </w:r>
          </w:p>
        </w:tc>
      </w:tr>
      <w:tr w:rsidR="0060771D" w14:paraId="53789025" w14:textId="77777777">
        <w:trPr>
          <w:trHeight w:val="506"/>
        </w:trPr>
        <w:tc>
          <w:tcPr>
            <w:tcW w:w="8791" w:type="dxa"/>
          </w:tcPr>
          <w:p w14:paraId="2FEB1A12" w14:textId="77777777" w:rsidR="0060771D" w:rsidRDefault="00F45455">
            <w:pPr>
              <w:pStyle w:val="TableParagraph"/>
              <w:spacing w:before="57" w:line="254" w:lineRule="auto"/>
              <w:ind w:left="1135" w:hanging="286"/>
              <w:rPr>
                <w:sz w:val="16"/>
              </w:rPr>
            </w:pPr>
            <w:r>
              <w:rPr>
                <w:sz w:val="16"/>
              </w:rPr>
              <w:t>1. następstwa prawidłowo wygojonych złamań, z zachowaną osią i długością kończyny, bez zaburzeń ruchomości stawów kolanowego i skokowego z dolegliwościami subiektywnymi</w:t>
            </w:r>
          </w:p>
        </w:tc>
        <w:tc>
          <w:tcPr>
            <w:tcW w:w="1419" w:type="dxa"/>
          </w:tcPr>
          <w:p w14:paraId="6953EB58" w14:textId="77777777" w:rsidR="0060771D" w:rsidRDefault="00F45455">
            <w:pPr>
              <w:pStyle w:val="TableParagraph"/>
              <w:spacing w:before="155"/>
              <w:ind w:left="4"/>
              <w:jc w:val="center"/>
              <w:rPr>
                <w:sz w:val="16"/>
              </w:rPr>
            </w:pPr>
            <w:r>
              <w:rPr>
                <w:sz w:val="16"/>
              </w:rPr>
              <w:t>4</w:t>
            </w:r>
          </w:p>
        </w:tc>
      </w:tr>
      <w:tr w:rsidR="0060771D" w14:paraId="3906D56B" w14:textId="77777777">
        <w:trPr>
          <w:trHeight w:val="700"/>
        </w:trPr>
        <w:tc>
          <w:tcPr>
            <w:tcW w:w="8791" w:type="dxa"/>
          </w:tcPr>
          <w:p w14:paraId="533EBAF9" w14:textId="77777777" w:rsidR="0060771D" w:rsidRDefault="00F45455">
            <w:pPr>
              <w:pStyle w:val="TableParagraph"/>
              <w:spacing w:before="59" w:line="252" w:lineRule="auto"/>
              <w:ind w:left="1135" w:right="304" w:hanging="286"/>
              <w:rPr>
                <w:sz w:val="16"/>
              </w:rPr>
            </w:pPr>
            <w:r>
              <w:rPr>
                <w:sz w:val="16"/>
              </w:rPr>
              <w:t>2. następstwa prawidłowo wygojonych złamań, z zachowaną osią, ze skróceniem do 2 cm,</w:t>
            </w:r>
            <w:r>
              <w:rPr>
                <w:sz w:val="16"/>
              </w:rPr>
              <w:t xml:space="preserve"> bez zaburzeń ruchomości stawów kolanowego, z ograniczeniem ruchów stawu skokowego, głównie zgięcia grzbietowego do 10° oraz ze znacznymi dolegliwościami subiektywnymi</w:t>
            </w:r>
          </w:p>
        </w:tc>
        <w:tc>
          <w:tcPr>
            <w:tcW w:w="1419" w:type="dxa"/>
          </w:tcPr>
          <w:p w14:paraId="2897D300" w14:textId="77777777" w:rsidR="0060771D" w:rsidRDefault="0060771D">
            <w:pPr>
              <w:pStyle w:val="TableParagraph"/>
              <w:spacing w:before="1"/>
              <w:rPr>
                <w:rFonts w:ascii="Georgia"/>
              </w:rPr>
            </w:pPr>
          </w:p>
          <w:p w14:paraId="63867A18" w14:textId="77777777" w:rsidR="0060771D" w:rsidRDefault="00F45455">
            <w:pPr>
              <w:pStyle w:val="TableParagraph"/>
              <w:ind w:left="4"/>
              <w:jc w:val="center"/>
              <w:rPr>
                <w:sz w:val="16"/>
              </w:rPr>
            </w:pPr>
            <w:r>
              <w:rPr>
                <w:sz w:val="16"/>
              </w:rPr>
              <w:t>8</w:t>
            </w:r>
          </w:p>
        </w:tc>
      </w:tr>
      <w:tr w:rsidR="0060771D" w14:paraId="2B0E9F36" w14:textId="77777777">
        <w:trPr>
          <w:trHeight w:val="700"/>
        </w:trPr>
        <w:tc>
          <w:tcPr>
            <w:tcW w:w="8791" w:type="dxa"/>
          </w:tcPr>
          <w:p w14:paraId="56363686" w14:textId="77777777" w:rsidR="0060771D" w:rsidRDefault="00F45455">
            <w:pPr>
              <w:pStyle w:val="TableParagraph"/>
              <w:spacing w:before="57"/>
              <w:ind w:left="849"/>
              <w:rPr>
                <w:sz w:val="16"/>
              </w:rPr>
            </w:pPr>
            <w:r>
              <w:rPr>
                <w:sz w:val="16"/>
              </w:rPr>
              <w:t>3. następstwa wygojonych złamań, z niewielkim zagięciem osi kończyny ze skróceniem od 2 do 4 cm,</w:t>
            </w:r>
          </w:p>
          <w:p w14:paraId="78D6858C" w14:textId="77777777" w:rsidR="0060771D" w:rsidRDefault="00F45455">
            <w:pPr>
              <w:pStyle w:val="TableParagraph"/>
              <w:spacing w:before="10" w:line="249" w:lineRule="auto"/>
              <w:ind w:left="1135" w:right="109"/>
              <w:rPr>
                <w:sz w:val="16"/>
              </w:rPr>
            </w:pPr>
            <w:r>
              <w:rPr>
                <w:sz w:val="16"/>
              </w:rPr>
              <w:t>z niewielkimi zaburzeniami ruchomości stawu kolanowego, stawu skokowego do 10° zgięcia grzbietowego i 25° zgięcia podeszwowego i upośledzające chód w stopniu n</w:t>
            </w:r>
            <w:r>
              <w:rPr>
                <w:sz w:val="16"/>
              </w:rPr>
              <w:t>ieznacznym</w:t>
            </w:r>
          </w:p>
        </w:tc>
        <w:tc>
          <w:tcPr>
            <w:tcW w:w="1419" w:type="dxa"/>
          </w:tcPr>
          <w:p w14:paraId="58CE4804" w14:textId="77777777" w:rsidR="0060771D" w:rsidRDefault="0060771D">
            <w:pPr>
              <w:pStyle w:val="TableParagraph"/>
              <w:spacing w:before="1"/>
              <w:rPr>
                <w:rFonts w:ascii="Georgia"/>
              </w:rPr>
            </w:pPr>
          </w:p>
          <w:p w14:paraId="7CAD9A8A" w14:textId="77777777" w:rsidR="0060771D" w:rsidRDefault="00F45455">
            <w:pPr>
              <w:pStyle w:val="TableParagraph"/>
              <w:ind w:left="295" w:right="289"/>
              <w:jc w:val="center"/>
              <w:rPr>
                <w:sz w:val="16"/>
              </w:rPr>
            </w:pPr>
            <w:r>
              <w:rPr>
                <w:sz w:val="16"/>
              </w:rPr>
              <w:t>12</w:t>
            </w:r>
          </w:p>
        </w:tc>
      </w:tr>
      <w:tr w:rsidR="0060771D" w14:paraId="48B9BA0A" w14:textId="77777777">
        <w:trPr>
          <w:trHeight w:val="395"/>
        </w:trPr>
        <w:tc>
          <w:tcPr>
            <w:tcW w:w="10210" w:type="dxa"/>
            <w:gridSpan w:val="2"/>
          </w:tcPr>
          <w:p w14:paraId="6AFEB6DA" w14:textId="77777777" w:rsidR="0060771D" w:rsidRDefault="00F45455">
            <w:pPr>
              <w:pStyle w:val="TableParagraph"/>
              <w:spacing w:before="101"/>
              <w:ind w:left="3545"/>
              <w:rPr>
                <w:rFonts w:ascii="Georgia" w:hAnsi="Georgia"/>
                <w:i/>
                <w:sz w:val="16"/>
              </w:rPr>
            </w:pPr>
            <w:r>
              <w:rPr>
                <w:rFonts w:ascii="Georgia" w:hAnsi="Georgia"/>
                <w:i/>
                <w:w w:val="95"/>
                <w:sz w:val="16"/>
              </w:rPr>
              <w:t>B. ZNACZNE ZMIANY LUB SKRÓCENIE 4- 6 CM:</w:t>
            </w:r>
          </w:p>
        </w:tc>
      </w:tr>
      <w:tr w:rsidR="0060771D" w14:paraId="66A874CE" w14:textId="77777777">
        <w:trPr>
          <w:trHeight w:val="506"/>
        </w:trPr>
        <w:tc>
          <w:tcPr>
            <w:tcW w:w="8791" w:type="dxa"/>
          </w:tcPr>
          <w:p w14:paraId="1822DA64" w14:textId="77777777" w:rsidR="0060771D" w:rsidRDefault="00F45455">
            <w:pPr>
              <w:pStyle w:val="TableParagraph"/>
              <w:spacing w:before="57" w:line="254" w:lineRule="auto"/>
              <w:ind w:left="1135" w:right="1811" w:hanging="286"/>
              <w:rPr>
                <w:sz w:val="16"/>
              </w:rPr>
            </w:pPr>
            <w:r>
              <w:rPr>
                <w:sz w:val="16"/>
              </w:rPr>
              <w:t>1.  następstwa wygojonych złamań, z zagięciem osi kończyny ze skróceniem 4-5 cm, z zaburzeniami ruchomości stawu skokowego i kolanowego upośledzającymi</w:t>
            </w:r>
            <w:r>
              <w:rPr>
                <w:spacing w:val="-32"/>
                <w:sz w:val="16"/>
              </w:rPr>
              <w:t xml:space="preserve"> </w:t>
            </w:r>
            <w:r>
              <w:rPr>
                <w:sz w:val="16"/>
              </w:rPr>
              <w:t>chód</w:t>
            </w:r>
          </w:p>
        </w:tc>
        <w:tc>
          <w:tcPr>
            <w:tcW w:w="1419" w:type="dxa"/>
          </w:tcPr>
          <w:p w14:paraId="0C20F01E" w14:textId="77777777" w:rsidR="0060771D" w:rsidRDefault="00F45455">
            <w:pPr>
              <w:pStyle w:val="TableParagraph"/>
              <w:spacing w:before="155"/>
              <w:ind w:left="295" w:right="289"/>
              <w:jc w:val="center"/>
              <w:rPr>
                <w:sz w:val="16"/>
              </w:rPr>
            </w:pPr>
            <w:r>
              <w:rPr>
                <w:sz w:val="16"/>
              </w:rPr>
              <w:t>15</w:t>
            </w:r>
          </w:p>
        </w:tc>
      </w:tr>
      <w:tr w:rsidR="0060771D" w14:paraId="40901D66" w14:textId="77777777">
        <w:trPr>
          <w:trHeight w:val="700"/>
        </w:trPr>
        <w:tc>
          <w:tcPr>
            <w:tcW w:w="8791" w:type="dxa"/>
          </w:tcPr>
          <w:p w14:paraId="6795EEBB" w14:textId="77777777" w:rsidR="0060771D" w:rsidRDefault="00F45455">
            <w:pPr>
              <w:pStyle w:val="TableParagraph"/>
              <w:spacing w:before="59"/>
              <w:ind w:left="849"/>
              <w:rPr>
                <w:sz w:val="16"/>
              </w:rPr>
            </w:pPr>
            <w:r>
              <w:rPr>
                <w:sz w:val="16"/>
              </w:rPr>
              <w:t>2. następstwa wygojonych złamań, ze znacznym zagięciem osi kończyny, ze skróceniem 5-6 cm,</w:t>
            </w:r>
          </w:p>
          <w:p w14:paraId="7DF46B59" w14:textId="77777777" w:rsidR="0060771D" w:rsidRDefault="00F45455">
            <w:pPr>
              <w:pStyle w:val="TableParagraph"/>
              <w:spacing w:before="8"/>
              <w:ind w:left="1135"/>
              <w:rPr>
                <w:sz w:val="16"/>
              </w:rPr>
            </w:pPr>
            <w:r>
              <w:rPr>
                <w:sz w:val="16"/>
              </w:rPr>
              <w:t>z ograniczeniem ruchomości stawu skokowego na pograniczu jego zesztywnienia oraz</w:t>
            </w:r>
          </w:p>
          <w:p w14:paraId="24C7395C" w14:textId="77777777" w:rsidR="0060771D" w:rsidRDefault="00F45455">
            <w:pPr>
              <w:pStyle w:val="TableParagraph"/>
              <w:spacing w:before="10"/>
              <w:ind w:left="1135"/>
              <w:rPr>
                <w:sz w:val="16"/>
              </w:rPr>
            </w:pPr>
            <w:r>
              <w:rPr>
                <w:sz w:val="16"/>
              </w:rPr>
              <w:t>z ograniczeniami ruchomości stawu kolanowego upośledzającymi chód w stopniu znacznym</w:t>
            </w:r>
          </w:p>
        </w:tc>
        <w:tc>
          <w:tcPr>
            <w:tcW w:w="1419" w:type="dxa"/>
          </w:tcPr>
          <w:p w14:paraId="09F03400" w14:textId="77777777" w:rsidR="0060771D" w:rsidRDefault="0060771D">
            <w:pPr>
              <w:pStyle w:val="TableParagraph"/>
              <w:spacing w:before="1"/>
              <w:rPr>
                <w:rFonts w:ascii="Georgia"/>
              </w:rPr>
            </w:pPr>
          </w:p>
          <w:p w14:paraId="5F07929B" w14:textId="77777777" w:rsidR="0060771D" w:rsidRDefault="00F45455">
            <w:pPr>
              <w:pStyle w:val="TableParagraph"/>
              <w:ind w:left="295" w:right="289"/>
              <w:jc w:val="center"/>
              <w:rPr>
                <w:sz w:val="16"/>
              </w:rPr>
            </w:pPr>
            <w:r>
              <w:rPr>
                <w:sz w:val="16"/>
              </w:rPr>
              <w:t>24</w:t>
            </w:r>
          </w:p>
        </w:tc>
      </w:tr>
      <w:tr w:rsidR="0060771D" w14:paraId="7798ABE6" w14:textId="77777777">
        <w:trPr>
          <w:trHeight w:val="700"/>
        </w:trPr>
        <w:tc>
          <w:tcPr>
            <w:tcW w:w="8791" w:type="dxa"/>
          </w:tcPr>
          <w:p w14:paraId="73C4AAC4" w14:textId="77777777" w:rsidR="0060771D" w:rsidRDefault="00F45455">
            <w:pPr>
              <w:pStyle w:val="TableParagraph"/>
              <w:spacing w:before="57" w:line="252" w:lineRule="auto"/>
              <w:ind w:left="1135" w:hanging="286"/>
              <w:rPr>
                <w:sz w:val="16"/>
              </w:rPr>
            </w:pPr>
            <w:r>
              <w:rPr>
                <w:sz w:val="16"/>
              </w:rPr>
              <w:t>3. następstwa wygojonych złamań, ze znacznym, przede wszystkim szpotawym zagięciem os</w:t>
            </w:r>
            <w:r>
              <w:rPr>
                <w:sz w:val="16"/>
              </w:rPr>
              <w:t>i kończyny ze skróceniem &gt; 6 cm, z zesztywnieniem stawu skokowego oraz z ograniczeniami ruchomości stawu kolanowego upośledzającymi chód w stopniu znacznym, wymagającym stosowania kul lub lasek</w:t>
            </w:r>
          </w:p>
        </w:tc>
        <w:tc>
          <w:tcPr>
            <w:tcW w:w="1419" w:type="dxa"/>
          </w:tcPr>
          <w:p w14:paraId="5AD823CD" w14:textId="77777777" w:rsidR="0060771D" w:rsidRDefault="0060771D">
            <w:pPr>
              <w:pStyle w:val="TableParagraph"/>
              <w:spacing w:before="1"/>
              <w:rPr>
                <w:rFonts w:ascii="Georgia"/>
              </w:rPr>
            </w:pPr>
          </w:p>
          <w:p w14:paraId="30E26064" w14:textId="77777777" w:rsidR="0060771D" w:rsidRDefault="00F45455">
            <w:pPr>
              <w:pStyle w:val="TableParagraph"/>
              <w:ind w:left="295" w:right="289"/>
              <w:jc w:val="center"/>
              <w:rPr>
                <w:sz w:val="16"/>
              </w:rPr>
            </w:pPr>
            <w:r>
              <w:rPr>
                <w:sz w:val="16"/>
              </w:rPr>
              <w:t>28</w:t>
            </w:r>
          </w:p>
        </w:tc>
      </w:tr>
      <w:tr w:rsidR="0060771D" w14:paraId="389FA8B1" w14:textId="77777777">
        <w:trPr>
          <w:trHeight w:val="505"/>
        </w:trPr>
        <w:tc>
          <w:tcPr>
            <w:tcW w:w="10210" w:type="dxa"/>
            <w:gridSpan w:val="2"/>
          </w:tcPr>
          <w:p w14:paraId="37079303" w14:textId="77777777" w:rsidR="0060771D" w:rsidRDefault="00F45455">
            <w:pPr>
              <w:pStyle w:val="TableParagraph"/>
              <w:spacing w:before="57" w:line="249" w:lineRule="auto"/>
              <w:ind w:left="849" w:hanging="284"/>
              <w:rPr>
                <w:b/>
                <w:sz w:val="16"/>
              </w:rPr>
            </w:pPr>
            <w:r>
              <w:rPr>
                <w:b/>
                <w:sz w:val="16"/>
              </w:rPr>
              <w:t>C. BARDZO ROZLEGŁE ZMIANY POWIKŁANE PRZEWLEKŁYM ZAPALENIEM KOŚCI, Z PRZETOKAMI, MARTWICĄ ASEPTYCZNĄ, ZMIANAMI NEUROLOGICZNYMI I INNYMI WTÓRNYMI ZMIANAMI:</w:t>
            </w:r>
          </w:p>
        </w:tc>
      </w:tr>
      <w:tr w:rsidR="0060771D" w14:paraId="3C50B0D6" w14:textId="77777777">
        <w:trPr>
          <w:trHeight w:val="505"/>
        </w:trPr>
        <w:tc>
          <w:tcPr>
            <w:tcW w:w="8791" w:type="dxa"/>
          </w:tcPr>
          <w:p w14:paraId="60175688" w14:textId="77777777" w:rsidR="0060771D" w:rsidRDefault="00F45455">
            <w:pPr>
              <w:pStyle w:val="TableParagraph"/>
              <w:spacing w:before="57" w:line="254" w:lineRule="auto"/>
              <w:ind w:left="1135" w:right="828" w:hanging="286"/>
              <w:rPr>
                <w:sz w:val="16"/>
              </w:rPr>
            </w:pPr>
            <w:r>
              <w:rPr>
                <w:sz w:val="16"/>
              </w:rPr>
              <w:t>1. staw rzekomy goleni umożliwiający obciążanie w aparacie ortopedycznym i chodzenie o kulach lub zro</w:t>
            </w:r>
            <w:r>
              <w:rPr>
                <w:sz w:val="16"/>
              </w:rPr>
              <w:t>st złamania powikłanego zapaleniem kości</w:t>
            </w:r>
          </w:p>
        </w:tc>
        <w:tc>
          <w:tcPr>
            <w:tcW w:w="1419" w:type="dxa"/>
          </w:tcPr>
          <w:p w14:paraId="7A5F7D23" w14:textId="77777777" w:rsidR="0060771D" w:rsidRDefault="00F45455">
            <w:pPr>
              <w:pStyle w:val="TableParagraph"/>
              <w:spacing w:before="153"/>
              <w:ind w:left="295" w:right="289"/>
              <w:jc w:val="center"/>
              <w:rPr>
                <w:sz w:val="16"/>
              </w:rPr>
            </w:pPr>
            <w:r>
              <w:rPr>
                <w:sz w:val="16"/>
              </w:rPr>
              <w:t>30</w:t>
            </w:r>
          </w:p>
        </w:tc>
      </w:tr>
      <w:tr w:rsidR="0060771D" w14:paraId="56A73740" w14:textId="77777777">
        <w:trPr>
          <w:trHeight w:val="398"/>
        </w:trPr>
        <w:tc>
          <w:tcPr>
            <w:tcW w:w="8791" w:type="dxa"/>
          </w:tcPr>
          <w:p w14:paraId="7E9CC4CD" w14:textId="77777777" w:rsidR="0060771D" w:rsidRDefault="00F45455">
            <w:pPr>
              <w:pStyle w:val="TableParagraph"/>
              <w:spacing w:before="100"/>
              <w:ind w:left="849"/>
              <w:rPr>
                <w:sz w:val="16"/>
              </w:rPr>
            </w:pPr>
            <w:r>
              <w:rPr>
                <w:sz w:val="16"/>
              </w:rPr>
              <w:t>2. staw rzekomy goleni powikłany dużymi zmianami troficznymi, z wygojonym zapaleniem kości</w:t>
            </w:r>
          </w:p>
        </w:tc>
        <w:tc>
          <w:tcPr>
            <w:tcW w:w="1419" w:type="dxa"/>
          </w:tcPr>
          <w:p w14:paraId="5F36DC1D" w14:textId="77777777" w:rsidR="0060771D" w:rsidRDefault="00F45455">
            <w:pPr>
              <w:pStyle w:val="TableParagraph"/>
              <w:spacing w:before="100"/>
              <w:ind w:left="295" w:right="289"/>
              <w:jc w:val="center"/>
              <w:rPr>
                <w:sz w:val="16"/>
              </w:rPr>
            </w:pPr>
            <w:r>
              <w:rPr>
                <w:sz w:val="16"/>
              </w:rPr>
              <w:t>40</w:t>
            </w:r>
          </w:p>
        </w:tc>
      </w:tr>
      <w:tr w:rsidR="0060771D" w14:paraId="6743D6CB" w14:textId="77777777">
        <w:trPr>
          <w:trHeight w:val="506"/>
        </w:trPr>
        <w:tc>
          <w:tcPr>
            <w:tcW w:w="8791" w:type="dxa"/>
          </w:tcPr>
          <w:p w14:paraId="67FF6F9C" w14:textId="77777777" w:rsidR="0060771D" w:rsidRDefault="00F45455">
            <w:pPr>
              <w:pStyle w:val="TableParagraph"/>
              <w:spacing w:before="57" w:line="249" w:lineRule="auto"/>
              <w:ind w:left="1135" w:hanging="286"/>
              <w:rPr>
                <w:sz w:val="16"/>
              </w:rPr>
            </w:pPr>
            <w:r>
              <w:rPr>
                <w:sz w:val="16"/>
              </w:rPr>
              <w:t>3. zakażony staw rzekomy goleni z przetokami, z dużymi zmianami miejscowymi z zesztywnieniem stawu skokowego</w:t>
            </w:r>
          </w:p>
        </w:tc>
        <w:tc>
          <w:tcPr>
            <w:tcW w:w="1419" w:type="dxa"/>
          </w:tcPr>
          <w:p w14:paraId="4D6999F3" w14:textId="77777777" w:rsidR="0060771D" w:rsidRDefault="00F45455">
            <w:pPr>
              <w:pStyle w:val="TableParagraph"/>
              <w:spacing w:before="153"/>
              <w:ind w:left="295" w:right="289"/>
              <w:jc w:val="center"/>
              <w:rPr>
                <w:sz w:val="16"/>
              </w:rPr>
            </w:pPr>
            <w:r>
              <w:rPr>
                <w:sz w:val="16"/>
              </w:rPr>
              <w:t>50</w:t>
            </w:r>
          </w:p>
        </w:tc>
      </w:tr>
      <w:tr w:rsidR="0060771D" w14:paraId="519C32E6" w14:textId="77777777">
        <w:trPr>
          <w:trHeight w:val="563"/>
        </w:trPr>
        <w:tc>
          <w:tcPr>
            <w:tcW w:w="10210" w:type="dxa"/>
            <w:gridSpan w:val="2"/>
            <w:shd w:val="clear" w:color="auto" w:fill="E5E5E5"/>
          </w:tcPr>
          <w:p w14:paraId="30940995" w14:textId="77777777" w:rsidR="0060771D" w:rsidRDefault="00F45455">
            <w:pPr>
              <w:pStyle w:val="TableParagraph"/>
              <w:spacing w:before="61"/>
              <w:ind w:left="713"/>
              <w:rPr>
                <w:rFonts w:ascii="Georgia" w:hAnsi="Georgia"/>
                <w:b/>
                <w:sz w:val="18"/>
              </w:rPr>
            </w:pPr>
            <w:r>
              <w:rPr>
                <w:rFonts w:ascii="Georgia" w:hAnsi="Georgia"/>
                <w:b/>
                <w:w w:val="90"/>
                <w:sz w:val="18"/>
              </w:rPr>
              <w:t>160. IZOLOWANE ZŁAMANIE STRZAŁKI - POWODUJĄCE ZNIEKSZTAŁCENIE I/LUB UPOŚLEDZENIE FUNKCJI</w:t>
            </w:r>
          </w:p>
          <w:p w14:paraId="3A4058D2" w14:textId="77777777" w:rsidR="0060771D" w:rsidRDefault="00F45455">
            <w:pPr>
              <w:pStyle w:val="TableParagraph"/>
              <w:spacing w:before="16"/>
              <w:ind w:left="4870"/>
              <w:rPr>
                <w:rFonts w:ascii="Georgia" w:hAnsi="Georgia"/>
                <w:b/>
                <w:sz w:val="18"/>
              </w:rPr>
            </w:pPr>
            <w:r>
              <w:rPr>
                <w:rFonts w:ascii="Georgia" w:hAnsi="Georgia"/>
                <w:b/>
                <w:w w:val="90"/>
                <w:sz w:val="18"/>
              </w:rPr>
              <w:t>KOŃCZYNY:</w:t>
            </w:r>
          </w:p>
        </w:tc>
      </w:tr>
      <w:tr w:rsidR="0060771D" w14:paraId="369FE3AE" w14:textId="77777777">
        <w:trPr>
          <w:trHeight w:val="395"/>
        </w:trPr>
        <w:tc>
          <w:tcPr>
            <w:tcW w:w="10210" w:type="dxa"/>
            <w:gridSpan w:val="2"/>
          </w:tcPr>
          <w:p w14:paraId="70598DC0" w14:textId="77777777" w:rsidR="0060771D" w:rsidRDefault="00F45455">
            <w:pPr>
              <w:pStyle w:val="TableParagraph"/>
              <w:spacing w:before="97"/>
              <w:ind w:left="566"/>
              <w:rPr>
                <w:b/>
                <w:sz w:val="16"/>
              </w:rPr>
            </w:pPr>
            <w:r>
              <w:rPr>
                <w:b/>
                <w:sz w:val="16"/>
              </w:rPr>
              <w:t>A.</w:t>
            </w:r>
          </w:p>
        </w:tc>
      </w:tr>
      <w:tr w:rsidR="0060771D" w14:paraId="375C3673" w14:textId="77777777">
        <w:trPr>
          <w:trHeight w:val="398"/>
        </w:trPr>
        <w:tc>
          <w:tcPr>
            <w:tcW w:w="8791" w:type="dxa"/>
          </w:tcPr>
          <w:p w14:paraId="2EEE5777" w14:textId="77777777" w:rsidR="0060771D" w:rsidRDefault="00F45455">
            <w:pPr>
              <w:pStyle w:val="TableParagraph"/>
              <w:spacing w:before="100"/>
              <w:ind w:left="849"/>
              <w:rPr>
                <w:sz w:val="16"/>
              </w:rPr>
            </w:pPr>
            <w:r>
              <w:rPr>
                <w:sz w:val="16"/>
              </w:rPr>
              <w:t>1.</w:t>
            </w:r>
          </w:p>
        </w:tc>
        <w:tc>
          <w:tcPr>
            <w:tcW w:w="1419" w:type="dxa"/>
          </w:tcPr>
          <w:p w14:paraId="089E2E20" w14:textId="77777777" w:rsidR="0060771D" w:rsidRDefault="00F45455">
            <w:pPr>
              <w:pStyle w:val="TableParagraph"/>
              <w:spacing w:before="100"/>
              <w:ind w:left="295" w:right="289"/>
              <w:jc w:val="center"/>
              <w:rPr>
                <w:sz w:val="16"/>
              </w:rPr>
            </w:pPr>
            <w:r>
              <w:rPr>
                <w:sz w:val="16"/>
              </w:rPr>
              <w:t>1-3</w:t>
            </w:r>
          </w:p>
        </w:tc>
      </w:tr>
      <w:tr w:rsidR="0060771D" w14:paraId="2C4238C2" w14:textId="77777777">
        <w:trPr>
          <w:trHeight w:val="505"/>
        </w:trPr>
        <w:tc>
          <w:tcPr>
            <w:tcW w:w="10210" w:type="dxa"/>
            <w:gridSpan w:val="2"/>
          </w:tcPr>
          <w:p w14:paraId="67A1B5CA" w14:textId="77777777" w:rsidR="0060771D" w:rsidRDefault="00F45455">
            <w:pPr>
              <w:pStyle w:val="TableParagraph"/>
              <w:tabs>
                <w:tab w:val="left" w:pos="1135"/>
                <w:tab w:val="left" w:pos="2512"/>
                <w:tab w:val="left" w:pos="3434"/>
                <w:tab w:val="left" w:pos="4293"/>
                <w:tab w:val="left" w:pos="5315"/>
                <w:tab w:val="left" w:pos="6343"/>
                <w:tab w:val="left" w:pos="6873"/>
                <w:tab w:val="left" w:pos="7847"/>
                <w:tab w:val="left" w:pos="9090"/>
              </w:tabs>
              <w:spacing w:before="57"/>
              <w:ind w:left="69"/>
              <w:rPr>
                <w:i/>
                <w:sz w:val="16"/>
              </w:rPr>
            </w:pPr>
            <w:r>
              <w:rPr>
                <w:b/>
                <w:i/>
                <w:sz w:val="16"/>
              </w:rPr>
              <w:t>UWAGA:</w:t>
            </w:r>
            <w:r>
              <w:rPr>
                <w:rFonts w:ascii="Times New Roman" w:hAnsi="Times New Roman"/>
                <w:sz w:val="16"/>
              </w:rPr>
              <w:tab/>
            </w:r>
            <w:r>
              <w:rPr>
                <w:i/>
                <w:sz w:val="16"/>
              </w:rPr>
              <w:t>NASTĘPSTWA</w:t>
            </w:r>
            <w:r>
              <w:rPr>
                <w:i/>
                <w:sz w:val="16"/>
              </w:rPr>
              <w:tab/>
              <w:t>ZŁAMAŃ</w:t>
            </w:r>
            <w:r>
              <w:rPr>
                <w:i/>
                <w:sz w:val="16"/>
              </w:rPr>
              <w:tab/>
              <w:t>KOSTKI</w:t>
            </w:r>
            <w:r>
              <w:rPr>
                <w:i/>
                <w:sz w:val="16"/>
              </w:rPr>
              <w:tab/>
              <w:t>BOCZNEJ</w:t>
            </w:r>
            <w:r>
              <w:rPr>
                <w:i/>
                <w:sz w:val="16"/>
              </w:rPr>
              <w:tab/>
              <w:t>OKREŚLA</w:t>
            </w:r>
            <w:r>
              <w:rPr>
                <w:i/>
                <w:sz w:val="16"/>
              </w:rPr>
              <w:tab/>
              <w:t>SIĘ</w:t>
            </w:r>
            <w:r>
              <w:rPr>
                <w:i/>
                <w:sz w:val="16"/>
              </w:rPr>
              <w:tab/>
              <w:t>WEDŁUG</w:t>
            </w:r>
            <w:r>
              <w:rPr>
                <w:i/>
                <w:sz w:val="16"/>
              </w:rPr>
              <w:tab/>
              <w:t>KRYTERIÓW</w:t>
            </w:r>
            <w:r>
              <w:rPr>
                <w:i/>
                <w:sz w:val="16"/>
              </w:rPr>
              <w:tab/>
              <w:t>PRZYJĘTYCH</w:t>
            </w:r>
          </w:p>
          <w:p w14:paraId="41C7E252" w14:textId="77777777" w:rsidR="0060771D" w:rsidRDefault="00F45455">
            <w:pPr>
              <w:pStyle w:val="TableParagraph"/>
              <w:spacing w:before="8"/>
              <w:ind w:left="1135"/>
              <w:rPr>
                <w:i/>
                <w:sz w:val="16"/>
              </w:rPr>
            </w:pPr>
            <w:r>
              <w:rPr>
                <w:i/>
                <w:sz w:val="16"/>
              </w:rPr>
              <w:t>DLA STAWU SKOKOWEGO.</w:t>
            </w:r>
          </w:p>
        </w:tc>
      </w:tr>
      <w:tr w:rsidR="0060771D" w14:paraId="1D94EA65" w14:textId="77777777">
        <w:trPr>
          <w:trHeight w:val="772"/>
        </w:trPr>
        <w:tc>
          <w:tcPr>
            <w:tcW w:w="10210" w:type="dxa"/>
            <w:gridSpan w:val="2"/>
            <w:shd w:val="clear" w:color="auto" w:fill="E5E5E5"/>
          </w:tcPr>
          <w:p w14:paraId="03884392" w14:textId="77777777" w:rsidR="0060771D" w:rsidRDefault="00F45455">
            <w:pPr>
              <w:pStyle w:val="TableParagraph"/>
              <w:spacing w:before="57" w:line="252" w:lineRule="auto"/>
              <w:ind w:left="566" w:right="323" w:hanging="498"/>
              <w:rPr>
                <w:b/>
                <w:sz w:val="18"/>
              </w:rPr>
            </w:pPr>
            <w:r>
              <w:rPr>
                <w:b/>
                <w:sz w:val="18"/>
              </w:rPr>
              <w:t>161. USZKODZENIA TKANEK MIĘKKICH PODUDZIA, SKÓRY, MIĘŚNI, ŚCIĘGNA ACHILLESA I INNYCH ŚCIĘGIEN - W ZALEŻNOŚCI OD ROZLEGŁOŚCI USZKODZENIA, ZNIEKSZTAŁCENIA STOPY I OGRANICZEŃ CZYNNOŚCIOWYCH, ZMIAN NACZYNIOWYCH, TROFICZNYCH I INNYCH:</w:t>
            </w:r>
          </w:p>
        </w:tc>
      </w:tr>
      <w:tr w:rsidR="0060771D" w14:paraId="56FDB727" w14:textId="77777777">
        <w:trPr>
          <w:trHeight w:val="395"/>
        </w:trPr>
        <w:tc>
          <w:tcPr>
            <w:tcW w:w="10210" w:type="dxa"/>
            <w:gridSpan w:val="2"/>
          </w:tcPr>
          <w:p w14:paraId="74F0DA90" w14:textId="77777777" w:rsidR="0060771D" w:rsidRDefault="00F45455">
            <w:pPr>
              <w:pStyle w:val="TableParagraph"/>
              <w:spacing w:before="101"/>
              <w:ind w:left="4378"/>
              <w:rPr>
                <w:rFonts w:ascii="Georgia"/>
                <w:i/>
                <w:sz w:val="16"/>
              </w:rPr>
            </w:pPr>
            <w:r>
              <w:rPr>
                <w:rFonts w:ascii="Georgia"/>
                <w:i/>
                <w:w w:val="95"/>
                <w:sz w:val="16"/>
              </w:rPr>
              <w:t>A. NIEWIELKIE ZMIANY:</w:t>
            </w:r>
          </w:p>
        </w:tc>
      </w:tr>
      <w:tr w:rsidR="0060771D" w14:paraId="6AAEA639" w14:textId="77777777">
        <w:trPr>
          <w:trHeight w:val="509"/>
        </w:trPr>
        <w:tc>
          <w:tcPr>
            <w:tcW w:w="8791" w:type="dxa"/>
          </w:tcPr>
          <w:p w14:paraId="5E684249" w14:textId="77777777" w:rsidR="0060771D" w:rsidRDefault="00F45455">
            <w:pPr>
              <w:pStyle w:val="TableParagraph"/>
              <w:spacing w:before="59"/>
              <w:ind w:left="849"/>
              <w:rPr>
                <w:sz w:val="16"/>
              </w:rPr>
            </w:pPr>
            <w:r>
              <w:rPr>
                <w:sz w:val="16"/>
              </w:rPr>
              <w:t>1. następstwa wygojonych uszkodzeń tkanek miękkich, z ewentualnymi niewielkimi zaburzeniami</w:t>
            </w:r>
          </w:p>
          <w:p w14:paraId="60C3D2AB" w14:textId="77777777" w:rsidR="0060771D" w:rsidRDefault="00F45455">
            <w:pPr>
              <w:pStyle w:val="TableParagraph"/>
              <w:spacing w:before="9"/>
              <w:ind w:left="1135"/>
              <w:rPr>
                <w:sz w:val="16"/>
              </w:rPr>
            </w:pPr>
            <w:r>
              <w:rPr>
                <w:sz w:val="16"/>
              </w:rPr>
              <w:t>ruchomości stawów kolanowego i skokowego z dolegliwościami subiektywnymi</w:t>
            </w:r>
          </w:p>
        </w:tc>
        <w:tc>
          <w:tcPr>
            <w:tcW w:w="1419" w:type="dxa"/>
          </w:tcPr>
          <w:p w14:paraId="5375D664" w14:textId="77777777" w:rsidR="0060771D" w:rsidRDefault="00F45455">
            <w:pPr>
              <w:pStyle w:val="TableParagraph"/>
              <w:spacing w:before="156"/>
              <w:ind w:left="4"/>
              <w:jc w:val="center"/>
              <w:rPr>
                <w:sz w:val="16"/>
              </w:rPr>
            </w:pPr>
            <w:r>
              <w:rPr>
                <w:sz w:val="16"/>
              </w:rPr>
              <w:t>1</w:t>
            </w:r>
          </w:p>
        </w:tc>
      </w:tr>
      <w:tr w:rsidR="0060771D" w14:paraId="56C352BB" w14:textId="77777777">
        <w:trPr>
          <w:trHeight w:val="505"/>
        </w:trPr>
        <w:tc>
          <w:tcPr>
            <w:tcW w:w="8791" w:type="dxa"/>
          </w:tcPr>
          <w:p w14:paraId="492BC820" w14:textId="77777777" w:rsidR="0060771D" w:rsidRDefault="00F45455">
            <w:pPr>
              <w:pStyle w:val="TableParagraph"/>
              <w:spacing w:before="57"/>
              <w:ind w:left="849"/>
              <w:rPr>
                <w:sz w:val="16"/>
              </w:rPr>
            </w:pPr>
            <w:r>
              <w:rPr>
                <w:sz w:val="16"/>
              </w:rPr>
              <w:t>2. następstwa wygojonych uszkodzeń tkanek miękkich, z ubytkiem zakresu ruchu do 30°, z d</w:t>
            </w:r>
            <w:r>
              <w:rPr>
                <w:sz w:val="16"/>
              </w:rPr>
              <w:t>olegliwościami</w:t>
            </w:r>
          </w:p>
          <w:p w14:paraId="2FA95149" w14:textId="77777777" w:rsidR="0060771D" w:rsidRDefault="00F45455">
            <w:pPr>
              <w:pStyle w:val="TableParagraph"/>
              <w:spacing w:before="8"/>
              <w:ind w:left="1135"/>
              <w:rPr>
                <w:sz w:val="16"/>
              </w:rPr>
            </w:pPr>
            <w:r>
              <w:rPr>
                <w:sz w:val="16"/>
              </w:rPr>
              <w:t>subiektywnymi</w:t>
            </w:r>
          </w:p>
        </w:tc>
        <w:tc>
          <w:tcPr>
            <w:tcW w:w="1419" w:type="dxa"/>
          </w:tcPr>
          <w:p w14:paraId="0DA0394F" w14:textId="77777777" w:rsidR="0060771D" w:rsidRDefault="00F45455">
            <w:pPr>
              <w:pStyle w:val="TableParagraph"/>
              <w:spacing w:before="153"/>
              <w:ind w:left="4"/>
              <w:jc w:val="center"/>
              <w:rPr>
                <w:sz w:val="16"/>
              </w:rPr>
            </w:pPr>
            <w:r>
              <w:rPr>
                <w:sz w:val="16"/>
              </w:rPr>
              <w:t>4</w:t>
            </w:r>
          </w:p>
        </w:tc>
      </w:tr>
      <w:tr w:rsidR="0060771D" w14:paraId="72C1AC07" w14:textId="77777777">
        <w:trPr>
          <w:trHeight w:val="698"/>
        </w:trPr>
        <w:tc>
          <w:tcPr>
            <w:tcW w:w="8791" w:type="dxa"/>
          </w:tcPr>
          <w:p w14:paraId="1E49B145" w14:textId="77777777" w:rsidR="0060771D" w:rsidRDefault="00F45455">
            <w:pPr>
              <w:pStyle w:val="TableParagraph"/>
              <w:spacing w:before="57"/>
              <w:ind w:left="849"/>
              <w:rPr>
                <w:sz w:val="16"/>
              </w:rPr>
            </w:pPr>
            <w:r>
              <w:rPr>
                <w:sz w:val="16"/>
              </w:rPr>
              <w:t>3. następstwa wygojonych uszkodzeń tkanek miękkich z zaburzeniami ruchomości stawu kolanowego,</w:t>
            </w:r>
          </w:p>
          <w:p w14:paraId="0C2255AC" w14:textId="77777777" w:rsidR="0060771D" w:rsidRDefault="00F45455">
            <w:pPr>
              <w:pStyle w:val="TableParagraph"/>
              <w:spacing w:before="8"/>
              <w:ind w:left="1135"/>
              <w:rPr>
                <w:sz w:val="16"/>
              </w:rPr>
            </w:pPr>
            <w:r>
              <w:rPr>
                <w:sz w:val="16"/>
              </w:rPr>
              <w:t>z ograniczeniem ruchów stawu skokowego, głównie zgięcia grzbietowego do 10° upośledzającymi chód</w:t>
            </w:r>
          </w:p>
          <w:p w14:paraId="1C3D6467" w14:textId="77777777" w:rsidR="0060771D" w:rsidRDefault="00F45455">
            <w:pPr>
              <w:pStyle w:val="TableParagraph"/>
              <w:spacing w:before="10"/>
              <w:ind w:left="1135"/>
              <w:rPr>
                <w:sz w:val="16"/>
              </w:rPr>
            </w:pPr>
            <w:r>
              <w:rPr>
                <w:sz w:val="16"/>
              </w:rPr>
              <w:t>w stopniu nieznacznym, ze znacznymi dolegliwościami subiektywnymi</w:t>
            </w:r>
          </w:p>
        </w:tc>
        <w:tc>
          <w:tcPr>
            <w:tcW w:w="1419" w:type="dxa"/>
          </w:tcPr>
          <w:p w14:paraId="7A4190BE" w14:textId="77777777" w:rsidR="0060771D" w:rsidRDefault="0060771D">
            <w:pPr>
              <w:pStyle w:val="TableParagraph"/>
              <w:spacing w:before="10"/>
              <w:rPr>
                <w:rFonts w:ascii="Georgia"/>
                <w:sz w:val="21"/>
              </w:rPr>
            </w:pPr>
          </w:p>
          <w:p w14:paraId="405AB43F" w14:textId="77777777" w:rsidR="0060771D" w:rsidRDefault="00F45455">
            <w:pPr>
              <w:pStyle w:val="TableParagraph"/>
              <w:ind w:left="4"/>
              <w:jc w:val="center"/>
              <w:rPr>
                <w:sz w:val="16"/>
              </w:rPr>
            </w:pPr>
            <w:r>
              <w:rPr>
                <w:sz w:val="16"/>
              </w:rPr>
              <w:t>8</w:t>
            </w:r>
          </w:p>
        </w:tc>
      </w:tr>
      <w:tr w:rsidR="0060771D" w14:paraId="6AC52AFF" w14:textId="77777777">
        <w:trPr>
          <w:trHeight w:val="397"/>
        </w:trPr>
        <w:tc>
          <w:tcPr>
            <w:tcW w:w="10210" w:type="dxa"/>
            <w:gridSpan w:val="2"/>
          </w:tcPr>
          <w:p w14:paraId="0AF16BE7" w14:textId="77777777" w:rsidR="0060771D" w:rsidRDefault="00F45455">
            <w:pPr>
              <w:pStyle w:val="TableParagraph"/>
              <w:spacing w:before="101"/>
              <w:ind w:left="4498"/>
              <w:rPr>
                <w:rFonts w:ascii="Georgia"/>
                <w:i/>
                <w:sz w:val="16"/>
              </w:rPr>
            </w:pPr>
            <w:r>
              <w:rPr>
                <w:rFonts w:ascii="Georgia"/>
                <w:i/>
                <w:w w:val="95"/>
                <w:sz w:val="16"/>
              </w:rPr>
              <w:t>B. ZNACZNE ZMIANY:</w:t>
            </w:r>
          </w:p>
        </w:tc>
      </w:tr>
      <w:tr w:rsidR="0060771D" w14:paraId="5839B55E" w14:textId="77777777">
        <w:trPr>
          <w:trHeight w:val="445"/>
        </w:trPr>
        <w:tc>
          <w:tcPr>
            <w:tcW w:w="8791" w:type="dxa"/>
          </w:tcPr>
          <w:p w14:paraId="290F6DAD" w14:textId="77777777" w:rsidR="0060771D" w:rsidRDefault="00F45455">
            <w:pPr>
              <w:pStyle w:val="TableParagraph"/>
              <w:spacing w:before="57"/>
              <w:ind w:left="849"/>
              <w:rPr>
                <w:sz w:val="16"/>
              </w:rPr>
            </w:pPr>
            <w:r>
              <w:rPr>
                <w:sz w:val="16"/>
              </w:rPr>
              <w:t>1. następstwa wygojonych uszkodzeń tkanek miękkich z zaburzeniami ruchomości stawu kolanowego</w:t>
            </w:r>
          </w:p>
          <w:p w14:paraId="4FEF5532" w14:textId="77777777" w:rsidR="0060771D" w:rsidRDefault="00F45455">
            <w:pPr>
              <w:pStyle w:val="TableParagraph"/>
              <w:spacing w:before="10" w:line="175" w:lineRule="exact"/>
              <w:ind w:left="1135"/>
              <w:rPr>
                <w:sz w:val="16"/>
              </w:rPr>
            </w:pPr>
            <w:r>
              <w:rPr>
                <w:sz w:val="16"/>
              </w:rPr>
              <w:t>z ubytkiem zakresu ruchu do 45°, z ograniczeniem ruchów stawu skokowego, w zakresie od 10° zgięcia</w:t>
            </w:r>
          </w:p>
        </w:tc>
        <w:tc>
          <w:tcPr>
            <w:tcW w:w="1419" w:type="dxa"/>
          </w:tcPr>
          <w:p w14:paraId="2BA446B7" w14:textId="77777777" w:rsidR="0060771D" w:rsidRDefault="00F45455">
            <w:pPr>
              <w:pStyle w:val="TableParagraph"/>
              <w:spacing w:before="124"/>
              <w:ind w:left="295" w:right="289"/>
              <w:jc w:val="center"/>
              <w:rPr>
                <w:sz w:val="16"/>
              </w:rPr>
            </w:pPr>
            <w:r>
              <w:rPr>
                <w:sz w:val="16"/>
              </w:rPr>
              <w:t>10</w:t>
            </w:r>
          </w:p>
        </w:tc>
      </w:tr>
    </w:tbl>
    <w:p w14:paraId="38EFBDA7"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1F094AD0" w14:textId="77777777">
        <w:trPr>
          <w:trHeight w:val="398"/>
        </w:trPr>
        <w:tc>
          <w:tcPr>
            <w:tcW w:w="8791" w:type="dxa"/>
          </w:tcPr>
          <w:p w14:paraId="604B75B9" w14:textId="77777777" w:rsidR="0060771D" w:rsidRDefault="00F45455">
            <w:pPr>
              <w:pStyle w:val="TableParagraph"/>
              <w:spacing w:line="183" w:lineRule="exact"/>
              <w:ind w:left="431" w:right="426"/>
              <w:jc w:val="center"/>
              <w:rPr>
                <w:sz w:val="16"/>
              </w:rPr>
            </w:pPr>
            <w:r>
              <w:rPr>
                <w:sz w:val="16"/>
              </w:rPr>
              <w:t>grzbietowego do 25° zgięcia podeszwowego, upośledzającymi chód w stopniu nieznacznym</w:t>
            </w:r>
          </w:p>
        </w:tc>
        <w:tc>
          <w:tcPr>
            <w:tcW w:w="1419" w:type="dxa"/>
          </w:tcPr>
          <w:p w14:paraId="49F0340A" w14:textId="77777777" w:rsidR="0060771D" w:rsidRDefault="0060771D">
            <w:pPr>
              <w:pStyle w:val="TableParagraph"/>
              <w:rPr>
                <w:rFonts w:ascii="Times New Roman"/>
                <w:sz w:val="16"/>
              </w:rPr>
            </w:pPr>
          </w:p>
        </w:tc>
      </w:tr>
      <w:tr w:rsidR="0060771D" w14:paraId="0283C857" w14:textId="77777777">
        <w:trPr>
          <w:trHeight w:val="892"/>
        </w:trPr>
        <w:tc>
          <w:tcPr>
            <w:tcW w:w="8791" w:type="dxa"/>
          </w:tcPr>
          <w:p w14:paraId="4287C59C" w14:textId="77777777" w:rsidR="0060771D" w:rsidRDefault="00F45455">
            <w:pPr>
              <w:pStyle w:val="TableParagraph"/>
              <w:spacing w:before="57" w:line="254" w:lineRule="auto"/>
              <w:ind w:left="1135" w:hanging="286"/>
              <w:rPr>
                <w:sz w:val="16"/>
              </w:rPr>
            </w:pPr>
            <w:r>
              <w:rPr>
                <w:sz w:val="16"/>
              </w:rPr>
              <w:t>2. następstwa uszkodzeń powikłanych stanem zapalnym i martwicą skóry, ale wygojonych, ze zmianami troficznymi, z zaburzeniami ruchomości stawu kolanowego, z ubytkiem zak</w:t>
            </w:r>
            <w:r>
              <w:rPr>
                <w:sz w:val="16"/>
              </w:rPr>
              <w:t>resu ruchu do 60°,</w:t>
            </w:r>
          </w:p>
          <w:p w14:paraId="6DB4C66A" w14:textId="77777777" w:rsidR="0060771D" w:rsidRDefault="00F45455">
            <w:pPr>
              <w:pStyle w:val="TableParagraph"/>
              <w:spacing w:line="180" w:lineRule="exact"/>
              <w:ind w:left="1135"/>
              <w:rPr>
                <w:sz w:val="16"/>
              </w:rPr>
            </w:pPr>
            <w:r>
              <w:rPr>
                <w:sz w:val="16"/>
              </w:rPr>
              <w:t>z zesztywnieniem stawu skokowego w pozycji czynnościowo korzystnej, upośledzającymi chód w stopniu</w:t>
            </w:r>
          </w:p>
          <w:p w14:paraId="4B2CBB0E" w14:textId="77777777" w:rsidR="0060771D" w:rsidRDefault="00F45455">
            <w:pPr>
              <w:pStyle w:val="TableParagraph"/>
              <w:spacing w:before="10"/>
              <w:ind w:left="1135"/>
              <w:rPr>
                <w:sz w:val="16"/>
              </w:rPr>
            </w:pPr>
            <w:r>
              <w:rPr>
                <w:sz w:val="16"/>
              </w:rPr>
              <w:t>znacznym</w:t>
            </w:r>
          </w:p>
        </w:tc>
        <w:tc>
          <w:tcPr>
            <w:tcW w:w="1419" w:type="dxa"/>
          </w:tcPr>
          <w:p w14:paraId="0E10ED51" w14:textId="77777777" w:rsidR="0060771D" w:rsidRDefault="0060771D">
            <w:pPr>
              <w:pStyle w:val="TableParagraph"/>
              <w:rPr>
                <w:rFonts w:ascii="Georgia"/>
                <w:sz w:val="18"/>
              </w:rPr>
            </w:pPr>
          </w:p>
          <w:p w14:paraId="3A6CFF1D" w14:textId="77777777" w:rsidR="0060771D" w:rsidRDefault="00F45455">
            <w:pPr>
              <w:pStyle w:val="TableParagraph"/>
              <w:spacing w:before="142"/>
              <w:ind w:right="610"/>
              <w:jc w:val="right"/>
              <w:rPr>
                <w:sz w:val="16"/>
              </w:rPr>
            </w:pPr>
            <w:r>
              <w:rPr>
                <w:sz w:val="16"/>
              </w:rPr>
              <w:t>16</w:t>
            </w:r>
          </w:p>
        </w:tc>
      </w:tr>
      <w:tr w:rsidR="0060771D" w14:paraId="16EF382B" w14:textId="77777777">
        <w:trPr>
          <w:trHeight w:val="700"/>
        </w:trPr>
        <w:tc>
          <w:tcPr>
            <w:tcW w:w="8791" w:type="dxa"/>
          </w:tcPr>
          <w:p w14:paraId="14A96C0D" w14:textId="77777777" w:rsidR="0060771D" w:rsidRDefault="00F45455">
            <w:pPr>
              <w:pStyle w:val="TableParagraph"/>
              <w:spacing w:before="57" w:line="252" w:lineRule="auto"/>
              <w:ind w:left="1135" w:right="400" w:hanging="286"/>
              <w:rPr>
                <w:sz w:val="16"/>
              </w:rPr>
            </w:pPr>
            <w:r>
              <w:rPr>
                <w:sz w:val="16"/>
              </w:rPr>
              <w:t xml:space="preserve">3.  następstwa uszkodzeń powikłanych stanem zapalnym i martwicą skóry, wygojonych z ubytkami skóry, z czynnymi przetokami, z zaburzeniami ruchomości stawu kolanowego, z zesztywnieniem stawu skokowego w pozycji czynnościowo niekorzystnej, i upośledzającymi </w:t>
            </w:r>
            <w:r>
              <w:rPr>
                <w:sz w:val="16"/>
              </w:rPr>
              <w:t>chód w stopniu</w:t>
            </w:r>
            <w:r>
              <w:rPr>
                <w:spacing w:val="-25"/>
                <w:sz w:val="16"/>
              </w:rPr>
              <w:t xml:space="preserve"> </w:t>
            </w:r>
            <w:r>
              <w:rPr>
                <w:sz w:val="16"/>
              </w:rPr>
              <w:t>znacznym</w:t>
            </w:r>
          </w:p>
        </w:tc>
        <w:tc>
          <w:tcPr>
            <w:tcW w:w="1419" w:type="dxa"/>
          </w:tcPr>
          <w:p w14:paraId="42A2FC47" w14:textId="77777777" w:rsidR="0060771D" w:rsidRDefault="0060771D">
            <w:pPr>
              <w:pStyle w:val="TableParagraph"/>
              <w:spacing w:before="1"/>
              <w:rPr>
                <w:rFonts w:ascii="Georgia"/>
              </w:rPr>
            </w:pPr>
          </w:p>
          <w:p w14:paraId="01B4FA33" w14:textId="77777777" w:rsidR="0060771D" w:rsidRDefault="00F45455">
            <w:pPr>
              <w:pStyle w:val="TableParagraph"/>
              <w:ind w:right="610"/>
              <w:jc w:val="right"/>
              <w:rPr>
                <w:sz w:val="16"/>
              </w:rPr>
            </w:pPr>
            <w:r>
              <w:rPr>
                <w:sz w:val="16"/>
              </w:rPr>
              <w:t>20</w:t>
            </w:r>
          </w:p>
        </w:tc>
      </w:tr>
      <w:tr w:rsidR="0060771D" w14:paraId="3F468451" w14:textId="77777777">
        <w:trPr>
          <w:trHeight w:val="554"/>
        </w:trPr>
        <w:tc>
          <w:tcPr>
            <w:tcW w:w="10210" w:type="dxa"/>
            <w:gridSpan w:val="2"/>
            <w:shd w:val="clear" w:color="auto" w:fill="E5E5E5"/>
          </w:tcPr>
          <w:p w14:paraId="724A8198" w14:textId="77777777" w:rsidR="0060771D" w:rsidRDefault="00F45455">
            <w:pPr>
              <w:pStyle w:val="TableParagraph"/>
              <w:spacing w:before="57"/>
              <w:ind w:left="69"/>
              <w:rPr>
                <w:b/>
                <w:sz w:val="18"/>
              </w:rPr>
            </w:pPr>
            <w:r>
              <w:rPr>
                <w:b/>
                <w:sz w:val="18"/>
              </w:rPr>
              <w:t>162. UTRATA KOŃCZYNY W OBRĘBIE PODUDZIA - W ZALEŻNOŚCI OD CHARAKTERU KIKUTA, DŁUGOŚCI,</w:t>
            </w:r>
          </w:p>
          <w:p w14:paraId="2F5A8900" w14:textId="77777777" w:rsidR="0060771D" w:rsidRDefault="00F45455">
            <w:pPr>
              <w:pStyle w:val="TableParagraph"/>
              <w:spacing w:before="11"/>
              <w:ind w:left="566"/>
              <w:rPr>
                <w:b/>
                <w:sz w:val="18"/>
              </w:rPr>
            </w:pPr>
            <w:r>
              <w:rPr>
                <w:b/>
                <w:sz w:val="18"/>
              </w:rPr>
              <w:t>PRZYDATNOŚCI DO ZAPROTEZOWANIA I ZMIAN WTÓRNYCH W OBRĘBIE KOŃCZYNY:</w:t>
            </w:r>
          </w:p>
        </w:tc>
      </w:tr>
      <w:tr w:rsidR="0060771D" w14:paraId="5F969163" w14:textId="77777777">
        <w:trPr>
          <w:trHeight w:val="398"/>
        </w:trPr>
        <w:tc>
          <w:tcPr>
            <w:tcW w:w="10210" w:type="dxa"/>
            <w:gridSpan w:val="2"/>
          </w:tcPr>
          <w:p w14:paraId="0F4EDD90" w14:textId="77777777" w:rsidR="0060771D" w:rsidRDefault="00F45455">
            <w:pPr>
              <w:pStyle w:val="TableParagraph"/>
              <w:spacing w:before="100"/>
              <w:ind w:left="566"/>
              <w:rPr>
                <w:b/>
                <w:sz w:val="16"/>
              </w:rPr>
            </w:pPr>
            <w:r>
              <w:rPr>
                <w:b/>
                <w:sz w:val="16"/>
              </w:rPr>
              <w:t>A.</w:t>
            </w:r>
          </w:p>
        </w:tc>
      </w:tr>
      <w:tr w:rsidR="0060771D" w14:paraId="3E1C612B" w14:textId="77777777">
        <w:trPr>
          <w:trHeight w:val="395"/>
        </w:trPr>
        <w:tc>
          <w:tcPr>
            <w:tcW w:w="8791" w:type="dxa"/>
          </w:tcPr>
          <w:p w14:paraId="2E546605" w14:textId="77777777" w:rsidR="0060771D" w:rsidRDefault="00F45455">
            <w:pPr>
              <w:pStyle w:val="TableParagraph"/>
              <w:spacing w:before="97"/>
              <w:ind w:left="849"/>
              <w:rPr>
                <w:sz w:val="16"/>
              </w:rPr>
            </w:pPr>
            <w:r>
              <w:rPr>
                <w:sz w:val="16"/>
              </w:rPr>
              <w:t>1. przy długości kikuta u osoby dorosłej do 8 cm (mierząc od szpary stawowej)</w:t>
            </w:r>
          </w:p>
        </w:tc>
        <w:tc>
          <w:tcPr>
            <w:tcW w:w="1419" w:type="dxa"/>
          </w:tcPr>
          <w:p w14:paraId="76DAAC99" w14:textId="77777777" w:rsidR="0060771D" w:rsidRDefault="00F45455">
            <w:pPr>
              <w:pStyle w:val="TableParagraph"/>
              <w:spacing w:before="97"/>
              <w:ind w:right="610"/>
              <w:jc w:val="right"/>
              <w:rPr>
                <w:sz w:val="16"/>
              </w:rPr>
            </w:pPr>
            <w:r>
              <w:rPr>
                <w:sz w:val="16"/>
              </w:rPr>
              <w:t>60</w:t>
            </w:r>
          </w:p>
        </w:tc>
      </w:tr>
      <w:tr w:rsidR="0060771D" w14:paraId="64926F43" w14:textId="77777777">
        <w:trPr>
          <w:trHeight w:val="398"/>
        </w:trPr>
        <w:tc>
          <w:tcPr>
            <w:tcW w:w="10210" w:type="dxa"/>
            <w:gridSpan w:val="2"/>
          </w:tcPr>
          <w:p w14:paraId="61C88490" w14:textId="77777777" w:rsidR="0060771D" w:rsidRDefault="00F45455">
            <w:pPr>
              <w:pStyle w:val="TableParagraph"/>
              <w:spacing w:before="100"/>
              <w:ind w:left="566"/>
              <w:rPr>
                <w:b/>
                <w:sz w:val="16"/>
              </w:rPr>
            </w:pPr>
            <w:r>
              <w:rPr>
                <w:b/>
                <w:sz w:val="16"/>
              </w:rPr>
              <w:t>B. PRZY KIKUTACH DŁUŻSZYCH NIŻ 8 CM (MIERZĄC OD SZPARY STAWOWEJ):</w:t>
            </w:r>
          </w:p>
        </w:tc>
      </w:tr>
      <w:tr w:rsidR="0060771D" w14:paraId="250771D9" w14:textId="77777777">
        <w:trPr>
          <w:trHeight w:val="395"/>
        </w:trPr>
        <w:tc>
          <w:tcPr>
            <w:tcW w:w="8791" w:type="dxa"/>
          </w:tcPr>
          <w:p w14:paraId="60C34D35" w14:textId="77777777" w:rsidR="0060771D" w:rsidRDefault="00F45455">
            <w:pPr>
              <w:pStyle w:val="TableParagraph"/>
              <w:spacing w:before="97"/>
              <w:ind w:left="849"/>
              <w:rPr>
                <w:sz w:val="16"/>
              </w:rPr>
            </w:pPr>
            <w:r>
              <w:rPr>
                <w:sz w:val="16"/>
              </w:rPr>
              <w:t>1. kształtny kikut pokryty skórą bez zmian troficznych dający możliwości protezowania</w:t>
            </w:r>
          </w:p>
        </w:tc>
        <w:tc>
          <w:tcPr>
            <w:tcW w:w="1419" w:type="dxa"/>
          </w:tcPr>
          <w:p w14:paraId="3F75CB5D" w14:textId="77777777" w:rsidR="0060771D" w:rsidRDefault="00F45455">
            <w:pPr>
              <w:pStyle w:val="TableParagraph"/>
              <w:spacing w:before="97"/>
              <w:ind w:right="610"/>
              <w:jc w:val="right"/>
              <w:rPr>
                <w:sz w:val="16"/>
              </w:rPr>
            </w:pPr>
            <w:r>
              <w:rPr>
                <w:sz w:val="16"/>
              </w:rPr>
              <w:t>40</w:t>
            </w:r>
          </w:p>
        </w:tc>
      </w:tr>
      <w:tr w:rsidR="0060771D" w14:paraId="2350A916" w14:textId="77777777">
        <w:trPr>
          <w:trHeight w:val="397"/>
        </w:trPr>
        <w:tc>
          <w:tcPr>
            <w:tcW w:w="8791" w:type="dxa"/>
          </w:tcPr>
          <w:p w14:paraId="29A75B1D" w14:textId="77777777" w:rsidR="0060771D" w:rsidRDefault="00F45455">
            <w:pPr>
              <w:pStyle w:val="TableParagraph"/>
              <w:spacing w:before="100"/>
              <w:ind w:left="849"/>
              <w:rPr>
                <w:sz w:val="16"/>
              </w:rPr>
            </w:pPr>
            <w:r>
              <w:rPr>
                <w:sz w:val="16"/>
              </w:rPr>
              <w:t>2. kikut pokryty skórą, ze zmianami troficznymi ograniczającymi możliwości protezowania</w:t>
            </w:r>
          </w:p>
        </w:tc>
        <w:tc>
          <w:tcPr>
            <w:tcW w:w="1419" w:type="dxa"/>
          </w:tcPr>
          <w:p w14:paraId="145F33BD" w14:textId="77777777" w:rsidR="0060771D" w:rsidRDefault="00F45455">
            <w:pPr>
              <w:pStyle w:val="TableParagraph"/>
              <w:spacing w:before="100"/>
              <w:ind w:right="610"/>
              <w:jc w:val="right"/>
              <w:rPr>
                <w:sz w:val="16"/>
              </w:rPr>
            </w:pPr>
            <w:r>
              <w:rPr>
                <w:sz w:val="16"/>
              </w:rPr>
              <w:t>50</w:t>
            </w:r>
          </w:p>
        </w:tc>
      </w:tr>
      <w:tr w:rsidR="0060771D" w14:paraId="3B0D30EB" w14:textId="77777777">
        <w:trPr>
          <w:trHeight w:val="398"/>
        </w:trPr>
        <w:tc>
          <w:tcPr>
            <w:tcW w:w="8791" w:type="dxa"/>
          </w:tcPr>
          <w:p w14:paraId="68737925" w14:textId="77777777" w:rsidR="0060771D" w:rsidRDefault="00F45455">
            <w:pPr>
              <w:pStyle w:val="TableParagraph"/>
              <w:spacing w:before="100"/>
              <w:ind w:left="849"/>
              <w:rPr>
                <w:sz w:val="16"/>
              </w:rPr>
            </w:pPr>
            <w:r>
              <w:rPr>
                <w:sz w:val="16"/>
              </w:rPr>
              <w:t>3. kikut pokryty skórą, ze zmianami troficznymi lub z przetokami trudny do protezowania</w:t>
            </w:r>
          </w:p>
        </w:tc>
        <w:tc>
          <w:tcPr>
            <w:tcW w:w="1419" w:type="dxa"/>
          </w:tcPr>
          <w:p w14:paraId="30FB7D93" w14:textId="77777777" w:rsidR="0060771D" w:rsidRDefault="00F45455">
            <w:pPr>
              <w:pStyle w:val="TableParagraph"/>
              <w:spacing w:before="100"/>
              <w:ind w:right="610"/>
              <w:jc w:val="right"/>
              <w:rPr>
                <w:sz w:val="16"/>
              </w:rPr>
            </w:pPr>
            <w:r>
              <w:rPr>
                <w:sz w:val="16"/>
              </w:rPr>
              <w:t>55</w:t>
            </w:r>
          </w:p>
        </w:tc>
      </w:tr>
    </w:tbl>
    <w:p w14:paraId="041A69E9" w14:textId="7CF64DFA" w:rsidR="0060771D" w:rsidRDefault="00F45455">
      <w:pPr>
        <w:pStyle w:val="Tekstpodstawowy"/>
        <w:jc w:val="left"/>
        <w:rPr>
          <w:rFonts w:ascii="Georgia"/>
        </w:rPr>
      </w:pPr>
      <w:r>
        <w:rPr>
          <w:noProof/>
        </w:rPr>
        <mc:AlternateContent>
          <mc:Choice Requires="wps">
            <w:drawing>
              <wp:anchor distT="0" distB="0" distL="114300" distR="114300" simplePos="0" relativeHeight="478097920" behindDoc="1" locked="0" layoutInCell="1" allowOverlap="1" wp14:anchorId="2C7BE999" wp14:editId="192A0B0A">
                <wp:simplePos x="0" y="0"/>
                <wp:positionH relativeFrom="page">
                  <wp:posOffset>476885</wp:posOffset>
                </wp:positionH>
                <wp:positionV relativeFrom="page">
                  <wp:posOffset>4566285</wp:posOffset>
                </wp:positionV>
                <wp:extent cx="643128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CB35" id="Line 28" o:spid="_x0000_s1026" style="position:absolute;z-index:-2521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359.55pt" to="543.95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" strokecolor="#612322" strokeweight=".48pt">
                <v:stroke dashstyle="1 1"/>
                <w10:wrap anchorx="page" anchory="page"/>
              </v:line>
            </w:pict>
          </mc:Fallback>
        </mc:AlternateContent>
      </w:r>
    </w:p>
    <w:p w14:paraId="045DCE83" w14:textId="77777777" w:rsidR="0060771D" w:rsidRDefault="0060771D">
      <w:pPr>
        <w:pStyle w:val="Tekstpodstawowy"/>
        <w:spacing w:before="5"/>
        <w:jc w:val="left"/>
        <w:rPr>
          <w:rFonts w:ascii="Georgia"/>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541F418" w14:textId="77777777">
        <w:trPr>
          <w:trHeight w:val="398"/>
        </w:trPr>
        <w:tc>
          <w:tcPr>
            <w:tcW w:w="10210" w:type="dxa"/>
            <w:gridSpan w:val="2"/>
          </w:tcPr>
          <w:p w14:paraId="1DC83A47" w14:textId="77777777" w:rsidR="0060771D" w:rsidRDefault="0060771D">
            <w:pPr>
              <w:pStyle w:val="TableParagraph"/>
              <w:spacing w:before="5"/>
              <w:rPr>
                <w:rFonts w:ascii="Georgia"/>
                <w:sz w:val="5"/>
              </w:rPr>
            </w:pPr>
          </w:p>
          <w:p w14:paraId="25708299" w14:textId="601C5E49"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28BD59EA" wp14:editId="72E1EBB4">
                      <wp:extent cx="6431280" cy="6350"/>
                      <wp:effectExtent l="9525" t="9525" r="762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27" name="Line 27"/>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C8B117" id="Group 26"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">
                      <v:line id="Line 27"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" strokecolor="#612322" strokeweight=".48pt">
                        <v:stroke dashstyle="1 1"/>
                      </v:line>
                      <w10:anchorlock/>
                    </v:group>
                  </w:pict>
                </mc:Fallback>
              </mc:AlternateContent>
            </w:r>
          </w:p>
          <w:p w14:paraId="684EE206" w14:textId="77777777" w:rsidR="0060771D" w:rsidRDefault="00F45455">
            <w:pPr>
              <w:pStyle w:val="TableParagraph"/>
              <w:spacing w:before="8"/>
              <w:ind w:left="2652"/>
              <w:rPr>
                <w:sz w:val="18"/>
              </w:rPr>
            </w:pPr>
            <w:r>
              <w:rPr>
                <w:color w:val="612322"/>
                <w:sz w:val="18"/>
              </w:rPr>
              <w:t>E. STAW SKOKOWO-GOLENIOWY I SKOKOWO-PIĘTOWY</w:t>
            </w:r>
          </w:p>
        </w:tc>
      </w:tr>
      <w:tr w:rsidR="0060771D" w14:paraId="3CA66C43" w14:textId="77777777">
        <w:trPr>
          <w:trHeight w:val="988"/>
        </w:trPr>
        <w:tc>
          <w:tcPr>
            <w:tcW w:w="10210" w:type="dxa"/>
            <w:gridSpan w:val="2"/>
            <w:shd w:val="clear" w:color="auto" w:fill="E5E5E5"/>
          </w:tcPr>
          <w:p w14:paraId="3E3E167C" w14:textId="77777777" w:rsidR="0060771D" w:rsidRDefault="00F45455">
            <w:pPr>
              <w:pStyle w:val="TableParagraph"/>
              <w:spacing w:before="61" w:line="252" w:lineRule="auto"/>
              <w:ind w:left="566" w:hanging="498"/>
              <w:rPr>
                <w:b/>
                <w:sz w:val="18"/>
              </w:rPr>
            </w:pPr>
            <w:r>
              <w:rPr>
                <w:b/>
                <w:sz w:val="18"/>
              </w:rPr>
              <w:t>163. USZKODZENIA STAWU SKOKOWO-GOLENIOWEGO I SKOKOWO-PIĘTOWEGO, SKRĘCENIA, ZWICHNIĘCIA, ZŁAMANIA, STŁUCZENIA I INNE ZRANIENIA - W ZALEŻNOŚCI OD BLIZN, ZNIEKSZTAŁCEŃ, OGRANICZE</w:t>
            </w:r>
            <w:r>
              <w:rPr>
                <w:b/>
                <w:sz w:val="18"/>
              </w:rPr>
              <w:t>Ń RUCHOMOŚCI, ZABURZEŃ STATYCZNO-DYNAMICZNYCH STOPY, OBRZĘKÓW PRZEWLEKŁYCH</w:t>
            </w:r>
          </w:p>
          <w:p w14:paraId="6EF15DBF" w14:textId="77777777" w:rsidR="0060771D" w:rsidRDefault="00F45455">
            <w:pPr>
              <w:pStyle w:val="TableParagraph"/>
              <w:spacing w:before="1"/>
              <w:ind w:left="566"/>
              <w:rPr>
                <w:b/>
                <w:sz w:val="18"/>
              </w:rPr>
            </w:pPr>
            <w:r>
              <w:rPr>
                <w:b/>
                <w:sz w:val="18"/>
              </w:rPr>
              <w:t>I UTRZYMUJĄCYCH SIĘ DOLEGLIWOŚCI:</w:t>
            </w:r>
          </w:p>
        </w:tc>
      </w:tr>
      <w:tr w:rsidR="0060771D" w14:paraId="66D76B13" w14:textId="77777777">
        <w:trPr>
          <w:trHeight w:val="398"/>
        </w:trPr>
        <w:tc>
          <w:tcPr>
            <w:tcW w:w="10210" w:type="dxa"/>
            <w:gridSpan w:val="2"/>
          </w:tcPr>
          <w:p w14:paraId="57941430" w14:textId="77777777" w:rsidR="0060771D" w:rsidRDefault="00F45455">
            <w:pPr>
              <w:pStyle w:val="TableParagraph"/>
              <w:spacing w:before="105"/>
              <w:ind w:left="4236"/>
              <w:rPr>
                <w:rFonts w:ascii="Georgia"/>
                <w:i/>
                <w:sz w:val="16"/>
              </w:rPr>
            </w:pPr>
            <w:r>
              <w:rPr>
                <w:rFonts w:ascii="Georgia"/>
                <w:i/>
                <w:w w:val="95"/>
                <w:sz w:val="16"/>
              </w:rPr>
              <w:t>A. NIEWIELKIEGO STOPNIA:</w:t>
            </w:r>
          </w:p>
        </w:tc>
      </w:tr>
      <w:tr w:rsidR="0060771D" w14:paraId="016E7B38" w14:textId="77777777">
        <w:trPr>
          <w:trHeight w:val="506"/>
        </w:trPr>
        <w:tc>
          <w:tcPr>
            <w:tcW w:w="8791" w:type="dxa"/>
          </w:tcPr>
          <w:p w14:paraId="7133987B" w14:textId="77777777" w:rsidR="0060771D" w:rsidRDefault="00F45455">
            <w:pPr>
              <w:pStyle w:val="TableParagraph"/>
              <w:spacing w:before="61" w:line="254" w:lineRule="auto"/>
              <w:ind w:left="1135" w:hanging="286"/>
              <w:rPr>
                <w:sz w:val="16"/>
              </w:rPr>
            </w:pPr>
            <w:r>
              <w:rPr>
                <w:sz w:val="16"/>
              </w:rPr>
              <w:t>1. następstwa wygojonych uszkodzeń aparatu więzadłowo-torebkowego, bez zaburzeń ruchomości stawu skokowego i z dolegliwościami subiektywnymi</w:t>
            </w:r>
          </w:p>
        </w:tc>
        <w:tc>
          <w:tcPr>
            <w:tcW w:w="1419" w:type="dxa"/>
          </w:tcPr>
          <w:p w14:paraId="636DAC0E" w14:textId="77777777" w:rsidR="0060771D" w:rsidRDefault="00F45455">
            <w:pPr>
              <w:pStyle w:val="TableParagraph"/>
              <w:spacing w:before="157"/>
              <w:ind w:left="295" w:right="289"/>
              <w:jc w:val="center"/>
              <w:rPr>
                <w:sz w:val="16"/>
              </w:rPr>
            </w:pPr>
            <w:r>
              <w:rPr>
                <w:sz w:val="16"/>
              </w:rPr>
              <w:t>1-3</w:t>
            </w:r>
          </w:p>
        </w:tc>
      </w:tr>
      <w:tr w:rsidR="0060771D" w14:paraId="07013FDD" w14:textId="77777777">
        <w:trPr>
          <w:trHeight w:val="505"/>
        </w:trPr>
        <w:tc>
          <w:tcPr>
            <w:tcW w:w="8791" w:type="dxa"/>
          </w:tcPr>
          <w:p w14:paraId="0679B690" w14:textId="77777777" w:rsidR="0060771D" w:rsidRDefault="00F45455">
            <w:pPr>
              <w:pStyle w:val="TableParagraph"/>
              <w:spacing w:before="61"/>
              <w:ind w:left="849"/>
              <w:rPr>
                <w:sz w:val="16"/>
              </w:rPr>
            </w:pPr>
            <w:r>
              <w:rPr>
                <w:sz w:val="16"/>
              </w:rPr>
              <w:t>2. następstwa wygojonych uszkodzeń aparatu więzadłowo-torebkowego, z niewielkimi zaburzeniami</w:t>
            </w:r>
          </w:p>
          <w:p w14:paraId="065D7408" w14:textId="77777777" w:rsidR="0060771D" w:rsidRDefault="00F45455">
            <w:pPr>
              <w:pStyle w:val="TableParagraph"/>
              <w:spacing w:before="10"/>
              <w:ind w:left="1135"/>
              <w:rPr>
                <w:sz w:val="16"/>
              </w:rPr>
            </w:pPr>
            <w:r>
              <w:rPr>
                <w:sz w:val="16"/>
              </w:rPr>
              <w:t>ruchomości stawu skokowego i z dolegliwościami subiektywnymi</w:t>
            </w:r>
          </w:p>
        </w:tc>
        <w:tc>
          <w:tcPr>
            <w:tcW w:w="1419" w:type="dxa"/>
          </w:tcPr>
          <w:p w14:paraId="4A38FAFB" w14:textId="77777777" w:rsidR="0060771D" w:rsidRDefault="00F45455">
            <w:pPr>
              <w:pStyle w:val="TableParagraph"/>
              <w:spacing w:before="157"/>
              <w:ind w:left="4"/>
              <w:jc w:val="center"/>
              <w:rPr>
                <w:sz w:val="16"/>
              </w:rPr>
            </w:pPr>
            <w:r>
              <w:rPr>
                <w:sz w:val="16"/>
              </w:rPr>
              <w:t>4</w:t>
            </w:r>
          </w:p>
        </w:tc>
      </w:tr>
      <w:tr w:rsidR="0060771D" w14:paraId="323606D3" w14:textId="77777777">
        <w:trPr>
          <w:trHeight w:val="398"/>
        </w:trPr>
        <w:tc>
          <w:tcPr>
            <w:tcW w:w="10210" w:type="dxa"/>
            <w:gridSpan w:val="2"/>
          </w:tcPr>
          <w:p w14:paraId="55FBA6AC" w14:textId="77777777" w:rsidR="0060771D" w:rsidRDefault="00F45455">
            <w:pPr>
              <w:pStyle w:val="TableParagraph"/>
              <w:spacing w:before="105"/>
              <w:ind w:left="4373"/>
              <w:rPr>
                <w:rFonts w:ascii="Georgia" w:hAnsi="Georgia"/>
                <w:i/>
                <w:sz w:val="16"/>
              </w:rPr>
            </w:pPr>
            <w:r>
              <w:rPr>
                <w:rFonts w:ascii="Georgia" w:hAnsi="Georgia"/>
                <w:i/>
                <w:w w:val="95"/>
                <w:sz w:val="16"/>
              </w:rPr>
              <w:t>B. ŚREDNIEGO STOPNIA:</w:t>
            </w:r>
          </w:p>
        </w:tc>
      </w:tr>
      <w:tr w:rsidR="0060771D" w14:paraId="04925F20" w14:textId="77777777">
        <w:trPr>
          <w:trHeight w:val="698"/>
        </w:trPr>
        <w:tc>
          <w:tcPr>
            <w:tcW w:w="8791" w:type="dxa"/>
          </w:tcPr>
          <w:p w14:paraId="5DB0AD88" w14:textId="77777777" w:rsidR="0060771D" w:rsidRDefault="00F45455">
            <w:pPr>
              <w:pStyle w:val="TableParagraph"/>
              <w:spacing w:before="61" w:line="252" w:lineRule="auto"/>
              <w:ind w:left="1135" w:right="115" w:hanging="286"/>
              <w:rPr>
                <w:sz w:val="16"/>
              </w:rPr>
            </w:pPr>
            <w:r>
              <w:rPr>
                <w:sz w:val="16"/>
              </w:rPr>
              <w:t>1. następstwa wygojonych uszkodzeń stawu skokowego z istotnymi zaburzeniami ruchomości stawu skokowego, w zakresie od 10° zgięcia grzbietowego do 25° zgięcia podeszwowego upośledzającymi chód w stopniu nieznacznym, ale ze znacznymi dolegliwościami subiekty</w:t>
            </w:r>
            <w:r>
              <w:rPr>
                <w:sz w:val="16"/>
              </w:rPr>
              <w:t>wnymi</w:t>
            </w:r>
          </w:p>
        </w:tc>
        <w:tc>
          <w:tcPr>
            <w:tcW w:w="1419" w:type="dxa"/>
          </w:tcPr>
          <w:p w14:paraId="5DFE354A" w14:textId="77777777" w:rsidR="0060771D" w:rsidRDefault="0060771D">
            <w:pPr>
              <w:pStyle w:val="TableParagraph"/>
              <w:spacing w:before="2"/>
              <w:rPr>
                <w:rFonts w:ascii="Georgia"/>
              </w:rPr>
            </w:pPr>
          </w:p>
          <w:p w14:paraId="7C4F2D86" w14:textId="77777777" w:rsidR="0060771D" w:rsidRDefault="00F45455">
            <w:pPr>
              <w:pStyle w:val="TableParagraph"/>
              <w:spacing w:before="1"/>
              <w:ind w:left="295" w:right="289"/>
              <w:jc w:val="center"/>
              <w:rPr>
                <w:sz w:val="16"/>
              </w:rPr>
            </w:pPr>
            <w:r>
              <w:rPr>
                <w:sz w:val="16"/>
              </w:rPr>
              <w:t>5-8</w:t>
            </w:r>
          </w:p>
        </w:tc>
      </w:tr>
      <w:tr w:rsidR="0060771D" w14:paraId="1160F09A" w14:textId="77777777">
        <w:trPr>
          <w:trHeight w:val="398"/>
        </w:trPr>
        <w:tc>
          <w:tcPr>
            <w:tcW w:w="10210" w:type="dxa"/>
            <w:gridSpan w:val="2"/>
          </w:tcPr>
          <w:p w14:paraId="7E580266" w14:textId="77777777" w:rsidR="0060771D" w:rsidRDefault="00F45455">
            <w:pPr>
              <w:pStyle w:val="TableParagraph"/>
              <w:spacing w:before="105"/>
              <w:ind w:left="4508"/>
              <w:rPr>
                <w:rFonts w:ascii="Georgia" w:hAnsi="Georgia"/>
                <w:i/>
                <w:sz w:val="16"/>
              </w:rPr>
            </w:pPr>
            <w:r>
              <w:rPr>
                <w:rFonts w:ascii="Georgia" w:hAnsi="Georgia"/>
                <w:i/>
                <w:w w:val="95"/>
                <w:sz w:val="16"/>
              </w:rPr>
              <w:t>C. DUŻEGO STOPNIA:</w:t>
            </w:r>
          </w:p>
        </w:tc>
      </w:tr>
      <w:tr w:rsidR="0060771D" w14:paraId="263EAB1C" w14:textId="77777777">
        <w:trPr>
          <w:trHeight w:val="700"/>
        </w:trPr>
        <w:tc>
          <w:tcPr>
            <w:tcW w:w="8791" w:type="dxa"/>
          </w:tcPr>
          <w:p w14:paraId="4EFB0D00" w14:textId="77777777" w:rsidR="0060771D" w:rsidRDefault="00F45455">
            <w:pPr>
              <w:pStyle w:val="TableParagraph"/>
              <w:spacing w:before="61" w:line="252" w:lineRule="auto"/>
              <w:ind w:left="1135" w:right="805" w:hanging="286"/>
              <w:rPr>
                <w:sz w:val="16"/>
              </w:rPr>
            </w:pPr>
            <w:r>
              <w:rPr>
                <w:sz w:val="16"/>
              </w:rPr>
              <w:t>1. następstwa wygojonych uszkodzeń z ograniczeniem ruchów stawu skokowego, zbliżonym do zesztywnienia w pozycji czynnościowo korzystnej, w ustawieniu pośrednim, w niewielkim zgięciu podeszwowym, zapewniające w miarę wydolny chód</w:t>
            </w:r>
          </w:p>
        </w:tc>
        <w:tc>
          <w:tcPr>
            <w:tcW w:w="1419" w:type="dxa"/>
          </w:tcPr>
          <w:p w14:paraId="102E96AA" w14:textId="77777777" w:rsidR="0060771D" w:rsidRDefault="0060771D">
            <w:pPr>
              <w:pStyle w:val="TableParagraph"/>
              <w:spacing w:before="5"/>
              <w:rPr>
                <w:rFonts w:ascii="Georgia"/>
              </w:rPr>
            </w:pPr>
          </w:p>
          <w:p w14:paraId="6656AD2E" w14:textId="77777777" w:rsidR="0060771D" w:rsidRDefault="00F45455">
            <w:pPr>
              <w:pStyle w:val="TableParagraph"/>
              <w:ind w:left="295" w:right="289"/>
              <w:jc w:val="center"/>
              <w:rPr>
                <w:sz w:val="16"/>
              </w:rPr>
            </w:pPr>
            <w:r>
              <w:rPr>
                <w:sz w:val="16"/>
              </w:rPr>
              <w:t>10</w:t>
            </w:r>
          </w:p>
        </w:tc>
      </w:tr>
      <w:tr w:rsidR="0060771D" w14:paraId="3A83571F" w14:textId="77777777">
        <w:trPr>
          <w:trHeight w:val="506"/>
        </w:trPr>
        <w:tc>
          <w:tcPr>
            <w:tcW w:w="8791" w:type="dxa"/>
          </w:tcPr>
          <w:p w14:paraId="4D370C24" w14:textId="77777777" w:rsidR="0060771D" w:rsidRDefault="00F45455">
            <w:pPr>
              <w:pStyle w:val="TableParagraph"/>
              <w:spacing w:before="61"/>
              <w:ind w:left="849"/>
              <w:rPr>
                <w:sz w:val="16"/>
              </w:rPr>
            </w:pPr>
            <w:r>
              <w:rPr>
                <w:sz w:val="16"/>
              </w:rPr>
              <w:t>2. następstwa uszkodzeń dających zesztywnienie w pozycji nadmiernego zgięcia podeszwowego</w:t>
            </w:r>
          </w:p>
          <w:p w14:paraId="53D9990B" w14:textId="77777777" w:rsidR="0060771D" w:rsidRDefault="00F45455">
            <w:pPr>
              <w:pStyle w:val="TableParagraph"/>
              <w:spacing w:before="8"/>
              <w:ind w:left="1135"/>
              <w:rPr>
                <w:sz w:val="16"/>
              </w:rPr>
            </w:pPr>
            <w:r>
              <w:rPr>
                <w:sz w:val="16"/>
              </w:rPr>
              <w:t>lub grzbietowego i powodujące dolegliwości bólowe podczas chodzenia oraz upośledzające chód</w:t>
            </w:r>
          </w:p>
        </w:tc>
        <w:tc>
          <w:tcPr>
            <w:tcW w:w="1419" w:type="dxa"/>
          </w:tcPr>
          <w:p w14:paraId="5DD11E46" w14:textId="77777777" w:rsidR="0060771D" w:rsidRDefault="00F45455">
            <w:pPr>
              <w:pStyle w:val="TableParagraph"/>
              <w:spacing w:before="157"/>
              <w:ind w:left="295" w:right="289"/>
              <w:jc w:val="center"/>
              <w:rPr>
                <w:sz w:val="16"/>
              </w:rPr>
            </w:pPr>
            <w:r>
              <w:rPr>
                <w:sz w:val="16"/>
              </w:rPr>
              <w:t>16</w:t>
            </w:r>
          </w:p>
        </w:tc>
      </w:tr>
      <w:tr w:rsidR="0060771D" w14:paraId="2590849C" w14:textId="77777777">
        <w:trPr>
          <w:trHeight w:val="698"/>
        </w:trPr>
        <w:tc>
          <w:tcPr>
            <w:tcW w:w="8791" w:type="dxa"/>
          </w:tcPr>
          <w:p w14:paraId="5BB2051F" w14:textId="77777777" w:rsidR="0060771D" w:rsidRDefault="00F45455">
            <w:pPr>
              <w:pStyle w:val="TableParagraph"/>
              <w:spacing w:before="61" w:line="249" w:lineRule="auto"/>
              <w:ind w:left="1135" w:right="324" w:hanging="286"/>
              <w:rPr>
                <w:sz w:val="16"/>
              </w:rPr>
            </w:pPr>
            <w:r>
              <w:rPr>
                <w:sz w:val="16"/>
              </w:rPr>
              <w:t>3. następstwa uszkodzeń powikłanych stanem zapalnym wygojonych z zeszt</w:t>
            </w:r>
            <w:r>
              <w:rPr>
                <w:sz w:val="16"/>
              </w:rPr>
              <w:t>ywnieniem stawu skokowego w pozycji czynnościowo niekorzystnej i upośledzającymi chód w stopniu znacznym, zmuszające</w:t>
            </w:r>
          </w:p>
          <w:p w14:paraId="577B4D54" w14:textId="77777777" w:rsidR="0060771D" w:rsidRDefault="00F45455">
            <w:pPr>
              <w:pStyle w:val="TableParagraph"/>
              <w:spacing w:before="3"/>
              <w:ind w:left="1135"/>
              <w:rPr>
                <w:sz w:val="16"/>
              </w:rPr>
            </w:pPr>
            <w:r>
              <w:rPr>
                <w:sz w:val="16"/>
              </w:rPr>
              <w:t>do posługiwania się kulą lub laską</w:t>
            </w:r>
          </w:p>
        </w:tc>
        <w:tc>
          <w:tcPr>
            <w:tcW w:w="1419" w:type="dxa"/>
          </w:tcPr>
          <w:p w14:paraId="30526BE7" w14:textId="77777777" w:rsidR="0060771D" w:rsidRDefault="0060771D">
            <w:pPr>
              <w:pStyle w:val="TableParagraph"/>
              <w:spacing w:before="2"/>
              <w:rPr>
                <w:rFonts w:ascii="Georgia"/>
              </w:rPr>
            </w:pPr>
          </w:p>
          <w:p w14:paraId="65025555" w14:textId="77777777" w:rsidR="0060771D" w:rsidRDefault="00F45455">
            <w:pPr>
              <w:pStyle w:val="TableParagraph"/>
              <w:spacing w:before="1"/>
              <w:ind w:left="295" w:right="289"/>
              <w:jc w:val="center"/>
              <w:rPr>
                <w:sz w:val="16"/>
              </w:rPr>
            </w:pPr>
            <w:r>
              <w:rPr>
                <w:sz w:val="16"/>
              </w:rPr>
              <w:t>20</w:t>
            </w:r>
          </w:p>
        </w:tc>
      </w:tr>
      <w:tr w:rsidR="0060771D" w14:paraId="7E3C8988" w14:textId="77777777">
        <w:trPr>
          <w:trHeight w:val="508"/>
        </w:trPr>
        <w:tc>
          <w:tcPr>
            <w:tcW w:w="10210" w:type="dxa"/>
            <w:gridSpan w:val="2"/>
          </w:tcPr>
          <w:p w14:paraId="343C0946" w14:textId="77777777" w:rsidR="0060771D" w:rsidRDefault="00F45455">
            <w:pPr>
              <w:pStyle w:val="TableParagraph"/>
              <w:spacing w:before="63" w:line="249" w:lineRule="auto"/>
              <w:ind w:left="849" w:right="1073" w:hanging="284"/>
              <w:rPr>
                <w:b/>
                <w:sz w:val="16"/>
              </w:rPr>
            </w:pPr>
            <w:r>
              <w:rPr>
                <w:b/>
                <w:sz w:val="16"/>
              </w:rPr>
              <w:t>D. POWIKŁANE PRZEWLEKŁYM ZAPALENIEM KOŚCI, STAWÓW, PRZETOKAMI, MARTWICĄ, ZMIANAMI TROFICZNYMI:</w:t>
            </w:r>
          </w:p>
        </w:tc>
      </w:tr>
      <w:tr w:rsidR="0060771D" w14:paraId="348D401C" w14:textId="77777777">
        <w:trPr>
          <w:trHeight w:val="637"/>
        </w:trPr>
        <w:tc>
          <w:tcPr>
            <w:tcW w:w="8791" w:type="dxa"/>
          </w:tcPr>
          <w:p w14:paraId="73753511" w14:textId="77777777" w:rsidR="0060771D" w:rsidRDefault="00F45455">
            <w:pPr>
              <w:pStyle w:val="TableParagraph"/>
              <w:spacing w:before="61" w:line="249" w:lineRule="auto"/>
              <w:ind w:left="1135" w:right="661" w:hanging="286"/>
              <w:rPr>
                <w:sz w:val="16"/>
              </w:rPr>
            </w:pPr>
            <w:r>
              <w:rPr>
                <w:sz w:val="16"/>
              </w:rPr>
              <w:t>1. następstwa uszkodzeń powikłanych stanem zapalnym wygojonym z przetokami lub znacznymi zmianami troficznymi i z zesztywnieniem stawu skokowego w pozycji nadmi</w:t>
            </w:r>
            <w:r>
              <w:rPr>
                <w:sz w:val="16"/>
              </w:rPr>
              <w:t>ernego zgięcia</w:t>
            </w:r>
          </w:p>
          <w:p w14:paraId="7281C762" w14:textId="77777777" w:rsidR="0060771D" w:rsidRDefault="00F45455">
            <w:pPr>
              <w:pStyle w:val="TableParagraph"/>
              <w:spacing w:before="3" w:line="171" w:lineRule="exact"/>
              <w:ind w:left="1135"/>
              <w:rPr>
                <w:sz w:val="16"/>
              </w:rPr>
            </w:pPr>
            <w:r>
              <w:rPr>
                <w:sz w:val="16"/>
              </w:rPr>
              <w:t>podeszwowego lub grzbietowego lub z nadmierną supinacją lub pronacją stopy powodujące</w:t>
            </w:r>
          </w:p>
        </w:tc>
        <w:tc>
          <w:tcPr>
            <w:tcW w:w="1419" w:type="dxa"/>
          </w:tcPr>
          <w:p w14:paraId="77CADE54" w14:textId="77777777" w:rsidR="0060771D" w:rsidRDefault="0060771D">
            <w:pPr>
              <w:pStyle w:val="TableParagraph"/>
              <w:spacing w:before="8"/>
              <w:rPr>
                <w:rFonts w:ascii="Georgia"/>
                <w:sz w:val="19"/>
              </w:rPr>
            </w:pPr>
          </w:p>
          <w:p w14:paraId="3CC033BA" w14:textId="77777777" w:rsidR="0060771D" w:rsidRDefault="00F45455">
            <w:pPr>
              <w:pStyle w:val="TableParagraph"/>
              <w:ind w:left="295" w:right="289"/>
              <w:jc w:val="center"/>
              <w:rPr>
                <w:sz w:val="16"/>
              </w:rPr>
            </w:pPr>
            <w:r>
              <w:rPr>
                <w:sz w:val="16"/>
              </w:rPr>
              <w:t>25</w:t>
            </w:r>
          </w:p>
        </w:tc>
      </w:tr>
    </w:tbl>
    <w:p w14:paraId="29E14E56"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1931"/>
        <w:gridCol w:w="733"/>
        <w:gridCol w:w="5069"/>
        <w:gridCol w:w="1419"/>
      </w:tblGrid>
      <w:tr w:rsidR="0060771D" w14:paraId="5BACC5F1" w14:textId="77777777">
        <w:trPr>
          <w:trHeight w:val="398"/>
        </w:trPr>
        <w:tc>
          <w:tcPr>
            <w:tcW w:w="8793" w:type="dxa"/>
            <w:gridSpan w:val="4"/>
          </w:tcPr>
          <w:p w14:paraId="4386FCC1" w14:textId="77777777" w:rsidR="0060771D" w:rsidRDefault="00F45455">
            <w:pPr>
              <w:pStyle w:val="TableParagraph"/>
              <w:spacing w:line="183" w:lineRule="exact"/>
              <w:ind w:left="1135"/>
              <w:rPr>
                <w:sz w:val="16"/>
              </w:rPr>
            </w:pPr>
            <w:r>
              <w:rPr>
                <w:sz w:val="16"/>
              </w:rPr>
              <w:t>niewydolność chodu oraz konieczność posługiwania się kulą lub laską</w:t>
            </w:r>
          </w:p>
        </w:tc>
        <w:tc>
          <w:tcPr>
            <w:tcW w:w="1419" w:type="dxa"/>
          </w:tcPr>
          <w:p w14:paraId="2C9B44D7" w14:textId="77777777" w:rsidR="0060771D" w:rsidRDefault="0060771D">
            <w:pPr>
              <w:pStyle w:val="TableParagraph"/>
              <w:rPr>
                <w:rFonts w:ascii="Times New Roman"/>
                <w:sz w:val="16"/>
              </w:rPr>
            </w:pPr>
          </w:p>
        </w:tc>
      </w:tr>
      <w:tr w:rsidR="0060771D" w14:paraId="1A28EE0C" w14:textId="77777777">
        <w:trPr>
          <w:trHeight w:val="1086"/>
        </w:trPr>
        <w:tc>
          <w:tcPr>
            <w:tcW w:w="8793" w:type="dxa"/>
            <w:gridSpan w:val="4"/>
          </w:tcPr>
          <w:p w14:paraId="0E32A697" w14:textId="77777777" w:rsidR="0060771D" w:rsidRDefault="00F45455">
            <w:pPr>
              <w:pStyle w:val="TableParagraph"/>
              <w:spacing w:before="57" w:line="252" w:lineRule="auto"/>
              <w:ind w:left="1135" w:right="207" w:hanging="286"/>
              <w:rPr>
                <w:sz w:val="16"/>
              </w:rPr>
            </w:pPr>
            <w:r>
              <w:rPr>
                <w:sz w:val="16"/>
              </w:rPr>
              <w:t>2. następstwa uszkodzeń powikłanych stanem zapalnym wygojonym ze znacznymi zmianami i powodujące zesztywnienie w pozycji nadmiernego zgięcia podeszwowego lub grzbietowego oraz z nadmierną utrwaloną supinacją lub pronacją stopy oraz dające niewydolność chod</w:t>
            </w:r>
            <w:r>
              <w:rPr>
                <w:sz w:val="16"/>
              </w:rPr>
              <w:t>u i konieczność posługiwania się kulą lub laską, przy współistniejących zmianach troficznych, przetokach oraz innych zmianach wtórnych utrudniających zaopatrzenie w obuwie ortopedyczne</w:t>
            </w:r>
          </w:p>
        </w:tc>
        <w:tc>
          <w:tcPr>
            <w:tcW w:w="1419" w:type="dxa"/>
          </w:tcPr>
          <w:p w14:paraId="482DA1E2" w14:textId="77777777" w:rsidR="0060771D" w:rsidRDefault="0060771D">
            <w:pPr>
              <w:pStyle w:val="TableParagraph"/>
              <w:rPr>
                <w:rFonts w:ascii="Georgia"/>
                <w:sz w:val="18"/>
              </w:rPr>
            </w:pPr>
          </w:p>
          <w:p w14:paraId="19A82954" w14:textId="77777777" w:rsidR="0060771D" w:rsidRDefault="0060771D">
            <w:pPr>
              <w:pStyle w:val="TableParagraph"/>
              <w:rPr>
                <w:rFonts w:ascii="Georgia"/>
                <w:sz w:val="21"/>
              </w:rPr>
            </w:pPr>
          </w:p>
          <w:p w14:paraId="63464744" w14:textId="77777777" w:rsidR="0060771D" w:rsidRDefault="00F45455">
            <w:pPr>
              <w:pStyle w:val="TableParagraph"/>
              <w:ind w:left="291" w:right="289"/>
              <w:jc w:val="center"/>
              <w:rPr>
                <w:sz w:val="16"/>
              </w:rPr>
            </w:pPr>
            <w:r>
              <w:rPr>
                <w:sz w:val="16"/>
              </w:rPr>
              <w:t>32</w:t>
            </w:r>
          </w:p>
        </w:tc>
      </w:tr>
      <w:tr w:rsidR="0060771D" w14:paraId="7C181109" w14:textId="77777777">
        <w:trPr>
          <w:trHeight w:val="698"/>
        </w:trPr>
        <w:tc>
          <w:tcPr>
            <w:tcW w:w="1060" w:type="dxa"/>
            <w:tcBorders>
              <w:right w:val="nil"/>
            </w:tcBorders>
          </w:tcPr>
          <w:p w14:paraId="2F40FCE1" w14:textId="77777777" w:rsidR="0060771D" w:rsidRDefault="00F45455">
            <w:pPr>
              <w:pStyle w:val="TableParagraph"/>
              <w:spacing w:before="57"/>
              <w:ind w:right="69"/>
              <w:jc w:val="right"/>
              <w:rPr>
                <w:sz w:val="16"/>
              </w:rPr>
            </w:pPr>
            <w:r>
              <w:rPr>
                <w:sz w:val="16"/>
              </w:rPr>
              <w:t>3.</w:t>
            </w:r>
          </w:p>
        </w:tc>
        <w:tc>
          <w:tcPr>
            <w:tcW w:w="7733" w:type="dxa"/>
            <w:gridSpan w:val="3"/>
            <w:tcBorders>
              <w:left w:val="nil"/>
            </w:tcBorders>
          </w:tcPr>
          <w:p w14:paraId="6B321841" w14:textId="77777777" w:rsidR="0060771D" w:rsidRDefault="00F45455">
            <w:pPr>
              <w:pStyle w:val="TableParagraph"/>
              <w:spacing w:before="57" w:line="252" w:lineRule="auto"/>
              <w:ind w:left="80" w:right="656"/>
              <w:rPr>
                <w:sz w:val="16"/>
              </w:rPr>
            </w:pPr>
            <w:r>
              <w:rPr>
                <w:sz w:val="16"/>
              </w:rPr>
              <w:t>następstwa uszkodzeń powikłanych stanem zapalnym wygojonym z zesztywnieniem w pozycji czynnościowo niekorzystnej przy współistniejących zmianach wtórnych (przetoki, zmiany troficzne) uniemożliwiających obciążanie kończyny (konieczność chodzenia o 2 kulach)</w:t>
            </w:r>
          </w:p>
        </w:tc>
        <w:tc>
          <w:tcPr>
            <w:tcW w:w="1419" w:type="dxa"/>
          </w:tcPr>
          <w:p w14:paraId="7BD9719E" w14:textId="77777777" w:rsidR="0060771D" w:rsidRDefault="0060771D">
            <w:pPr>
              <w:pStyle w:val="TableParagraph"/>
              <w:spacing w:before="10"/>
              <w:rPr>
                <w:rFonts w:ascii="Georgia"/>
                <w:sz w:val="21"/>
              </w:rPr>
            </w:pPr>
          </w:p>
          <w:p w14:paraId="5FE8ABEA" w14:textId="77777777" w:rsidR="0060771D" w:rsidRDefault="00F45455">
            <w:pPr>
              <w:pStyle w:val="TableParagraph"/>
              <w:ind w:left="291" w:right="289"/>
              <w:jc w:val="center"/>
              <w:rPr>
                <w:sz w:val="16"/>
              </w:rPr>
            </w:pPr>
            <w:r>
              <w:rPr>
                <w:sz w:val="16"/>
              </w:rPr>
              <w:t>38</w:t>
            </w:r>
          </w:p>
        </w:tc>
      </w:tr>
      <w:tr w:rsidR="0060771D" w14:paraId="744832E7" w14:textId="77777777">
        <w:trPr>
          <w:trHeight w:val="556"/>
        </w:trPr>
        <w:tc>
          <w:tcPr>
            <w:tcW w:w="10212" w:type="dxa"/>
            <w:gridSpan w:val="5"/>
            <w:shd w:val="clear" w:color="auto" w:fill="E5E5E5"/>
          </w:tcPr>
          <w:p w14:paraId="42528F17" w14:textId="77777777" w:rsidR="0060771D" w:rsidRDefault="00F45455">
            <w:pPr>
              <w:pStyle w:val="TableParagraph"/>
              <w:spacing w:before="57" w:line="254" w:lineRule="auto"/>
              <w:ind w:left="566" w:hanging="498"/>
              <w:rPr>
                <w:b/>
                <w:sz w:val="18"/>
              </w:rPr>
            </w:pPr>
            <w:r>
              <w:rPr>
                <w:b/>
                <w:sz w:val="18"/>
              </w:rPr>
              <w:t>164. ZESZTYWNIENIE STAWU SKOKOWO-GOŁENIOWEGO LUB SKOKOWO-PIĘTOWEGO - W ZALEŻNOŚCI OD ZNIEKSZTAŁCEŃ USTAWIENIA STOPY, ZMIAN WTÓRNYCH I INNYCH POWIKŁAŃ:</w:t>
            </w:r>
          </w:p>
        </w:tc>
      </w:tr>
      <w:tr w:rsidR="0060771D" w14:paraId="74683F36" w14:textId="77777777">
        <w:trPr>
          <w:trHeight w:val="395"/>
        </w:trPr>
        <w:tc>
          <w:tcPr>
            <w:tcW w:w="10212" w:type="dxa"/>
            <w:gridSpan w:val="5"/>
          </w:tcPr>
          <w:p w14:paraId="10D5C80C" w14:textId="77777777" w:rsidR="0060771D" w:rsidRDefault="00F45455">
            <w:pPr>
              <w:pStyle w:val="TableParagraph"/>
              <w:spacing w:before="98"/>
              <w:ind w:left="3684"/>
              <w:rPr>
                <w:rFonts w:ascii="Georgia" w:hAnsi="Georgia"/>
                <w:i/>
                <w:sz w:val="16"/>
              </w:rPr>
            </w:pPr>
            <w:r>
              <w:rPr>
                <w:rFonts w:ascii="Georgia" w:hAnsi="Georgia"/>
                <w:i/>
                <w:w w:val="95"/>
                <w:sz w:val="16"/>
              </w:rPr>
              <w:t>A. POD KĄTEM ZBLIŻONYM DO PROSTEGO:</w:t>
            </w:r>
          </w:p>
        </w:tc>
      </w:tr>
      <w:tr w:rsidR="0060771D" w14:paraId="77B73D77" w14:textId="77777777">
        <w:trPr>
          <w:trHeight w:val="506"/>
        </w:trPr>
        <w:tc>
          <w:tcPr>
            <w:tcW w:w="8793" w:type="dxa"/>
            <w:gridSpan w:val="4"/>
          </w:tcPr>
          <w:p w14:paraId="5E4DE610" w14:textId="77777777" w:rsidR="0060771D" w:rsidRDefault="00F45455">
            <w:pPr>
              <w:pStyle w:val="TableParagraph"/>
              <w:spacing w:before="57"/>
              <w:ind w:left="849"/>
              <w:rPr>
                <w:sz w:val="16"/>
              </w:rPr>
            </w:pPr>
            <w:r>
              <w:rPr>
                <w:sz w:val="16"/>
              </w:rPr>
              <w:t>1. zesztywnienie w pozycji czynnościowo korzystnej, w ustawieniu pośrednim, w niewielkim zgięciu</w:t>
            </w:r>
          </w:p>
          <w:p w14:paraId="6D7FDFEE" w14:textId="77777777" w:rsidR="0060771D" w:rsidRDefault="00F45455">
            <w:pPr>
              <w:pStyle w:val="TableParagraph"/>
              <w:spacing w:before="10"/>
              <w:ind w:left="1135"/>
              <w:rPr>
                <w:sz w:val="16"/>
              </w:rPr>
            </w:pPr>
            <w:r>
              <w:rPr>
                <w:sz w:val="16"/>
              </w:rPr>
              <w:t>podeszwowym, zapewniające wydolny chód</w:t>
            </w:r>
          </w:p>
        </w:tc>
        <w:tc>
          <w:tcPr>
            <w:tcW w:w="1419" w:type="dxa"/>
          </w:tcPr>
          <w:p w14:paraId="5DBEB1C8" w14:textId="77777777" w:rsidR="0060771D" w:rsidRDefault="00F45455">
            <w:pPr>
              <w:pStyle w:val="TableParagraph"/>
              <w:spacing w:before="155"/>
              <w:ind w:left="291" w:right="289"/>
              <w:jc w:val="center"/>
              <w:rPr>
                <w:sz w:val="16"/>
              </w:rPr>
            </w:pPr>
            <w:r>
              <w:rPr>
                <w:sz w:val="16"/>
              </w:rPr>
              <w:t>10</w:t>
            </w:r>
          </w:p>
        </w:tc>
      </w:tr>
      <w:tr w:rsidR="0060771D" w14:paraId="59BE75C2" w14:textId="77777777">
        <w:trPr>
          <w:trHeight w:val="505"/>
        </w:trPr>
        <w:tc>
          <w:tcPr>
            <w:tcW w:w="8793" w:type="dxa"/>
            <w:gridSpan w:val="4"/>
          </w:tcPr>
          <w:p w14:paraId="4BBDE914" w14:textId="77777777" w:rsidR="0060771D" w:rsidRDefault="00F45455">
            <w:pPr>
              <w:pStyle w:val="TableParagraph"/>
              <w:spacing w:before="57"/>
              <w:ind w:left="849"/>
              <w:rPr>
                <w:sz w:val="16"/>
              </w:rPr>
            </w:pPr>
            <w:r>
              <w:rPr>
                <w:sz w:val="16"/>
              </w:rPr>
              <w:t>2. zesztywnienie w pozycji czynnościowo korzystnej, w ustawieniu pośrednim, w niewielkim zgięciu</w:t>
            </w:r>
          </w:p>
          <w:p w14:paraId="4FA37F01" w14:textId="77777777" w:rsidR="0060771D" w:rsidRDefault="00F45455">
            <w:pPr>
              <w:pStyle w:val="TableParagraph"/>
              <w:spacing w:before="10"/>
              <w:ind w:left="1135"/>
              <w:rPr>
                <w:sz w:val="16"/>
              </w:rPr>
            </w:pPr>
            <w:r>
              <w:rPr>
                <w:sz w:val="16"/>
              </w:rPr>
              <w:t>podeszwowym, dające dolegliwości podczas chodzenia</w:t>
            </w:r>
          </w:p>
        </w:tc>
        <w:tc>
          <w:tcPr>
            <w:tcW w:w="1419" w:type="dxa"/>
          </w:tcPr>
          <w:p w14:paraId="4E4C21EE" w14:textId="77777777" w:rsidR="0060771D" w:rsidRDefault="00F45455">
            <w:pPr>
              <w:pStyle w:val="TableParagraph"/>
              <w:spacing w:before="155"/>
              <w:ind w:left="291" w:right="289"/>
              <w:jc w:val="center"/>
              <w:rPr>
                <w:sz w:val="16"/>
              </w:rPr>
            </w:pPr>
            <w:r>
              <w:rPr>
                <w:sz w:val="16"/>
              </w:rPr>
              <w:t>16</w:t>
            </w:r>
          </w:p>
        </w:tc>
      </w:tr>
      <w:tr w:rsidR="0060771D" w14:paraId="16432A9C" w14:textId="77777777">
        <w:trPr>
          <w:trHeight w:val="398"/>
        </w:trPr>
        <w:tc>
          <w:tcPr>
            <w:tcW w:w="2991" w:type="dxa"/>
            <w:gridSpan w:val="2"/>
            <w:tcBorders>
              <w:right w:val="nil"/>
            </w:tcBorders>
          </w:tcPr>
          <w:p w14:paraId="7AB88C8F" w14:textId="77777777" w:rsidR="0060771D" w:rsidRDefault="00F45455">
            <w:pPr>
              <w:pStyle w:val="TableParagraph"/>
              <w:spacing w:before="101"/>
              <w:ind w:right="67"/>
              <w:jc w:val="right"/>
              <w:rPr>
                <w:rFonts w:ascii="Georgia"/>
                <w:i/>
                <w:sz w:val="16"/>
              </w:rPr>
            </w:pPr>
            <w:r>
              <w:rPr>
                <w:rFonts w:ascii="Georgia"/>
                <w:i/>
                <w:w w:val="85"/>
                <w:sz w:val="16"/>
              </w:rPr>
              <w:t>B.</w:t>
            </w:r>
          </w:p>
        </w:tc>
        <w:tc>
          <w:tcPr>
            <w:tcW w:w="5802" w:type="dxa"/>
            <w:gridSpan w:val="2"/>
            <w:tcBorders>
              <w:left w:val="nil"/>
              <w:right w:val="nil"/>
            </w:tcBorders>
          </w:tcPr>
          <w:p w14:paraId="14F5382C" w14:textId="77777777" w:rsidR="0060771D" w:rsidRDefault="00F45455">
            <w:pPr>
              <w:pStyle w:val="TableParagraph"/>
              <w:spacing w:before="101"/>
              <w:ind w:left="76"/>
              <w:rPr>
                <w:rFonts w:ascii="Georgia" w:hAnsi="Georgia"/>
                <w:i/>
                <w:sz w:val="16"/>
              </w:rPr>
            </w:pPr>
            <w:r>
              <w:rPr>
                <w:rFonts w:ascii="Georgia" w:hAnsi="Georgia"/>
                <w:i/>
                <w:w w:val="95"/>
                <w:sz w:val="16"/>
              </w:rPr>
              <w:t>W INNYCH USTAWIENIACH CZYNNOŚCIOWO NIEKORZYSTNYCH:</w:t>
            </w:r>
          </w:p>
        </w:tc>
        <w:tc>
          <w:tcPr>
            <w:tcW w:w="1419" w:type="dxa"/>
            <w:tcBorders>
              <w:left w:val="nil"/>
            </w:tcBorders>
          </w:tcPr>
          <w:p w14:paraId="1E78AAF5" w14:textId="77777777" w:rsidR="0060771D" w:rsidRDefault="0060771D">
            <w:pPr>
              <w:pStyle w:val="TableParagraph"/>
              <w:rPr>
                <w:rFonts w:ascii="Times New Roman"/>
                <w:sz w:val="16"/>
              </w:rPr>
            </w:pPr>
          </w:p>
        </w:tc>
      </w:tr>
      <w:tr w:rsidR="0060771D" w14:paraId="5B2A5CEF" w14:textId="77777777">
        <w:trPr>
          <w:trHeight w:val="505"/>
        </w:trPr>
        <w:tc>
          <w:tcPr>
            <w:tcW w:w="8793" w:type="dxa"/>
            <w:gridSpan w:val="4"/>
          </w:tcPr>
          <w:p w14:paraId="29C65F97" w14:textId="77777777" w:rsidR="0060771D" w:rsidRDefault="00F45455">
            <w:pPr>
              <w:pStyle w:val="TableParagraph"/>
              <w:spacing w:before="57" w:line="254" w:lineRule="auto"/>
              <w:ind w:left="1135" w:right="887" w:hanging="286"/>
              <w:rPr>
                <w:sz w:val="16"/>
              </w:rPr>
            </w:pPr>
            <w:r>
              <w:rPr>
                <w:sz w:val="16"/>
              </w:rPr>
              <w:t>1. zesztywnienie w pozycji nadmiernego zgięcia podeszwowego lub grzbietowego dające dolegliwości bólowe podczas chodzenia oraz niewydolność chodu</w:t>
            </w:r>
          </w:p>
        </w:tc>
        <w:tc>
          <w:tcPr>
            <w:tcW w:w="1419" w:type="dxa"/>
          </w:tcPr>
          <w:p w14:paraId="3A4DF12F" w14:textId="77777777" w:rsidR="0060771D" w:rsidRDefault="00F45455">
            <w:pPr>
              <w:pStyle w:val="TableParagraph"/>
              <w:spacing w:before="153"/>
              <w:ind w:left="291" w:right="289"/>
              <w:jc w:val="center"/>
              <w:rPr>
                <w:sz w:val="16"/>
              </w:rPr>
            </w:pPr>
            <w:r>
              <w:rPr>
                <w:sz w:val="16"/>
              </w:rPr>
              <w:t>10</w:t>
            </w:r>
          </w:p>
        </w:tc>
      </w:tr>
      <w:tr w:rsidR="0060771D" w14:paraId="0424FC6D" w14:textId="77777777">
        <w:trPr>
          <w:trHeight w:val="506"/>
        </w:trPr>
        <w:tc>
          <w:tcPr>
            <w:tcW w:w="8793" w:type="dxa"/>
            <w:gridSpan w:val="4"/>
          </w:tcPr>
          <w:p w14:paraId="033C13E5" w14:textId="77777777" w:rsidR="0060771D" w:rsidRDefault="00F45455">
            <w:pPr>
              <w:pStyle w:val="TableParagraph"/>
              <w:spacing w:before="57"/>
              <w:ind w:left="849"/>
              <w:rPr>
                <w:sz w:val="16"/>
              </w:rPr>
            </w:pPr>
            <w:r>
              <w:rPr>
                <w:sz w:val="16"/>
              </w:rPr>
              <w:t>2. zesztywnienie w pozycji nadmiernego zgięcia podeszwowego lub grzbietowego, z nadmierną supinacją</w:t>
            </w:r>
          </w:p>
          <w:p w14:paraId="32D3EE37" w14:textId="77777777" w:rsidR="0060771D" w:rsidRDefault="00F45455">
            <w:pPr>
              <w:pStyle w:val="TableParagraph"/>
              <w:spacing w:before="10"/>
              <w:ind w:left="1135"/>
              <w:rPr>
                <w:sz w:val="16"/>
              </w:rPr>
            </w:pPr>
            <w:r>
              <w:rPr>
                <w:sz w:val="16"/>
              </w:rPr>
              <w:t>lub pronacją stopy powodujące niewydolność chodu oraz konieczność posługiwania się kulą lub laską</w:t>
            </w:r>
          </w:p>
        </w:tc>
        <w:tc>
          <w:tcPr>
            <w:tcW w:w="1419" w:type="dxa"/>
          </w:tcPr>
          <w:p w14:paraId="07668C67" w14:textId="77777777" w:rsidR="0060771D" w:rsidRDefault="00F45455">
            <w:pPr>
              <w:pStyle w:val="TableParagraph"/>
              <w:spacing w:before="155"/>
              <w:ind w:left="291" w:right="289"/>
              <w:jc w:val="center"/>
              <w:rPr>
                <w:sz w:val="16"/>
              </w:rPr>
            </w:pPr>
            <w:r>
              <w:rPr>
                <w:sz w:val="16"/>
              </w:rPr>
              <w:t>20</w:t>
            </w:r>
          </w:p>
        </w:tc>
      </w:tr>
      <w:tr w:rsidR="0060771D" w14:paraId="55D71948" w14:textId="77777777">
        <w:trPr>
          <w:trHeight w:val="398"/>
        </w:trPr>
        <w:tc>
          <w:tcPr>
            <w:tcW w:w="10212" w:type="dxa"/>
            <w:gridSpan w:val="5"/>
          </w:tcPr>
          <w:p w14:paraId="19F48D22" w14:textId="77777777" w:rsidR="0060771D" w:rsidRDefault="00F45455">
            <w:pPr>
              <w:pStyle w:val="TableParagraph"/>
              <w:spacing w:before="100"/>
              <w:ind w:left="566"/>
              <w:rPr>
                <w:b/>
                <w:sz w:val="16"/>
              </w:rPr>
            </w:pPr>
            <w:r>
              <w:rPr>
                <w:b/>
                <w:sz w:val="16"/>
              </w:rPr>
              <w:t>C. W USTAWIENIACH NIEKORZYSTNYCH Z DUŻYMI ZMIANAMI I POWIKŁANIAMI:</w:t>
            </w:r>
          </w:p>
        </w:tc>
      </w:tr>
      <w:tr w:rsidR="0060771D" w14:paraId="2DD63783" w14:textId="77777777">
        <w:trPr>
          <w:trHeight w:val="892"/>
        </w:trPr>
        <w:tc>
          <w:tcPr>
            <w:tcW w:w="8793" w:type="dxa"/>
            <w:gridSpan w:val="4"/>
          </w:tcPr>
          <w:p w14:paraId="37F1C762" w14:textId="77777777" w:rsidR="0060771D" w:rsidRDefault="00F45455">
            <w:pPr>
              <w:pStyle w:val="TableParagraph"/>
              <w:spacing w:before="57" w:line="252" w:lineRule="auto"/>
              <w:ind w:left="1135" w:right="243" w:hanging="286"/>
              <w:rPr>
                <w:sz w:val="16"/>
              </w:rPr>
            </w:pPr>
            <w:r>
              <w:rPr>
                <w:sz w:val="16"/>
              </w:rPr>
              <w:t xml:space="preserve">1. zesztywnienie w pozycji nadmiernego zgięcia podeszwowego lub grzbietowego, z nadmierną supinacją lub pronacją stopy powodujące niewydolność chodu oraz konieczność posługiwania się kulą </w:t>
            </w:r>
            <w:r>
              <w:rPr>
                <w:sz w:val="16"/>
              </w:rPr>
              <w:t>lub laską, przy współistniejących zmianach troficznych, przetokach oraz innych zmianach wtórnych utrudniających zaopatrzenie w obuwie ortopedyczne</w:t>
            </w:r>
          </w:p>
        </w:tc>
        <w:tc>
          <w:tcPr>
            <w:tcW w:w="1419" w:type="dxa"/>
          </w:tcPr>
          <w:p w14:paraId="517AC77A" w14:textId="77777777" w:rsidR="0060771D" w:rsidRDefault="0060771D">
            <w:pPr>
              <w:pStyle w:val="TableParagraph"/>
              <w:rPr>
                <w:rFonts w:ascii="Georgia"/>
                <w:sz w:val="18"/>
              </w:rPr>
            </w:pPr>
          </w:p>
          <w:p w14:paraId="6E437B18" w14:textId="77777777" w:rsidR="0060771D" w:rsidRDefault="00F45455">
            <w:pPr>
              <w:pStyle w:val="TableParagraph"/>
              <w:spacing w:before="143"/>
              <w:ind w:left="291" w:right="289"/>
              <w:jc w:val="center"/>
              <w:rPr>
                <w:sz w:val="16"/>
              </w:rPr>
            </w:pPr>
            <w:r>
              <w:rPr>
                <w:sz w:val="16"/>
              </w:rPr>
              <w:t>20</w:t>
            </w:r>
          </w:p>
        </w:tc>
      </w:tr>
      <w:tr w:rsidR="0060771D" w14:paraId="28C866CE" w14:textId="77777777">
        <w:trPr>
          <w:trHeight w:val="506"/>
        </w:trPr>
        <w:tc>
          <w:tcPr>
            <w:tcW w:w="8793" w:type="dxa"/>
            <w:gridSpan w:val="4"/>
          </w:tcPr>
          <w:p w14:paraId="0E1C76BB" w14:textId="77777777" w:rsidR="0060771D" w:rsidRDefault="00F45455">
            <w:pPr>
              <w:pStyle w:val="TableParagraph"/>
              <w:spacing w:before="57" w:line="254" w:lineRule="auto"/>
              <w:ind w:left="1135" w:right="207" w:hanging="286"/>
              <w:rPr>
                <w:sz w:val="16"/>
              </w:rPr>
            </w:pPr>
            <w:r>
              <w:rPr>
                <w:sz w:val="16"/>
              </w:rPr>
              <w:t>2. zesztywnienie w pozycji czynnościowo niekorzystnej przy współistniejących zmianach wtórnych (przetoki, zmiany troficzne) uniemożliwiających obciążanie kończyny (konieczność chodzenia o 2 kulach)</w:t>
            </w:r>
          </w:p>
        </w:tc>
        <w:tc>
          <w:tcPr>
            <w:tcW w:w="1419" w:type="dxa"/>
          </w:tcPr>
          <w:p w14:paraId="7503AB1D" w14:textId="77777777" w:rsidR="0060771D" w:rsidRDefault="00F45455">
            <w:pPr>
              <w:pStyle w:val="TableParagraph"/>
              <w:spacing w:before="153"/>
              <w:ind w:left="291" w:right="289"/>
              <w:jc w:val="center"/>
              <w:rPr>
                <w:sz w:val="16"/>
              </w:rPr>
            </w:pPr>
            <w:r>
              <w:rPr>
                <w:sz w:val="16"/>
              </w:rPr>
              <w:t>30</w:t>
            </w:r>
          </w:p>
        </w:tc>
      </w:tr>
      <w:tr w:rsidR="0060771D" w14:paraId="087D7DDA" w14:textId="77777777">
        <w:trPr>
          <w:trHeight w:val="554"/>
        </w:trPr>
        <w:tc>
          <w:tcPr>
            <w:tcW w:w="10212" w:type="dxa"/>
            <w:gridSpan w:val="5"/>
            <w:shd w:val="clear" w:color="auto" w:fill="E5E5E5"/>
          </w:tcPr>
          <w:p w14:paraId="2B1CBCA3" w14:textId="77777777" w:rsidR="0060771D" w:rsidRDefault="00F45455">
            <w:pPr>
              <w:pStyle w:val="TableParagraph"/>
              <w:spacing w:before="57" w:line="254" w:lineRule="auto"/>
              <w:ind w:left="566" w:right="1362" w:hanging="498"/>
              <w:rPr>
                <w:b/>
                <w:sz w:val="18"/>
              </w:rPr>
            </w:pPr>
            <w:r>
              <w:rPr>
                <w:b/>
                <w:sz w:val="18"/>
              </w:rPr>
              <w:t>165. ZŁAMANIA KOŚCI SKOKOWEJ LUB PIĘTOWEJ - W ZALEŻNOŚ</w:t>
            </w:r>
            <w:r>
              <w:rPr>
                <w:b/>
                <w:sz w:val="18"/>
              </w:rPr>
              <w:t>CI OD BLIZN, ZNIEKSZTAŁCEŃ, ZABURZEŃ STATYCZNO-DYNAMICZNYCH, ZMIAN TROFICZNYCH I INNYCH POWIKŁAŃ:</w:t>
            </w:r>
          </w:p>
        </w:tc>
      </w:tr>
      <w:tr w:rsidR="0060771D" w14:paraId="4B9949CF" w14:textId="77777777">
        <w:trPr>
          <w:trHeight w:val="397"/>
        </w:trPr>
        <w:tc>
          <w:tcPr>
            <w:tcW w:w="10212" w:type="dxa"/>
            <w:gridSpan w:val="5"/>
          </w:tcPr>
          <w:p w14:paraId="5151D65B" w14:textId="77777777" w:rsidR="0060771D" w:rsidRDefault="00F45455">
            <w:pPr>
              <w:pStyle w:val="TableParagraph"/>
              <w:spacing w:before="101"/>
              <w:ind w:left="4378"/>
              <w:rPr>
                <w:rFonts w:ascii="Georgia"/>
                <w:i/>
                <w:sz w:val="16"/>
              </w:rPr>
            </w:pPr>
            <w:r>
              <w:rPr>
                <w:rFonts w:ascii="Georgia"/>
                <w:i/>
                <w:w w:val="95"/>
                <w:sz w:val="16"/>
              </w:rPr>
              <w:t>A. NIEWIELKIE ZMIANY:</w:t>
            </w:r>
          </w:p>
        </w:tc>
      </w:tr>
      <w:tr w:rsidR="0060771D" w14:paraId="6A136A71" w14:textId="77777777">
        <w:trPr>
          <w:trHeight w:val="397"/>
        </w:trPr>
        <w:tc>
          <w:tcPr>
            <w:tcW w:w="8793" w:type="dxa"/>
            <w:gridSpan w:val="4"/>
          </w:tcPr>
          <w:p w14:paraId="52B1617D" w14:textId="77777777" w:rsidR="0060771D" w:rsidRDefault="00F45455">
            <w:pPr>
              <w:pStyle w:val="TableParagraph"/>
              <w:spacing w:before="100"/>
              <w:ind w:left="849"/>
              <w:rPr>
                <w:sz w:val="16"/>
              </w:rPr>
            </w:pPr>
            <w:r>
              <w:rPr>
                <w:sz w:val="16"/>
              </w:rPr>
              <w:t>1. następstwa wygojonych złamań z dolegliwościami subiektywnymi</w:t>
            </w:r>
          </w:p>
        </w:tc>
        <w:tc>
          <w:tcPr>
            <w:tcW w:w="1419" w:type="dxa"/>
          </w:tcPr>
          <w:p w14:paraId="79F5E9B3" w14:textId="77777777" w:rsidR="0060771D" w:rsidRDefault="00F45455">
            <w:pPr>
              <w:pStyle w:val="TableParagraph"/>
              <w:spacing w:before="100"/>
              <w:jc w:val="center"/>
              <w:rPr>
                <w:sz w:val="16"/>
              </w:rPr>
            </w:pPr>
            <w:r>
              <w:rPr>
                <w:sz w:val="16"/>
              </w:rPr>
              <w:t>1</w:t>
            </w:r>
          </w:p>
        </w:tc>
      </w:tr>
      <w:tr w:rsidR="0060771D" w14:paraId="0A8A7156" w14:textId="77777777">
        <w:trPr>
          <w:trHeight w:val="506"/>
        </w:trPr>
        <w:tc>
          <w:tcPr>
            <w:tcW w:w="8793" w:type="dxa"/>
            <w:gridSpan w:val="4"/>
          </w:tcPr>
          <w:p w14:paraId="05E758FB" w14:textId="77777777" w:rsidR="0060771D" w:rsidRDefault="00F45455">
            <w:pPr>
              <w:pStyle w:val="TableParagraph"/>
              <w:spacing w:before="57" w:line="249" w:lineRule="auto"/>
              <w:ind w:left="1135" w:right="1268" w:hanging="286"/>
              <w:rPr>
                <w:sz w:val="16"/>
              </w:rPr>
            </w:pPr>
            <w:r>
              <w:rPr>
                <w:sz w:val="16"/>
              </w:rPr>
              <w:t>2.  następstwa wygojonych złamań, z niewielkimi zaburzeniami ruchomości stawu skokowego i z dolegliwościami</w:t>
            </w:r>
            <w:r>
              <w:rPr>
                <w:spacing w:val="-2"/>
                <w:sz w:val="16"/>
              </w:rPr>
              <w:t xml:space="preserve"> </w:t>
            </w:r>
            <w:r>
              <w:rPr>
                <w:sz w:val="16"/>
              </w:rPr>
              <w:t>subiektywnymi</w:t>
            </w:r>
          </w:p>
        </w:tc>
        <w:tc>
          <w:tcPr>
            <w:tcW w:w="1419" w:type="dxa"/>
          </w:tcPr>
          <w:p w14:paraId="174D4631" w14:textId="77777777" w:rsidR="0060771D" w:rsidRDefault="00F45455">
            <w:pPr>
              <w:pStyle w:val="TableParagraph"/>
              <w:spacing w:before="153"/>
              <w:ind w:left="291" w:right="289"/>
              <w:jc w:val="center"/>
              <w:rPr>
                <w:sz w:val="16"/>
              </w:rPr>
            </w:pPr>
            <w:r>
              <w:rPr>
                <w:sz w:val="16"/>
              </w:rPr>
              <w:t>3-4</w:t>
            </w:r>
          </w:p>
        </w:tc>
      </w:tr>
      <w:tr w:rsidR="0060771D" w14:paraId="27F6956C" w14:textId="77777777">
        <w:trPr>
          <w:trHeight w:val="698"/>
        </w:trPr>
        <w:tc>
          <w:tcPr>
            <w:tcW w:w="8793" w:type="dxa"/>
            <w:gridSpan w:val="4"/>
          </w:tcPr>
          <w:p w14:paraId="7C2AB82C" w14:textId="77777777" w:rsidR="0060771D" w:rsidRDefault="00F45455">
            <w:pPr>
              <w:pStyle w:val="TableParagraph"/>
              <w:spacing w:before="57" w:line="252" w:lineRule="auto"/>
              <w:ind w:left="1135" w:right="207" w:hanging="286"/>
              <w:rPr>
                <w:sz w:val="16"/>
              </w:rPr>
            </w:pPr>
            <w:r>
              <w:rPr>
                <w:sz w:val="16"/>
              </w:rPr>
              <w:t>3. następstwa wygojonych złamań z istotnymi zaburzeniami ruchomości stawu skokowego, głównie zgięcia grzbietowego upośledzającymi chód w stopniu nieznacznym, ze zmianami w obrębie stawu skokowo- piętowego oraz ze znacznymi dolegliwościami subiektywnymi</w:t>
            </w:r>
          </w:p>
        </w:tc>
        <w:tc>
          <w:tcPr>
            <w:tcW w:w="1419" w:type="dxa"/>
          </w:tcPr>
          <w:p w14:paraId="0DE85837" w14:textId="77777777" w:rsidR="0060771D" w:rsidRDefault="0060771D">
            <w:pPr>
              <w:pStyle w:val="TableParagraph"/>
              <w:spacing w:before="10"/>
              <w:rPr>
                <w:rFonts w:ascii="Georgia"/>
                <w:sz w:val="21"/>
              </w:rPr>
            </w:pPr>
          </w:p>
          <w:p w14:paraId="258CDC92" w14:textId="77777777" w:rsidR="0060771D" w:rsidRDefault="00F45455">
            <w:pPr>
              <w:pStyle w:val="TableParagraph"/>
              <w:jc w:val="center"/>
              <w:rPr>
                <w:sz w:val="16"/>
              </w:rPr>
            </w:pPr>
            <w:r>
              <w:rPr>
                <w:sz w:val="16"/>
              </w:rPr>
              <w:t>8</w:t>
            </w:r>
          </w:p>
        </w:tc>
      </w:tr>
      <w:tr w:rsidR="0060771D" w14:paraId="587A5002" w14:textId="77777777">
        <w:trPr>
          <w:trHeight w:val="397"/>
        </w:trPr>
        <w:tc>
          <w:tcPr>
            <w:tcW w:w="10212" w:type="dxa"/>
            <w:gridSpan w:val="5"/>
          </w:tcPr>
          <w:p w14:paraId="39CF158B" w14:textId="77777777" w:rsidR="0060771D" w:rsidRDefault="00F45455">
            <w:pPr>
              <w:pStyle w:val="TableParagraph"/>
              <w:spacing w:before="101"/>
              <w:ind w:left="4515"/>
              <w:rPr>
                <w:rFonts w:ascii="Georgia" w:hAnsi="Georgia"/>
                <w:i/>
                <w:sz w:val="16"/>
              </w:rPr>
            </w:pPr>
            <w:r>
              <w:rPr>
                <w:rFonts w:ascii="Georgia" w:hAnsi="Georgia"/>
                <w:i/>
                <w:w w:val="95"/>
                <w:sz w:val="16"/>
              </w:rPr>
              <w:t>B. ŚREDNIE ZMIANY:</w:t>
            </w:r>
          </w:p>
        </w:tc>
      </w:tr>
      <w:tr w:rsidR="0060771D" w14:paraId="7382403A" w14:textId="77777777">
        <w:trPr>
          <w:trHeight w:val="700"/>
        </w:trPr>
        <w:tc>
          <w:tcPr>
            <w:tcW w:w="8793" w:type="dxa"/>
            <w:gridSpan w:val="4"/>
          </w:tcPr>
          <w:p w14:paraId="675C46BF" w14:textId="77777777" w:rsidR="0060771D" w:rsidRDefault="00F45455">
            <w:pPr>
              <w:pStyle w:val="TableParagraph"/>
              <w:spacing w:before="57" w:line="252" w:lineRule="auto"/>
              <w:ind w:left="1135" w:right="887" w:hanging="286"/>
              <w:rPr>
                <w:sz w:val="16"/>
              </w:rPr>
            </w:pPr>
            <w:r>
              <w:rPr>
                <w:sz w:val="16"/>
              </w:rPr>
              <w:t>1. następstwa wygojonych uszkodzeń z ograniczeniem ruchów stawu skokowego, zbliżonym do zesztywnienia w pozycji czynnościowo korzystnej, w ustawieniu pośrednim, z dużymi zmianami wtórnymi w stawie skokowo-piętowym zapewniające wydolny,</w:t>
            </w:r>
            <w:r>
              <w:rPr>
                <w:sz w:val="16"/>
              </w:rPr>
              <w:t xml:space="preserve"> ale upośledzony chód</w:t>
            </w:r>
          </w:p>
        </w:tc>
        <w:tc>
          <w:tcPr>
            <w:tcW w:w="1419" w:type="dxa"/>
          </w:tcPr>
          <w:p w14:paraId="5A130E69" w14:textId="77777777" w:rsidR="0060771D" w:rsidRDefault="0060771D">
            <w:pPr>
              <w:pStyle w:val="TableParagraph"/>
              <w:spacing w:before="1"/>
              <w:rPr>
                <w:rFonts w:ascii="Georgia"/>
              </w:rPr>
            </w:pPr>
          </w:p>
          <w:p w14:paraId="281CCA1B" w14:textId="77777777" w:rsidR="0060771D" w:rsidRDefault="00F45455">
            <w:pPr>
              <w:pStyle w:val="TableParagraph"/>
              <w:spacing w:before="1"/>
              <w:ind w:left="291" w:right="289"/>
              <w:jc w:val="center"/>
              <w:rPr>
                <w:sz w:val="16"/>
              </w:rPr>
            </w:pPr>
            <w:r>
              <w:rPr>
                <w:sz w:val="16"/>
              </w:rPr>
              <w:t>10</w:t>
            </w:r>
          </w:p>
        </w:tc>
      </w:tr>
      <w:tr w:rsidR="0060771D" w14:paraId="0E57B796" w14:textId="77777777">
        <w:trPr>
          <w:trHeight w:val="698"/>
        </w:trPr>
        <w:tc>
          <w:tcPr>
            <w:tcW w:w="8793" w:type="dxa"/>
            <w:gridSpan w:val="4"/>
          </w:tcPr>
          <w:p w14:paraId="66E6E9C7" w14:textId="77777777" w:rsidR="0060771D" w:rsidRDefault="00F45455">
            <w:pPr>
              <w:pStyle w:val="TableParagraph"/>
              <w:spacing w:before="57" w:line="252" w:lineRule="auto"/>
              <w:ind w:left="1135" w:right="87" w:hanging="286"/>
              <w:rPr>
                <w:sz w:val="16"/>
              </w:rPr>
            </w:pPr>
            <w:r>
              <w:rPr>
                <w:sz w:val="16"/>
              </w:rPr>
              <w:t>2. następstwa uszkodzeń dających zesztywnienie w pozycji pośredniej z dużymi zmianami wtórnymi w stawie skokowo-piętowym i powodujące znaczne dolegliwości bólowe podczas chodzenia oraz upośledzające chód</w:t>
            </w:r>
          </w:p>
        </w:tc>
        <w:tc>
          <w:tcPr>
            <w:tcW w:w="1419" w:type="dxa"/>
          </w:tcPr>
          <w:p w14:paraId="43A3691C" w14:textId="77777777" w:rsidR="0060771D" w:rsidRDefault="0060771D">
            <w:pPr>
              <w:pStyle w:val="TableParagraph"/>
              <w:spacing w:before="10"/>
              <w:rPr>
                <w:rFonts w:ascii="Georgia"/>
                <w:sz w:val="21"/>
              </w:rPr>
            </w:pPr>
          </w:p>
          <w:p w14:paraId="6F042DA3" w14:textId="77777777" w:rsidR="0060771D" w:rsidRDefault="00F45455">
            <w:pPr>
              <w:pStyle w:val="TableParagraph"/>
              <w:ind w:left="291" w:right="289"/>
              <w:jc w:val="center"/>
              <w:rPr>
                <w:sz w:val="16"/>
              </w:rPr>
            </w:pPr>
            <w:r>
              <w:rPr>
                <w:sz w:val="16"/>
              </w:rPr>
              <w:t>16</w:t>
            </w:r>
          </w:p>
        </w:tc>
      </w:tr>
      <w:tr w:rsidR="0060771D" w14:paraId="299851F5" w14:textId="77777777">
        <w:trPr>
          <w:trHeight w:val="398"/>
        </w:trPr>
        <w:tc>
          <w:tcPr>
            <w:tcW w:w="2991" w:type="dxa"/>
            <w:gridSpan w:val="2"/>
            <w:tcBorders>
              <w:right w:val="nil"/>
            </w:tcBorders>
          </w:tcPr>
          <w:p w14:paraId="562AA239" w14:textId="77777777" w:rsidR="0060771D" w:rsidRDefault="0060771D">
            <w:pPr>
              <w:pStyle w:val="TableParagraph"/>
              <w:rPr>
                <w:rFonts w:ascii="Times New Roman"/>
                <w:sz w:val="16"/>
              </w:rPr>
            </w:pPr>
          </w:p>
        </w:tc>
        <w:tc>
          <w:tcPr>
            <w:tcW w:w="733" w:type="dxa"/>
            <w:tcBorders>
              <w:left w:val="nil"/>
              <w:right w:val="nil"/>
            </w:tcBorders>
          </w:tcPr>
          <w:p w14:paraId="3C9E4F68" w14:textId="77777777" w:rsidR="0060771D" w:rsidRDefault="00F45455">
            <w:pPr>
              <w:pStyle w:val="TableParagraph"/>
              <w:spacing w:before="101"/>
              <w:ind w:right="72"/>
              <w:jc w:val="right"/>
              <w:rPr>
                <w:rFonts w:ascii="Georgia"/>
                <w:i/>
                <w:sz w:val="16"/>
              </w:rPr>
            </w:pPr>
            <w:r>
              <w:rPr>
                <w:rFonts w:ascii="Georgia"/>
                <w:i/>
                <w:w w:val="80"/>
                <w:sz w:val="16"/>
              </w:rPr>
              <w:t>C.</w:t>
            </w:r>
          </w:p>
        </w:tc>
        <w:tc>
          <w:tcPr>
            <w:tcW w:w="5069" w:type="dxa"/>
            <w:tcBorders>
              <w:left w:val="nil"/>
              <w:right w:val="nil"/>
            </w:tcBorders>
          </w:tcPr>
          <w:p w14:paraId="2059156F" w14:textId="77777777" w:rsidR="0060771D" w:rsidRDefault="00F45455">
            <w:pPr>
              <w:pStyle w:val="TableParagraph"/>
              <w:spacing w:before="101"/>
              <w:ind w:left="80"/>
              <w:rPr>
                <w:rFonts w:ascii="Georgia" w:hAnsi="Georgia"/>
                <w:i/>
                <w:sz w:val="16"/>
              </w:rPr>
            </w:pPr>
            <w:r>
              <w:rPr>
                <w:rFonts w:ascii="Georgia" w:hAnsi="Georgia"/>
                <w:i/>
                <w:w w:val="95"/>
                <w:sz w:val="16"/>
              </w:rPr>
              <w:t>DUŻE ZMIANY Z CZĘŚCIOWĄ UTRATĄ KOŚCI:</w:t>
            </w:r>
          </w:p>
        </w:tc>
        <w:tc>
          <w:tcPr>
            <w:tcW w:w="1419" w:type="dxa"/>
            <w:tcBorders>
              <w:left w:val="nil"/>
            </w:tcBorders>
          </w:tcPr>
          <w:p w14:paraId="14981633" w14:textId="77777777" w:rsidR="0060771D" w:rsidRDefault="0060771D">
            <w:pPr>
              <w:pStyle w:val="TableParagraph"/>
              <w:rPr>
                <w:rFonts w:ascii="Times New Roman"/>
                <w:sz w:val="16"/>
              </w:rPr>
            </w:pPr>
          </w:p>
        </w:tc>
      </w:tr>
      <w:tr w:rsidR="0060771D" w14:paraId="52FF7E96" w14:textId="77777777">
        <w:trPr>
          <w:trHeight w:val="445"/>
        </w:trPr>
        <w:tc>
          <w:tcPr>
            <w:tcW w:w="8793" w:type="dxa"/>
            <w:gridSpan w:val="4"/>
          </w:tcPr>
          <w:p w14:paraId="538CFD05" w14:textId="77777777" w:rsidR="0060771D" w:rsidRDefault="00F45455">
            <w:pPr>
              <w:pStyle w:val="TableParagraph"/>
              <w:spacing w:before="57"/>
              <w:ind w:left="882" w:right="316"/>
              <w:jc w:val="center"/>
              <w:rPr>
                <w:sz w:val="16"/>
              </w:rPr>
            </w:pPr>
            <w:r>
              <w:rPr>
                <w:sz w:val="16"/>
              </w:rPr>
              <w:t>1. następstwa uszkodzeń powikłanych stanem zapalnym, wygojonych z zesztywnieniem stawu skokowego</w:t>
            </w:r>
          </w:p>
          <w:p w14:paraId="62D37A90" w14:textId="77777777" w:rsidR="0060771D" w:rsidRDefault="00F45455">
            <w:pPr>
              <w:pStyle w:val="TableParagraph"/>
              <w:spacing w:before="10" w:line="175" w:lineRule="exact"/>
              <w:ind w:left="664" w:right="317"/>
              <w:jc w:val="center"/>
              <w:rPr>
                <w:sz w:val="16"/>
              </w:rPr>
            </w:pPr>
            <w:r>
              <w:rPr>
                <w:sz w:val="16"/>
              </w:rPr>
              <w:t>w pozycji czynnościowo niekorzystnej, z dużymi zmianami wtórnymi w stawie skokowo-piętowym</w:t>
            </w:r>
          </w:p>
        </w:tc>
        <w:tc>
          <w:tcPr>
            <w:tcW w:w="1419" w:type="dxa"/>
          </w:tcPr>
          <w:p w14:paraId="6611C6AB" w14:textId="77777777" w:rsidR="0060771D" w:rsidRDefault="00F45455">
            <w:pPr>
              <w:pStyle w:val="TableParagraph"/>
              <w:spacing w:before="124"/>
              <w:ind w:left="291" w:right="289"/>
              <w:jc w:val="center"/>
              <w:rPr>
                <w:sz w:val="16"/>
              </w:rPr>
            </w:pPr>
            <w:r>
              <w:rPr>
                <w:sz w:val="16"/>
              </w:rPr>
              <w:t>20</w:t>
            </w:r>
          </w:p>
        </w:tc>
      </w:tr>
    </w:tbl>
    <w:p w14:paraId="2EA832FC"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2385"/>
        <w:gridCol w:w="833"/>
        <w:gridCol w:w="4514"/>
        <w:gridCol w:w="1419"/>
      </w:tblGrid>
      <w:tr w:rsidR="0060771D" w14:paraId="012A39F9" w14:textId="77777777">
        <w:trPr>
          <w:trHeight w:val="398"/>
        </w:trPr>
        <w:tc>
          <w:tcPr>
            <w:tcW w:w="8792" w:type="dxa"/>
            <w:gridSpan w:val="4"/>
          </w:tcPr>
          <w:p w14:paraId="05B8B602" w14:textId="77777777" w:rsidR="0060771D" w:rsidRDefault="00F45455">
            <w:pPr>
              <w:pStyle w:val="TableParagraph"/>
              <w:spacing w:line="183" w:lineRule="exact"/>
              <w:ind w:left="1115" w:right="1099"/>
              <w:jc w:val="center"/>
              <w:rPr>
                <w:sz w:val="16"/>
              </w:rPr>
            </w:pPr>
            <w:r>
              <w:rPr>
                <w:sz w:val="16"/>
              </w:rPr>
              <w:t>i upośledzającymi chód w stopniu znacznym, zmuszające do posługiwania się kulą lub laską</w:t>
            </w:r>
          </w:p>
        </w:tc>
        <w:tc>
          <w:tcPr>
            <w:tcW w:w="1419" w:type="dxa"/>
          </w:tcPr>
          <w:p w14:paraId="1A2B10A5" w14:textId="77777777" w:rsidR="0060771D" w:rsidRDefault="0060771D">
            <w:pPr>
              <w:pStyle w:val="TableParagraph"/>
              <w:rPr>
                <w:rFonts w:ascii="Times New Roman"/>
                <w:sz w:val="16"/>
              </w:rPr>
            </w:pPr>
          </w:p>
        </w:tc>
      </w:tr>
      <w:tr w:rsidR="0060771D" w14:paraId="22525F9D" w14:textId="77777777">
        <w:trPr>
          <w:trHeight w:val="1086"/>
        </w:trPr>
        <w:tc>
          <w:tcPr>
            <w:tcW w:w="1060" w:type="dxa"/>
            <w:tcBorders>
              <w:right w:val="nil"/>
            </w:tcBorders>
          </w:tcPr>
          <w:p w14:paraId="4BFEC97E" w14:textId="77777777" w:rsidR="0060771D" w:rsidRDefault="00F45455">
            <w:pPr>
              <w:pStyle w:val="TableParagraph"/>
              <w:spacing w:before="57"/>
              <w:ind w:right="69"/>
              <w:jc w:val="right"/>
              <w:rPr>
                <w:sz w:val="16"/>
              </w:rPr>
            </w:pPr>
            <w:r>
              <w:rPr>
                <w:sz w:val="16"/>
              </w:rPr>
              <w:t>2.</w:t>
            </w:r>
          </w:p>
        </w:tc>
        <w:tc>
          <w:tcPr>
            <w:tcW w:w="7732" w:type="dxa"/>
            <w:gridSpan w:val="3"/>
            <w:tcBorders>
              <w:left w:val="nil"/>
            </w:tcBorders>
          </w:tcPr>
          <w:p w14:paraId="0884BDEB" w14:textId="77777777" w:rsidR="0060771D" w:rsidRDefault="00F45455">
            <w:pPr>
              <w:pStyle w:val="TableParagraph"/>
              <w:spacing w:before="57" w:line="252" w:lineRule="auto"/>
              <w:ind w:left="80" w:right="147"/>
              <w:rPr>
                <w:sz w:val="16"/>
              </w:rPr>
            </w:pPr>
            <w:r>
              <w:rPr>
                <w:sz w:val="16"/>
              </w:rPr>
              <w:t>następstwa uszkodzeń powikłanych stanem zapalnym, wygojonych ze znacznymi zmianami i powodujące zesztywnienie w pozycji nadmiernego zgięcia podeszwowego lub grzbietowego oraz z nadmierną supinacją lub pronacją stopy, oraz dające niewydolność chodu i koniec</w:t>
            </w:r>
            <w:r>
              <w:rPr>
                <w:sz w:val="16"/>
              </w:rPr>
              <w:t>zność posługiwania się kulą lub laską przy współistniejących zmianach troficznych, przetokach oraz innych zmianach wtórnych utrudniających zaopatrzenie w obuwie ortopedyczne</w:t>
            </w:r>
          </w:p>
        </w:tc>
        <w:tc>
          <w:tcPr>
            <w:tcW w:w="1419" w:type="dxa"/>
          </w:tcPr>
          <w:p w14:paraId="6776A8D3" w14:textId="77777777" w:rsidR="0060771D" w:rsidRDefault="0060771D">
            <w:pPr>
              <w:pStyle w:val="TableParagraph"/>
              <w:rPr>
                <w:rFonts w:ascii="Georgia"/>
                <w:sz w:val="18"/>
              </w:rPr>
            </w:pPr>
          </w:p>
          <w:p w14:paraId="4E37994B" w14:textId="77777777" w:rsidR="0060771D" w:rsidRDefault="0060771D">
            <w:pPr>
              <w:pStyle w:val="TableParagraph"/>
              <w:rPr>
                <w:rFonts w:ascii="Georgia"/>
                <w:sz w:val="21"/>
              </w:rPr>
            </w:pPr>
          </w:p>
          <w:p w14:paraId="4600A8A3" w14:textId="77777777" w:rsidR="0060771D" w:rsidRDefault="00F45455">
            <w:pPr>
              <w:pStyle w:val="TableParagraph"/>
              <w:ind w:left="293" w:right="289"/>
              <w:jc w:val="center"/>
              <w:rPr>
                <w:sz w:val="16"/>
              </w:rPr>
            </w:pPr>
            <w:r>
              <w:rPr>
                <w:sz w:val="16"/>
              </w:rPr>
              <w:t>28</w:t>
            </w:r>
          </w:p>
        </w:tc>
      </w:tr>
      <w:tr w:rsidR="0060771D" w14:paraId="78F6F3AF" w14:textId="77777777">
        <w:trPr>
          <w:trHeight w:val="553"/>
        </w:trPr>
        <w:tc>
          <w:tcPr>
            <w:tcW w:w="10211" w:type="dxa"/>
            <w:gridSpan w:val="5"/>
            <w:shd w:val="clear" w:color="auto" w:fill="E5E5E5"/>
          </w:tcPr>
          <w:p w14:paraId="4D2AE12D" w14:textId="77777777" w:rsidR="0060771D" w:rsidRDefault="00F45455">
            <w:pPr>
              <w:pStyle w:val="TableParagraph"/>
              <w:spacing w:before="57"/>
              <w:ind w:left="69"/>
              <w:rPr>
                <w:b/>
                <w:sz w:val="18"/>
              </w:rPr>
            </w:pPr>
            <w:r>
              <w:rPr>
                <w:b/>
                <w:sz w:val="18"/>
              </w:rPr>
              <w:t xml:space="preserve">166. UTRATA KOŚCI SKOKOWEJ LUB PIĘTOWEJ - W ZALEŻNOŚCI OD UTRZYMUJĄCYCH SIĘ </w:t>
            </w:r>
            <w:r>
              <w:rPr>
                <w:b/>
                <w:sz w:val="18"/>
              </w:rPr>
              <w:t>DOLEGLIWOŚCI,</w:t>
            </w:r>
          </w:p>
          <w:p w14:paraId="010D5EB5" w14:textId="77777777" w:rsidR="0060771D" w:rsidRDefault="00F45455">
            <w:pPr>
              <w:pStyle w:val="TableParagraph"/>
              <w:spacing w:before="9"/>
              <w:ind w:left="566"/>
              <w:rPr>
                <w:b/>
                <w:sz w:val="18"/>
              </w:rPr>
            </w:pPr>
            <w:r>
              <w:rPr>
                <w:b/>
                <w:sz w:val="18"/>
              </w:rPr>
              <w:t>PRZEMIESZCZEŃ, ZNIEKSZTAŁCEŃ USTAWIENIA STOPY, ZABURZEŃ STATYCZNO-DYNAMICZNYCH STOPY:</w:t>
            </w:r>
          </w:p>
        </w:tc>
      </w:tr>
      <w:tr w:rsidR="0060771D" w14:paraId="5F693AD4" w14:textId="77777777">
        <w:trPr>
          <w:trHeight w:val="395"/>
        </w:trPr>
        <w:tc>
          <w:tcPr>
            <w:tcW w:w="10211" w:type="dxa"/>
            <w:gridSpan w:val="5"/>
          </w:tcPr>
          <w:p w14:paraId="34EF67AD" w14:textId="77777777" w:rsidR="0060771D" w:rsidRDefault="00F45455">
            <w:pPr>
              <w:pStyle w:val="TableParagraph"/>
              <w:spacing w:before="100"/>
              <w:ind w:left="566"/>
              <w:rPr>
                <w:b/>
                <w:sz w:val="16"/>
              </w:rPr>
            </w:pPr>
            <w:r>
              <w:rPr>
                <w:b/>
                <w:sz w:val="16"/>
              </w:rPr>
              <w:t>A.</w:t>
            </w:r>
          </w:p>
        </w:tc>
      </w:tr>
      <w:tr w:rsidR="0060771D" w14:paraId="0EDA528E" w14:textId="77777777">
        <w:trPr>
          <w:trHeight w:val="700"/>
        </w:trPr>
        <w:tc>
          <w:tcPr>
            <w:tcW w:w="8792" w:type="dxa"/>
            <w:gridSpan w:val="4"/>
          </w:tcPr>
          <w:p w14:paraId="6302AED4" w14:textId="77777777" w:rsidR="0060771D" w:rsidRDefault="00F45455">
            <w:pPr>
              <w:pStyle w:val="TableParagraph"/>
              <w:spacing w:before="59" w:line="252" w:lineRule="auto"/>
              <w:ind w:left="1135" w:right="555" w:hanging="286"/>
              <w:rPr>
                <w:sz w:val="16"/>
              </w:rPr>
            </w:pPr>
            <w:r>
              <w:rPr>
                <w:sz w:val="16"/>
              </w:rPr>
              <w:t>1. następstwa uszkodzeń z ograniczeniem ruchów stawu skokowego i z dużymi zmianami wtórnymi lub z zesztywnieniem w pozycji czynnościowo korzystnej, w ustawieniu pośrednim, umożliwiające zaopatrzenie w obuwie ortopedyczne, z możliwością obciążania</w:t>
            </w:r>
            <w:r>
              <w:rPr>
                <w:spacing w:val="-9"/>
                <w:sz w:val="16"/>
              </w:rPr>
              <w:t xml:space="preserve"> </w:t>
            </w:r>
            <w:r>
              <w:rPr>
                <w:sz w:val="16"/>
              </w:rPr>
              <w:t>kończyny</w:t>
            </w:r>
          </w:p>
        </w:tc>
        <w:tc>
          <w:tcPr>
            <w:tcW w:w="1419" w:type="dxa"/>
          </w:tcPr>
          <w:p w14:paraId="78F9F6B8" w14:textId="77777777" w:rsidR="0060771D" w:rsidRDefault="0060771D">
            <w:pPr>
              <w:pStyle w:val="TableParagraph"/>
              <w:spacing w:before="1"/>
              <w:rPr>
                <w:rFonts w:ascii="Georgia"/>
              </w:rPr>
            </w:pPr>
          </w:p>
          <w:p w14:paraId="287AECC7" w14:textId="77777777" w:rsidR="0060771D" w:rsidRDefault="00F45455">
            <w:pPr>
              <w:pStyle w:val="TableParagraph"/>
              <w:ind w:left="293" w:right="289"/>
              <w:jc w:val="center"/>
              <w:rPr>
                <w:sz w:val="16"/>
              </w:rPr>
            </w:pPr>
            <w:r>
              <w:rPr>
                <w:sz w:val="16"/>
              </w:rPr>
              <w:t>30</w:t>
            </w:r>
          </w:p>
        </w:tc>
      </w:tr>
      <w:tr w:rsidR="0060771D" w14:paraId="77F799DD" w14:textId="77777777">
        <w:trPr>
          <w:trHeight w:val="506"/>
        </w:trPr>
        <w:tc>
          <w:tcPr>
            <w:tcW w:w="8792" w:type="dxa"/>
            <w:gridSpan w:val="4"/>
          </w:tcPr>
          <w:p w14:paraId="689DD744" w14:textId="77777777" w:rsidR="0060771D" w:rsidRDefault="00F45455">
            <w:pPr>
              <w:pStyle w:val="TableParagraph"/>
              <w:spacing w:before="57" w:line="254" w:lineRule="auto"/>
              <w:ind w:left="1135" w:right="130" w:hanging="286"/>
              <w:rPr>
                <w:sz w:val="16"/>
              </w:rPr>
            </w:pPr>
            <w:r>
              <w:rPr>
                <w:sz w:val="16"/>
              </w:rPr>
              <w:t>2. następstwa uszkodzeń z dużymi zmianami wtórnymi lub z zesztywnieniem w pozycji czynnościowo niekorzystnej, bez możliwości zaopatrzenia w obuwie ortopedyczne i bez możliwości obciążania kończyny</w:t>
            </w:r>
          </w:p>
        </w:tc>
        <w:tc>
          <w:tcPr>
            <w:tcW w:w="1419" w:type="dxa"/>
          </w:tcPr>
          <w:p w14:paraId="0A584910" w14:textId="77777777" w:rsidR="0060771D" w:rsidRDefault="00F45455">
            <w:pPr>
              <w:pStyle w:val="TableParagraph"/>
              <w:spacing w:before="155"/>
              <w:ind w:left="293" w:right="289"/>
              <w:jc w:val="center"/>
              <w:rPr>
                <w:sz w:val="16"/>
              </w:rPr>
            </w:pPr>
            <w:r>
              <w:rPr>
                <w:sz w:val="16"/>
              </w:rPr>
              <w:t>36</w:t>
            </w:r>
          </w:p>
        </w:tc>
      </w:tr>
      <w:tr w:rsidR="0060771D" w14:paraId="4E178707" w14:textId="77777777">
        <w:trPr>
          <w:trHeight w:val="563"/>
        </w:trPr>
        <w:tc>
          <w:tcPr>
            <w:tcW w:w="10211" w:type="dxa"/>
            <w:gridSpan w:val="5"/>
            <w:shd w:val="clear" w:color="auto" w:fill="E5E5E5"/>
          </w:tcPr>
          <w:p w14:paraId="70D6B62F" w14:textId="77777777" w:rsidR="0060771D" w:rsidRDefault="00F45455">
            <w:pPr>
              <w:pStyle w:val="TableParagraph"/>
              <w:spacing w:before="61"/>
              <w:ind w:left="192" w:right="184"/>
              <w:jc w:val="center"/>
              <w:rPr>
                <w:rFonts w:ascii="Georgia" w:hAnsi="Georgia"/>
                <w:b/>
                <w:sz w:val="18"/>
              </w:rPr>
            </w:pPr>
            <w:r>
              <w:rPr>
                <w:rFonts w:ascii="Georgia" w:hAnsi="Georgia"/>
                <w:b/>
                <w:w w:val="85"/>
                <w:sz w:val="18"/>
              </w:rPr>
              <w:t>167. USZKODZENIA KOŚCI STEPU Z PRZEMIESZCZENIAMI, ZNIEKSZTAŁCENIAMI I INNYMI ZMIANAMI WTÓRNYMI - W</w:t>
            </w:r>
          </w:p>
          <w:p w14:paraId="78180F80" w14:textId="77777777" w:rsidR="0060771D" w:rsidRDefault="00F45455">
            <w:pPr>
              <w:pStyle w:val="TableParagraph"/>
              <w:spacing w:before="19"/>
              <w:ind w:left="188" w:right="184"/>
              <w:jc w:val="center"/>
              <w:rPr>
                <w:rFonts w:ascii="Georgia" w:hAnsi="Georgia"/>
                <w:b/>
                <w:sz w:val="18"/>
              </w:rPr>
            </w:pPr>
            <w:r>
              <w:rPr>
                <w:rFonts w:ascii="Georgia" w:hAnsi="Georgia"/>
                <w:b/>
                <w:w w:val="90"/>
                <w:sz w:val="18"/>
              </w:rPr>
              <w:t>ZALEŻNOŚCI OD WIELKOŚCI ZABURZEŃ CZYNNOŚCIOWYCH:</w:t>
            </w:r>
          </w:p>
        </w:tc>
      </w:tr>
      <w:tr w:rsidR="0060771D" w14:paraId="682805FF" w14:textId="77777777">
        <w:trPr>
          <w:trHeight w:val="397"/>
        </w:trPr>
        <w:tc>
          <w:tcPr>
            <w:tcW w:w="10211" w:type="dxa"/>
            <w:gridSpan w:val="5"/>
          </w:tcPr>
          <w:p w14:paraId="77A3F62D" w14:textId="77777777" w:rsidR="0060771D" w:rsidRDefault="00F45455">
            <w:pPr>
              <w:pStyle w:val="TableParagraph"/>
              <w:spacing w:before="101"/>
              <w:ind w:left="4436"/>
              <w:rPr>
                <w:rFonts w:ascii="Georgia"/>
                <w:b/>
                <w:sz w:val="16"/>
              </w:rPr>
            </w:pPr>
            <w:r>
              <w:rPr>
                <w:rFonts w:ascii="Georgia"/>
                <w:b/>
                <w:w w:val="90"/>
                <w:sz w:val="16"/>
              </w:rPr>
              <w:t>A. MIERNEGO STOPNIA:</w:t>
            </w:r>
          </w:p>
        </w:tc>
      </w:tr>
      <w:tr w:rsidR="0060771D" w14:paraId="554D791A" w14:textId="77777777">
        <w:trPr>
          <w:trHeight w:val="395"/>
        </w:trPr>
        <w:tc>
          <w:tcPr>
            <w:tcW w:w="8792" w:type="dxa"/>
            <w:gridSpan w:val="4"/>
          </w:tcPr>
          <w:p w14:paraId="627AE5F8" w14:textId="77777777" w:rsidR="0060771D" w:rsidRDefault="00F45455">
            <w:pPr>
              <w:pStyle w:val="TableParagraph"/>
              <w:spacing w:before="97"/>
              <w:ind w:left="849"/>
              <w:rPr>
                <w:sz w:val="16"/>
              </w:rPr>
            </w:pPr>
            <w:r>
              <w:rPr>
                <w:sz w:val="16"/>
              </w:rPr>
              <w:t>1. następstwa uszkodzeń, z niewielkimi zniekształceniami i z dolegliwościami subiektywnymi</w:t>
            </w:r>
          </w:p>
        </w:tc>
        <w:tc>
          <w:tcPr>
            <w:tcW w:w="1419" w:type="dxa"/>
          </w:tcPr>
          <w:p w14:paraId="1FD54F3C" w14:textId="77777777" w:rsidR="0060771D" w:rsidRDefault="00F45455">
            <w:pPr>
              <w:pStyle w:val="TableParagraph"/>
              <w:spacing w:before="97"/>
              <w:ind w:left="2"/>
              <w:jc w:val="center"/>
              <w:rPr>
                <w:sz w:val="16"/>
              </w:rPr>
            </w:pPr>
            <w:r>
              <w:rPr>
                <w:sz w:val="16"/>
              </w:rPr>
              <w:t>1</w:t>
            </w:r>
          </w:p>
        </w:tc>
      </w:tr>
      <w:tr w:rsidR="0060771D" w14:paraId="5645366D" w14:textId="77777777">
        <w:trPr>
          <w:trHeight w:val="505"/>
        </w:trPr>
        <w:tc>
          <w:tcPr>
            <w:tcW w:w="8792" w:type="dxa"/>
            <w:gridSpan w:val="4"/>
          </w:tcPr>
          <w:p w14:paraId="182BBF27" w14:textId="77777777" w:rsidR="0060771D" w:rsidRDefault="00F45455">
            <w:pPr>
              <w:pStyle w:val="TableParagraph"/>
              <w:spacing w:before="57"/>
              <w:ind w:left="849"/>
              <w:rPr>
                <w:sz w:val="16"/>
              </w:rPr>
            </w:pPr>
            <w:r>
              <w:rPr>
                <w:sz w:val="16"/>
              </w:rPr>
              <w:t>2. następstwa uszkodzeń, z niewielkimi zaburzeniami budowy i statyki stępu i z dolegliwościami</w:t>
            </w:r>
          </w:p>
          <w:p w14:paraId="6150F370" w14:textId="77777777" w:rsidR="0060771D" w:rsidRDefault="00F45455">
            <w:pPr>
              <w:pStyle w:val="TableParagraph"/>
              <w:spacing w:before="10"/>
              <w:ind w:left="1135"/>
              <w:rPr>
                <w:sz w:val="16"/>
              </w:rPr>
            </w:pPr>
            <w:r>
              <w:rPr>
                <w:sz w:val="16"/>
              </w:rPr>
              <w:t>subiektywnymi</w:t>
            </w:r>
          </w:p>
        </w:tc>
        <w:tc>
          <w:tcPr>
            <w:tcW w:w="1419" w:type="dxa"/>
          </w:tcPr>
          <w:p w14:paraId="7997F955" w14:textId="77777777" w:rsidR="0060771D" w:rsidRDefault="00F45455">
            <w:pPr>
              <w:pStyle w:val="TableParagraph"/>
              <w:spacing w:before="155"/>
              <w:ind w:left="2"/>
              <w:jc w:val="center"/>
              <w:rPr>
                <w:sz w:val="16"/>
              </w:rPr>
            </w:pPr>
            <w:r>
              <w:rPr>
                <w:sz w:val="16"/>
              </w:rPr>
              <w:t>4</w:t>
            </w:r>
          </w:p>
        </w:tc>
      </w:tr>
      <w:tr w:rsidR="0060771D" w14:paraId="2ED5C086" w14:textId="77777777">
        <w:trPr>
          <w:trHeight w:val="700"/>
        </w:trPr>
        <w:tc>
          <w:tcPr>
            <w:tcW w:w="8792" w:type="dxa"/>
            <w:gridSpan w:val="4"/>
          </w:tcPr>
          <w:p w14:paraId="3845D9E0" w14:textId="77777777" w:rsidR="0060771D" w:rsidRDefault="00F45455">
            <w:pPr>
              <w:pStyle w:val="TableParagraph"/>
              <w:spacing w:before="59" w:line="252" w:lineRule="auto"/>
              <w:ind w:left="1135" w:right="174" w:hanging="286"/>
              <w:rPr>
                <w:sz w:val="16"/>
              </w:rPr>
            </w:pPr>
            <w:r>
              <w:rPr>
                <w:sz w:val="16"/>
              </w:rPr>
              <w:t>3. następstwa uszkodzeń z istotnymi zaburzeniami budowy i statyki stepu upośledzającymi chód w stopniu nieznacznym, ze zmianami wtórnymi w obrębie stawów stępu i ze znacznymi dolegliwościami subiektywnymi</w:t>
            </w:r>
          </w:p>
        </w:tc>
        <w:tc>
          <w:tcPr>
            <w:tcW w:w="1419" w:type="dxa"/>
          </w:tcPr>
          <w:p w14:paraId="6AC43DE4" w14:textId="77777777" w:rsidR="0060771D" w:rsidRDefault="0060771D">
            <w:pPr>
              <w:pStyle w:val="TableParagraph"/>
              <w:spacing w:before="1"/>
              <w:rPr>
                <w:rFonts w:ascii="Georgia"/>
              </w:rPr>
            </w:pPr>
          </w:p>
          <w:p w14:paraId="058733AA" w14:textId="77777777" w:rsidR="0060771D" w:rsidRDefault="00F45455">
            <w:pPr>
              <w:pStyle w:val="TableParagraph"/>
              <w:ind w:left="2"/>
              <w:jc w:val="center"/>
              <w:rPr>
                <w:sz w:val="16"/>
              </w:rPr>
            </w:pPr>
            <w:r>
              <w:rPr>
                <w:sz w:val="16"/>
              </w:rPr>
              <w:t>8</w:t>
            </w:r>
          </w:p>
        </w:tc>
      </w:tr>
      <w:tr w:rsidR="0060771D" w14:paraId="5CDA9032" w14:textId="77777777">
        <w:trPr>
          <w:trHeight w:val="397"/>
        </w:trPr>
        <w:tc>
          <w:tcPr>
            <w:tcW w:w="3445" w:type="dxa"/>
            <w:gridSpan w:val="2"/>
            <w:tcBorders>
              <w:right w:val="nil"/>
            </w:tcBorders>
          </w:tcPr>
          <w:p w14:paraId="59479E42" w14:textId="77777777" w:rsidR="0060771D" w:rsidRDefault="00F45455">
            <w:pPr>
              <w:pStyle w:val="TableParagraph"/>
              <w:spacing w:before="101"/>
              <w:ind w:right="66"/>
              <w:jc w:val="right"/>
              <w:rPr>
                <w:rFonts w:ascii="Georgia"/>
                <w:i/>
                <w:sz w:val="16"/>
              </w:rPr>
            </w:pPr>
            <w:r>
              <w:rPr>
                <w:rFonts w:ascii="Georgia"/>
                <w:i/>
                <w:w w:val="85"/>
                <w:sz w:val="16"/>
              </w:rPr>
              <w:t>B.</w:t>
            </w:r>
          </w:p>
        </w:tc>
        <w:tc>
          <w:tcPr>
            <w:tcW w:w="5347" w:type="dxa"/>
            <w:gridSpan w:val="2"/>
            <w:tcBorders>
              <w:left w:val="nil"/>
              <w:right w:val="nil"/>
            </w:tcBorders>
          </w:tcPr>
          <w:p w14:paraId="2B8F320E" w14:textId="77777777" w:rsidR="0060771D" w:rsidRDefault="00F45455">
            <w:pPr>
              <w:pStyle w:val="TableParagraph"/>
              <w:spacing w:before="101"/>
              <w:ind w:left="76"/>
              <w:rPr>
                <w:rFonts w:ascii="Georgia" w:hAnsi="Georgia"/>
                <w:i/>
                <w:sz w:val="16"/>
              </w:rPr>
            </w:pPr>
            <w:r>
              <w:rPr>
                <w:rFonts w:ascii="Georgia" w:hAnsi="Georgia"/>
                <w:i/>
                <w:w w:val="95"/>
                <w:sz w:val="16"/>
              </w:rPr>
              <w:t>ZNACZNEGO STOPNIA LUB INNYMI POWIKŁANIAMI:</w:t>
            </w:r>
          </w:p>
        </w:tc>
        <w:tc>
          <w:tcPr>
            <w:tcW w:w="1419" w:type="dxa"/>
            <w:tcBorders>
              <w:left w:val="nil"/>
            </w:tcBorders>
          </w:tcPr>
          <w:p w14:paraId="2F800207" w14:textId="77777777" w:rsidR="0060771D" w:rsidRDefault="0060771D">
            <w:pPr>
              <w:pStyle w:val="TableParagraph"/>
              <w:rPr>
                <w:rFonts w:ascii="Times New Roman"/>
                <w:sz w:val="16"/>
              </w:rPr>
            </w:pPr>
          </w:p>
        </w:tc>
      </w:tr>
      <w:tr w:rsidR="0060771D" w14:paraId="742141B7" w14:textId="77777777">
        <w:trPr>
          <w:trHeight w:val="506"/>
        </w:trPr>
        <w:tc>
          <w:tcPr>
            <w:tcW w:w="8792" w:type="dxa"/>
            <w:gridSpan w:val="4"/>
          </w:tcPr>
          <w:p w14:paraId="47DABD35" w14:textId="77777777" w:rsidR="0060771D" w:rsidRDefault="00F45455">
            <w:pPr>
              <w:pStyle w:val="TableParagraph"/>
              <w:spacing w:before="57" w:line="252" w:lineRule="auto"/>
              <w:ind w:left="1135" w:right="1024" w:hanging="286"/>
              <w:rPr>
                <w:sz w:val="16"/>
              </w:rPr>
            </w:pPr>
            <w:r>
              <w:rPr>
                <w:sz w:val="16"/>
              </w:rPr>
              <w:t>1. następstwa uszkodzeń wygojonych z wtórną deformacją utrudniającą chodzenie i wymagającą zaopatrzenia ortopedycznego</w:t>
            </w:r>
          </w:p>
        </w:tc>
        <w:tc>
          <w:tcPr>
            <w:tcW w:w="1419" w:type="dxa"/>
          </w:tcPr>
          <w:p w14:paraId="2D997B70" w14:textId="77777777" w:rsidR="0060771D" w:rsidRDefault="00F45455">
            <w:pPr>
              <w:pStyle w:val="TableParagraph"/>
              <w:spacing w:before="153"/>
              <w:ind w:left="293" w:right="289"/>
              <w:jc w:val="center"/>
              <w:rPr>
                <w:sz w:val="16"/>
              </w:rPr>
            </w:pPr>
            <w:r>
              <w:rPr>
                <w:sz w:val="16"/>
              </w:rPr>
              <w:t>10</w:t>
            </w:r>
          </w:p>
        </w:tc>
      </w:tr>
      <w:tr w:rsidR="0060771D" w14:paraId="6B6A15F1" w14:textId="77777777">
        <w:trPr>
          <w:trHeight w:val="506"/>
        </w:trPr>
        <w:tc>
          <w:tcPr>
            <w:tcW w:w="8792" w:type="dxa"/>
            <w:gridSpan w:val="4"/>
          </w:tcPr>
          <w:p w14:paraId="3AE2F501" w14:textId="77777777" w:rsidR="0060771D" w:rsidRDefault="00F45455">
            <w:pPr>
              <w:pStyle w:val="TableParagraph"/>
              <w:spacing w:before="57"/>
              <w:ind w:left="849"/>
              <w:rPr>
                <w:sz w:val="16"/>
              </w:rPr>
            </w:pPr>
            <w:r>
              <w:rPr>
                <w:sz w:val="16"/>
              </w:rPr>
              <w:t>2. następstwa uszkodzeń powikłanych stanem zapalnym, wygojonych z wtórną deformacją, zmianami</w:t>
            </w:r>
          </w:p>
          <w:p w14:paraId="2FDDF404" w14:textId="77777777" w:rsidR="0060771D" w:rsidRDefault="00F45455">
            <w:pPr>
              <w:pStyle w:val="TableParagraph"/>
              <w:tabs>
                <w:tab w:val="left" w:pos="7150"/>
              </w:tabs>
              <w:spacing w:before="8"/>
              <w:ind w:left="1135"/>
              <w:rPr>
                <w:sz w:val="16"/>
              </w:rPr>
            </w:pPr>
            <w:r>
              <w:rPr>
                <w:sz w:val="16"/>
              </w:rPr>
              <w:t>troficznymi oraz z przetokami i utrudniające chodzenie i</w:t>
            </w:r>
            <w:r>
              <w:rPr>
                <w:spacing w:val="-30"/>
                <w:sz w:val="16"/>
              </w:rPr>
              <w:t xml:space="preserve"> </w:t>
            </w:r>
            <w:r>
              <w:rPr>
                <w:sz w:val="16"/>
              </w:rPr>
              <w:t>wymagającą</w:t>
            </w:r>
            <w:r>
              <w:rPr>
                <w:spacing w:val="-4"/>
                <w:sz w:val="16"/>
              </w:rPr>
              <w:t xml:space="preserve"> </w:t>
            </w:r>
            <w:r>
              <w:rPr>
                <w:sz w:val="16"/>
              </w:rPr>
              <w:t>zaopatrzenia</w:t>
            </w:r>
            <w:r>
              <w:rPr>
                <w:sz w:val="16"/>
              </w:rPr>
              <w:tab/>
              <w:t>ortopedycznego</w:t>
            </w:r>
          </w:p>
        </w:tc>
        <w:tc>
          <w:tcPr>
            <w:tcW w:w="1419" w:type="dxa"/>
          </w:tcPr>
          <w:p w14:paraId="70E71052" w14:textId="77777777" w:rsidR="0060771D" w:rsidRDefault="00F45455">
            <w:pPr>
              <w:pStyle w:val="TableParagraph"/>
              <w:spacing w:before="153"/>
              <w:ind w:left="293" w:right="289"/>
              <w:jc w:val="center"/>
              <w:rPr>
                <w:sz w:val="16"/>
              </w:rPr>
            </w:pPr>
            <w:r>
              <w:rPr>
                <w:sz w:val="16"/>
              </w:rPr>
              <w:t>16</w:t>
            </w:r>
          </w:p>
        </w:tc>
      </w:tr>
      <w:tr w:rsidR="0060771D" w14:paraId="18FE0528" w14:textId="77777777">
        <w:trPr>
          <w:trHeight w:val="553"/>
        </w:trPr>
        <w:tc>
          <w:tcPr>
            <w:tcW w:w="10211" w:type="dxa"/>
            <w:gridSpan w:val="5"/>
            <w:shd w:val="clear" w:color="auto" w:fill="E5E5E5"/>
          </w:tcPr>
          <w:p w14:paraId="5FD8BE01" w14:textId="77777777" w:rsidR="0060771D" w:rsidRDefault="00F45455">
            <w:pPr>
              <w:pStyle w:val="TableParagraph"/>
              <w:spacing w:before="57" w:line="254" w:lineRule="auto"/>
              <w:ind w:left="566" w:hanging="498"/>
              <w:rPr>
                <w:b/>
                <w:sz w:val="18"/>
              </w:rPr>
            </w:pPr>
            <w:r>
              <w:rPr>
                <w:b/>
                <w:sz w:val="18"/>
              </w:rPr>
              <w:t>168. ZŁAMANIA KOŚCI ŚRÓDSTOPIA - W ZALEŻNOŚCI OD ZNIEKSZTAŁCEŃ I ZABURZEŃ STATYCZNO- DYNAMICZNYCH ORAZ INNYCH ZMIAN:</w:t>
            </w:r>
          </w:p>
        </w:tc>
      </w:tr>
      <w:tr w:rsidR="0060771D" w14:paraId="1CCE053C" w14:textId="77777777">
        <w:trPr>
          <w:trHeight w:val="398"/>
        </w:trPr>
        <w:tc>
          <w:tcPr>
            <w:tcW w:w="10211" w:type="dxa"/>
            <w:gridSpan w:val="5"/>
          </w:tcPr>
          <w:p w14:paraId="64188C5F" w14:textId="77777777" w:rsidR="0060771D" w:rsidRDefault="00F45455">
            <w:pPr>
              <w:pStyle w:val="TableParagraph"/>
              <w:spacing w:before="101"/>
              <w:ind w:left="4138"/>
              <w:rPr>
                <w:rFonts w:ascii="Georgia" w:hAnsi="Georgia"/>
                <w:i/>
                <w:sz w:val="16"/>
              </w:rPr>
            </w:pPr>
            <w:r>
              <w:rPr>
                <w:rFonts w:ascii="Georgia" w:hAnsi="Georgia"/>
                <w:i/>
                <w:w w:val="95"/>
                <w:sz w:val="16"/>
              </w:rPr>
              <w:t>A. I LUB V KOŚCI ŚRÓDSTOPIA:</w:t>
            </w:r>
          </w:p>
        </w:tc>
      </w:tr>
      <w:tr w:rsidR="0060771D" w14:paraId="02D63A76" w14:textId="77777777">
        <w:trPr>
          <w:trHeight w:val="395"/>
        </w:trPr>
        <w:tc>
          <w:tcPr>
            <w:tcW w:w="8792" w:type="dxa"/>
            <w:gridSpan w:val="4"/>
          </w:tcPr>
          <w:p w14:paraId="26AB97C7" w14:textId="77777777" w:rsidR="0060771D" w:rsidRDefault="00F45455">
            <w:pPr>
              <w:pStyle w:val="TableParagraph"/>
              <w:spacing w:before="97"/>
              <w:ind w:left="849"/>
              <w:rPr>
                <w:sz w:val="16"/>
              </w:rPr>
            </w:pPr>
            <w:r>
              <w:rPr>
                <w:sz w:val="16"/>
              </w:rPr>
              <w:t>1. następstwa uszkodzeń z niewielkimi zniekształceniami i z dolegliwościami subiektywnymi</w:t>
            </w:r>
          </w:p>
        </w:tc>
        <w:tc>
          <w:tcPr>
            <w:tcW w:w="1419" w:type="dxa"/>
          </w:tcPr>
          <w:p w14:paraId="1FEA83FD" w14:textId="77777777" w:rsidR="0060771D" w:rsidRDefault="00F45455">
            <w:pPr>
              <w:pStyle w:val="TableParagraph"/>
              <w:spacing w:before="97"/>
              <w:ind w:left="2"/>
              <w:jc w:val="center"/>
              <w:rPr>
                <w:sz w:val="16"/>
              </w:rPr>
            </w:pPr>
            <w:r>
              <w:rPr>
                <w:sz w:val="16"/>
              </w:rPr>
              <w:t>1</w:t>
            </w:r>
          </w:p>
        </w:tc>
      </w:tr>
      <w:tr w:rsidR="0060771D" w14:paraId="1A08110A" w14:textId="77777777">
        <w:trPr>
          <w:trHeight w:val="508"/>
        </w:trPr>
        <w:tc>
          <w:tcPr>
            <w:tcW w:w="8792" w:type="dxa"/>
            <w:gridSpan w:val="4"/>
          </w:tcPr>
          <w:p w14:paraId="6F8D6129" w14:textId="77777777" w:rsidR="0060771D" w:rsidRDefault="00F45455">
            <w:pPr>
              <w:pStyle w:val="TableParagraph"/>
              <w:spacing w:before="59" w:line="249" w:lineRule="auto"/>
              <w:ind w:left="1135" w:right="627" w:hanging="286"/>
              <w:rPr>
                <w:sz w:val="16"/>
              </w:rPr>
            </w:pPr>
            <w:r>
              <w:rPr>
                <w:sz w:val="16"/>
              </w:rPr>
              <w:t>2.  następstwa uszkodzeń, najczęściej złamań bez przemieszczeń, z niewielkimi zaburzeniami budowy i statyki, głównie z dolegliwościami</w:t>
            </w:r>
            <w:r>
              <w:rPr>
                <w:spacing w:val="-3"/>
                <w:sz w:val="16"/>
              </w:rPr>
              <w:t xml:space="preserve"> </w:t>
            </w:r>
            <w:r>
              <w:rPr>
                <w:sz w:val="16"/>
              </w:rPr>
              <w:t>subiektywnymi</w:t>
            </w:r>
          </w:p>
        </w:tc>
        <w:tc>
          <w:tcPr>
            <w:tcW w:w="1419" w:type="dxa"/>
          </w:tcPr>
          <w:p w14:paraId="1DD546C1" w14:textId="77777777" w:rsidR="0060771D" w:rsidRDefault="00F45455">
            <w:pPr>
              <w:pStyle w:val="TableParagraph"/>
              <w:spacing w:before="155"/>
              <w:ind w:left="2"/>
              <w:jc w:val="center"/>
              <w:rPr>
                <w:sz w:val="16"/>
              </w:rPr>
            </w:pPr>
            <w:r>
              <w:rPr>
                <w:sz w:val="16"/>
              </w:rPr>
              <w:t>2</w:t>
            </w:r>
          </w:p>
        </w:tc>
      </w:tr>
      <w:tr w:rsidR="0060771D" w14:paraId="75A5DAF2" w14:textId="77777777">
        <w:trPr>
          <w:trHeight w:val="506"/>
        </w:trPr>
        <w:tc>
          <w:tcPr>
            <w:tcW w:w="8792" w:type="dxa"/>
            <w:gridSpan w:val="4"/>
          </w:tcPr>
          <w:p w14:paraId="42826594" w14:textId="77777777" w:rsidR="0060771D" w:rsidRDefault="00F45455">
            <w:pPr>
              <w:pStyle w:val="TableParagraph"/>
              <w:spacing w:before="57"/>
              <w:ind w:left="849"/>
              <w:rPr>
                <w:sz w:val="16"/>
              </w:rPr>
            </w:pPr>
            <w:r>
              <w:rPr>
                <w:sz w:val="16"/>
              </w:rPr>
              <w:t>3. następstwa uszkodzeń, najczęściej złamań z przemieszczeniami, z istotnymi zaburzeniami budowy</w:t>
            </w:r>
          </w:p>
          <w:p w14:paraId="1F7FBA68" w14:textId="77777777" w:rsidR="0060771D" w:rsidRDefault="00F45455">
            <w:pPr>
              <w:pStyle w:val="TableParagraph"/>
              <w:spacing w:before="8"/>
              <w:ind w:left="1135"/>
              <w:rPr>
                <w:sz w:val="16"/>
              </w:rPr>
            </w:pPr>
            <w:r>
              <w:rPr>
                <w:sz w:val="16"/>
              </w:rPr>
              <w:t>i statyki, upośledzającymi chód w stopniu nieznacznym i ze znacznymi dolegliwościami subiektywnymi</w:t>
            </w:r>
          </w:p>
        </w:tc>
        <w:tc>
          <w:tcPr>
            <w:tcW w:w="1419" w:type="dxa"/>
          </w:tcPr>
          <w:p w14:paraId="021EE0E1" w14:textId="77777777" w:rsidR="0060771D" w:rsidRDefault="00F45455">
            <w:pPr>
              <w:pStyle w:val="TableParagraph"/>
              <w:spacing w:before="153"/>
              <w:ind w:left="2"/>
              <w:jc w:val="center"/>
              <w:rPr>
                <w:sz w:val="16"/>
              </w:rPr>
            </w:pPr>
            <w:r>
              <w:rPr>
                <w:sz w:val="16"/>
              </w:rPr>
              <w:t>8</w:t>
            </w:r>
          </w:p>
        </w:tc>
      </w:tr>
      <w:tr w:rsidR="0060771D" w14:paraId="287D4949" w14:textId="77777777">
        <w:trPr>
          <w:trHeight w:val="506"/>
        </w:trPr>
        <w:tc>
          <w:tcPr>
            <w:tcW w:w="8792" w:type="dxa"/>
            <w:gridSpan w:val="4"/>
          </w:tcPr>
          <w:p w14:paraId="76CD737E" w14:textId="77777777" w:rsidR="0060771D" w:rsidRDefault="00F45455">
            <w:pPr>
              <w:pStyle w:val="TableParagraph"/>
              <w:spacing w:before="57"/>
              <w:ind w:left="849"/>
              <w:rPr>
                <w:sz w:val="16"/>
              </w:rPr>
            </w:pPr>
            <w:r>
              <w:rPr>
                <w:sz w:val="16"/>
              </w:rPr>
              <w:t>4. następstwa złamań z przemieszczeniem I i V kości śródstopia dające deformację wymagającą</w:t>
            </w:r>
          </w:p>
          <w:p w14:paraId="42D4AA2D" w14:textId="77777777" w:rsidR="0060771D" w:rsidRDefault="00F45455">
            <w:pPr>
              <w:pStyle w:val="TableParagraph"/>
              <w:spacing w:before="8"/>
              <w:ind w:left="1135"/>
              <w:rPr>
                <w:sz w:val="16"/>
              </w:rPr>
            </w:pPr>
            <w:r>
              <w:rPr>
                <w:sz w:val="16"/>
              </w:rPr>
              <w:t>zaopatrzenia w obuwie ortopedyczne</w:t>
            </w:r>
          </w:p>
        </w:tc>
        <w:tc>
          <w:tcPr>
            <w:tcW w:w="1419" w:type="dxa"/>
          </w:tcPr>
          <w:p w14:paraId="73914E7F" w14:textId="77777777" w:rsidR="0060771D" w:rsidRDefault="00F45455">
            <w:pPr>
              <w:pStyle w:val="TableParagraph"/>
              <w:spacing w:before="153"/>
              <w:ind w:left="293" w:right="289"/>
              <w:jc w:val="center"/>
              <w:rPr>
                <w:sz w:val="16"/>
              </w:rPr>
            </w:pPr>
            <w:r>
              <w:rPr>
                <w:sz w:val="16"/>
              </w:rPr>
              <w:t>12</w:t>
            </w:r>
          </w:p>
        </w:tc>
      </w:tr>
      <w:tr w:rsidR="0060771D" w14:paraId="35D86D94" w14:textId="77777777">
        <w:trPr>
          <w:trHeight w:val="395"/>
        </w:trPr>
        <w:tc>
          <w:tcPr>
            <w:tcW w:w="3445" w:type="dxa"/>
            <w:gridSpan w:val="2"/>
            <w:tcBorders>
              <w:right w:val="nil"/>
            </w:tcBorders>
          </w:tcPr>
          <w:p w14:paraId="697145C4" w14:textId="77777777" w:rsidR="0060771D" w:rsidRDefault="0060771D">
            <w:pPr>
              <w:pStyle w:val="TableParagraph"/>
              <w:rPr>
                <w:rFonts w:ascii="Times New Roman"/>
                <w:sz w:val="16"/>
              </w:rPr>
            </w:pPr>
          </w:p>
        </w:tc>
        <w:tc>
          <w:tcPr>
            <w:tcW w:w="833" w:type="dxa"/>
            <w:tcBorders>
              <w:left w:val="nil"/>
              <w:right w:val="nil"/>
            </w:tcBorders>
          </w:tcPr>
          <w:p w14:paraId="398E5EA6" w14:textId="77777777" w:rsidR="0060771D" w:rsidRDefault="00F45455">
            <w:pPr>
              <w:pStyle w:val="TableParagraph"/>
              <w:spacing w:before="101"/>
              <w:ind w:right="67"/>
              <w:jc w:val="right"/>
              <w:rPr>
                <w:rFonts w:ascii="Georgia"/>
                <w:i/>
                <w:sz w:val="16"/>
              </w:rPr>
            </w:pPr>
            <w:r>
              <w:rPr>
                <w:rFonts w:ascii="Georgia"/>
                <w:i/>
                <w:w w:val="85"/>
                <w:sz w:val="16"/>
              </w:rPr>
              <w:t>B.</w:t>
            </w:r>
          </w:p>
        </w:tc>
        <w:tc>
          <w:tcPr>
            <w:tcW w:w="4514" w:type="dxa"/>
            <w:tcBorders>
              <w:left w:val="nil"/>
              <w:right w:val="nil"/>
            </w:tcBorders>
          </w:tcPr>
          <w:p w14:paraId="25D1D61B" w14:textId="77777777" w:rsidR="0060771D" w:rsidRDefault="00F45455">
            <w:pPr>
              <w:pStyle w:val="TableParagraph"/>
              <w:spacing w:before="101"/>
              <w:ind w:left="76"/>
              <w:rPr>
                <w:rFonts w:ascii="Georgia" w:hAnsi="Georgia"/>
                <w:i/>
                <w:sz w:val="16"/>
              </w:rPr>
            </w:pPr>
            <w:r>
              <w:rPr>
                <w:rFonts w:ascii="Georgia" w:hAnsi="Georgia"/>
                <w:i/>
                <w:w w:val="95"/>
                <w:sz w:val="16"/>
              </w:rPr>
              <w:t>II, III I IV KOŚCI ŚRÓDSTOPIA:</w:t>
            </w:r>
          </w:p>
        </w:tc>
        <w:tc>
          <w:tcPr>
            <w:tcW w:w="1419" w:type="dxa"/>
            <w:tcBorders>
              <w:left w:val="nil"/>
            </w:tcBorders>
          </w:tcPr>
          <w:p w14:paraId="7E0F8E70" w14:textId="77777777" w:rsidR="0060771D" w:rsidRDefault="0060771D">
            <w:pPr>
              <w:pStyle w:val="TableParagraph"/>
              <w:rPr>
                <w:rFonts w:ascii="Times New Roman"/>
                <w:sz w:val="16"/>
              </w:rPr>
            </w:pPr>
          </w:p>
        </w:tc>
      </w:tr>
      <w:tr w:rsidR="0060771D" w14:paraId="482907B0" w14:textId="77777777">
        <w:trPr>
          <w:trHeight w:val="397"/>
        </w:trPr>
        <w:tc>
          <w:tcPr>
            <w:tcW w:w="8792" w:type="dxa"/>
            <w:gridSpan w:val="4"/>
          </w:tcPr>
          <w:p w14:paraId="4AF0893A" w14:textId="77777777" w:rsidR="0060771D" w:rsidRDefault="00F45455">
            <w:pPr>
              <w:pStyle w:val="TableParagraph"/>
              <w:spacing w:before="100"/>
              <w:ind w:left="849"/>
              <w:rPr>
                <w:sz w:val="16"/>
              </w:rPr>
            </w:pPr>
            <w:r>
              <w:rPr>
                <w:sz w:val="16"/>
              </w:rPr>
              <w:t>1. następstwa uszkodzeń z niewielkimi zniekształceniami i z dolegliwościami subiektywnymi</w:t>
            </w:r>
          </w:p>
        </w:tc>
        <w:tc>
          <w:tcPr>
            <w:tcW w:w="1419" w:type="dxa"/>
          </w:tcPr>
          <w:p w14:paraId="08CD5455" w14:textId="77777777" w:rsidR="0060771D" w:rsidRDefault="00F45455">
            <w:pPr>
              <w:pStyle w:val="TableParagraph"/>
              <w:spacing w:before="100"/>
              <w:ind w:left="2"/>
              <w:jc w:val="center"/>
              <w:rPr>
                <w:sz w:val="16"/>
              </w:rPr>
            </w:pPr>
            <w:r>
              <w:rPr>
                <w:sz w:val="16"/>
              </w:rPr>
              <w:t>1</w:t>
            </w:r>
          </w:p>
        </w:tc>
      </w:tr>
      <w:tr w:rsidR="0060771D" w14:paraId="730D7757" w14:textId="77777777">
        <w:trPr>
          <w:trHeight w:val="506"/>
        </w:trPr>
        <w:tc>
          <w:tcPr>
            <w:tcW w:w="8792" w:type="dxa"/>
            <w:gridSpan w:val="4"/>
          </w:tcPr>
          <w:p w14:paraId="6918B75D" w14:textId="77777777" w:rsidR="0060771D" w:rsidRDefault="00F45455">
            <w:pPr>
              <w:pStyle w:val="TableParagraph"/>
              <w:spacing w:before="57"/>
              <w:ind w:left="849"/>
              <w:rPr>
                <w:sz w:val="16"/>
              </w:rPr>
            </w:pPr>
            <w:r>
              <w:rPr>
                <w:sz w:val="16"/>
              </w:rPr>
              <w:t>2. następstwa uszkodzeń, najczęściej złamań bez przemieszczeń, z niewielkimi zaburzeniami budowy</w:t>
            </w:r>
          </w:p>
          <w:p w14:paraId="743F4F1C" w14:textId="77777777" w:rsidR="0060771D" w:rsidRDefault="00F45455">
            <w:pPr>
              <w:pStyle w:val="TableParagraph"/>
              <w:spacing w:before="10"/>
              <w:ind w:left="1135"/>
              <w:rPr>
                <w:sz w:val="16"/>
              </w:rPr>
            </w:pPr>
            <w:r>
              <w:rPr>
                <w:sz w:val="16"/>
              </w:rPr>
              <w:t>i statyki, głównie z dolegliwościami subiektywnymi</w:t>
            </w:r>
          </w:p>
        </w:tc>
        <w:tc>
          <w:tcPr>
            <w:tcW w:w="1419" w:type="dxa"/>
          </w:tcPr>
          <w:p w14:paraId="3BCAEDB1" w14:textId="77777777" w:rsidR="0060771D" w:rsidRDefault="00F45455">
            <w:pPr>
              <w:pStyle w:val="TableParagraph"/>
              <w:spacing w:before="153"/>
              <w:ind w:left="2"/>
              <w:jc w:val="center"/>
              <w:rPr>
                <w:sz w:val="16"/>
              </w:rPr>
            </w:pPr>
            <w:r>
              <w:rPr>
                <w:sz w:val="16"/>
              </w:rPr>
              <w:t>2</w:t>
            </w:r>
          </w:p>
        </w:tc>
      </w:tr>
      <w:tr w:rsidR="0060771D" w14:paraId="4E0A5403" w14:textId="77777777">
        <w:trPr>
          <w:trHeight w:val="700"/>
        </w:trPr>
        <w:tc>
          <w:tcPr>
            <w:tcW w:w="8792" w:type="dxa"/>
            <w:gridSpan w:val="4"/>
          </w:tcPr>
          <w:p w14:paraId="66A82EDA" w14:textId="77777777" w:rsidR="0060771D" w:rsidRDefault="00F45455">
            <w:pPr>
              <w:pStyle w:val="TableParagraph"/>
              <w:spacing w:before="57" w:line="252" w:lineRule="auto"/>
              <w:ind w:left="1135" w:right="654" w:hanging="286"/>
              <w:rPr>
                <w:sz w:val="16"/>
              </w:rPr>
            </w:pPr>
            <w:r>
              <w:rPr>
                <w:sz w:val="16"/>
              </w:rPr>
              <w:t>3.  następstwa uszkodzeń, najczęściej złamań z przemieszczeniami, z istotnymi zaburzeniami budowy i statyki upośledzającymi chód w stopniu nieznacznym i ze znacznymi dolegliwościami subiektywnymi</w:t>
            </w:r>
          </w:p>
        </w:tc>
        <w:tc>
          <w:tcPr>
            <w:tcW w:w="1419" w:type="dxa"/>
          </w:tcPr>
          <w:p w14:paraId="5D1A50E9" w14:textId="77777777" w:rsidR="0060771D" w:rsidRDefault="0060771D">
            <w:pPr>
              <w:pStyle w:val="TableParagraph"/>
              <w:spacing w:before="1"/>
              <w:rPr>
                <w:rFonts w:ascii="Georgia"/>
              </w:rPr>
            </w:pPr>
          </w:p>
          <w:p w14:paraId="559EF42D" w14:textId="77777777" w:rsidR="0060771D" w:rsidRDefault="00F45455">
            <w:pPr>
              <w:pStyle w:val="TableParagraph"/>
              <w:ind w:left="2"/>
              <w:jc w:val="center"/>
              <w:rPr>
                <w:sz w:val="16"/>
              </w:rPr>
            </w:pPr>
            <w:r>
              <w:rPr>
                <w:sz w:val="16"/>
              </w:rPr>
              <w:t>8</w:t>
            </w:r>
          </w:p>
        </w:tc>
      </w:tr>
    </w:tbl>
    <w:p w14:paraId="7D45E5FB" w14:textId="77777777" w:rsidR="0060771D" w:rsidRDefault="0060771D">
      <w:pPr>
        <w:jc w:val="center"/>
        <w:rPr>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3721"/>
        <w:gridCol w:w="334"/>
        <w:gridCol w:w="96"/>
        <w:gridCol w:w="3887"/>
        <w:gridCol w:w="1418"/>
      </w:tblGrid>
      <w:tr w:rsidR="0060771D" w14:paraId="76035424" w14:textId="77777777">
        <w:trPr>
          <w:trHeight w:val="508"/>
        </w:trPr>
        <w:tc>
          <w:tcPr>
            <w:tcW w:w="752" w:type="dxa"/>
            <w:tcBorders>
              <w:right w:val="nil"/>
            </w:tcBorders>
          </w:tcPr>
          <w:p w14:paraId="7D94C7CA" w14:textId="77777777" w:rsidR="0060771D" w:rsidRDefault="00F45455">
            <w:pPr>
              <w:pStyle w:val="TableParagraph"/>
              <w:spacing w:before="59"/>
              <w:ind w:right="18"/>
              <w:jc w:val="right"/>
              <w:rPr>
                <w:b/>
                <w:sz w:val="16"/>
              </w:rPr>
            </w:pPr>
            <w:r>
              <w:rPr>
                <w:b/>
                <w:sz w:val="16"/>
              </w:rPr>
              <w:t>C.</w:t>
            </w:r>
          </w:p>
        </w:tc>
        <w:tc>
          <w:tcPr>
            <w:tcW w:w="4055" w:type="dxa"/>
            <w:gridSpan w:val="2"/>
            <w:tcBorders>
              <w:left w:val="nil"/>
              <w:right w:val="nil"/>
            </w:tcBorders>
          </w:tcPr>
          <w:p w14:paraId="4FC18917" w14:textId="77777777" w:rsidR="0060771D" w:rsidRDefault="00F45455">
            <w:pPr>
              <w:pStyle w:val="TableParagraph"/>
              <w:spacing w:before="59" w:line="249" w:lineRule="auto"/>
              <w:ind w:left="102" w:right="4"/>
              <w:rPr>
                <w:b/>
                <w:sz w:val="16"/>
              </w:rPr>
            </w:pPr>
            <w:r>
              <w:rPr>
                <w:b/>
                <w:sz w:val="16"/>
              </w:rPr>
              <w:t>ZŁAMANIA TRZECH I WIĘCEJ KOŚCI ŚRÓDSTOPIA C</w:t>
            </w:r>
            <w:r>
              <w:rPr>
                <w:b/>
                <w:sz w:val="16"/>
              </w:rPr>
              <w:t>ZYNNOŚCIOWYCH:</w:t>
            </w:r>
          </w:p>
        </w:tc>
        <w:tc>
          <w:tcPr>
            <w:tcW w:w="96" w:type="dxa"/>
            <w:tcBorders>
              <w:left w:val="nil"/>
              <w:right w:val="nil"/>
            </w:tcBorders>
          </w:tcPr>
          <w:p w14:paraId="4EB5292C" w14:textId="77777777" w:rsidR="0060771D" w:rsidRDefault="0060771D">
            <w:pPr>
              <w:pStyle w:val="TableParagraph"/>
              <w:rPr>
                <w:rFonts w:ascii="Times New Roman"/>
                <w:sz w:val="16"/>
              </w:rPr>
            </w:pPr>
          </w:p>
        </w:tc>
        <w:tc>
          <w:tcPr>
            <w:tcW w:w="5305" w:type="dxa"/>
            <w:gridSpan w:val="2"/>
            <w:tcBorders>
              <w:left w:val="nil"/>
            </w:tcBorders>
          </w:tcPr>
          <w:p w14:paraId="16F95374" w14:textId="77777777" w:rsidR="0060771D" w:rsidRDefault="00F45455">
            <w:pPr>
              <w:pStyle w:val="TableParagraph"/>
              <w:spacing w:before="59"/>
              <w:ind w:left="27"/>
              <w:rPr>
                <w:b/>
                <w:sz w:val="16"/>
              </w:rPr>
            </w:pPr>
            <w:r>
              <w:rPr>
                <w:b/>
                <w:sz w:val="16"/>
              </w:rPr>
              <w:t>W ZALEŻNOŚCI OD ZNIEKSZTAŁCEŃ I ZABURZEŃ</w:t>
            </w:r>
          </w:p>
        </w:tc>
      </w:tr>
      <w:tr w:rsidR="0060771D" w14:paraId="156D3A6F" w14:textId="77777777">
        <w:trPr>
          <w:trHeight w:val="505"/>
        </w:trPr>
        <w:tc>
          <w:tcPr>
            <w:tcW w:w="8790" w:type="dxa"/>
            <w:gridSpan w:val="5"/>
          </w:tcPr>
          <w:p w14:paraId="78BFE275" w14:textId="77777777" w:rsidR="0060771D" w:rsidRDefault="00F45455">
            <w:pPr>
              <w:pStyle w:val="TableParagraph"/>
              <w:spacing w:before="57" w:line="249" w:lineRule="auto"/>
              <w:ind w:left="1135" w:hanging="286"/>
              <w:rPr>
                <w:sz w:val="16"/>
              </w:rPr>
            </w:pPr>
            <w:r>
              <w:rPr>
                <w:sz w:val="16"/>
              </w:rPr>
              <w:t>1. następstwa złamań co najmniej trzech kości śródstopia powodujące deformację dające i zaburzenia wydolności chodu</w:t>
            </w:r>
          </w:p>
        </w:tc>
        <w:tc>
          <w:tcPr>
            <w:tcW w:w="1418" w:type="dxa"/>
          </w:tcPr>
          <w:p w14:paraId="745FAC98" w14:textId="77777777" w:rsidR="0060771D" w:rsidRDefault="00F45455">
            <w:pPr>
              <w:pStyle w:val="TableParagraph"/>
              <w:spacing w:before="153"/>
              <w:ind w:left="481" w:right="472"/>
              <w:jc w:val="center"/>
              <w:rPr>
                <w:sz w:val="16"/>
              </w:rPr>
            </w:pPr>
            <w:r>
              <w:rPr>
                <w:sz w:val="16"/>
              </w:rPr>
              <w:t>10</w:t>
            </w:r>
          </w:p>
        </w:tc>
      </w:tr>
      <w:tr w:rsidR="0060771D" w14:paraId="2280BE45" w14:textId="77777777">
        <w:trPr>
          <w:trHeight w:val="506"/>
        </w:trPr>
        <w:tc>
          <w:tcPr>
            <w:tcW w:w="8790" w:type="dxa"/>
            <w:gridSpan w:val="5"/>
          </w:tcPr>
          <w:p w14:paraId="1A676781" w14:textId="77777777" w:rsidR="0060771D" w:rsidRDefault="00F45455">
            <w:pPr>
              <w:pStyle w:val="TableParagraph"/>
              <w:spacing w:before="57" w:line="249" w:lineRule="auto"/>
              <w:ind w:left="1135" w:right="496" w:hanging="286"/>
              <w:rPr>
                <w:sz w:val="16"/>
              </w:rPr>
            </w:pPr>
            <w:r>
              <w:rPr>
                <w:sz w:val="16"/>
              </w:rPr>
              <w:t>2. następstwa złamań co najmniej trzech kości śródstopia dające deformację wymagającą zaopatrzenia w obuwie ortopedyczne</w:t>
            </w:r>
          </w:p>
        </w:tc>
        <w:tc>
          <w:tcPr>
            <w:tcW w:w="1418" w:type="dxa"/>
          </w:tcPr>
          <w:p w14:paraId="0BFA75AA" w14:textId="77777777" w:rsidR="0060771D" w:rsidRDefault="00F45455">
            <w:pPr>
              <w:pStyle w:val="TableParagraph"/>
              <w:spacing w:before="153"/>
              <w:ind w:left="481" w:right="472"/>
              <w:jc w:val="center"/>
              <w:rPr>
                <w:sz w:val="16"/>
              </w:rPr>
            </w:pPr>
            <w:r>
              <w:rPr>
                <w:sz w:val="16"/>
              </w:rPr>
              <w:t>16</w:t>
            </w:r>
          </w:p>
        </w:tc>
      </w:tr>
      <w:tr w:rsidR="0060771D" w14:paraId="380E8E2A" w14:textId="77777777">
        <w:trPr>
          <w:trHeight w:val="553"/>
        </w:trPr>
        <w:tc>
          <w:tcPr>
            <w:tcW w:w="10208" w:type="dxa"/>
            <w:gridSpan w:val="6"/>
            <w:shd w:val="clear" w:color="auto" w:fill="E5E5E5"/>
          </w:tcPr>
          <w:p w14:paraId="401029CB" w14:textId="77777777" w:rsidR="0060771D" w:rsidRDefault="00F45455">
            <w:pPr>
              <w:pStyle w:val="TableParagraph"/>
              <w:spacing w:before="57"/>
              <w:ind w:left="69"/>
              <w:rPr>
                <w:b/>
                <w:sz w:val="18"/>
              </w:rPr>
            </w:pPr>
            <w:r>
              <w:rPr>
                <w:b/>
                <w:sz w:val="18"/>
              </w:rPr>
              <w:t>169. POWIKŁANE ZŁAMANIA KOŚCI ŚRÓDSTOPIA - OCENIA SIĘ WG. POZ. 168, ZWIĘKSZAJĄC STOPIEŃ</w:t>
            </w:r>
          </w:p>
          <w:p w14:paraId="47202A96" w14:textId="77777777" w:rsidR="0060771D" w:rsidRDefault="00F45455">
            <w:pPr>
              <w:pStyle w:val="TableParagraph"/>
              <w:spacing w:before="12"/>
              <w:ind w:left="566"/>
              <w:rPr>
                <w:b/>
                <w:sz w:val="18"/>
              </w:rPr>
            </w:pPr>
            <w:r>
              <w:rPr>
                <w:b/>
                <w:sz w:val="18"/>
              </w:rPr>
              <w:t>USZCZERBKU - W ZALEŻNOŚCI OD POWIKŁAŃ O:</w:t>
            </w:r>
          </w:p>
        </w:tc>
      </w:tr>
      <w:tr w:rsidR="0060771D" w14:paraId="7CB54087" w14:textId="77777777">
        <w:trPr>
          <w:trHeight w:val="398"/>
        </w:trPr>
        <w:tc>
          <w:tcPr>
            <w:tcW w:w="10208" w:type="dxa"/>
            <w:gridSpan w:val="6"/>
          </w:tcPr>
          <w:p w14:paraId="2170BAA6" w14:textId="77777777" w:rsidR="0060771D" w:rsidRDefault="00F45455">
            <w:pPr>
              <w:pStyle w:val="TableParagraph"/>
              <w:spacing w:before="100"/>
              <w:ind w:left="566"/>
              <w:rPr>
                <w:b/>
                <w:sz w:val="16"/>
              </w:rPr>
            </w:pPr>
            <w:r>
              <w:rPr>
                <w:b/>
                <w:sz w:val="16"/>
              </w:rPr>
              <w:t>A.</w:t>
            </w:r>
          </w:p>
        </w:tc>
      </w:tr>
      <w:tr w:rsidR="0060771D" w14:paraId="6881F0C3" w14:textId="77777777">
        <w:trPr>
          <w:trHeight w:val="395"/>
        </w:trPr>
        <w:tc>
          <w:tcPr>
            <w:tcW w:w="8790" w:type="dxa"/>
            <w:gridSpan w:val="5"/>
          </w:tcPr>
          <w:p w14:paraId="50796D28" w14:textId="77777777" w:rsidR="0060771D" w:rsidRDefault="00F45455">
            <w:pPr>
              <w:pStyle w:val="TableParagraph"/>
              <w:spacing w:before="97"/>
              <w:ind w:left="849"/>
              <w:rPr>
                <w:sz w:val="16"/>
              </w:rPr>
            </w:pPr>
            <w:r>
              <w:rPr>
                <w:sz w:val="16"/>
              </w:rPr>
              <w:t>1. zapalenie kości,</w:t>
            </w:r>
          </w:p>
        </w:tc>
        <w:tc>
          <w:tcPr>
            <w:tcW w:w="1418" w:type="dxa"/>
          </w:tcPr>
          <w:p w14:paraId="5D5D89F2" w14:textId="77777777" w:rsidR="0060771D" w:rsidRDefault="00F45455">
            <w:pPr>
              <w:pStyle w:val="TableParagraph"/>
              <w:spacing w:before="97"/>
              <w:ind w:left="481" w:right="472"/>
              <w:jc w:val="center"/>
              <w:rPr>
                <w:sz w:val="16"/>
              </w:rPr>
            </w:pPr>
            <w:r>
              <w:rPr>
                <w:sz w:val="16"/>
              </w:rPr>
              <w:t>+2</w:t>
            </w:r>
          </w:p>
        </w:tc>
      </w:tr>
      <w:tr w:rsidR="0060771D" w14:paraId="33AF074A" w14:textId="77777777">
        <w:trPr>
          <w:trHeight w:val="397"/>
        </w:trPr>
        <w:tc>
          <w:tcPr>
            <w:tcW w:w="8790" w:type="dxa"/>
            <w:gridSpan w:val="5"/>
          </w:tcPr>
          <w:p w14:paraId="5BFE5F9A" w14:textId="77777777" w:rsidR="0060771D" w:rsidRDefault="00F45455">
            <w:pPr>
              <w:pStyle w:val="TableParagraph"/>
              <w:spacing w:before="100"/>
              <w:ind w:left="849"/>
              <w:rPr>
                <w:sz w:val="16"/>
              </w:rPr>
            </w:pPr>
            <w:r>
              <w:rPr>
                <w:sz w:val="16"/>
              </w:rPr>
              <w:t>2. przetoki</w:t>
            </w:r>
          </w:p>
        </w:tc>
        <w:tc>
          <w:tcPr>
            <w:tcW w:w="1418" w:type="dxa"/>
          </w:tcPr>
          <w:p w14:paraId="48A66CF6" w14:textId="77777777" w:rsidR="0060771D" w:rsidRDefault="00F45455">
            <w:pPr>
              <w:pStyle w:val="TableParagraph"/>
              <w:spacing w:before="100"/>
              <w:ind w:left="481" w:right="472"/>
              <w:jc w:val="center"/>
              <w:rPr>
                <w:sz w:val="16"/>
              </w:rPr>
            </w:pPr>
            <w:r>
              <w:rPr>
                <w:sz w:val="16"/>
              </w:rPr>
              <w:t>+2</w:t>
            </w:r>
          </w:p>
        </w:tc>
      </w:tr>
      <w:tr w:rsidR="0060771D" w14:paraId="6B2C59F9" w14:textId="77777777">
        <w:trPr>
          <w:trHeight w:val="396"/>
        </w:trPr>
        <w:tc>
          <w:tcPr>
            <w:tcW w:w="8790" w:type="dxa"/>
            <w:gridSpan w:val="5"/>
          </w:tcPr>
          <w:p w14:paraId="5CB76744" w14:textId="77777777" w:rsidR="0060771D" w:rsidRDefault="00F45455">
            <w:pPr>
              <w:pStyle w:val="TableParagraph"/>
              <w:spacing w:before="100"/>
              <w:ind w:left="849"/>
              <w:rPr>
                <w:sz w:val="16"/>
              </w:rPr>
            </w:pPr>
            <w:r>
              <w:rPr>
                <w:sz w:val="16"/>
              </w:rPr>
              <w:t>3. wtórne zmiany troficzne</w:t>
            </w:r>
          </w:p>
        </w:tc>
        <w:tc>
          <w:tcPr>
            <w:tcW w:w="1418" w:type="dxa"/>
          </w:tcPr>
          <w:p w14:paraId="03017D30" w14:textId="77777777" w:rsidR="0060771D" w:rsidRDefault="00F45455">
            <w:pPr>
              <w:pStyle w:val="TableParagraph"/>
              <w:spacing w:before="100"/>
              <w:ind w:left="481" w:right="472"/>
              <w:jc w:val="center"/>
              <w:rPr>
                <w:sz w:val="16"/>
              </w:rPr>
            </w:pPr>
            <w:r>
              <w:rPr>
                <w:sz w:val="16"/>
              </w:rPr>
              <w:t>+2</w:t>
            </w:r>
          </w:p>
        </w:tc>
      </w:tr>
      <w:tr w:rsidR="0060771D" w14:paraId="51387A1D" w14:textId="77777777">
        <w:trPr>
          <w:trHeight w:val="397"/>
        </w:trPr>
        <w:tc>
          <w:tcPr>
            <w:tcW w:w="8790" w:type="dxa"/>
            <w:gridSpan w:val="5"/>
          </w:tcPr>
          <w:p w14:paraId="1F84A6DD" w14:textId="77777777" w:rsidR="0060771D" w:rsidRDefault="00F45455">
            <w:pPr>
              <w:pStyle w:val="TableParagraph"/>
              <w:spacing w:before="100"/>
              <w:ind w:left="849"/>
              <w:rPr>
                <w:sz w:val="16"/>
              </w:rPr>
            </w:pPr>
            <w:r>
              <w:rPr>
                <w:sz w:val="16"/>
              </w:rPr>
              <w:t>4. zmiany neurologiczne</w:t>
            </w:r>
          </w:p>
        </w:tc>
        <w:tc>
          <w:tcPr>
            <w:tcW w:w="1418" w:type="dxa"/>
          </w:tcPr>
          <w:p w14:paraId="3F022B00" w14:textId="77777777" w:rsidR="0060771D" w:rsidRDefault="00F45455">
            <w:pPr>
              <w:pStyle w:val="TableParagraph"/>
              <w:spacing w:before="100"/>
              <w:ind w:left="481" w:right="472"/>
              <w:jc w:val="center"/>
              <w:rPr>
                <w:sz w:val="16"/>
              </w:rPr>
            </w:pPr>
            <w:r>
              <w:rPr>
                <w:sz w:val="16"/>
              </w:rPr>
              <w:t>+2</w:t>
            </w:r>
          </w:p>
        </w:tc>
      </w:tr>
      <w:tr w:rsidR="0060771D" w14:paraId="7A7830D2" w14:textId="77777777">
        <w:trPr>
          <w:trHeight w:val="563"/>
        </w:trPr>
        <w:tc>
          <w:tcPr>
            <w:tcW w:w="10208" w:type="dxa"/>
            <w:gridSpan w:val="6"/>
            <w:shd w:val="clear" w:color="auto" w:fill="E5E5E5"/>
          </w:tcPr>
          <w:p w14:paraId="7EB17F93" w14:textId="77777777" w:rsidR="0060771D" w:rsidRDefault="00F45455">
            <w:pPr>
              <w:pStyle w:val="TableParagraph"/>
              <w:tabs>
                <w:tab w:val="left" w:pos="7412"/>
              </w:tabs>
              <w:spacing w:before="61" w:line="261" w:lineRule="auto"/>
              <w:ind w:left="1747" w:right="248" w:hanging="1489"/>
              <w:rPr>
                <w:rFonts w:ascii="Georgia" w:hAnsi="Georgia"/>
                <w:b/>
                <w:sz w:val="18"/>
              </w:rPr>
            </w:pPr>
            <w:r>
              <w:rPr>
                <w:rFonts w:ascii="Georgia" w:hAnsi="Georgia"/>
                <w:b/>
                <w:w w:val="85"/>
                <w:sz w:val="18"/>
              </w:rPr>
              <w:t>170.</w:t>
            </w:r>
            <w:r>
              <w:rPr>
                <w:rFonts w:ascii="Georgia" w:hAnsi="Georgia"/>
                <w:b/>
                <w:spacing w:val="3"/>
                <w:w w:val="85"/>
                <w:sz w:val="18"/>
              </w:rPr>
              <w:t xml:space="preserve"> </w:t>
            </w:r>
            <w:r>
              <w:rPr>
                <w:rFonts w:ascii="Georgia" w:hAnsi="Georgia"/>
                <w:b/>
                <w:w w:val="85"/>
                <w:sz w:val="18"/>
              </w:rPr>
              <w:t>INNE</w:t>
            </w:r>
            <w:r>
              <w:rPr>
                <w:rFonts w:ascii="Georgia" w:hAnsi="Georgia"/>
                <w:b/>
                <w:spacing w:val="-15"/>
                <w:w w:val="85"/>
                <w:sz w:val="18"/>
              </w:rPr>
              <w:t xml:space="preserve"> </w:t>
            </w:r>
            <w:r>
              <w:rPr>
                <w:rFonts w:ascii="Georgia" w:hAnsi="Georgia"/>
                <w:b/>
                <w:w w:val="85"/>
                <w:sz w:val="18"/>
              </w:rPr>
              <w:t>USZKODZENIA</w:t>
            </w:r>
            <w:r>
              <w:rPr>
                <w:rFonts w:ascii="Georgia" w:hAnsi="Georgia"/>
                <w:b/>
                <w:spacing w:val="-14"/>
                <w:w w:val="85"/>
                <w:sz w:val="18"/>
              </w:rPr>
              <w:t xml:space="preserve"> </w:t>
            </w:r>
            <w:r>
              <w:rPr>
                <w:rFonts w:ascii="Georgia" w:hAnsi="Georgia"/>
                <w:b/>
                <w:w w:val="85"/>
                <w:sz w:val="18"/>
              </w:rPr>
              <w:t>STOPY</w:t>
            </w:r>
            <w:r>
              <w:rPr>
                <w:rFonts w:ascii="Georgia" w:hAnsi="Georgia"/>
                <w:b/>
                <w:spacing w:val="7"/>
                <w:w w:val="85"/>
                <w:sz w:val="18"/>
              </w:rPr>
              <w:t xml:space="preserve"> </w:t>
            </w:r>
            <w:r>
              <w:rPr>
                <w:rFonts w:ascii="Georgia" w:hAnsi="Georgia"/>
                <w:b/>
                <w:w w:val="85"/>
                <w:sz w:val="18"/>
              </w:rPr>
              <w:t>-</w:t>
            </w:r>
            <w:r>
              <w:rPr>
                <w:rFonts w:ascii="Georgia" w:hAnsi="Georgia"/>
                <w:b/>
                <w:spacing w:val="-16"/>
                <w:w w:val="85"/>
                <w:sz w:val="18"/>
              </w:rPr>
              <w:t xml:space="preserve"> </w:t>
            </w:r>
            <w:r>
              <w:rPr>
                <w:rFonts w:ascii="Georgia" w:hAnsi="Georgia"/>
                <w:b/>
                <w:w w:val="85"/>
                <w:sz w:val="18"/>
              </w:rPr>
              <w:t>W</w:t>
            </w:r>
            <w:r>
              <w:rPr>
                <w:rFonts w:ascii="Georgia" w:hAnsi="Georgia"/>
                <w:b/>
                <w:spacing w:val="-16"/>
                <w:w w:val="85"/>
                <w:sz w:val="18"/>
              </w:rPr>
              <w:t xml:space="preserve"> </w:t>
            </w:r>
            <w:r>
              <w:rPr>
                <w:rFonts w:ascii="Georgia" w:hAnsi="Georgia"/>
                <w:b/>
                <w:w w:val="85"/>
                <w:sz w:val="18"/>
              </w:rPr>
              <w:t>ZALEŻNOŚCI</w:t>
            </w:r>
            <w:r>
              <w:rPr>
                <w:rFonts w:ascii="Georgia" w:hAnsi="Georgia"/>
                <w:b/>
                <w:spacing w:val="-16"/>
                <w:w w:val="85"/>
                <w:sz w:val="18"/>
              </w:rPr>
              <w:t xml:space="preserve"> </w:t>
            </w:r>
            <w:r>
              <w:rPr>
                <w:rFonts w:ascii="Georgia" w:hAnsi="Georgia"/>
                <w:b/>
                <w:w w:val="85"/>
                <w:sz w:val="18"/>
              </w:rPr>
              <w:t>OD</w:t>
            </w:r>
            <w:r>
              <w:rPr>
                <w:rFonts w:ascii="Georgia" w:hAnsi="Georgia"/>
                <w:b/>
                <w:spacing w:val="-14"/>
                <w:w w:val="85"/>
                <w:sz w:val="18"/>
              </w:rPr>
              <w:t xml:space="preserve"> </w:t>
            </w:r>
            <w:r>
              <w:rPr>
                <w:rFonts w:ascii="Georgia" w:hAnsi="Georgia"/>
                <w:b/>
                <w:w w:val="85"/>
                <w:sz w:val="18"/>
              </w:rPr>
              <w:t>DOLEGLIWOŚCI</w:t>
            </w:r>
            <w:r>
              <w:rPr>
                <w:rFonts w:ascii="Georgia" w:hAnsi="Georgia"/>
                <w:b/>
                <w:spacing w:val="-16"/>
                <w:w w:val="85"/>
                <w:sz w:val="18"/>
              </w:rPr>
              <w:t xml:space="preserve"> </w:t>
            </w:r>
            <w:r>
              <w:rPr>
                <w:rFonts w:ascii="Georgia" w:hAnsi="Georgia"/>
                <w:b/>
                <w:w w:val="85"/>
                <w:sz w:val="18"/>
              </w:rPr>
              <w:t>BLIZN,</w:t>
            </w:r>
            <w:r>
              <w:rPr>
                <w:rFonts w:ascii="Georgia" w:hAnsi="Georgia"/>
                <w:b/>
                <w:spacing w:val="-15"/>
                <w:w w:val="85"/>
                <w:sz w:val="18"/>
              </w:rPr>
              <w:t xml:space="preserve"> </w:t>
            </w:r>
            <w:r>
              <w:rPr>
                <w:rFonts w:ascii="Georgia" w:hAnsi="Georgia"/>
                <w:b/>
                <w:w w:val="85"/>
                <w:sz w:val="18"/>
              </w:rPr>
              <w:t>ZNIEKSZTAŁCEŃ,</w:t>
            </w:r>
            <w:r>
              <w:rPr>
                <w:rFonts w:ascii="Georgia" w:hAnsi="Georgia"/>
                <w:b/>
                <w:spacing w:val="-15"/>
                <w:w w:val="85"/>
                <w:sz w:val="18"/>
              </w:rPr>
              <w:t xml:space="preserve"> </w:t>
            </w:r>
            <w:r>
              <w:rPr>
                <w:rFonts w:ascii="Georgia" w:hAnsi="Georgia"/>
                <w:b/>
                <w:w w:val="85"/>
                <w:sz w:val="18"/>
              </w:rPr>
              <w:t>ZMIAN</w:t>
            </w:r>
            <w:r>
              <w:rPr>
                <w:rFonts w:ascii="Georgia" w:hAnsi="Georgia"/>
                <w:b/>
                <w:spacing w:val="8"/>
                <w:w w:val="85"/>
                <w:sz w:val="18"/>
              </w:rPr>
              <w:t xml:space="preserve"> </w:t>
            </w:r>
            <w:r>
              <w:rPr>
                <w:rFonts w:ascii="Georgia" w:hAnsi="Georgia"/>
                <w:b/>
                <w:w w:val="85"/>
                <w:sz w:val="18"/>
              </w:rPr>
              <w:t>TROFICZNYCH ZABURZEŃ</w:t>
            </w:r>
            <w:r>
              <w:rPr>
                <w:rFonts w:ascii="Georgia" w:hAnsi="Georgia"/>
                <w:b/>
                <w:spacing w:val="-21"/>
                <w:w w:val="85"/>
                <w:sz w:val="18"/>
              </w:rPr>
              <w:t xml:space="preserve"> </w:t>
            </w:r>
            <w:r>
              <w:rPr>
                <w:rFonts w:ascii="Georgia" w:hAnsi="Georgia"/>
                <w:b/>
                <w:w w:val="85"/>
                <w:sz w:val="18"/>
              </w:rPr>
              <w:t>STATYCZNO-DYNAMICZNYCH</w:t>
            </w:r>
            <w:r>
              <w:rPr>
                <w:rFonts w:ascii="Georgia" w:hAnsi="Georgia"/>
                <w:b/>
                <w:spacing w:val="-20"/>
                <w:w w:val="85"/>
                <w:sz w:val="18"/>
              </w:rPr>
              <w:t xml:space="preserve"> </w:t>
            </w:r>
            <w:r>
              <w:rPr>
                <w:rFonts w:ascii="Georgia" w:hAnsi="Georgia"/>
                <w:b/>
                <w:w w:val="85"/>
                <w:sz w:val="18"/>
              </w:rPr>
              <w:t>STOPY</w:t>
            </w:r>
            <w:r>
              <w:rPr>
                <w:rFonts w:ascii="Georgia" w:hAnsi="Georgia"/>
                <w:b/>
                <w:spacing w:val="-20"/>
                <w:w w:val="85"/>
                <w:sz w:val="18"/>
              </w:rPr>
              <w:t xml:space="preserve"> </w:t>
            </w:r>
            <w:r>
              <w:rPr>
                <w:rFonts w:ascii="Georgia" w:hAnsi="Georgia"/>
                <w:b/>
                <w:w w:val="85"/>
                <w:sz w:val="18"/>
              </w:rPr>
              <w:t>I</w:t>
            </w:r>
            <w:r>
              <w:rPr>
                <w:rFonts w:ascii="Georgia" w:hAnsi="Georgia"/>
                <w:b/>
                <w:spacing w:val="-19"/>
                <w:w w:val="85"/>
                <w:sz w:val="18"/>
              </w:rPr>
              <w:t xml:space="preserve"> </w:t>
            </w:r>
            <w:r>
              <w:rPr>
                <w:rFonts w:ascii="Georgia" w:hAnsi="Georgia"/>
                <w:b/>
                <w:w w:val="85"/>
                <w:sz w:val="18"/>
              </w:rPr>
              <w:t>INNYCH</w:t>
            </w:r>
            <w:r>
              <w:rPr>
                <w:rFonts w:ascii="Georgia" w:hAnsi="Georgia"/>
                <w:b/>
                <w:spacing w:val="-20"/>
                <w:w w:val="85"/>
                <w:sz w:val="18"/>
              </w:rPr>
              <w:t xml:space="preserve"> </w:t>
            </w:r>
            <w:r>
              <w:rPr>
                <w:rFonts w:ascii="Georgia" w:hAnsi="Georgia"/>
                <w:b/>
                <w:w w:val="85"/>
                <w:sz w:val="18"/>
              </w:rPr>
              <w:t>ZMIAN</w:t>
            </w:r>
            <w:r>
              <w:rPr>
                <w:rFonts w:ascii="Times New Roman" w:hAnsi="Times New Roman"/>
                <w:w w:val="85"/>
                <w:sz w:val="18"/>
              </w:rPr>
              <w:tab/>
            </w:r>
            <w:r>
              <w:rPr>
                <w:rFonts w:ascii="Georgia" w:hAnsi="Georgia"/>
                <w:b/>
                <w:w w:val="95"/>
                <w:sz w:val="18"/>
              </w:rPr>
              <w:t>WTÓRNYCH:</w:t>
            </w:r>
          </w:p>
        </w:tc>
      </w:tr>
      <w:tr w:rsidR="0060771D" w14:paraId="47218450" w14:textId="77777777">
        <w:trPr>
          <w:trHeight w:val="395"/>
        </w:trPr>
        <w:tc>
          <w:tcPr>
            <w:tcW w:w="10208" w:type="dxa"/>
            <w:gridSpan w:val="6"/>
          </w:tcPr>
          <w:p w14:paraId="6FF5E365" w14:textId="77777777" w:rsidR="0060771D" w:rsidRDefault="00F45455">
            <w:pPr>
              <w:pStyle w:val="TableParagraph"/>
              <w:spacing w:before="101"/>
              <w:ind w:left="4421"/>
              <w:rPr>
                <w:rFonts w:ascii="Georgia"/>
                <w:b/>
                <w:sz w:val="16"/>
              </w:rPr>
            </w:pPr>
            <w:r>
              <w:rPr>
                <w:rFonts w:ascii="Georgia"/>
                <w:b/>
                <w:w w:val="90"/>
                <w:sz w:val="16"/>
              </w:rPr>
              <w:t>A. ZMIANY NIEWIELKIE:</w:t>
            </w:r>
          </w:p>
        </w:tc>
      </w:tr>
      <w:tr w:rsidR="0060771D" w14:paraId="32C4D683" w14:textId="77777777">
        <w:trPr>
          <w:trHeight w:val="700"/>
        </w:trPr>
        <w:tc>
          <w:tcPr>
            <w:tcW w:w="8790" w:type="dxa"/>
            <w:gridSpan w:val="5"/>
          </w:tcPr>
          <w:p w14:paraId="6BDDDD2F" w14:textId="77777777" w:rsidR="0060771D" w:rsidRDefault="00F45455">
            <w:pPr>
              <w:pStyle w:val="TableParagraph"/>
              <w:spacing w:before="59"/>
              <w:ind w:left="849"/>
              <w:rPr>
                <w:sz w:val="16"/>
              </w:rPr>
            </w:pPr>
            <w:r>
              <w:rPr>
                <w:sz w:val="16"/>
              </w:rPr>
              <w:t>1. następstwa wygojonych uszkodzeń z niewielkimi zaburzeniami statyki ruchomości palców oraz głównie</w:t>
            </w:r>
          </w:p>
          <w:p w14:paraId="397B3209" w14:textId="77777777" w:rsidR="0060771D" w:rsidRDefault="0060771D">
            <w:pPr>
              <w:pStyle w:val="TableParagraph"/>
              <w:spacing w:before="9"/>
              <w:rPr>
                <w:rFonts w:ascii="Georgia"/>
                <w:sz w:val="17"/>
              </w:rPr>
            </w:pPr>
          </w:p>
          <w:p w14:paraId="463B54B7" w14:textId="77777777" w:rsidR="0060771D" w:rsidRDefault="00F45455">
            <w:pPr>
              <w:pStyle w:val="TableParagraph"/>
              <w:ind w:left="1135"/>
              <w:rPr>
                <w:sz w:val="16"/>
              </w:rPr>
            </w:pPr>
            <w:r>
              <w:rPr>
                <w:sz w:val="16"/>
              </w:rPr>
              <w:t>z dolegliwościami subiektywnymi</w:t>
            </w:r>
          </w:p>
        </w:tc>
        <w:tc>
          <w:tcPr>
            <w:tcW w:w="1418" w:type="dxa"/>
          </w:tcPr>
          <w:p w14:paraId="6D2DDB53" w14:textId="77777777" w:rsidR="0060771D" w:rsidRDefault="0060771D">
            <w:pPr>
              <w:pStyle w:val="TableParagraph"/>
              <w:spacing w:before="1"/>
              <w:rPr>
                <w:rFonts w:ascii="Georgia"/>
              </w:rPr>
            </w:pPr>
          </w:p>
          <w:p w14:paraId="1344001B" w14:textId="77777777" w:rsidR="0060771D" w:rsidRDefault="00F45455">
            <w:pPr>
              <w:pStyle w:val="TableParagraph"/>
              <w:ind w:left="481" w:right="472"/>
              <w:jc w:val="center"/>
              <w:rPr>
                <w:sz w:val="16"/>
              </w:rPr>
            </w:pPr>
            <w:r>
              <w:rPr>
                <w:sz w:val="16"/>
              </w:rPr>
              <w:t>1-4</w:t>
            </w:r>
          </w:p>
        </w:tc>
      </w:tr>
      <w:tr w:rsidR="0060771D" w14:paraId="1482B642" w14:textId="77777777">
        <w:trPr>
          <w:trHeight w:val="398"/>
        </w:trPr>
        <w:tc>
          <w:tcPr>
            <w:tcW w:w="752" w:type="dxa"/>
            <w:tcBorders>
              <w:right w:val="nil"/>
            </w:tcBorders>
          </w:tcPr>
          <w:p w14:paraId="44663D1A" w14:textId="77777777" w:rsidR="0060771D" w:rsidRDefault="0060771D">
            <w:pPr>
              <w:pStyle w:val="TableParagraph"/>
              <w:rPr>
                <w:rFonts w:ascii="Times New Roman"/>
                <w:sz w:val="16"/>
              </w:rPr>
            </w:pPr>
          </w:p>
        </w:tc>
        <w:tc>
          <w:tcPr>
            <w:tcW w:w="3721" w:type="dxa"/>
            <w:tcBorders>
              <w:left w:val="nil"/>
              <w:right w:val="nil"/>
            </w:tcBorders>
          </w:tcPr>
          <w:p w14:paraId="2142DC4C" w14:textId="77777777" w:rsidR="0060771D" w:rsidRDefault="0060771D">
            <w:pPr>
              <w:pStyle w:val="TableParagraph"/>
              <w:rPr>
                <w:rFonts w:ascii="Times New Roman"/>
                <w:sz w:val="16"/>
              </w:rPr>
            </w:pPr>
          </w:p>
        </w:tc>
        <w:tc>
          <w:tcPr>
            <w:tcW w:w="334" w:type="dxa"/>
            <w:tcBorders>
              <w:left w:val="nil"/>
              <w:right w:val="nil"/>
            </w:tcBorders>
          </w:tcPr>
          <w:p w14:paraId="1D0A1EE3" w14:textId="77777777" w:rsidR="0060771D" w:rsidRDefault="00F45455">
            <w:pPr>
              <w:pStyle w:val="TableParagraph"/>
              <w:spacing w:before="101"/>
              <w:ind w:left="181"/>
              <w:rPr>
                <w:rFonts w:ascii="Georgia"/>
                <w:i/>
                <w:sz w:val="16"/>
              </w:rPr>
            </w:pPr>
            <w:r>
              <w:rPr>
                <w:rFonts w:ascii="Georgia"/>
                <w:i/>
                <w:w w:val="90"/>
                <w:sz w:val="16"/>
              </w:rPr>
              <w:t>B.</w:t>
            </w:r>
          </w:p>
        </w:tc>
        <w:tc>
          <w:tcPr>
            <w:tcW w:w="3983" w:type="dxa"/>
            <w:gridSpan w:val="2"/>
            <w:tcBorders>
              <w:left w:val="nil"/>
              <w:right w:val="nil"/>
            </w:tcBorders>
          </w:tcPr>
          <w:p w14:paraId="284FA4B0" w14:textId="77777777" w:rsidR="0060771D" w:rsidRDefault="00F45455">
            <w:pPr>
              <w:pStyle w:val="TableParagraph"/>
              <w:spacing w:before="101"/>
              <w:ind w:left="130"/>
              <w:rPr>
                <w:rFonts w:ascii="Georgia" w:hAnsi="Georgia"/>
                <w:i/>
                <w:sz w:val="16"/>
              </w:rPr>
            </w:pPr>
            <w:r>
              <w:rPr>
                <w:rFonts w:ascii="Georgia" w:hAnsi="Georgia"/>
                <w:i/>
                <w:w w:val="95"/>
                <w:sz w:val="16"/>
              </w:rPr>
              <w:t>DUŻE ZMIANY:</w:t>
            </w:r>
          </w:p>
        </w:tc>
        <w:tc>
          <w:tcPr>
            <w:tcW w:w="1418" w:type="dxa"/>
            <w:tcBorders>
              <w:left w:val="nil"/>
            </w:tcBorders>
          </w:tcPr>
          <w:p w14:paraId="126DAC96" w14:textId="77777777" w:rsidR="0060771D" w:rsidRDefault="0060771D">
            <w:pPr>
              <w:pStyle w:val="TableParagraph"/>
              <w:rPr>
                <w:rFonts w:ascii="Times New Roman"/>
                <w:sz w:val="16"/>
              </w:rPr>
            </w:pPr>
          </w:p>
        </w:tc>
      </w:tr>
      <w:tr w:rsidR="0060771D" w14:paraId="2B70B28E" w14:textId="77777777">
        <w:trPr>
          <w:trHeight w:val="505"/>
        </w:trPr>
        <w:tc>
          <w:tcPr>
            <w:tcW w:w="8790" w:type="dxa"/>
            <w:gridSpan w:val="5"/>
          </w:tcPr>
          <w:p w14:paraId="7596CB8E" w14:textId="77777777" w:rsidR="0060771D" w:rsidRDefault="00F45455">
            <w:pPr>
              <w:pStyle w:val="TableParagraph"/>
              <w:spacing w:before="57"/>
              <w:ind w:left="849"/>
              <w:rPr>
                <w:sz w:val="16"/>
              </w:rPr>
            </w:pPr>
            <w:r>
              <w:rPr>
                <w:sz w:val="16"/>
              </w:rPr>
              <w:t>1. następstwa uszkodzeń, z istotnymi zaburzeniami budowy i statyki upośledzającymi chód w stopniu</w:t>
            </w:r>
          </w:p>
          <w:p w14:paraId="350BEEAA" w14:textId="77777777" w:rsidR="0060771D" w:rsidRDefault="00F45455">
            <w:pPr>
              <w:pStyle w:val="TableParagraph"/>
              <w:spacing w:before="8"/>
              <w:ind w:left="1135"/>
              <w:rPr>
                <w:sz w:val="16"/>
              </w:rPr>
            </w:pPr>
            <w:r>
              <w:rPr>
                <w:sz w:val="16"/>
              </w:rPr>
              <w:t>nieznacznym i ze znacznymi dolegliwościami subiektywnymi</w:t>
            </w:r>
          </w:p>
        </w:tc>
        <w:tc>
          <w:tcPr>
            <w:tcW w:w="1418" w:type="dxa"/>
          </w:tcPr>
          <w:p w14:paraId="25CFAEC6" w14:textId="77777777" w:rsidR="0060771D" w:rsidRDefault="00F45455">
            <w:pPr>
              <w:pStyle w:val="TableParagraph"/>
              <w:spacing w:before="153"/>
              <w:ind w:left="481" w:right="472"/>
              <w:jc w:val="center"/>
              <w:rPr>
                <w:sz w:val="16"/>
              </w:rPr>
            </w:pPr>
            <w:r>
              <w:rPr>
                <w:sz w:val="16"/>
              </w:rPr>
              <w:t>5-8</w:t>
            </w:r>
          </w:p>
        </w:tc>
      </w:tr>
      <w:tr w:rsidR="0060771D" w14:paraId="16C26325" w14:textId="77777777">
        <w:trPr>
          <w:trHeight w:val="700"/>
        </w:trPr>
        <w:tc>
          <w:tcPr>
            <w:tcW w:w="8790" w:type="dxa"/>
            <w:gridSpan w:val="5"/>
          </w:tcPr>
          <w:p w14:paraId="1D7EB626" w14:textId="77777777" w:rsidR="0060771D" w:rsidRDefault="00F45455">
            <w:pPr>
              <w:pStyle w:val="TableParagraph"/>
              <w:tabs>
                <w:tab w:val="left" w:pos="7858"/>
              </w:tabs>
              <w:spacing w:before="57" w:line="252" w:lineRule="auto"/>
              <w:ind w:left="1135" w:right="883" w:hanging="286"/>
              <w:rPr>
                <w:sz w:val="16"/>
              </w:rPr>
            </w:pPr>
            <w:r>
              <w:rPr>
                <w:sz w:val="16"/>
              </w:rPr>
              <w:t>2.   następstwa uszkodzeń, z dużymi zmianami troficznymi oraz istotnymi</w:t>
            </w:r>
            <w:r>
              <w:rPr>
                <w:spacing w:val="-14"/>
                <w:sz w:val="16"/>
              </w:rPr>
              <w:t xml:space="preserve"> </w:t>
            </w:r>
            <w:r>
              <w:rPr>
                <w:sz w:val="16"/>
              </w:rPr>
              <w:t>zaburzeniami</w:t>
            </w:r>
            <w:r>
              <w:rPr>
                <w:spacing w:val="-2"/>
                <w:sz w:val="16"/>
              </w:rPr>
              <w:t xml:space="preserve"> </w:t>
            </w:r>
            <w:r>
              <w:rPr>
                <w:sz w:val="16"/>
              </w:rPr>
              <w:t>budowy</w:t>
            </w:r>
            <w:r>
              <w:rPr>
                <w:rFonts w:ascii="Times New Roman" w:hAnsi="Times New Roman"/>
                <w:sz w:val="16"/>
              </w:rPr>
              <w:tab/>
            </w:r>
            <w:r>
              <w:rPr>
                <w:spacing w:val="-17"/>
                <w:sz w:val="16"/>
              </w:rPr>
              <w:t xml:space="preserve">i </w:t>
            </w:r>
            <w:r>
              <w:rPr>
                <w:sz w:val="16"/>
              </w:rPr>
              <w:t>statyki upośledzającymi chód w stopniu znacznym i wymagające zaopatrzenia w obuwie ortopedyczne</w:t>
            </w:r>
          </w:p>
        </w:tc>
        <w:tc>
          <w:tcPr>
            <w:tcW w:w="1418" w:type="dxa"/>
          </w:tcPr>
          <w:p w14:paraId="211E8B00" w14:textId="77777777" w:rsidR="0060771D" w:rsidRDefault="0060771D">
            <w:pPr>
              <w:pStyle w:val="TableParagraph"/>
              <w:spacing w:before="1"/>
              <w:rPr>
                <w:rFonts w:ascii="Georgia"/>
              </w:rPr>
            </w:pPr>
          </w:p>
          <w:p w14:paraId="2BC74582" w14:textId="77777777" w:rsidR="0060771D" w:rsidRDefault="00F45455">
            <w:pPr>
              <w:pStyle w:val="TableParagraph"/>
              <w:ind w:left="481" w:right="472"/>
              <w:jc w:val="center"/>
              <w:rPr>
                <w:sz w:val="16"/>
              </w:rPr>
            </w:pPr>
            <w:r>
              <w:rPr>
                <w:sz w:val="16"/>
              </w:rPr>
              <w:t>12</w:t>
            </w:r>
          </w:p>
        </w:tc>
      </w:tr>
      <w:tr w:rsidR="0060771D" w14:paraId="2A6889E2" w14:textId="77777777">
        <w:trPr>
          <w:trHeight w:val="395"/>
        </w:trPr>
        <w:tc>
          <w:tcPr>
            <w:tcW w:w="752" w:type="dxa"/>
            <w:tcBorders>
              <w:right w:val="nil"/>
            </w:tcBorders>
            <w:shd w:val="clear" w:color="auto" w:fill="E5E5E5"/>
          </w:tcPr>
          <w:p w14:paraId="3A6250E4" w14:textId="77777777" w:rsidR="0060771D" w:rsidRDefault="00F45455">
            <w:pPr>
              <w:pStyle w:val="TableParagraph"/>
              <w:spacing w:before="86"/>
              <w:ind w:left="69"/>
              <w:rPr>
                <w:b/>
                <w:sz w:val="18"/>
              </w:rPr>
            </w:pPr>
            <w:r>
              <w:rPr>
                <w:b/>
                <w:sz w:val="18"/>
              </w:rPr>
              <w:t>171.</w:t>
            </w:r>
          </w:p>
        </w:tc>
        <w:tc>
          <w:tcPr>
            <w:tcW w:w="3721" w:type="dxa"/>
            <w:tcBorders>
              <w:left w:val="nil"/>
              <w:right w:val="nil"/>
            </w:tcBorders>
            <w:shd w:val="clear" w:color="auto" w:fill="E5E5E5"/>
          </w:tcPr>
          <w:p w14:paraId="68C61B7C" w14:textId="77777777" w:rsidR="0060771D" w:rsidRDefault="00F45455">
            <w:pPr>
              <w:pStyle w:val="TableParagraph"/>
              <w:spacing w:before="86"/>
              <w:ind w:left="30"/>
              <w:rPr>
                <w:b/>
                <w:sz w:val="18"/>
              </w:rPr>
            </w:pPr>
            <w:r>
              <w:rPr>
                <w:b/>
                <w:sz w:val="18"/>
              </w:rPr>
              <w:t>UTRATA STOPY W CAŁOŚCI:</w:t>
            </w:r>
          </w:p>
        </w:tc>
        <w:tc>
          <w:tcPr>
            <w:tcW w:w="334" w:type="dxa"/>
            <w:tcBorders>
              <w:left w:val="nil"/>
              <w:right w:val="nil"/>
            </w:tcBorders>
            <w:shd w:val="clear" w:color="auto" w:fill="E5E5E5"/>
          </w:tcPr>
          <w:p w14:paraId="13194A07" w14:textId="77777777" w:rsidR="0060771D" w:rsidRDefault="0060771D">
            <w:pPr>
              <w:pStyle w:val="TableParagraph"/>
              <w:rPr>
                <w:rFonts w:ascii="Times New Roman"/>
                <w:sz w:val="16"/>
              </w:rPr>
            </w:pPr>
          </w:p>
        </w:tc>
        <w:tc>
          <w:tcPr>
            <w:tcW w:w="3983" w:type="dxa"/>
            <w:gridSpan w:val="2"/>
            <w:tcBorders>
              <w:left w:val="nil"/>
              <w:right w:val="nil"/>
            </w:tcBorders>
            <w:shd w:val="clear" w:color="auto" w:fill="E5E5E5"/>
          </w:tcPr>
          <w:p w14:paraId="4C39AA2F" w14:textId="77777777" w:rsidR="0060771D" w:rsidRDefault="0060771D">
            <w:pPr>
              <w:pStyle w:val="TableParagraph"/>
              <w:rPr>
                <w:rFonts w:ascii="Times New Roman"/>
                <w:sz w:val="16"/>
              </w:rPr>
            </w:pPr>
          </w:p>
        </w:tc>
        <w:tc>
          <w:tcPr>
            <w:tcW w:w="1418" w:type="dxa"/>
            <w:tcBorders>
              <w:left w:val="nil"/>
            </w:tcBorders>
            <w:shd w:val="clear" w:color="auto" w:fill="E5E5E5"/>
          </w:tcPr>
          <w:p w14:paraId="5B42BD64" w14:textId="77777777" w:rsidR="0060771D" w:rsidRDefault="0060771D">
            <w:pPr>
              <w:pStyle w:val="TableParagraph"/>
              <w:rPr>
                <w:rFonts w:ascii="Times New Roman"/>
                <w:sz w:val="16"/>
              </w:rPr>
            </w:pPr>
          </w:p>
        </w:tc>
      </w:tr>
      <w:tr w:rsidR="0060771D" w14:paraId="192D4B01" w14:textId="77777777">
        <w:trPr>
          <w:trHeight w:val="398"/>
        </w:trPr>
        <w:tc>
          <w:tcPr>
            <w:tcW w:w="10208" w:type="dxa"/>
            <w:gridSpan w:val="6"/>
          </w:tcPr>
          <w:p w14:paraId="077E73CE" w14:textId="77777777" w:rsidR="0060771D" w:rsidRDefault="00F45455">
            <w:pPr>
              <w:pStyle w:val="TableParagraph"/>
              <w:spacing w:before="100"/>
              <w:ind w:left="566"/>
              <w:rPr>
                <w:b/>
                <w:sz w:val="16"/>
              </w:rPr>
            </w:pPr>
            <w:r>
              <w:rPr>
                <w:b/>
                <w:sz w:val="16"/>
              </w:rPr>
              <w:t>A.</w:t>
            </w:r>
          </w:p>
        </w:tc>
      </w:tr>
      <w:tr w:rsidR="0060771D" w14:paraId="28D6A396" w14:textId="77777777">
        <w:trPr>
          <w:trHeight w:val="395"/>
        </w:trPr>
        <w:tc>
          <w:tcPr>
            <w:tcW w:w="8790" w:type="dxa"/>
            <w:gridSpan w:val="5"/>
          </w:tcPr>
          <w:p w14:paraId="79A31C6F" w14:textId="77777777" w:rsidR="0060771D" w:rsidRDefault="00F45455">
            <w:pPr>
              <w:pStyle w:val="TableParagraph"/>
              <w:spacing w:before="97"/>
              <w:ind w:left="849"/>
              <w:rPr>
                <w:sz w:val="16"/>
              </w:rPr>
            </w:pPr>
            <w:r>
              <w:rPr>
                <w:sz w:val="16"/>
              </w:rPr>
              <w:t>1.</w:t>
            </w:r>
          </w:p>
        </w:tc>
        <w:tc>
          <w:tcPr>
            <w:tcW w:w="1418" w:type="dxa"/>
          </w:tcPr>
          <w:p w14:paraId="0186BB93" w14:textId="77777777" w:rsidR="0060771D" w:rsidRDefault="00F45455">
            <w:pPr>
              <w:pStyle w:val="TableParagraph"/>
              <w:spacing w:before="97"/>
              <w:ind w:left="481" w:right="472"/>
              <w:jc w:val="center"/>
              <w:rPr>
                <w:sz w:val="16"/>
              </w:rPr>
            </w:pPr>
            <w:r>
              <w:rPr>
                <w:sz w:val="16"/>
              </w:rPr>
              <w:t>50</w:t>
            </w:r>
          </w:p>
        </w:tc>
      </w:tr>
      <w:tr w:rsidR="0060771D" w14:paraId="568F5838" w14:textId="77777777">
        <w:trPr>
          <w:trHeight w:val="398"/>
        </w:trPr>
        <w:tc>
          <w:tcPr>
            <w:tcW w:w="10208" w:type="dxa"/>
            <w:gridSpan w:val="6"/>
            <w:shd w:val="clear" w:color="auto" w:fill="E5E5E5"/>
          </w:tcPr>
          <w:p w14:paraId="4D4E7946" w14:textId="77777777" w:rsidR="0060771D" w:rsidRDefault="00F45455">
            <w:pPr>
              <w:pStyle w:val="TableParagraph"/>
              <w:spacing w:before="88"/>
              <w:ind w:left="69"/>
              <w:rPr>
                <w:b/>
                <w:sz w:val="18"/>
              </w:rPr>
            </w:pPr>
            <w:r>
              <w:rPr>
                <w:b/>
                <w:sz w:val="18"/>
              </w:rPr>
              <w:t>172. UTRATA STOPY NA POZIOMIE STAWU CHOPARTA:</w:t>
            </w:r>
          </w:p>
        </w:tc>
      </w:tr>
      <w:tr w:rsidR="0060771D" w14:paraId="0D01C98D" w14:textId="77777777">
        <w:trPr>
          <w:trHeight w:val="395"/>
        </w:trPr>
        <w:tc>
          <w:tcPr>
            <w:tcW w:w="10208" w:type="dxa"/>
            <w:gridSpan w:val="6"/>
          </w:tcPr>
          <w:p w14:paraId="54384026" w14:textId="77777777" w:rsidR="0060771D" w:rsidRDefault="00F45455">
            <w:pPr>
              <w:pStyle w:val="TableParagraph"/>
              <w:spacing w:before="97"/>
              <w:ind w:left="566"/>
              <w:rPr>
                <w:b/>
                <w:sz w:val="16"/>
              </w:rPr>
            </w:pPr>
            <w:r>
              <w:rPr>
                <w:b/>
                <w:sz w:val="16"/>
              </w:rPr>
              <w:t>A.</w:t>
            </w:r>
          </w:p>
        </w:tc>
      </w:tr>
      <w:tr w:rsidR="0060771D" w14:paraId="36F55825" w14:textId="77777777">
        <w:trPr>
          <w:trHeight w:val="398"/>
        </w:trPr>
        <w:tc>
          <w:tcPr>
            <w:tcW w:w="8790" w:type="dxa"/>
            <w:gridSpan w:val="5"/>
          </w:tcPr>
          <w:p w14:paraId="189DCE3D" w14:textId="77777777" w:rsidR="0060771D" w:rsidRDefault="00F45455">
            <w:pPr>
              <w:pStyle w:val="TableParagraph"/>
              <w:spacing w:before="100"/>
              <w:ind w:left="849"/>
              <w:rPr>
                <w:sz w:val="16"/>
              </w:rPr>
            </w:pPr>
            <w:r>
              <w:rPr>
                <w:sz w:val="16"/>
              </w:rPr>
              <w:t>1.</w:t>
            </w:r>
          </w:p>
        </w:tc>
        <w:tc>
          <w:tcPr>
            <w:tcW w:w="1418" w:type="dxa"/>
          </w:tcPr>
          <w:p w14:paraId="78FDAD7C" w14:textId="77777777" w:rsidR="0060771D" w:rsidRDefault="00F45455">
            <w:pPr>
              <w:pStyle w:val="TableParagraph"/>
              <w:spacing w:before="100"/>
              <w:ind w:left="481" w:right="472"/>
              <w:jc w:val="center"/>
              <w:rPr>
                <w:sz w:val="16"/>
              </w:rPr>
            </w:pPr>
            <w:r>
              <w:rPr>
                <w:sz w:val="16"/>
              </w:rPr>
              <w:t>40</w:t>
            </w:r>
          </w:p>
        </w:tc>
      </w:tr>
      <w:tr w:rsidR="0060771D" w14:paraId="6C4DFF56" w14:textId="77777777">
        <w:trPr>
          <w:trHeight w:val="397"/>
        </w:trPr>
        <w:tc>
          <w:tcPr>
            <w:tcW w:w="752" w:type="dxa"/>
            <w:tcBorders>
              <w:right w:val="nil"/>
            </w:tcBorders>
            <w:shd w:val="clear" w:color="auto" w:fill="E5E5E5"/>
          </w:tcPr>
          <w:p w14:paraId="7D436512" w14:textId="77777777" w:rsidR="0060771D" w:rsidRDefault="00F45455">
            <w:pPr>
              <w:pStyle w:val="TableParagraph"/>
              <w:spacing w:before="88"/>
              <w:ind w:left="69"/>
              <w:rPr>
                <w:b/>
                <w:sz w:val="18"/>
              </w:rPr>
            </w:pPr>
            <w:r>
              <w:rPr>
                <w:b/>
                <w:sz w:val="18"/>
              </w:rPr>
              <w:t>173.</w:t>
            </w:r>
          </w:p>
        </w:tc>
        <w:tc>
          <w:tcPr>
            <w:tcW w:w="3721" w:type="dxa"/>
            <w:tcBorders>
              <w:left w:val="nil"/>
              <w:right w:val="nil"/>
            </w:tcBorders>
            <w:shd w:val="clear" w:color="auto" w:fill="E5E5E5"/>
          </w:tcPr>
          <w:p w14:paraId="1D895761" w14:textId="77777777" w:rsidR="0060771D" w:rsidRDefault="00F45455">
            <w:pPr>
              <w:pStyle w:val="TableParagraph"/>
              <w:spacing w:before="88"/>
              <w:ind w:left="30"/>
              <w:rPr>
                <w:b/>
                <w:sz w:val="18"/>
              </w:rPr>
            </w:pPr>
            <w:r>
              <w:rPr>
                <w:b/>
                <w:sz w:val="18"/>
              </w:rPr>
              <w:t>UTRATA STOPY W STAWIE LISFRANCA:</w:t>
            </w:r>
          </w:p>
        </w:tc>
        <w:tc>
          <w:tcPr>
            <w:tcW w:w="334" w:type="dxa"/>
            <w:tcBorders>
              <w:left w:val="nil"/>
              <w:right w:val="nil"/>
            </w:tcBorders>
            <w:shd w:val="clear" w:color="auto" w:fill="E5E5E5"/>
          </w:tcPr>
          <w:p w14:paraId="38E9F72F" w14:textId="77777777" w:rsidR="0060771D" w:rsidRDefault="0060771D">
            <w:pPr>
              <w:pStyle w:val="TableParagraph"/>
              <w:rPr>
                <w:rFonts w:ascii="Times New Roman"/>
                <w:sz w:val="16"/>
              </w:rPr>
            </w:pPr>
          </w:p>
        </w:tc>
        <w:tc>
          <w:tcPr>
            <w:tcW w:w="3983" w:type="dxa"/>
            <w:gridSpan w:val="2"/>
            <w:tcBorders>
              <w:left w:val="nil"/>
              <w:right w:val="nil"/>
            </w:tcBorders>
            <w:shd w:val="clear" w:color="auto" w:fill="E5E5E5"/>
          </w:tcPr>
          <w:p w14:paraId="02BCA2D7" w14:textId="77777777" w:rsidR="0060771D" w:rsidRDefault="0060771D">
            <w:pPr>
              <w:pStyle w:val="TableParagraph"/>
              <w:rPr>
                <w:rFonts w:ascii="Times New Roman"/>
                <w:sz w:val="16"/>
              </w:rPr>
            </w:pPr>
          </w:p>
        </w:tc>
        <w:tc>
          <w:tcPr>
            <w:tcW w:w="1418" w:type="dxa"/>
            <w:tcBorders>
              <w:left w:val="nil"/>
            </w:tcBorders>
            <w:shd w:val="clear" w:color="auto" w:fill="E5E5E5"/>
          </w:tcPr>
          <w:p w14:paraId="19BFC0A3" w14:textId="77777777" w:rsidR="0060771D" w:rsidRDefault="0060771D">
            <w:pPr>
              <w:pStyle w:val="TableParagraph"/>
              <w:rPr>
                <w:rFonts w:ascii="Times New Roman"/>
                <w:sz w:val="16"/>
              </w:rPr>
            </w:pPr>
          </w:p>
        </w:tc>
      </w:tr>
      <w:tr w:rsidR="0060771D" w14:paraId="28DD4A94" w14:textId="77777777">
        <w:trPr>
          <w:trHeight w:val="396"/>
        </w:trPr>
        <w:tc>
          <w:tcPr>
            <w:tcW w:w="10208" w:type="dxa"/>
            <w:gridSpan w:val="6"/>
          </w:tcPr>
          <w:p w14:paraId="07497A16" w14:textId="77777777" w:rsidR="0060771D" w:rsidRDefault="00F45455">
            <w:pPr>
              <w:pStyle w:val="TableParagraph"/>
              <w:spacing w:before="97"/>
              <w:ind w:left="566"/>
              <w:rPr>
                <w:b/>
                <w:sz w:val="16"/>
              </w:rPr>
            </w:pPr>
            <w:r>
              <w:rPr>
                <w:b/>
                <w:sz w:val="16"/>
              </w:rPr>
              <w:t>A.</w:t>
            </w:r>
          </w:p>
        </w:tc>
      </w:tr>
      <w:tr w:rsidR="0060771D" w14:paraId="20A0C04B" w14:textId="77777777">
        <w:trPr>
          <w:trHeight w:val="397"/>
        </w:trPr>
        <w:tc>
          <w:tcPr>
            <w:tcW w:w="8790" w:type="dxa"/>
            <w:gridSpan w:val="5"/>
          </w:tcPr>
          <w:p w14:paraId="4C82C62A" w14:textId="77777777" w:rsidR="0060771D" w:rsidRDefault="00F45455">
            <w:pPr>
              <w:pStyle w:val="TableParagraph"/>
              <w:spacing w:before="100"/>
              <w:ind w:left="849"/>
              <w:rPr>
                <w:sz w:val="16"/>
              </w:rPr>
            </w:pPr>
            <w:r>
              <w:rPr>
                <w:sz w:val="16"/>
              </w:rPr>
              <w:t>1.</w:t>
            </w:r>
          </w:p>
        </w:tc>
        <w:tc>
          <w:tcPr>
            <w:tcW w:w="1418" w:type="dxa"/>
          </w:tcPr>
          <w:p w14:paraId="4FF90E27" w14:textId="77777777" w:rsidR="0060771D" w:rsidRDefault="00F45455">
            <w:pPr>
              <w:pStyle w:val="TableParagraph"/>
              <w:spacing w:before="100"/>
              <w:ind w:left="481" w:right="472"/>
              <w:jc w:val="center"/>
              <w:rPr>
                <w:sz w:val="16"/>
              </w:rPr>
            </w:pPr>
            <w:r>
              <w:rPr>
                <w:sz w:val="16"/>
              </w:rPr>
              <w:t>30</w:t>
            </w:r>
          </w:p>
        </w:tc>
      </w:tr>
      <w:tr w:rsidR="0060771D" w14:paraId="0CE475B6" w14:textId="77777777">
        <w:trPr>
          <w:trHeight w:val="395"/>
        </w:trPr>
        <w:tc>
          <w:tcPr>
            <w:tcW w:w="10208" w:type="dxa"/>
            <w:gridSpan w:val="6"/>
            <w:shd w:val="clear" w:color="auto" w:fill="E5E5E5"/>
          </w:tcPr>
          <w:p w14:paraId="51FDB3B8" w14:textId="77777777" w:rsidR="0060771D" w:rsidRDefault="00F45455">
            <w:pPr>
              <w:pStyle w:val="TableParagraph"/>
              <w:spacing w:before="86"/>
              <w:ind w:left="69"/>
              <w:rPr>
                <w:b/>
                <w:sz w:val="18"/>
              </w:rPr>
            </w:pPr>
            <w:r>
              <w:rPr>
                <w:b/>
                <w:sz w:val="18"/>
              </w:rPr>
              <w:t>174. UTRATA STOPY W OBRĘBIE KOŚCI ŚRÓDSTOPIA:</w:t>
            </w:r>
          </w:p>
        </w:tc>
      </w:tr>
      <w:tr w:rsidR="0060771D" w14:paraId="7A99BF52" w14:textId="77777777">
        <w:trPr>
          <w:trHeight w:val="397"/>
        </w:trPr>
        <w:tc>
          <w:tcPr>
            <w:tcW w:w="10208" w:type="dxa"/>
            <w:gridSpan w:val="6"/>
          </w:tcPr>
          <w:p w14:paraId="33846EC1" w14:textId="77777777" w:rsidR="0060771D" w:rsidRDefault="00F45455">
            <w:pPr>
              <w:pStyle w:val="TableParagraph"/>
              <w:spacing w:before="100"/>
              <w:ind w:left="566"/>
              <w:rPr>
                <w:b/>
                <w:sz w:val="16"/>
              </w:rPr>
            </w:pPr>
            <w:r>
              <w:rPr>
                <w:b/>
                <w:sz w:val="16"/>
              </w:rPr>
              <w:t>A.</w:t>
            </w:r>
          </w:p>
        </w:tc>
      </w:tr>
      <w:tr w:rsidR="0060771D" w14:paraId="448D8070" w14:textId="77777777">
        <w:trPr>
          <w:trHeight w:val="397"/>
        </w:trPr>
        <w:tc>
          <w:tcPr>
            <w:tcW w:w="8790" w:type="dxa"/>
            <w:gridSpan w:val="5"/>
          </w:tcPr>
          <w:p w14:paraId="774DAB7D" w14:textId="77777777" w:rsidR="0060771D" w:rsidRDefault="00F45455">
            <w:pPr>
              <w:pStyle w:val="TableParagraph"/>
              <w:spacing w:before="100"/>
              <w:ind w:left="849"/>
              <w:rPr>
                <w:sz w:val="16"/>
              </w:rPr>
            </w:pPr>
            <w:r>
              <w:rPr>
                <w:sz w:val="16"/>
              </w:rPr>
              <w:t>1.</w:t>
            </w:r>
          </w:p>
        </w:tc>
        <w:tc>
          <w:tcPr>
            <w:tcW w:w="1418" w:type="dxa"/>
          </w:tcPr>
          <w:p w14:paraId="79B8E09B" w14:textId="77777777" w:rsidR="0060771D" w:rsidRDefault="00F45455">
            <w:pPr>
              <w:pStyle w:val="TableParagraph"/>
              <w:spacing w:before="100"/>
              <w:ind w:left="481" w:right="477"/>
              <w:jc w:val="center"/>
              <w:rPr>
                <w:sz w:val="16"/>
              </w:rPr>
            </w:pPr>
            <w:r>
              <w:rPr>
                <w:sz w:val="16"/>
              </w:rPr>
              <w:t>20-25</w:t>
            </w:r>
          </w:p>
        </w:tc>
      </w:tr>
    </w:tbl>
    <w:p w14:paraId="03851259" w14:textId="27525E9D" w:rsidR="0060771D" w:rsidRDefault="00F45455">
      <w:pPr>
        <w:pStyle w:val="Tekstpodstawowy"/>
        <w:jc w:val="left"/>
        <w:rPr>
          <w:rFonts w:ascii="Georgia"/>
          <w:sz w:val="24"/>
        </w:rPr>
      </w:pPr>
      <w:r>
        <w:rPr>
          <w:noProof/>
        </w:rPr>
        <mc:AlternateContent>
          <mc:Choice Requires="wpg">
            <w:drawing>
              <wp:anchor distT="0" distB="0" distL="0" distR="0" simplePos="0" relativeHeight="487656448" behindDoc="1" locked="0" layoutInCell="1" allowOverlap="1" wp14:anchorId="463E3EAD" wp14:editId="6858877B">
                <wp:simplePos x="0" y="0"/>
                <wp:positionH relativeFrom="page">
                  <wp:posOffset>441960</wp:posOffset>
                </wp:positionH>
                <wp:positionV relativeFrom="paragraph">
                  <wp:posOffset>198755</wp:posOffset>
                </wp:positionV>
                <wp:extent cx="6492240" cy="5651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56515"/>
                          <a:chOff x="696" y="313"/>
                          <a:chExt cx="10224" cy="89"/>
                        </a:xfrm>
                      </wpg:grpSpPr>
                      <wps:wsp>
                        <wps:cNvPr id="24" name="Line 25"/>
                        <wps:cNvCnPr>
                          <a:cxnSpLocks noChangeShapeType="1"/>
                        </wps:cNvCnPr>
                        <wps:spPr bwMode="auto">
                          <a:xfrm>
                            <a:off x="751" y="318"/>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s:wsp>
                        <wps:cNvPr id="25" name="Rectangle 24"/>
                        <wps:cNvSpPr>
                          <a:spLocks noChangeArrowheads="1"/>
                        </wps:cNvSpPr>
                        <wps:spPr bwMode="auto">
                          <a:xfrm>
                            <a:off x="696" y="391"/>
                            <a:ext cx="102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71721" id="Group 23" o:spid="_x0000_s1026" style="position:absolute;margin-left:34.8pt;margin-top:15.65pt;width:511.2pt;height:4.45pt;z-index:-15660032;mso-wrap-distance-left:0;mso-wrap-distance-right:0;mso-position-horizontal-relative:page" coordorigin="696,313" coordsize="102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">
                <v:line id="Line 25" o:spid="_x0000_s1027" style="position:absolute;visibility:visible;mso-wrap-style:square" from="751,318" to="1087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" strokecolor="#612322" strokeweight=".48pt">
                  <v:stroke dashstyle="1 1"/>
                </v:line>
                <v:rect id="Rectangle 24" o:spid="_x0000_s1028" style="position:absolute;left:696;top:391;width:102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type="topAndBottom" anchorx="page"/>
              </v:group>
            </w:pict>
          </mc:Fallback>
        </mc:AlternateContent>
      </w:r>
      <w:r>
        <w:rPr>
          <w:noProof/>
        </w:rPr>
        <mc:AlternateContent>
          <mc:Choice Requires="wps">
            <w:drawing>
              <wp:anchor distT="0" distB="0" distL="114300" distR="114300" simplePos="0" relativeHeight="478098944" behindDoc="1" locked="0" layoutInCell="1" allowOverlap="1" wp14:anchorId="5CF757A1" wp14:editId="15444FE2">
                <wp:simplePos x="0" y="0"/>
                <wp:positionH relativeFrom="page">
                  <wp:posOffset>476885</wp:posOffset>
                </wp:positionH>
                <wp:positionV relativeFrom="page">
                  <wp:posOffset>8803640</wp:posOffset>
                </wp:positionV>
                <wp:extent cx="643128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A38A" id="Line 22" o:spid="_x0000_s1026" style="position:absolute;z-index:-252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693.2pt" to="543.95pt,6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" strokecolor="#612322" strokeweight=".48pt">
                <v:stroke dashstyle="1 1"/>
                <w10:wrap anchorx="page" anchory="page"/>
              </v:line>
            </w:pict>
          </mc:Fallback>
        </mc:AlternateContent>
      </w:r>
    </w:p>
    <w:p w14:paraId="231D82A7" w14:textId="77777777" w:rsidR="0060771D" w:rsidRDefault="0060771D">
      <w:pPr>
        <w:rPr>
          <w:rFonts w:ascii="Georgia"/>
          <w:sz w:val="24"/>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0D719C46" w14:textId="77777777">
        <w:trPr>
          <w:trHeight w:val="398"/>
        </w:trPr>
        <w:tc>
          <w:tcPr>
            <w:tcW w:w="10210" w:type="dxa"/>
            <w:gridSpan w:val="2"/>
          </w:tcPr>
          <w:p w14:paraId="3E29FB7D" w14:textId="77777777" w:rsidR="0060771D" w:rsidRDefault="0060771D">
            <w:pPr>
              <w:pStyle w:val="TableParagraph"/>
              <w:spacing w:before="3"/>
              <w:rPr>
                <w:rFonts w:ascii="Georgia"/>
                <w:sz w:val="5"/>
              </w:rPr>
            </w:pPr>
          </w:p>
          <w:p w14:paraId="6BA1B470" w14:textId="1E85FBB9" w:rsidR="0060771D" w:rsidRDefault="00F45455">
            <w:pPr>
              <w:pStyle w:val="TableParagraph"/>
              <w:spacing w:line="20" w:lineRule="exact"/>
              <w:ind w:left="35" w:right="-29"/>
              <w:rPr>
                <w:rFonts w:ascii="Georgia"/>
                <w:sz w:val="2"/>
              </w:rPr>
            </w:pPr>
            <w:r>
              <w:rPr>
                <w:rFonts w:ascii="Georgia"/>
                <w:noProof/>
                <w:sz w:val="2"/>
              </w:rPr>
              <mc:AlternateContent>
                <mc:Choice Requires="wpg">
                  <w:drawing>
                    <wp:inline distT="0" distB="0" distL="0" distR="0" wp14:anchorId="17E991BC" wp14:editId="08256AFC">
                      <wp:extent cx="6431280" cy="6350"/>
                      <wp:effectExtent l="9525" t="9525" r="762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6350"/>
                                <a:chOff x="0" y="0"/>
                                <a:chExt cx="10128" cy="10"/>
                              </a:xfrm>
                            </wpg:grpSpPr>
                            <wps:wsp>
                              <wps:cNvPr id="21" name="Line 21"/>
                              <wps:cNvCnPr>
                                <a:cxnSpLocks noChangeShapeType="1"/>
                              </wps:cNvCnPr>
                              <wps:spPr bwMode="auto">
                                <a:xfrm>
                                  <a:off x="0" y="5"/>
                                  <a:ext cx="1012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8CC68" id="Group 20" o:spid="_x0000_s1026" style="width:506.4pt;height:.5pt;mso-position-horizontal-relative:char;mso-position-vertical-relative:line" coordsize="10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">
                      <v:line id="Line 21" o:spid="_x0000_s1027" style="position:absolute;visibility:visible;mso-wrap-style:square" from="0,5" to="10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" strokecolor="#612322" strokeweight=".48pt">
                        <v:stroke dashstyle="1 1"/>
                      </v:line>
                      <w10:anchorlock/>
                    </v:group>
                  </w:pict>
                </mc:Fallback>
              </mc:AlternateContent>
            </w:r>
          </w:p>
          <w:p w14:paraId="35941836" w14:textId="77777777" w:rsidR="0060771D" w:rsidRDefault="00F45455">
            <w:pPr>
              <w:pStyle w:val="TableParagraph"/>
              <w:spacing w:before="9"/>
              <w:ind w:left="4373"/>
              <w:rPr>
                <w:sz w:val="18"/>
              </w:rPr>
            </w:pPr>
            <w:r>
              <w:rPr>
                <w:color w:val="612322"/>
                <w:sz w:val="18"/>
              </w:rPr>
              <w:t>F. PALCE STOPY</w:t>
            </w:r>
          </w:p>
        </w:tc>
      </w:tr>
      <w:tr w:rsidR="0060771D" w14:paraId="48C0CF33" w14:textId="77777777">
        <w:trPr>
          <w:trHeight w:val="553"/>
        </w:trPr>
        <w:tc>
          <w:tcPr>
            <w:tcW w:w="10210" w:type="dxa"/>
            <w:gridSpan w:val="2"/>
            <w:shd w:val="clear" w:color="auto" w:fill="E5E5E5"/>
          </w:tcPr>
          <w:p w14:paraId="5A84D5F0" w14:textId="77777777" w:rsidR="0060771D" w:rsidRDefault="00F45455">
            <w:pPr>
              <w:pStyle w:val="TableParagraph"/>
              <w:spacing w:before="57"/>
              <w:ind w:left="69"/>
              <w:rPr>
                <w:b/>
                <w:sz w:val="18"/>
              </w:rPr>
            </w:pPr>
            <w:r>
              <w:rPr>
                <w:b/>
                <w:sz w:val="18"/>
              </w:rPr>
              <w:t>175. USZKODZENIA PALUCHA - W ZALEŻNOŚCI OD BLIZN, ZNIEKSZTAŁCEŃ, WIELKOŚCI UBYTKÓW,</w:t>
            </w:r>
          </w:p>
          <w:p w14:paraId="35102DFB" w14:textId="77777777" w:rsidR="0060771D" w:rsidRDefault="00F45455">
            <w:pPr>
              <w:pStyle w:val="TableParagraph"/>
              <w:spacing w:before="12"/>
              <w:ind w:left="566"/>
              <w:rPr>
                <w:b/>
                <w:sz w:val="18"/>
              </w:rPr>
            </w:pPr>
            <w:r>
              <w:rPr>
                <w:b/>
                <w:sz w:val="18"/>
              </w:rPr>
              <w:t>CHARAKTERU KIKUTA ZABURZEŃ STATYKI I CHODU I INNYCH ZMIAN WTÓRNYCH:</w:t>
            </w:r>
          </w:p>
        </w:tc>
      </w:tr>
      <w:tr w:rsidR="0060771D" w14:paraId="643FC2C9" w14:textId="77777777">
        <w:trPr>
          <w:trHeight w:val="397"/>
        </w:trPr>
        <w:tc>
          <w:tcPr>
            <w:tcW w:w="10210" w:type="dxa"/>
            <w:gridSpan w:val="2"/>
          </w:tcPr>
          <w:p w14:paraId="27D9A947" w14:textId="77777777" w:rsidR="0060771D" w:rsidRDefault="00F45455">
            <w:pPr>
              <w:pStyle w:val="TableParagraph"/>
              <w:spacing w:before="100"/>
              <w:ind w:left="566"/>
              <w:rPr>
                <w:b/>
                <w:sz w:val="16"/>
              </w:rPr>
            </w:pPr>
            <w:r>
              <w:rPr>
                <w:b/>
                <w:sz w:val="16"/>
              </w:rPr>
              <w:t>A.</w:t>
            </w:r>
          </w:p>
        </w:tc>
      </w:tr>
      <w:tr w:rsidR="0060771D" w14:paraId="1E501297" w14:textId="77777777">
        <w:trPr>
          <w:trHeight w:val="398"/>
        </w:trPr>
        <w:tc>
          <w:tcPr>
            <w:tcW w:w="8791" w:type="dxa"/>
          </w:tcPr>
          <w:p w14:paraId="7D20897C" w14:textId="77777777" w:rsidR="0060771D" w:rsidRDefault="00F45455">
            <w:pPr>
              <w:pStyle w:val="TableParagraph"/>
              <w:spacing w:before="100"/>
              <w:ind w:left="849"/>
              <w:rPr>
                <w:sz w:val="16"/>
              </w:rPr>
            </w:pPr>
            <w:r>
              <w:rPr>
                <w:sz w:val="16"/>
              </w:rPr>
              <w:t>1. ubytki opuszki lub częściowa utrata paliczka paznokciowego palucha</w:t>
            </w:r>
          </w:p>
        </w:tc>
        <w:tc>
          <w:tcPr>
            <w:tcW w:w="1419" w:type="dxa"/>
          </w:tcPr>
          <w:p w14:paraId="64474C89" w14:textId="77777777" w:rsidR="0060771D" w:rsidRDefault="00F45455">
            <w:pPr>
              <w:pStyle w:val="TableParagraph"/>
              <w:spacing w:before="100"/>
              <w:ind w:left="295" w:right="289"/>
              <w:jc w:val="center"/>
              <w:rPr>
                <w:sz w:val="16"/>
              </w:rPr>
            </w:pPr>
            <w:r>
              <w:rPr>
                <w:sz w:val="16"/>
              </w:rPr>
              <w:t>1-4</w:t>
            </w:r>
          </w:p>
        </w:tc>
      </w:tr>
      <w:tr w:rsidR="0060771D" w14:paraId="5EEAC86C" w14:textId="77777777">
        <w:trPr>
          <w:trHeight w:val="395"/>
        </w:trPr>
        <w:tc>
          <w:tcPr>
            <w:tcW w:w="8791" w:type="dxa"/>
          </w:tcPr>
          <w:p w14:paraId="00E5F723" w14:textId="77777777" w:rsidR="0060771D" w:rsidRDefault="00F45455">
            <w:pPr>
              <w:pStyle w:val="TableParagraph"/>
              <w:spacing w:before="97"/>
              <w:ind w:left="849"/>
              <w:rPr>
                <w:sz w:val="16"/>
              </w:rPr>
            </w:pPr>
            <w:r>
              <w:rPr>
                <w:sz w:val="16"/>
              </w:rPr>
              <w:t>2. utrata paliczka paznokciowego palucha</w:t>
            </w:r>
          </w:p>
        </w:tc>
        <w:tc>
          <w:tcPr>
            <w:tcW w:w="1419" w:type="dxa"/>
          </w:tcPr>
          <w:p w14:paraId="1146A9BF" w14:textId="77777777" w:rsidR="0060771D" w:rsidRDefault="00F45455">
            <w:pPr>
              <w:pStyle w:val="TableParagraph"/>
              <w:spacing w:before="97"/>
              <w:ind w:left="4"/>
              <w:jc w:val="center"/>
              <w:rPr>
                <w:sz w:val="16"/>
              </w:rPr>
            </w:pPr>
            <w:r>
              <w:rPr>
                <w:sz w:val="16"/>
              </w:rPr>
              <w:t>8</w:t>
            </w:r>
          </w:p>
        </w:tc>
      </w:tr>
      <w:tr w:rsidR="0060771D" w14:paraId="6FA9A607" w14:textId="77777777">
        <w:trPr>
          <w:trHeight w:val="398"/>
        </w:trPr>
        <w:tc>
          <w:tcPr>
            <w:tcW w:w="8791" w:type="dxa"/>
          </w:tcPr>
          <w:p w14:paraId="7017B9E0" w14:textId="77777777" w:rsidR="0060771D" w:rsidRDefault="00F45455">
            <w:pPr>
              <w:pStyle w:val="TableParagraph"/>
              <w:spacing w:before="100"/>
              <w:ind w:left="849"/>
              <w:rPr>
                <w:sz w:val="16"/>
              </w:rPr>
            </w:pPr>
            <w:r>
              <w:rPr>
                <w:sz w:val="16"/>
              </w:rPr>
              <w:t>3. utrata całego palucha</w:t>
            </w:r>
          </w:p>
        </w:tc>
        <w:tc>
          <w:tcPr>
            <w:tcW w:w="1419" w:type="dxa"/>
          </w:tcPr>
          <w:p w14:paraId="5942B86A" w14:textId="77777777" w:rsidR="0060771D" w:rsidRDefault="00F45455">
            <w:pPr>
              <w:pStyle w:val="TableParagraph"/>
              <w:spacing w:before="100"/>
              <w:ind w:left="295" w:right="289"/>
              <w:jc w:val="center"/>
              <w:rPr>
                <w:sz w:val="16"/>
              </w:rPr>
            </w:pPr>
            <w:r>
              <w:rPr>
                <w:sz w:val="16"/>
              </w:rPr>
              <w:t>12</w:t>
            </w:r>
          </w:p>
        </w:tc>
      </w:tr>
      <w:tr w:rsidR="0060771D" w14:paraId="48D05A19" w14:textId="77777777">
        <w:trPr>
          <w:trHeight w:val="395"/>
        </w:trPr>
        <w:tc>
          <w:tcPr>
            <w:tcW w:w="10210" w:type="dxa"/>
            <w:gridSpan w:val="2"/>
            <w:shd w:val="clear" w:color="auto" w:fill="E5E5E5"/>
          </w:tcPr>
          <w:p w14:paraId="5A534D7B" w14:textId="77777777" w:rsidR="0060771D" w:rsidRDefault="00F45455">
            <w:pPr>
              <w:pStyle w:val="TableParagraph"/>
              <w:spacing w:before="86"/>
              <w:ind w:left="69"/>
              <w:rPr>
                <w:b/>
                <w:sz w:val="18"/>
              </w:rPr>
            </w:pPr>
            <w:r>
              <w:rPr>
                <w:b/>
                <w:sz w:val="18"/>
              </w:rPr>
              <w:t>176. INNE USZKODZENIA PALUCHA - W ZALEŻNOŚCI OD ROZLEGŁOŚCI USZKODZENIA (CZĘŚCI MIĘKKICH):</w:t>
            </w:r>
          </w:p>
        </w:tc>
      </w:tr>
      <w:tr w:rsidR="0060771D" w14:paraId="0CE9993A" w14:textId="77777777">
        <w:trPr>
          <w:trHeight w:val="397"/>
        </w:trPr>
        <w:tc>
          <w:tcPr>
            <w:tcW w:w="10210" w:type="dxa"/>
            <w:gridSpan w:val="2"/>
          </w:tcPr>
          <w:p w14:paraId="7C1D58EE" w14:textId="77777777" w:rsidR="0060771D" w:rsidRDefault="00F45455">
            <w:pPr>
              <w:pStyle w:val="TableParagraph"/>
              <w:spacing w:before="100"/>
              <w:ind w:left="566"/>
              <w:rPr>
                <w:b/>
                <w:sz w:val="16"/>
              </w:rPr>
            </w:pPr>
            <w:r>
              <w:rPr>
                <w:b/>
                <w:sz w:val="16"/>
              </w:rPr>
              <w:t>A.</w:t>
            </w:r>
          </w:p>
        </w:tc>
      </w:tr>
      <w:tr w:rsidR="0060771D" w14:paraId="76A72942" w14:textId="77777777">
        <w:trPr>
          <w:trHeight w:val="398"/>
        </w:trPr>
        <w:tc>
          <w:tcPr>
            <w:tcW w:w="8791" w:type="dxa"/>
          </w:tcPr>
          <w:p w14:paraId="78A7F5CC" w14:textId="77777777" w:rsidR="0060771D" w:rsidRDefault="00F45455">
            <w:pPr>
              <w:pStyle w:val="TableParagraph"/>
              <w:spacing w:before="100"/>
              <w:ind w:left="849"/>
              <w:rPr>
                <w:sz w:val="16"/>
              </w:rPr>
            </w:pPr>
            <w:r>
              <w:rPr>
                <w:sz w:val="16"/>
              </w:rPr>
              <w:t>1. niewielkie zmiany</w:t>
            </w:r>
          </w:p>
        </w:tc>
        <w:tc>
          <w:tcPr>
            <w:tcW w:w="1419" w:type="dxa"/>
          </w:tcPr>
          <w:p w14:paraId="5E8D87FF" w14:textId="77777777" w:rsidR="0060771D" w:rsidRDefault="00F45455">
            <w:pPr>
              <w:pStyle w:val="TableParagraph"/>
              <w:spacing w:before="100"/>
              <w:ind w:left="4"/>
              <w:jc w:val="center"/>
              <w:rPr>
                <w:sz w:val="16"/>
              </w:rPr>
            </w:pPr>
            <w:r>
              <w:rPr>
                <w:sz w:val="16"/>
              </w:rPr>
              <w:t>1</w:t>
            </w:r>
          </w:p>
        </w:tc>
      </w:tr>
      <w:tr w:rsidR="0060771D" w14:paraId="71557A08" w14:textId="77777777">
        <w:trPr>
          <w:trHeight w:val="395"/>
        </w:trPr>
        <w:tc>
          <w:tcPr>
            <w:tcW w:w="8791" w:type="dxa"/>
          </w:tcPr>
          <w:p w14:paraId="05E6D133" w14:textId="77777777" w:rsidR="0060771D" w:rsidRDefault="00F45455">
            <w:pPr>
              <w:pStyle w:val="TableParagraph"/>
              <w:spacing w:before="97"/>
              <w:ind w:left="849"/>
              <w:rPr>
                <w:sz w:val="16"/>
              </w:rPr>
            </w:pPr>
            <w:r>
              <w:rPr>
                <w:sz w:val="16"/>
              </w:rPr>
              <w:t>2. średnie zmiany</w:t>
            </w:r>
          </w:p>
        </w:tc>
        <w:tc>
          <w:tcPr>
            <w:tcW w:w="1419" w:type="dxa"/>
          </w:tcPr>
          <w:p w14:paraId="02F44DB3" w14:textId="77777777" w:rsidR="0060771D" w:rsidRDefault="00F45455">
            <w:pPr>
              <w:pStyle w:val="TableParagraph"/>
              <w:spacing w:before="97"/>
              <w:ind w:left="4"/>
              <w:jc w:val="center"/>
              <w:rPr>
                <w:sz w:val="16"/>
              </w:rPr>
            </w:pPr>
            <w:r>
              <w:rPr>
                <w:sz w:val="16"/>
              </w:rPr>
              <w:t>3</w:t>
            </w:r>
          </w:p>
        </w:tc>
      </w:tr>
      <w:tr w:rsidR="0060771D" w14:paraId="0E781AB1" w14:textId="77777777">
        <w:trPr>
          <w:trHeight w:val="398"/>
        </w:trPr>
        <w:tc>
          <w:tcPr>
            <w:tcW w:w="8791" w:type="dxa"/>
          </w:tcPr>
          <w:p w14:paraId="773772FA" w14:textId="77777777" w:rsidR="0060771D" w:rsidRDefault="00F45455">
            <w:pPr>
              <w:pStyle w:val="TableParagraph"/>
              <w:spacing w:before="100"/>
              <w:ind w:left="849"/>
              <w:rPr>
                <w:sz w:val="16"/>
              </w:rPr>
            </w:pPr>
            <w:r>
              <w:rPr>
                <w:sz w:val="16"/>
              </w:rPr>
              <w:t>3. duże zmiany</w:t>
            </w:r>
          </w:p>
        </w:tc>
        <w:tc>
          <w:tcPr>
            <w:tcW w:w="1419" w:type="dxa"/>
          </w:tcPr>
          <w:p w14:paraId="2542CB25" w14:textId="77777777" w:rsidR="0060771D" w:rsidRDefault="00F45455">
            <w:pPr>
              <w:pStyle w:val="TableParagraph"/>
              <w:spacing w:before="100"/>
              <w:ind w:left="4"/>
              <w:jc w:val="center"/>
              <w:rPr>
                <w:sz w:val="16"/>
              </w:rPr>
            </w:pPr>
            <w:r>
              <w:rPr>
                <w:sz w:val="16"/>
              </w:rPr>
              <w:t>5</w:t>
            </w:r>
          </w:p>
        </w:tc>
      </w:tr>
      <w:tr w:rsidR="0060771D" w14:paraId="3B753F67" w14:textId="77777777">
        <w:trPr>
          <w:trHeight w:val="553"/>
        </w:trPr>
        <w:tc>
          <w:tcPr>
            <w:tcW w:w="10210" w:type="dxa"/>
            <w:gridSpan w:val="2"/>
            <w:shd w:val="clear" w:color="auto" w:fill="E5E5E5"/>
          </w:tcPr>
          <w:p w14:paraId="30A4C062" w14:textId="77777777" w:rsidR="0060771D" w:rsidRDefault="00F45455">
            <w:pPr>
              <w:pStyle w:val="TableParagraph"/>
              <w:spacing w:before="57" w:line="249" w:lineRule="auto"/>
              <w:ind w:left="566" w:hanging="498"/>
              <w:rPr>
                <w:b/>
                <w:sz w:val="18"/>
              </w:rPr>
            </w:pPr>
            <w:r>
              <w:rPr>
                <w:b/>
                <w:sz w:val="18"/>
              </w:rPr>
              <w:t>177. UTRATA PALUCHA WRAZ Z KOŚCIĄ ŚRÓDSTOPIA - W ZALEŻNOŚCI OD ROZMIARU UTRATY KOŚCI ŚRÓDSTOPIA:</w:t>
            </w:r>
          </w:p>
        </w:tc>
      </w:tr>
      <w:tr w:rsidR="0060771D" w14:paraId="6397363F" w14:textId="77777777">
        <w:trPr>
          <w:trHeight w:val="397"/>
        </w:trPr>
        <w:tc>
          <w:tcPr>
            <w:tcW w:w="10210" w:type="dxa"/>
            <w:gridSpan w:val="2"/>
          </w:tcPr>
          <w:p w14:paraId="1C0E170E" w14:textId="77777777" w:rsidR="0060771D" w:rsidRDefault="00F45455">
            <w:pPr>
              <w:pStyle w:val="TableParagraph"/>
              <w:spacing w:before="100"/>
              <w:ind w:left="566"/>
              <w:rPr>
                <w:b/>
                <w:sz w:val="16"/>
              </w:rPr>
            </w:pPr>
            <w:r>
              <w:rPr>
                <w:b/>
                <w:sz w:val="16"/>
              </w:rPr>
              <w:t>A.</w:t>
            </w:r>
          </w:p>
        </w:tc>
      </w:tr>
      <w:tr w:rsidR="0060771D" w14:paraId="4126E928" w14:textId="77777777">
        <w:trPr>
          <w:trHeight w:val="395"/>
        </w:trPr>
        <w:tc>
          <w:tcPr>
            <w:tcW w:w="8791" w:type="dxa"/>
          </w:tcPr>
          <w:p w14:paraId="3B08F7A3" w14:textId="77777777" w:rsidR="0060771D" w:rsidRDefault="00F45455">
            <w:pPr>
              <w:pStyle w:val="TableParagraph"/>
              <w:spacing w:before="97"/>
              <w:ind w:left="849"/>
              <w:rPr>
                <w:sz w:val="16"/>
              </w:rPr>
            </w:pPr>
            <w:r>
              <w:rPr>
                <w:sz w:val="16"/>
              </w:rPr>
              <w:t>1. utrata palucha z częścią kości śródstopia</w:t>
            </w:r>
          </w:p>
        </w:tc>
        <w:tc>
          <w:tcPr>
            <w:tcW w:w="1419" w:type="dxa"/>
          </w:tcPr>
          <w:p w14:paraId="6210FF81" w14:textId="77777777" w:rsidR="0060771D" w:rsidRDefault="00F45455">
            <w:pPr>
              <w:pStyle w:val="TableParagraph"/>
              <w:spacing w:before="97"/>
              <w:ind w:left="295" w:right="289"/>
              <w:jc w:val="center"/>
              <w:rPr>
                <w:sz w:val="16"/>
              </w:rPr>
            </w:pPr>
            <w:r>
              <w:rPr>
                <w:sz w:val="16"/>
              </w:rPr>
              <w:t>15</w:t>
            </w:r>
          </w:p>
        </w:tc>
      </w:tr>
      <w:tr w:rsidR="0060771D" w14:paraId="3F6E0395" w14:textId="77777777">
        <w:trPr>
          <w:trHeight w:val="397"/>
        </w:trPr>
        <w:tc>
          <w:tcPr>
            <w:tcW w:w="8791" w:type="dxa"/>
          </w:tcPr>
          <w:p w14:paraId="0CCB6F96" w14:textId="77777777" w:rsidR="0060771D" w:rsidRDefault="00F45455">
            <w:pPr>
              <w:pStyle w:val="TableParagraph"/>
              <w:spacing w:before="100"/>
              <w:ind w:left="849"/>
              <w:rPr>
                <w:sz w:val="16"/>
              </w:rPr>
            </w:pPr>
            <w:r>
              <w:rPr>
                <w:sz w:val="16"/>
              </w:rPr>
              <w:t>2. utrata palucha z całą kością śródstopia</w:t>
            </w:r>
          </w:p>
        </w:tc>
        <w:tc>
          <w:tcPr>
            <w:tcW w:w="1419" w:type="dxa"/>
          </w:tcPr>
          <w:p w14:paraId="73848EFA" w14:textId="77777777" w:rsidR="0060771D" w:rsidRDefault="00F45455">
            <w:pPr>
              <w:pStyle w:val="TableParagraph"/>
              <w:spacing w:before="100"/>
              <w:ind w:left="295" w:right="289"/>
              <w:jc w:val="center"/>
              <w:rPr>
                <w:sz w:val="16"/>
              </w:rPr>
            </w:pPr>
            <w:r>
              <w:rPr>
                <w:sz w:val="16"/>
              </w:rPr>
              <w:t>20</w:t>
            </w:r>
          </w:p>
        </w:tc>
      </w:tr>
      <w:tr w:rsidR="0060771D" w14:paraId="244CAA62" w14:textId="77777777">
        <w:trPr>
          <w:trHeight w:val="506"/>
        </w:trPr>
        <w:tc>
          <w:tcPr>
            <w:tcW w:w="8791" w:type="dxa"/>
          </w:tcPr>
          <w:p w14:paraId="7A8C4138" w14:textId="77777777" w:rsidR="0060771D" w:rsidRDefault="00F45455">
            <w:pPr>
              <w:pStyle w:val="TableParagraph"/>
              <w:spacing w:before="57"/>
              <w:ind w:left="849"/>
              <w:rPr>
                <w:sz w:val="16"/>
              </w:rPr>
            </w:pPr>
            <w:r>
              <w:rPr>
                <w:sz w:val="16"/>
              </w:rPr>
              <w:t>3. utrata palucha z całą kością śródstopia przy dużych zmianach wtórnych uniemożliwiających</w:t>
            </w:r>
          </w:p>
          <w:p w14:paraId="71AEF63B" w14:textId="77777777" w:rsidR="0060771D" w:rsidRDefault="00F45455">
            <w:pPr>
              <w:pStyle w:val="TableParagraph"/>
              <w:spacing w:before="8"/>
              <w:ind w:left="1135"/>
              <w:rPr>
                <w:sz w:val="16"/>
              </w:rPr>
            </w:pPr>
            <w:r>
              <w:rPr>
                <w:sz w:val="16"/>
              </w:rPr>
              <w:t>zaopatrzenie ortopedyczne i znacznie upośledzające chód</w:t>
            </w:r>
          </w:p>
        </w:tc>
        <w:tc>
          <w:tcPr>
            <w:tcW w:w="1419" w:type="dxa"/>
          </w:tcPr>
          <w:p w14:paraId="60291D0F" w14:textId="77777777" w:rsidR="0060771D" w:rsidRDefault="00F45455">
            <w:pPr>
              <w:pStyle w:val="TableParagraph"/>
              <w:spacing w:before="153"/>
              <w:ind w:left="295" w:right="289"/>
              <w:jc w:val="center"/>
              <w:rPr>
                <w:sz w:val="16"/>
              </w:rPr>
            </w:pPr>
            <w:r>
              <w:rPr>
                <w:sz w:val="16"/>
              </w:rPr>
              <w:t>25</w:t>
            </w:r>
          </w:p>
        </w:tc>
      </w:tr>
      <w:tr w:rsidR="0060771D" w14:paraId="76BB472A" w14:textId="77777777">
        <w:trPr>
          <w:trHeight w:val="396"/>
        </w:trPr>
        <w:tc>
          <w:tcPr>
            <w:tcW w:w="10210" w:type="dxa"/>
            <w:gridSpan w:val="2"/>
            <w:shd w:val="clear" w:color="auto" w:fill="E5E5E5"/>
          </w:tcPr>
          <w:p w14:paraId="2C313497" w14:textId="77777777" w:rsidR="0060771D" w:rsidRDefault="00F45455">
            <w:pPr>
              <w:pStyle w:val="TableParagraph"/>
              <w:spacing w:before="86"/>
              <w:ind w:left="69"/>
              <w:rPr>
                <w:b/>
                <w:sz w:val="18"/>
              </w:rPr>
            </w:pPr>
            <w:r>
              <w:rPr>
                <w:b/>
                <w:sz w:val="18"/>
              </w:rPr>
              <w:t>178. USZKODZENIA I UBYTKI W ZAKRESIE PALCÓW II, III, IV I V ŁĄCZNIE:</w:t>
            </w:r>
          </w:p>
        </w:tc>
      </w:tr>
      <w:tr w:rsidR="0060771D" w14:paraId="424B6EF7" w14:textId="77777777">
        <w:trPr>
          <w:trHeight w:val="397"/>
        </w:trPr>
        <w:tc>
          <w:tcPr>
            <w:tcW w:w="10210" w:type="dxa"/>
            <w:gridSpan w:val="2"/>
          </w:tcPr>
          <w:p w14:paraId="09A60CF3" w14:textId="77777777" w:rsidR="0060771D" w:rsidRDefault="00F45455">
            <w:pPr>
              <w:pStyle w:val="TableParagraph"/>
              <w:spacing w:before="100"/>
              <w:ind w:left="566"/>
              <w:rPr>
                <w:b/>
                <w:sz w:val="16"/>
              </w:rPr>
            </w:pPr>
            <w:r>
              <w:rPr>
                <w:b/>
                <w:sz w:val="16"/>
              </w:rPr>
              <w:t>A.</w:t>
            </w:r>
          </w:p>
        </w:tc>
      </w:tr>
      <w:tr w:rsidR="0060771D" w14:paraId="23EB472C" w14:textId="77777777">
        <w:trPr>
          <w:trHeight w:val="397"/>
        </w:trPr>
        <w:tc>
          <w:tcPr>
            <w:tcW w:w="8791" w:type="dxa"/>
          </w:tcPr>
          <w:p w14:paraId="62ECC568" w14:textId="77777777" w:rsidR="0060771D" w:rsidRDefault="00F45455">
            <w:pPr>
              <w:pStyle w:val="TableParagraph"/>
              <w:spacing w:before="100"/>
              <w:ind w:left="849"/>
              <w:rPr>
                <w:sz w:val="16"/>
              </w:rPr>
            </w:pPr>
            <w:r>
              <w:rPr>
                <w:sz w:val="16"/>
              </w:rPr>
              <w:t>1. częściowa utrata, niewielkie zmiany</w:t>
            </w:r>
          </w:p>
        </w:tc>
        <w:tc>
          <w:tcPr>
            <w:tcW w:w="1419" w:type="dxa"/>
          </w:tcPr>
          <w:p w14:paraId="305E1228" w14:textId="77777777" w:rsidR="0060771D" w:rsidRDefault="00F45455">
            <w:pPr>
              <w:pStyle w:val="TableParagraph"/>
              <w:spacing w:before="100"/>
              <w:ind w:left="4"/>
              <w:jc w:val="center"/>
              <w:rPr>
                <w:sz w:val="16"/>
              </w:rPr>
            </w:pPr>
            <w:r>
              <w:rPr>
                <w:sz w:val="16"/>
              </w:rPr>
              <w:t>1</w:t>
            </w:r>
          </w:p>
        </w:tc>
      </w:tr>
      <w:tr w:rsidR="0060771D" w14:paraId="49B7A5DA" w14:textId="77777777">
        <w:trPr>
          <w:trHeight w:val="395"/>
        </w:trPr>
        <w:tc>
          <w:tcPr>
            <w:tcW w:w="8791" w:type="dxa"/>
          </w:tcPr>
          <w:p w14:paraId="14163722" w14:textId="77777777" w:rsidR="0060771D" w:rsidRDefault="00F45455">
            <w:pPr>
              <w:pStyle w:val="TableParagraph"/>
              <w:spacing w:before="97"/>
              <w:ind w:left="849"/>
              <w:rPr>
                <w:sz w:val="16"/>
              </w:rPr>
            </w:pPr>
            <w:r>
              <w:rPr>
                <w:sz w:val="16"/>
              </w:rPr>
              <w:t>2. częściowa utrata, znaczne zmiany</w:t>
            </w:r>
          </w:p>
        </w:tc>
        <w:tc>
          <w:tcPr>
            <w:tcW w:w="1419" w:type="dxa"/>
          </w:tcPr>
          <w:p w14:paraId="334DC627" w14:textId="77777777" w:rsidR="0060771D" w:rsidRDefault="00F45455">
            <w:pPr>
              <w:pStyle w:val="TableParagraph"/>
              <w:spacing w:before="97"/>
              <w:ind w:left="4"/>
              <w:jc w:val="center"/>
              <w:rPr>
                <w:sz w:val="16"/>
              </w:rPr>
            </w:pPr>
            <w:r>
              <w:rPr>
                <w:sz w:val="16"/>
              </w:rPr>
              <w:t>2</w:t>
            </w:r>
          </w:p>
        </w:tc>
      </w:tr>
      <w:tr w:rsidR="0060771D" w14:paraId="36AB5B75" w14:textId="77777777">
        <w:trPr>
          <w:trHeight w:val="397"/>
        </w:trPr>
        <w:tc>
          <w:tcPr>
            <w:tcW w:w="8791" w:type="dxa"/>
          </w:tcPr>
          <w:p w14:paraId="25627450" w14:textId="77777777" w:rsidR="0060771D" w:rsidRDefault="00F45455">
            <w:pPr>
              <w:pStyle w:val="TableParagraph"/>
              <w:spacing w:before="100"/>
              <w:ind w:left="849"/>
              <w:rPr>
                <w:sz w:val="16"/>
              </w:rPr>
            </w:pPr>
            <w:r>
              <w:rPr>
                <w:sz w:val="16"/>
              </w:rPr>
              <w:t>3. całkowita utrata, duże zmiany</w:t>
            </w:r>
          </w:p>
        </w:tc>
        <w:tc>
          <w:tcPr>
            <w:tcW w:w="1419" w:type="dxa"/>
          </w:tcPr>
          <w:p w14:paraId="4D14EBEA" w14:textId="77777777" w:rsidR="0060771D" w:rsidRDefault="00F45455">
            <w:pPr>
              <w:pStyle w:val="TableParagraph"/>
              <w:spacing w:before="100"/>
              <w:ind w:left="4"/>
              <w:jc w:val="center"/>
              <w:rPr>
                <w:sz w:val="16"/>
              </w:rPr>
            </w:pPr>
            <w:r>
              <w:rPr>
                <w:sz w:val="16"/>
              </w:rPr>
              <w:t>4</w:t>
            </w:r>
          </w:p>
        </w:tc>
      </w:tr>
      <w:tr w:rsidR="0060771D" w14:paraId="4860F18F" w14:textId="77777777">
        <w:trPr>
          <w:trHeight w:val="395"/>
        </w:trPr>
        <w:tc>
          <w:tcPr>
            <w:tcW w:w="10210" w:type="dxa"/>
            <w:gridSpan w:val="2"/>
            <w:shd w:val="clear" w:color="auto" w:fill="E5E5E5"/>
          </w:tcPr>
          <w:p w14:paraId="66E05D1C" w14:textId="77777777" w:rsidR="0060771D" w:rsidRDefault="00F45455">
            <w:pPr>
              <w:pStyle w:val="TableParagraph"/>
              <w:spacing w:before="87"/>
              <w:ind w:left="2865"/>
              <w:rPr>
                <w:rFonts w:ascii="Georgia" w:hAnsi="Georgia"/>
                <w:b/>
                <w:sz w:val="18"/>
              </w:rPr>
            </w:pPr>
            <w:r>
              <w:rPr>
                <w:rFonts w:ascii="Georgia" w:hAnsi="Georgia"/>
                <w:b/>
                <w:w w:val="95"/>
                <w:sz w:val="18"/>
              </w:rPr>
              <w:t>179. UTRATA PALCA V WRAZ Z KOŚCIĄ ŚRÓDSTOPIA:</w:t>
            </w:r>
          </w:p>
        </w:tc>
      </w:tr>
      <w:tr w:rsidR="0060771D" w14:paraId="42279B92" w14:textId="77777777">
        <w:trPr>
          <w:trHeight w:val="398"/>
        </w:trPr>
        <w:tc>
          <w:tcPr>
            <w:tcW w:w="10210" w:type="dxa"/>
            <w:gridSpan w:val="2"/>
          </w:tcPr>
          <w:p w14:paraId="4A1FD47D" w14:textId="77777777" w:rsidR="0060771D" w:rsidRDefault="00F45455">
            <w:pPr>
              <w:pStyle w:val="TableParagraph"/>
              <w:spacing w:before="100"/>
              <w:ind w:left="566"/>
              <w:rPr>
                <w:b/>
                <w:sz w:val="16"/>
              </w:rPr>
            </w:pPr>
            <w:r>
              <w:rPr>
                <w:b/>
                <w:sz w:val="16"/>
              </w:rPr>
              <w:t>A.</w:t>
            </w:r>
          </w:p>
        </w:tc>
      </w:tr>
      <w:tr w:rsidR="0060771D" w14:paraId="46AAF023" w14:textId="77777777">
        <w:trPr>
          <w:trHeight w:val="397"/>
        </w:trPr>
        <w:tc>
          <w:tcPr>
            <w:tcW w:w="8791" w:type="dxa"/>
          </w:tcPr>
          <w:p w14:paraId="048819EB" w14:textId="77777777" w:rsidR="0060771D" w:rsidRDefault="00F45455">
            <w:pPr>
              <w:pStyle w:val="TableParagraph"/>
              <w:spacing w:before="100"/>
              <w:ind w:left="849"/>
              <w:rPr>
                <w:sz w:val="16"/>
              </w:rPr>
            </w:pPr>
            <w:r>
              <w:rPr>
                <w:sz w:val="16"/>
              </w:rPr>
              <w:t>1. utrata palca V z częścią kości śródstopia</w:t>
            </w:r>
          </w:p>
        </w:tc>
        <w:tc>
          <w:tcPr>
            <w:tcW w:w="1419" w:type="dxa"/>
          </w:tcPr>
          <w:p w14:paraId="7456F2BB" w14:textId="77777777" w:rsidR="0060771D" w:rsidRDefault="00F45455">
            <w:pPr>
              <w:pStyle w:val="TableParagraph"/>
              <w:spacing w:before="100"/>
              <w:ind w:left="4"/>
              <w:jc w:val="center"/>
              <w:rPr>
                <w:sz w:val="16"/>
              </w:rPr>
            </w:pPr>
            <w:r>
              <w:rPr>
                <w:sz w:val="16"/>
              </w:rPr>
              <w:t>5</w:t>
            </w:r>
          </w:p>
        </w:tc>
      </w:tr>
      <w:tr w:rsidR="0060771D" w14:paraId="423EAE2D" w14:textId="77777777">
        <w:trPr>
          <w:trHeight w:val="396"/>
        </w:trPr>
        <w:tc>
          <w:tcPr>
            <w:tcW w:w="8791" w:type="dxa"/>
          </w:tcPr>
          <w:p w14:paraId="26CB4077" w14:textId="77777777" w:rsidR="0060771D" w:rsidRDefault="00F45455">
            <w:pPr>
              <w:pStyle w:val="TableParagraph"/>
              <w:spacing w:before="97"/>
              <w:ind w:left="849"/>
              <w:rPr>
                <w:sz w:val="16"/>
              </w:rPr>
            </w:pPr>
            <w:r>
              <w:rPr>
                <w:sz w:val="16"/>
              </w:rPr>
              <w:t>2. utrata palca V z całą kością śródstopia</w:t>
            </w:r>
          </w:p>
        </w:tc>
        <w:tc>
          <w:tcPr>
            <w:tcW w:w="1419" w:type="dxa"/>
          </w:tcPr>
          <w:p w14:paraId="5E74CF39" w14:textId="77777777" w:rsidR="0060771D" w:rsidRDefault="00F45455">
            <w:pPr>
              <w:pStyle w:val="TableParagraph"/>
              <w:spacing w:before="97"/>
              <w:ind w:left="295" w:right="289"/>
              <w:jc w:val="center"/>
              <w:rPr>
                <w:sz w:val="16"/>
              </w:rPr>
            </w:pPr>
            <w:r>
              <w:rPr>
                <w:sz w:val="16"/>
              </w:rPr>
              <w:t>10</w:t>
            </w:r>
          </w:p>
        </w:tc>
      </w:tr>
      <w:tr w:rsidR="0060771D" w14:paraId="64362EA5" w14:textId="77777777">
        <w:trPr>
          <w:trHeight w:val="506"/>
        </w:trPr>
        <w:tc>
          <w:tcPr>
            <w:tcW w:w="8791" w:type="dxa"/>
          </w:tcPr>
          <w:p w14:paraId="79ACC079" w14:textId="77777777" w:rsidR="0060771D" w:rsidRDefault="00F45455">
            <w:pPr>
              <w:pStyle w:val="TableParagraph"/>
              <w:spacing w:before="57" w:line="254" w:lineRule="auto"/>
              <w:ind w:left="1135" w:hanging="286"/>
              <w:rPr>
                <w:sz w:val="16"/>
              </w:rPr>
            </w:pPr>
            <w:r>
              <w:rPr>
                <w:sz w:val="16"/>
              </w:rPr>
              <w:t>3. utrata palca małego z całą kością śródstopia przy dużych zmianach wtórnych uniemożliwiających zaopatrzenie ortopedyczne i znacznie upośledzające chód</w:t>
            </w:r>
          </w:p>
        </w:tc>
        <w:tc>
          <w:tcPr>
            <w:tcW w:w="1419" w:type="dxa"/>
          </w:tcPr>
          <w:p w14:paraId="7360D0C6" w14:textId="77777777" w:rsidR="0060771D" w:rsidRDefault="00F45455">
            <w:pPr>
              <w:pStyle w:val="TableParagraph"/>
              <w:spacing w:before="155"/>
              <w:ind w:left="295" w:right="289"/>
              <w:jc w:val="center"/>
              <w:rPr>
                <w:sz w:val="16"/>
              </w:rPr>
            </w:pPr>
            <w:r>
              <w:rPr>
                <w:sz w:val="16"/>
              </w:rPr>
              <w:t>15</w:t>
            </w:r>
          </w:p>
        </w:tc>
      </w:tr>
      <w:tr w:rsidR="0060771D" w14:paraId="0CAD4920" w14:textId="77777777">
        <w:trPr>
          <w:trHeight w:val="397"/>
        </w:trPr>
        <w:tc>
          <w:tcPr>
            <w:tcW w:w="10210" w:type="dxa"/>
            <w:gridSpan w:val="2"/>
            <w:shd w:val="clear" w:color="auto" w:fill="E5E5E5"/>
          </w:tcPr>
          <w:p w14:paraId="0DA84D61" w14:textId="77777777" w:rsidR="0060771D" w:rsidRDefault="00F45455">
            <w:pPr>
              <w:pStyle w:val="TableParagraph"/>
              <w:spacing w:before="90"/>
              <w:ind w:left="2503"/>
              <w:rPr>
                <w:rFonts w:ascii="Georgia" w:hAnsi="Georgia"/>
                <w:b/>
                <w:sz w:val="18"/>
              </w:rPr>
            </w:pPr>
            <w:r>
              <w:rPr>
                <w:rFonts w:ascii="Georgia" w:hAnsi="Georgia"/>
                <w:b/>
                <w:w w:val="95"/>
                <w:sz w:val="18"/>
              </w:rPr>
              <w:t>180. UTRATA PALCÓW II, III, IV WRAZ Z KOŚCIĄ ŚRÓDSTOPIA:</w:t>
            </w:r>
          </w:p>
        </w:tc>
      </w:tr>
      <w:tr w:rsidR="0060771D" w14:paraId="6241F63D" w14:textId="77777777">
        <w:trPr>
          <w:trHeight w:val="395"/>
        </w:trPr>
        <w:tc>
          <w:tcPr>
            <w:tcW w:w="10210" w:type="dxa"/>
            <w:gridSpan w:val="2"/>
          </w:tcPr>
          <w:p w14:paraId="6EDAFDA8" w14:textId="77777777" w:rsidR="0060771D" w:rsidRDefault="00F45455">
            <w:pPr>
              <w:pStyle w:val="TableParagraph"/>
              <w:spacing w:before="97"/>
              <w:ind w:left="566"/>
              <w:rPr>
                <w:b/>
                <w:sz w:val="16"/>
              </w:rPr>
            </w:pPr>
            <w:r>
              <w:rPr>
                <w:b/>
                <w:sz w:val="16"/>
              </w:rPr>
              <w:t>A.</w:t>
            </w:r>
          </w:p>
        </w:tc>
      </w:tr>
      <w:tr w:rsidR="0060771D" w14:paraId="0600C432" w14:textId="77777777">
        <w:trPr>
          <w:trHeight w:val="398"/>
        </w:trPr>
        <w:tc>
          <w:tcPr>
            <w:tcW w:w="8791" w:type="dxa"/>
          </w:tcPr>
          <w:p w14:paraId="179064B2" w14:textId="77777777" w:rsidR="0060771D" w:rsidRDefault="00F45455">
            <w:pPr>
              <w:pStyle w:val="TableParagraph"/>
              <w:spacing w:before="100"/>
              <w:ind w:left="849"/>
              <w:rPr>
                <w:sz w:val="16"/>
              </w:rPr>
            </w:pPr>
            <w:r>
              <w:rPr>
                <w:sz w:val="16"/>
              </w:rPr>
              <w:t>1. utrata palców z częścią kości śródstopia</w:t>
            </w:r>
          </w:p>
        </w:tc>
        <w:tc>
          <w:tcPr>
            <w:tcW w:w="1419" w:type="dxa"/>
          </w:tcPr>
          <w:p w14:paraId="1973AEAC" w14:textId="77777777" w:rsidR="0060771D" w:rsidRDefault="00F45455">
            <w:pPr>
              <w:pStyle w:val="TableParagraph"/>
              <w:spacing w:before="100"/>
              <w:ind w:left="4"/>
              <w:jc w:val="center"/>
              <w:rPr>
                <w:sz w:val="16"/>
              </w:rPr>
            </w:pPr>
            <w:r>
              <w:rPr>
                <w:sz w:val="16"/>
              </w:rPr>
              <w:t>2</w:t>
            </w:r>
          </w:p>
        </w:tc>
      </w:tr>
      <w:tr w:rsidR="0060771D" w14:paraId="07E77228" w14:textId="77777777">
        <w:trPr>
          <w:trHeight w:val="397"/>
        </w:trPr>
        <w:tc>
          <w:tcPr>
            <w:tcW w:w="8791" w:type="dxa"/>
          </w:tcPr>
          <w:p w14:paraId="66735F1E" w14:textId="77777777" w:rsidR="0060771D" w:rsidRDefault="00F45455">
            <w:pPr>
              <w:pStyle w:val="TableParagraph"/>
              <w:spacing w:before="100"/>
              <w:ind w:left="849"/>
              <w:rPr>
                <w:sz w:val="16"/>
              </w:rPr>
            </w:pPr>
            <w:r>
              <w:rPr>
                <w:sz w:val="16"/>
              </w:rPr>
              <w:t>2. utrata palców z całą kością śródstopia</w:t>
            </w:r>
          </w:p>
        </w:tc>
        <w:tc>
          <w:tcPr>
            <w:tcW w:w="1419" w:type="dxa"/>
          </w:tcPr>
          <w:p w14:paraId="73150180" w14:textId="77777777" w:rsidR="0060771D" w:rsidRDefault="00F45455">
            <w:pPr>
              <w:pStyle w:val="TableParagraph"/>
              <w:spacing w:before="100"/>
              <w:ind w:left="4"/>
              <w:jc w:val="center"/>
              <w:rPr>
                <w:sz w:val="16"/>
              </w:rPr>
            </w:pPr>
            <w:r>
              <w:rPr>
                <w:sz w:val="16"/>
              </w:rPr>
              <w:t>4</w:t>
            </w:r>
          </w:p>
        </w:tc>
      </w:tr>
    </w:tbl>
    <w:p w14:paraId="55131650" w14:textId="50C12053" w:rsidR="0060771D" w:rsidRDefault="00F45455">
      <w:pPr>
        <w:rPr>
          <w:sz w:val="2"/>
          <w:szCs w:val="2"/>
        </w:rPr>
      </w:pPr>
      <w:r>
        <w:rPr>
          <w:noProof/>
        </w:rPr>
        <mc:AlternateContent>
          <mc:Choice Requires="wps">
            <w:drawing>
              <wp:anchor distT="0" distB="0" distL="114300" distR="114300" simplePos="0" relativeHeight="478099968" behindDoc="1" locked="0" layoutInCell="1" allowOverlap="1" wp14:anchorId="6FF1F513" wp14:editId="6AEAE787">
                <wp:simplePos x="0" y="0"/>
                <wp:positionH relativeFrom="page">
                  <wp:posOffset>476885</wp:posOffset>
                </wp:positionH>
                <wp:positionV relativeFrom="page">
                  <wp:posOffset>1115695</wp:posOffset>
                </wp:positionV>
                <wp:extent cx="643128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4CDE" id="Line 19" o:spid="_x0000_s1026" style="position:absolute;z-index:-252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87.85pt" to="543.9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" strokecolor="#612322" strokeweight=".48pt">
                <v:stroke dashstyle="1 1"/>
                <w10:wrap anchorx="page" anchory="page"/>
              </v:line>
            </w:pict>
          </mc:Fallback>
        </mc:AlternateContent>
      </w:r>
    </w:p>
    <w:p w14:paraId="584BD43A" w14:textId="77777777" w:rsidR="0060771D" w:rsidRDefault="0060771D">
      <w:pPr>
        <w:rPr>
          <w:sz w:val="2"/>
          <w:szCs w:val="2"/>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1419"/>
      </w:tblGrid>
      <w:tr w:rsidR="0060771D" w14:paraId="359E7DF8" w14:textId="77777777">
        <w:trPr>
          <w:trHeight w:val="508"/>
        </w:trPr>
        <w:tc>
          <w:tcPr>
            <w:tcW w:w="8791" w:type="dxa"/>
          </w:tcPr>
          <w:p w14:paraId="701994C0" w14:textId="77777777" w:rsidR="0060771D" w:rsidRDefault="00F45455">
            <w:pPr>
              <w:pStyle w:val="TableParagraph"/>
              <w:spacing w:before="59"/>
              <w:ind w:left="849"/>
              <w:rPr>
                <w:sz w:val="16"/>
              </w:rPr>
            </w:pPr>
            <w:r>
              <w:rPr>
                <w:sz w:val="16"/>
              </w:rPr>
              <w:t>3. utrata palców z całą kością śródstopia przy dużych zmianach wtórnych uniemożliwiających</w:t>
            </w:r>
          </w:p>
          <w:p w14:paraId="206C883B" w14:textId="77777777" w:rsidR="0060771D" w:rsidRDefault="00F45455">
            <w:pPr>
              <w:pStyle w:val="TableParagraph"/>
              <w:spacing w:before="8"/>
              <w:ind w:left="1135"/>
              <w:rPr>
                <w:sz w:val="16"/>
              </w:rPr>
            </w:pPr>
            <w:r>
              <w:rPr>
                <w:sz w:val="16"/>
              </w:rPr>
              <w:t>zaopatrzenie ortopedyczne i znacznie upośledzające chód</w:t>
            </w:r>
          </w:p>
        </w:tc>
        <w:tc>
          <w:tcPr>
            <w:tcW w:w="1419" w:type="dxa"/>
          </w:tcPr>
          <w:p w14:paraId="7EB30A49" w14:textId="77777777" w:rsidR="0060771D" w:rsidRDefault="00F45455">
            <w:pPr>
              <w:pStyle w:val="TableParagraph"/>
              <w:spacing w:before="155"/>
              <w:ind w:left="4"/>
              <w:jc w:val="center"/>
              <w:rPr>
                <w:sz w:val="16"/>
              </w:rPr>
            </w:pPr>
            <w:r>
              <w:rPr>
                <w:sz w:val="16"/>
              </w:rPr>
              <w:t>8</w:t>
            </w:r>
          </w:p>
        </w:tc>
      </w:tr>
      <w:tr w:rsidR="0060771D" w14:paraId="44848128" w14:textId="77777777">
        <w:trPr>
          <w:trHeight w:val="395"/>
        </w:trPr>
        <w:tc>
          <w:tcPr>
            <w:tcW w:w="10210" w:type="dxa"/>
            <w:gridSpan w:val="2"/>
            <w:shd w:val="clear" w:color="auto" w:fill="E5E5E5"/>
          </w:tcPr>
          <w:p w14:paraId="1C5358DB" w14:textId="77777777" w:rsidR="0060771D" w:rsidRDefault="00F45455">
            <w:pPr>
              <w:pStyle w:val="TableParagraph"/>
              <w:spacing w:before="86"/>
              <w:ind w:left="69"/>
              <w:rPr>
                <w:b/>
                <w:sz w:val="18"/>
              </w:rPr>
            </w:pPr>
            <w:r>
              <w:rPr>
                <w:b/>
                <w:sz w:val="18"/>
              </w:rPr>
              <w:t>181. INNE DROBNE USZKODZENIA I ZNIEKSZTAŁCENIA PALCÓW:</w:t>
            </w:r>
          </w:p>
        </w:tc>
      </w:tr>
      <w:tr w:rsidR="0060771D" w14:paraId="1A021DEE" w14:textId="77777777">
        <w:trPr>
          <w:trHeight w:val="398"/>
        </w:trPr>
        <w:tc>
          <w:tcPr>
            <w:tcW w:w="10210" w:type="dxa"/>
            <w:gridSpan w:val="2"/>
          </w:tcPr>
          <w:p w14:paraId="2A5BACD5" w14:textId="77777777" w:rsidR="0060771D" w:rsidRDefault="00F45455">
            <w:pPr>
              <w:pStyle w:val="TableParagraph"/>
              <w:spacing w:before="100"/>
              <w:ind w:left="566"/>
              <w:rPr>
                <w:b/>
                <w:sz w:val="16"/>
              </w:rPr>
            </w:pPr>
            <w:r>
              <w:rPr>
                <w:b/>
                <w:sz w:val="16"/>
              </w:rPr>
              <w:t>A.</w:t>
            </w:r>
          </w:p>
        </w:tc>
      </w:tr>
      <w:tr w:rsidR="0060771D" w14:paraId="6AECB230" w14:textId="77777777">
        <w:trPr>
          <w:trHeight w:val="395"/>
        </w:trPr>
        <w:tc>
          <w:tcPr>
            <w:tcW w:w="8791" w:type="dxa"/>
          </w:tcPr>
          <w:p w14:paraId="5E42EFED" w14:textId="77777777" w:rsidR="0060771D" w:rsidRDefault="00F45455">
            <w:pPr>
              <w:pStyle w:val="TableParagraph"/>
              <w:spacing w:before="97"/>
              <w:ind w:left="849"/>
              <w:rPr>
                <w:sz w:val="16"/>
              </w:rPr>
            </w:pPr>
            <w:r>
              <w:rPr>
                <w:sz w:val="16"/>
              </w:rPr>
              <w:t>1.</w:t>
            </w:r>
          </w:p>
        </w:tc>
        <w:tc>
          <w:tcPr>
            <w:tcW w:w="1419" w:type="dxa"/>
          </w:tcPr>
          <w:p w14:paraId="48FB4757" w14:textId="77777777" w:rsidR="0060771D" w:rsidRDefault="00F45455">
            <w:pPr>
              <w:pStyle w:val="TableParagraph"/>
              <w:spacing w:before="97"/>
              <w:ind w:left="4"/>
              <w:jc w:val="center"/>
              <w:rPr>
                <w:sz w:val="16"/>
              </w:rPr>
            </w:pPr>
            <w:r>
              <w:rPr>
                <w:sz w:val="16"/>
              </w:rPr>
              <w:t>1</w:t>
            </w:r>
          </w:p>
        </w:tc>
      </w:tr>
      <w:tr w:rsidR="0060771D" w14:paraId="71425CEA" w14:textId="77777777">
        <w:trPr>
          <w:trHeight w:val="844"/>
        </w:trPr>
        <w:tc>
          <w:tcPr>
            <w:tcW w:w="10210" w:type="dxa"/>
            <w:gridSpan w:val="2"/>
          </w:tcPr>
          <w:p w14:paraId="157CD69F" w14:textId="77777777" w:rsidR="0060771D" w:rsidRDefault="00F45455">
            <w:pPr>
              <w:pStyle w:val="TableParagraph"/>
              <w:tabs>
                <w:tab w:val="left" w:pos="1135"/>
              </w:tabs>
              <w:spacing w:before="56" w:line="252" w:lineRule="auto"/>
              <w:ind w:left="1135" w:right="849" w:hanging="1067"/>
              <w:rPr>
                <w:i/>
                <w:sz w:val="15"/>
              </w:rPr>
            </w:pPr>
            <w:r>
              <w:rPr>
                <w:b/>
                <w:i/>
                <w:sz w:val="15"/>
              </w:rPr>
              <w:t>UWAGA:</w:t>
            </w:r>
            <w:r>
              <w:rPr>
                <w:rFonts w:ascii="Times New Roman" w:hAnsi="Times New Roman"/>
                <w:sz w:val="15"/>
              </w:rPr>
              <w:tab/>
            </w:r>
            <w:r>
              <w:rPr>
                <w:i/>
                <w:sz w:val="15"/>
              </w:rPr>
              <w:t xml:space="preserve">USZKODZENIA KIKUTA AMPUTOWANYCH KOŃCZYN WYMAGAJĄCE REAMPUTACJI LUB UNIEMOŻLIWIAJĄCE ZASTOSOWANIE PROTEZY OCENIAĆ NALEŻY WG AMPUTACJI </w:t>
            </w:r>
            <w:r>
              <w:rPr>
                <w:i/>
                <w:sz w:val="15"/>
              </w:rPr>
              <w:t>NA POZIOMIE WYŻSZYM, ZAŚ WYMAGAJĄCE REAMPUTACJI NALEŻY OCENIAĆ PODOBNIE ODEJMUJĄC PROCENT USZCZERBKU ZA KIKUT ISTNIEJĄCY PRZED URAZEM.</w:t>
            </w:r>
          </w:p>
        </w:tc>
      </w:tr>
    </w:tbl>
    <w:p w14:paraId="19F35DF8" w14:textId="79E35593" w:rsidR="0060771D" w:rsidRDefault="00F45455">
      <w:pPr>
        <w:pStyle w:val="Tekstpodstawowy"/>
        <w:spacing w:before="8"/>
        <w:jc w:val="left"/>
        <w:rPr>
          <w:rFonts w:ascii="Georgia"/>
        </w:rPr>
      </w:pPr>
      <w:r>
        <w:rPr>
          <w:noProof/>
        </w:rPr>
        <mc:AlternateContent>
          <mc:Choice Requires="wps">
            <w:drawing>
              <wp:anchor distT="0" distB="0" distL="0" distR="0" simplePos="0" relativeHeight="487658496" behindDoc="1" locked="0" layoutInCell="1" allowOverlap="1" wp14:anchorId="3053BC96" wp14:editId="1E5339F6">
                <wp:simplePos x="0" y="0"/>
                <wp:positionH relativeFrom="page">
                  <wp:posOffset>476885</wp:posOffset>
                </wp:positionH>
                <wp:positionV relativeFrom="paragraph">
                  <wp:posOffset>173990</wp:posOffset>
                </wp:positionV>
                <wp:extent cx="6431280" cy="6350"/>
                <wp:effectExtent l="0" t="0" r="0" b="0"/>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8B76" id="Rectangle 18" o:spid="_x0000_s1026" style="position:absolute;margin-left:37.55pt;margin-top:13.7pt;width:506.4pt;height:.5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" fillcolor="#612322" stroked="f">
                <w10:wrap type="topAndBottom" anchorx="page"/>
              </v:rect>
            </w:pict>
          </mc:Fallback>
        </mc:AlternateContent>
      </w:r>
    </w:p>
    <w:p w14:paraId="2868A85F" w14:textId="77777777" w:rsidR="0060771D" w:rsidRDefault="0060771D">
      <w:pPr>
        <w:pStyle w:val="Tekstpodstawowy"/>
        <w:spacing w:before="2"/>
        <w:jc w:val="left"/>
        <w:rPr>
          <w:rFonts w:ascii="Georgia"/>
          <w:sz w:val="29"/>
        </w:rPr>
      </w:pPr>
    </w:p>
    <w:p w14:paraId="520FFD9B" w14:textId="3448F8C5" w:rsidR="0060771D" w:rsidRDefault="00F45455">
      <w:pPr>
        <w:pStyle w:val="Akapitzlist"/>
        <w:numPr>
          <w:ilvl w:val="0"/>
          <w:numId w:val="4"/>
        </w:numPr>
        <w:tabs>
          <w:tab w:val="left" w:pos="993"/>
        </w:tabs>
        <w:spacing w:before="108"/>
        <w:ind w:left="992" w:hanging="535"/>
        <w:jc w:val="left"/>
        <w:rPr>
          <w:rFonts w:ascii="Georgia" w:hAnsi="Georgia"/>
          <w:sz w:val="24"/>
        </w:rPr>
      </w:pPr>
      <w:r>
        <w:rPr>
          <w:noProof/>
        </w:rPr>
        <mc:AlternateContent>
          <mc:Choice Requires="wps">
            <w:drawing>
              <wp:anchor distT="0" distB="0" distL="0" distR="0" simplePos="0" relativeHeight="487659008" behindDoc="1" locked="0" layoutInCell="1" allowOverlap="1" wp14:anchorId="17768283" wp14:editId="30CFF078">
                <wp:simplePos x="0" y="0"/>
                <wp:positionH relativeFrom="page">
                  <wp:posOffset>476885</wp:posOffset>
                </wp:positionH>
                <wp:positionV relativeFrom="paragraph">
                  <wp:posOffset>263525</wp:posOffset>
                </wp:positionV>
                <wp:extent cx="6431280" cy="6350"/>
                <wp:effectExtent l="0" t="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9C15E" id="Rectangle 17" o:spid="_x0000_s1026" style="position:absolute;margin-left:37.55pt;margin-top:20.75pt;width:506.4pt;height:.5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" fillcolor="#612322" stroked="f">
                <w10:wrap type="topAndBottom" anchorx="page"/>
              </v:rect>
            </w:pict>
          </mc:Fallback>
        </mc:AlternateContent>
      </w:r>
      <w:r>
        <w:rPr>
          <w:rFonts w:ascii="Georgia" w:hAnsi="Georgia"/>
          <w:color w:val="622322"/>
          <w:spacing w:val="12"/>
          <w:sz w:val="24"/>
        </w:rPr>
        <w:t>PORAŻENIA</w:t>
      </w:r>
      <w:r>
        <w:rPr>
          <w:rFonts w:ascii="Georgia" w:hAnsi="Georgia"/>
          <w:color w:val="622322"/>
          <w:spacing w:val="-17"/>
          <w:sz w:val="24"/>
        </w:rPr>
        <w:t xml:space="preserve"> </w:t>
      </w:r>
      <w:r>
        <w:rPr>
          <w:rFonts w:ascii="Georgia" w:hAnsi="Georgia"/>
          <w:color w:val="622322"/>
          <w:spacing w:val="10"/>
          <w:sz w:val="24"/>
        </w:rPr>
        <w:t>LUB</w:t>
      </w:r>
      <w:r>
        <w:rPr>
          <w:rFonts w:ascii="Georgia" w:hAnsi="Georgia"/>
          <w:color w:val="622322"/>
          <w:spacing w:val="-17"/>
          <w:sz w:val="24"/>
        </w:rPr>
        <w:t xml:space="preserve"> </w:t>
      </w:r>
      <w:r>
        <w:rPr>
          <w:rFonts w:ascii="Georgia" w:hAnsi="Georgia"/>
          <w:color w:val="622322"/>
          <w:spacing w:val="12"/>
          <w:sz w:val="24"/>
        </w:rPr>
        <w:t>NIEDOWŁADY</w:t>
      </w:r>
      <w:r>
        <w:rPr>
          <w:rFonts w:ascii="Georgia" w:hAnsi="Georgia"/>
          <w:color w:val="622322"/>
          <w:spacing w:val="-15"/>
          <w:sz w:val="24"/>
        </w:rPr>
        <w:t xml:space="preserve"> </w:t>
      </w:r>
      <w:r>
        <w:rPr>
          <w:rFonts w:ascii="Georgia" w:hAnsi="Georgia"/>
          <w:color w:val="622322"/>
          <w:spacing w:val="13"/>
          <w:sz w:val="24"/>
        </w:rPr>
        <w:t>POSZCZEGÓLNYCH</w:t>
      </w:r>
      <w:r>
        <w:rPr>
          <w:rFonts w:ascii="Georgia" w:hAnsi="Georgia"/>
          <w:color w:val="622322"/>
          <w:spacing w:val="-8"/>
          <w:sz w:val="24"/>
        </w:rPr>
        <w:t xml:space="preserve"> </w:t>
      </w:r>
      <w:r>
        <w:rPr>
          <w:rFonts w:ascii="Georgia" w:hAnsi="Georgia"/>
          <w:color w:val="622322"/>
          <w:spacing w:val="11"/>
          <w:sz w:val="24"/>
        </w:rPr>
        <w:t>NERWÓW</w:t>
      </w:r>
      <w:r>
        <w:rPr>
          <w:rFonts w:ascii="Georgia" w:hAnsi="Georgia"/>
          <w:color w:val="622322"/>
          <w:spacing w:val="-15"/>
          <w:sz w:val="24"/>
        </w:rPr>
        <w:t xml:space="preserve"> </w:t>
      </w:r>
      <w:r>
        <w:rPr>
          <w:rFonts w:ascii="Georgia" w:hAnsi="Georgia"/>
          <w:color w:val="622322"/>
          <w:spacing w:val="13"/>
          <w:sz w:val="24"/>
        </w:rPr>
        <w:t>OBWODOWYCH</w:t>
      </w:r>
    </w:p>
    <w:p w14:paraId="4A810CE2" w14:textId="77777777" w:rsidR="0060771D" w:rsidRDefault="0060771D">
      <w:pPr>
        <w:pStyle w:val="Tekstpodstawowy"/>
        <w:spacing w:before="2"/>
        <w:jc w:val="left"/>
        <w:rPr>
          <w:rFonts w:ascii="Georgia"/>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112DF037" w14:textId="77777777">
        <w:trPr>
          <w:trHeight w:val="553"/>
        </w:trPr>
        <w:tc>
          <w:tcPr>
            <w:tcW w:w="8791" w:type="dxa"/>
            <w:shd w:val="clear" w:color="auto" w:fill="E5E5E5"/>
          </w:tcPr>
          <w:p w14:paraId="53D81151" w14:textId="77777777" w:rsidR="0060771D" w:rsidRDefault="00F45455">
            <w:pPr>
              <w:pStyle w:val="TableParagraph"/>
              <w:spacing w:before="61" w:line="249" w:lineRule="auto"/>
              <w:ind w:left="566" w:right="1469" w:hanging="498"/>
              <w:rPr>
                <w:b/>
                <w:sz w:val="18"/>
              </w:rPr>
            </w:pPr>
            <w:r>
              <w:rPr>
                <w:b/>
                <w:sz w:val="18"/>
              </w:rPr>
              <w:t>182. USZKODZENIE CZĘŚCIOWE LUB CAŁKOWITE - W ZALEŻNOŚCI OD STOPNIA ZABURZEŃ:</w:t>
            </w:r>
          </w:p>
        </w:tc>
        <w:tc>
          <w:tcPr>
            <w:tcW w:w="708" w:type="dxa"/>
          </w:tcPr>
          <w:p w14:paraId="231D3AC0" w14:textId="77777777" w:rsidR="0060771D" w:rsidRDefault="00F45455">
            <w:pPr>
              <w:pStyle w:val="TableParagraph"/>
              <w:spacing w:before="169"/>
              <w:ind w:left="86" w:right="78"/>
              <w:jc w:val="center"/>
              <w:rPr>
                <w:sz w:val="18"/>
              </w:rPr>
            </w:pPr>
            <w:r>
              <w:rPr>
                <w:sz w:val="18"/>
              </w:rPr>
              <w:t>prawa</w:t>
            </w:r>
          </w:p>
        </w:tc>
        <w:tc>
          <w:tcPr>
            <w:tcW w:w="710" w:type="dxa"/>
          </w:tcPr>
          <w:p w14:paraId="3363A7ED" w14:textId="77777777" w:rsidR="0060771D" w:rsidRDefault="00F45455">
            <w:pPr>
              <w:pStyle w:val="TableParagraph"/>
              <w:spacing w:before="169"/>
              <w:ind w:left="147" w:right="141"/>
              <w:jc w:val="center"/>
              <w:rPr>
                <w:sz w:val="18"/>
              </w:rPr>
            </w:pPr>
            <w:r>
              <w:rPr>
                <w:sz w:val="18"/>
              </w:rPr>
              <w:t>lewa</w:t>
            </w:r>
          </w:p>
        </w:tc>
      </w:tr>
      <w:tr w:rsidR="0060771D" w14:paraId="03DE4166" w14:textId="77777777">
        <w:trPr>
          <w:trHeight w:val="398"/>
        </w:trPr>
        <w:tc>
          <w:tcPr>
            <w:tcW w:w="10209" w:type="dxa"/>
            <w:gridSpan w:val="3"/>
          </w:tcPr>
          <w:p w14:paraId="2A651B8A" w14:textId="77777777" w:rsidR="0060771D" w:rsidRDefault="00F45455">
            <w:pPr>
              <w:pStyle w:val="TableParagraph"/>
              <w:spacing w:before="104"/>
              <w:ind w:left="566"/>
              <w:rPr>
                <w:b/>
                <w:sz w:val="16"/>
              </w:rPr>
            </w:pPr>
            <w:r>
              <w:rPr>
                <w:b/>
                <w:sz w:val="16"/>
              </w:rPr>
              <w:t>A.</w:t>
            </w:r>
          </w:p>
        </w:tc>
      </w:tr>
      <w:tr w:rsidR="0060771D" w14:paraId="7C85402C" w14:textId="77777777">
        <w:trPr>
          <w:trHeight w:val="395"/>
        </w:trPr>
        <w:tc>
          <w:tcPr>
            <w:tcW w:w="8791" w:type="dxa"/>
          </w:tcPr>
          <w:p w14:paraId="007F8561" w14:textId="77777777" w:rsidR="0060771D" w:rsidRDefault="00F45455">
            <w:pPr>
              <w:pStyle w:val="TableParagraph"/>
              <w:spacing w:before="101"/>
              <w:ind w:left="849"/>
              <w:rPr>
                <w:sz w:val="16"/>
              </w:rPr>
            </w:pPr>
            <w:r>
              <w:rPr>
                <w:sz w:val="16"/>
              </w:rPr>
              <w:t>1. nerwu przeponowego poniżej jego połączenia z nerwem podobojczykowym</w:t>
            </w:r>
          </w:p>
        </w:tc>
        <w:tc>
          <w:tcPr>
            <w:tcW w:w="708" w:type="dxa"/>
          </w:tcPr>
          <w:p w14:paraId="372C8ADE" w14:textId="77777777" w:rsidR="0060771D" w:rsidRDefault="00F45455">
            <w:pPr>
              <w:pStyle w:val="TableParagraph"/>
              <w:spacing w:before="101"/>
              <w:ind w:left="9"/>
              <w:jc w:val="center"/>
              <w:rPr>
                <w:sz w:val="16"/>
              </w:rPr>
            </w:pPr>
            <w:r>
              <w:rPr>
                <w:sz w:val="16"/>
              </w:rPr>
              <w:t>5</w:t>
            </w:r>
          </w:p>
        </w:tc>
        <w:tc>
          <w:tcPr>
            <w:tcW w:w="710" w:type="dxa"/>
          </w:tcPr>
          <w:p w14:paraId="42D83C11" w14:textId="77777777" w:rsidR="0060771D" w:rsidRDefault="0060771D">
            <w:pPr>
              <w:pStyle w:val="TableParagraph"/>
              <w:rPr>
                <w:rFonts w:ascii="Times New Roman"/>
                <w:sz w:val="16"/>
              </w:rPr>
            </w:pPr>
          </w:p>
        </w:tc>
      </w:tr>
      <w:tr w:rsidR="0060771D" w14:paraId="3F4DF36D" w14:textId="77777777">
        <w:trPr>
          <w:trHeight w:val="398"/>
        </w:trPr>
        <w:tc>
          <w:tcPr>
            <w:tcW w:w="10209" w:type="dxa"/>
            <w:gridSpan w:val="3"/>
          </w:tcPr>
          <w:p w14:paraId="1EFBDCAF" w14:textId="77777777" w:rsidR="0060771D" w:rsidRDefault="00F45455">
            <w:pPr>
              <w:pStyle w:val="TableParagraph"/>
              <w:spacing w:before="104"/>
              <w:ind w:left="566"/>
              <w:rPr>
                <w:b/>
                <w:sz w:val="16"/>
              </w:rPr>
            </w:pPr>
            <w:r>
              <w:rPr>
                <w:b/>
                <w:sz w:val="16"/>
              </w:rPr>
              <w:t>B.</w:t>
            </w:r>
          </w:p>
        </w:tc>
      </w:tr>
      <w:tr w:rsidR="0060771D" w14:paraId="1E7EDF33" w14:textId="77777777">
        <w:trPr>
          <w:trHeight w:val="395"/>
        </w:trPr>
        <w:tc>
          <w:tcPr>
            <w:tcW w:w="8791" w:type="dxa"/>
          </w:tcPr>
          <w:p w14:paraId="2C806BE0" w14:textId="77777777" w:rsidR="0060771D" w:rsidRDefault="00F45455">
            <w:pPr>
              <w:pStyle w:val="TableParagraph"/>
              <w:spacing w:before="101"/>
              <w:ind w:left="849"/>
              <w:rPr>
                <w:sz w:val="16"/>
              </w:rPr>
            </w:pPr>
            <w:r>
              <w:rPr>
                <w:sz w:val="16"/>
              </w:rPr>
              <w:t>1. nerwu piersiowego długiego</w:t>
            </w:r>
          </w:p>
        </w:tc>
        <w:tc>
          <w:tcPr>
            <w:tcW w:w="708" w:type="dxa"/>
          </w:tcPr>
          <w:p w14:paraId="55B72A98" w14:textId="77777777" w:rsidR="0060771D" w:rsidRDefault="00F45455">
            <w:pPr>
              <w:pStyle w:val="TableParagraph"/>
              <w:spacing w:before="101"/>
              <w:ind w:left="9"/>
              <w:jc w:val="center"/>
              <w:rPr>
                <w:sz w:val="16"/>
              </w:rPr>
            </w:pPr>
            <w:r>
              <w:rPr>
                <w:sz w:val="16"/>
              </w:rPr>
              <w:t>7</w:t>
            </w:r>
          </w:p>
        </w:tc>
        <w:tc>
          <w:tcPr>
            <w:tcW w:w="710" w:type="dxa"/>
          </w:tcPr>
          <w:p w14:paraId="6EE9E83A" w14:textId="77777777" w:rsidR="0060771D" w:rsidRDefault="00F45455">
            <w:pPr>
              <w:pStyle w:val="TableParagraph"/>
              <w:spacing w:before="101"/>
              <w:ind w:left="7"/>
              <w:jc w:val="center"/>
              <w:rPr>
                <w:sz w:val="16"/>
              </w:rPr>
            </w:pPr>
            <w:r>
              <w:rPr>
                <w:sz w:val="16"/>
              </w:rPr>
              <w:t>5</w:t>
            </w:r>
          </w:p>
        </w:tc>
      </w:tr>
      <w:tr w:rsidR="0060771D" w14:paraId="7713E0C0" w14:textId="77777777">
        <w:trPr>
          <w:trHeight w:val="397"/>
        </w:trPr>
        <w:tc>
          <w:tcPr>
            <w:tcW w:w="10209" w:type="dxa"/>
            <w:gridSpan w:val="3"/>
          </w:tcPr>
          <w:p w14:paraId="04457130" w14:textId="77777777" w:rsidR="0060771D" w:rsidRDefault="00F45455">
            <w:pPr>
              <w:pStyle w:val="TableParagraph"/>
              <w:spacing w:before="105"/>
              <w:ind w:left="4371"/>
              <w:rPr>
                <w:rFonts w:ascii="Georgia"/>
                <w:i/>
                <w:sz w:val="16"/>
              </w:rPr>
            </w:pPr>
            <w:r>
              <w:rPr>
                <w:rFonts w:ascii="Georgia"/>
                <w:i/>
                <w:w w:val="95"/>
                <w:sz w:val="16"/>
              </w:rPr>
              <w:t>C. NERWU PACHOWEGO:</w:t>
            </w:r>
          </w:p>
        </w:tc>
      </w:tr>
      <w:tr w:rsidR="0060771D" w14:paraId="0097B722" w14:textId="77777777">
        <w:trPr>
          <w:trHeight w:val="395"/>
        </w:trPr>
        <w:tc>
          <w:tcPr>
            <w:tcW w:w="8791" w:type="dxa"/>
          </w:tcPr>
          <w:p w14:paraId="50A22D4B" w14:textId="77777777" w:rsidR="0060771D" w:rsidRDefault="00F45455">
            <w:pPr>
              <w:pStyle w:val="TableParagraph"/>
              <w:spacing w:before="101"/>
              <w:ind w:left="849"/>
              <w:rPr>
                <w:sz w:val="16"/>
              </w:rPr>
            </w:pPr>
            <w:r>
              <w:rPr>
                <w:sz w:val="16"/>
              </w:rPr>
              <w:t>1. częściowe – czuciowe</w:t>
            </w:r>
          </w:p>
        </w:tc>
        <w:tc>
          <w:tcPr>
            <w:tcW w:w="708" w:type="dxa"/>
          </w:tcPr>
          <w:p w14:paraId="78B086B6" w14:textId="77777777" w:rsidR="0060771D" w:rsidRDefault="00F45455">
            <w:pPr>
              <w:pStyle w:val="TableParagraph"/>
              <w:spacing w:before="101"/>
              <w:ind w:left="85" w:right="79"/>
              <w:jc w:val="center"/>
              <w:rPr>
                <w:sz w:val="16"/>
              </w:rPr>
            </w:pPr>
            <w:r>
              <w:rPr>
                <w:sz w:val="16"/>
              </w:rPr>
              <w:t>10</w:t>
            </w:r>
          </w:p>
        </w:tc>
        <w:tc>
          <w:tcPr>
            <w:tcW w:w="710" w:type="dxa"/>
          </w:tcPr>
          <w:p w14:paraId="272CE69C" w14:textId="77777777" w:rsidR="0060771D" w:rsidRDefault="00F45455">
            <w:pPr>
              <w:pStyle w:val="TableParagraph"/>
              <w:spacing w:before="101"/>
              <w:ind w:left="7"/>
              <w:jc w:val="center"/>
              <w:rPr>
                <w:sz w:val="16"/>
              </w:rPr>
            </w:pPr>
            <w:r>
              <w:rPr>
                <w:sz w:val="16"/>
              </w:rPr>
              <w:t>8</w:t>
            </w:r>
          </w:p>
        </w:tc>
      </w:tr>
      <w:tr w:rsidR="0060771D" w14:paraId="47C05541" w14:textId="77777777">
        <w:trPr>
          <w:trHeight w:val="398"/>
        </w:trPr>
        <w:tc>
          <w:tcPr>
            <w:tcW w:w="8791" w:type="dxa"/>
          </w:tcPr>
          <w:p w14:paraId="57593944" w14:textId="77777777" w:rsidR="0060771D" w:rsidRDefault="00F45455">
            <w:pPr>
              <w:pStyle w:val="TableParagraph"/>
              <w:spacing w:before="104"/>
              <w:ind w:left="849"/>
              <w:rPr>
                <w:sz w:val="16"/>
              </w:rPr>
            </w:pPr>
            <w:r>
              <w:rPr>
                <w:sz w:val="16"/>
              </w:rPr>
              <w:t>2. całkowite - ruchowe i/lub czuciowe</w:t>
            </w:r>
          </w:p>
        </w:tc>
        <w:tc>
          <w:tcPr>
            <w:tcW w:w="708" w:type="dxa"/>
          </w:tcPr>
          <w:p w14:paraId="14F6BC19" w14:textId="77777777" w:rsidR="0060771D" w:rsidRDefault="00F45455">
            <w:pPr>
              <w:pStyle w:val="TableParagraph"/>
              <w:spacing w:before="104"/>
              <w:ind w:left="86" w:right="79"/>
              <w:jc w:val="center"/>
              <w:rPr>
                <w:sz w:val="16"/>
              </w:rPr>
            </w:pPr>
            <w:r>
              <w:rPr>
                <w:sz w:val="16"/>
              </w:rPr>
              <w:t>20</w:t>
            </w:r>
          </w:p>
        </w:tc>
        <w:tc>
          <w:tcPr>
            <w:tcW w:w="710" w:type="dxa"/>
          </w:tcPr>
          <w:p w14:paraId="589ADA94" w14:textId="77777777" w:rsidR="0060771D" w:rsidRDefault="00F45455">
            <w:pPr>
              <w:pStyle w:val="TableParagraph"/>
              <w:spacing w:before="104"/>
              <w:ind w:left="145" w:right="141"/>
              <w:jc w:val="center"/>
              <w:rPr>
                <w:sz w:val="16"/>
              </w:rPr>
            </w:pPr>
            <w:r>
              <w:rPr>
                <w:sz w:val="16"/>
              </w:rPr>
              <w:t>16</w:t>
            </w:r>
          </w:p>
        </w:tc>
      </w:tr>
      <w:tr w:rsidR="0060771D" w14:paraId="0B6CD83B" w14:textId="77777777">
        <w:trPr>
          <w:trHeight w:val="398"/>
        </w:trPr>
        <w:tc>
          <w:tcPr>
            <w:tcW w:w="10209" w:type="dxa"/>
            <w:gridSpan w:val="3"/>
          </w:tcPr>
          <w:p w14:paraId="38937143" w14:textId="77777777" w:rsidR="0060771D" w:rsidRDefault="00F45455">
            <w:pPr>
              <w:pStyle w:val="TableParagraph"/>
              <w:spacing w:before="105"/>
              <w:ind w:left="3951"/>
              <w:rPr>
                <w:rFonts w:ascii="Georgia" w:hAnsi="Georgia"/>
                <w:i/>
                <w:sz w:val="16"/>
              </w:rPr>
            </w:pPr>
            <w:r>
              <w:rPr>
                <w:rFonts w:ascii="Georgia" w:hAnsi="Georgia"/>
                <w:i/>
                <w:w w:val="95"/>
                <w:sz w:val="16"/>
              </w:rPr>
              <w:t>D. NERWU MIĘŚNIOWO-SKÓRNEGO:</w:t>
            </w:r>
          </w:p>
        </w:tc>
      </w:tr>
      <w:tr w:rsidR="0060771D" w14:paraId="36D69161" w14:textId="77777777">
        <w:trPr>
          <w:trHeight w:val="395"/>
        </w:trPr>
        <w:tc>
          <w:tcPr>
            <w:tcW w:w="8791" w:type="dxa"/>
          </w:tcPr>
          <w:p w14:paraId="69B00E72" w14:textId="77777777" w:rsidR="0060771D" w:rsidRDefault="00F45455">
            <w:pPr>
              <w:pStyle w:val="TableParagraph"/>
              <w:spacing w:before="101"/>
              <w:ind w:left="849"/>
              <w:rPr>
                <w:sz w:val="16"/>
              </w:rPr>
            </w:pPr>
            <w:r>
              <w:rPr>
                <w:sz w:val="16"/>
              </w:rPr>
              <w:t>1. częściowe – czuciowe</w:t>
            </w:r>
          </w:p>
        </w:tc>
        <w:tc>
          <w:tcPr>
            <w:tcW w:w="708" w:type="dxa"/>
          </w:tcPr>
          <w:p w14:paraId="22272267" w14:textId="77777777" w:rsidR="0060771D" w:rsidRDefault="00F45455">
            <w:pPr>
              <w:pStyle w:val="TableParagraph"/>
              <w:spacing w:before="101"/>
              <w:ind w:left="9"/>
              <w:jc w:val="center"/>
              <w:rPr>
                <w:sz w:val="16"/>
              </w:rPr>
            </w:pPr>
            <w:r>
              <w:rPr>
                <w:sz w:val="16"/>
              </w:rPr>
              <w:t>8</w:t>
            </w:r>
          </w:p>
        </w:tc>
        <w:tc>
          <w:tcPr>
            <w:tcW w:w="710" w:type="dxa"/>
          </w:tcPr>
          <w:p w14:paraId="525F8DFA" w14:textId="77777777" w:rsidR="0060771D" w:rsidRDefault="00F45455">
            <w:pPr>
              <w:pStyle w:val="TableParagraph"/>
              <w:spacing w:before="101"/>
              <w:ind w:left="7"/>
              <w:jc w:val="center"/>
              <w:rPr>
                <w:sz w:val="16"/>
              </w:rPr>
            </w:pPr>
            <w:r>
              <w:rPr>
                <w:sz w:val="16"/>
              </w:rPr>
              <w:t>4</w:t>
            </w:r>
          </w:p>
        </w:tc>
      </w:tr>
      <w:tr w:rsidR="0060771D" w14:paraId="433457AD" w14:textId="77777777">
        <w:trPr>
          <w:trHeight w:val="397"/>
        </w:trPr>
        <w:tc>
          <w:tcPr>
            <w:tcW w:w="8791" w:type="dxa"/>
          </w:tcPr>
          <w:p w14:paraId="6093FCBF" w14:textId="77777777" w:rsidR="0060771D" w:rsidRDefault="00F45455">
            <w:pPr>
              <w:pStyle w:val="TableParagraph"/>
              <w:spacing w:before="104"/>
              <w:ind w:left="849"/>
              <w:rPr>
                <w:sz w:val="16"/>
              </w:rPr>
            </w:pPr>
            <w:r>
              <w:rPr>
                <w:sz w:val="16"/>
              </w:rPr>
              <w:t>2. całkowite</w:t>
            </w:r>
          </w:p>
        </w:tc>
        <w:tc>
          <w:tcPr>
            <w:tcW w:w="708" w:type="dxa"/>
          </w:tcPr>
          <w:p w14:paraId="2854024E" w14:textId="77777777" w:rsidR="0060771D" w:rsidRDefault="00F45455">
            <w:pPr>
              <w:pStyle w:val="TableParagraph"/>
              <w:spacing w:before="104"/>
              <w:ind w:left="85" w:right="79"/>
              <w:jc w:val="center"/>
              <w:rPr>
                <w:sz w:val="16"/>
              </w:rPr>
            </w:pPr>
            <w:r>
              <w:rPr>
                <w:sz w:val="16"/>
              </w:rPr>
              <w:t>20</w:t>
            </w:r>
          </w:p>
        </w:tc>
        <w:tc>
          <w:tcPr>
            <w:tcW w:w="710" w:type="dxa"/>
          </w:tcPr>
          <w:p w14:paraId="39E938C9" w14:textId="77777777" w:rsidR="0060771D" w:rsidRDefault="00F45455">
            <w:pPr>
              <w:pStyle w:val="TableParagraph"/>
              <w:spacing w:before="104"/>
              <w:ind w:left="145" w:right="141"/>
              <w:jc w:val="center"/>
              <w:rPr>
                <w:sz w:val="16"/>
              </w:rPr>
            </w:pPr>
            <w:r>
              <w:rPr>
                <w:sz w:val="16"/>
              </w:rPr>
              <w:t>16</w:t>
            </w:r>
          </w:p>
        </w:tc>
      </w:tr>
      <w:tr w:rsidR="0060771D" w14:paraId="0CC619A9" w14:textId="77777777">
        <w:trPr>
          <w:trHeight w:val="395"/>
        </w:trPr>
        <w:tc>
          <w:tcPr>
            <w:tcW w:w="10209" w:type="dxa"/>
            <w:gridSpan w:val="3"/>
          </w:tcPr>
          <w:p w14:paraId="4A146DD3" w14:textId="77777777" w:rsidR="0060771D" w:rsidRDefault="00F45455">
            <w:pPr>
              <w:pStyle w:val="TableParagraph"/>
              <w:spacing w:before="105"/>
              <w:ind w:left="4184"/>
              <w:rPr>
                <w:rFonts w:ascii="Georgia"/>
                <w:i/>
                <w:sz w:val="16"/>
              </w:rPr>
            </w:pPr>
            <w:r>
              <w:rPr>
                <w:rFonts w:ascii="Georgia"/>
                <w:i/>
                <w:w w:val="95"/>
                <w:sz w:val="16"/>
              </w:rPr>
              <w:t>E. NERWU PROMIENIOWEGO:</w:t>
            </w:r>
          </w:p>
        </w:tc>
      </w:tr>
      <w:tr w:rsidR="0060771D" w14:paraId="504DFBC9" w14:textId="77777777">
        <w:trPr>
          <w:trHeight w:val="398"/>
        </w:trPr>
        <w:tc>
          <w:tcPr>
            <w:tcW w:w="8791" w:type="dxa"/>
          </w:tcPr>
          <w:p w14:paraId="26D3325A" w14:textId="77777777" w:rsidR="0060771D" w:rsidRDefault="00F45455">
            <w:pPr>
              <w:pStyle w:val="TableParagraph"/>
              <w:spacing w:before="104"/>
              <w:ind w:left="849"/>
              <w:rPr>
                <w:sz w:val="16"/>
              </w:rPr>
            </w:pPr>
            <w:r>
              <w:rPr>
                <w:sz w:val="16"/>
              </w:rPr>
              <w:t>1. upośledzenie prostowania przedramienia</w:t>
            </w:r>
          </w:p>
        </w:tc>
        <w:tc>
          <w:tcPr>
            <w:tcW w:w="708" w:type="dxa"/>
          </w:tcPr>
          <w:p w14:paraId="0F3F64E4" w14:textId="77777777" w:rsidR="0060771D" w:rsidRDefault="00F45455">
            <w:pPr>
              <w:pStyle w:val="TableParagraph"/>
              <w:spacing w:before="104"/>
              <w:ind w:left="86" w:right="79"/>
              <w:jc w:val="center"/>
              <w:rPr>
                <w:sz w:val="16"/>
              </w:rPr>
            </w:pPr>
            <w:r>
              <w:rPr>
                <w:sz w:val="16"/>
              </w:rPr>
              <w:t>+3</w:t>
            </w:r>
          </w:p>
        </w:tc>
        <w:tc>
          <w:tcPr>
            <w:tcW w:w="710" w:type="dxa"/>
          </w:tcPr>
          <w:p w14:paraId="0E0E292A" w14:textId="77777777" w:rsidR="0060771D" w:rsidRDefault="00F45455">
            <w:pPr>
              <w:pStyle w:val="TableParagraph"/>
              <w:spacing w:before="104"/>
              <w:ind w:left="146" w:right="141"/>
              <w:jc w:val="center"/>
              <w:rPr>
                <w:sz w:val="16"/>
              </w:rPr>
            </w:pPr>
            <w:r>
              <w:rPr>
                <w:sz w:val="16"/>
              </w:rPr>
              <w:t>+2</w:t>
            </w:r>
          </w:p>
        </w:tc>
      </w:tr>
      <w:tr w:rsidR="0060771D" w14:paraId="4BB9ECA1" w14:textId="77777777">
        <w:trPr>
          <w:trHeight w:val="397"/>
        </w:trPr>
        <w:tc>
          <w:tcPr>
            <w:tcW w:w="8791" w:type="dxa"/>
          </w:tcPr>
          <w:p w14:paraId="5AC12B74" w14:textId="77777777" w:rsidR="0060771D" w:rsidRDefault="00F45455">
            <w:pPr>
              <w:pStyle w:val="TableParagraph"/>
              <w:spacing w:before="104"/>
              <w:ind w:left="849"/>
              <w:rPr>
                <w:sz w:val="16"/>
              </w:rPr>
            </w:pPr>
            <w:r>
              <w:rPr>
                <w:sz w:val="16"/>
              </w:rPr>
              <w:t>2. upośledzenie odwracania przedramienia</w:t>
            </w:r>
          </w:p>
        </w:tc>
        <w:tc>
          <w:tcPr>
            <w:tcW w:w="708" w:type="dxa"/>
          </w:tcPr>
          <w:p w14:paraId="3FACEE63" w14:textId="77777777" w:rsidR="0060771D" w:rsidRDefault="00F45455">
            <w:pPr>
              <w:pStyle w:val="TableParagraph"/>
              <w:spacing w:before="104"/>
              <w:ind w:left="86" w:right="79"/>
              <w:jc w:val="center"/>
              <w:rPr>
                <w:sz w:val="16"/>
              </w:rPr>
            </w:pPr>
            <w:r>
              <w:rPr>
                <w:sz w:val="16"/>
              </w:rPr>
              <w:t>+3</w:t>
            </w:r>
          </w:p>
        </w:tc>
        <w:tc>
          <w:tcPr>
            <w:tcW w:w="710" w:type="dxa"/>
          </w:tcPr>
          <w:p w14:paraId="68421F5C" w14:textId="77777777" w:rsidR="0060771D" w:rsidRDefault="00F45455">
            <w:pPr>
              <w:pStyle w:val="TableParagraph"/>
              <w:spacing w:before="104"/>
              <w:ind w:left="146" w:right="141"/>
              <w:jc w:val="center"/>
              <w:rPr>
                <w:sz w:val="16"/>
              </w:rPr>
            </w:pPr>
            <w:r>
              <w:rPr>
                <w:sz w:val="16"/>
              </w:rPr>
              <w:t>+2</w:t>
            </w:r>
          </w:p>
        </w:tc>
      </w:tr>
      <w:tr w:rsidR="0060771D" w14:paraId="2405C2C4" w14:textId="77777777">
        <w:trPr>
          <w:trHeight w:val="395"/>
        </w:trPr>
        <w:tc>
          <w:tcPr>
            <w:tcW w:w="8791" w:type="dxa"/>
          </w:tcPr>
          <w:p w14:paraId="36B7BF05" w14:textId="77777777" w:rsidR="0060771D" w:rsidRDefault="00F45455">
            <w:pPr>
              <w:pStyle w:val="TableParagraph"/>
              <w:spacing w:before="101"/>
              <w:ind w:left="849"/>
              <w:rPr>
                <w:sz w:val="16"/>
              </w:rPr>
            </w:pPr>
            <w:r>
              <w:rPr>
                <w:sz w:val="16"/>
              </w:rPr>
              <w:t>3. upośledzenie prostowania ręki</w:t>
            </w:r>
          </w:p>
        </w:tc>
        <w:tc>
          <w:tcPr>
            <w:tcW w:w="708" w:type="dxa"/>
          </w:tcPr>
          <w:p w14:paraId="4227F730" w14:textId="77777777" w:rsidR="0060771D" w:rsidRDefault="00F45455">
            <w:pPr>
              <w:pStyle w:val="TableParagraph"/>
              <w:spacing w:before="101"/>
              <w:ind w:left="86" w:right="77"/>
              <w:jc w:val="center"/>
              <w:rPr>
                <w:sz w:val="16"/>
              </w:rPr>
            </w:pPr>
            <w:r>
              <w:rPr>
                <w:sz w:val="16"/>
              </w:rPr>
              <w:t>+10</w:t>
            </w:r>
          </w:p>
        </w:tc>
        <w:tc>
          <w:tcPr>
            <w:tcW w:w="710" w:type="dxa"/>
          </w:tcPr>
          <w:p w14:paraId="1242B426" w14:textId="77777777" w:rsidR="0060771D" w:rsidRDefault="00F45455">
            <w:pPr>
              <w:pStyle w:val="TableParagraph"/>
              <w:spacing w:before="101"/>
              <w:ind w:left="146" w:right="141"/>
              <w:jc w:val="center"/>
              <w:rPr>
                <w:sz w:val="16"/>
              </w:rPr>
            </w:pPr>
            <w:r>
              <w:rPr>
                <w:sz w:val="16"/>
              </w:rPr>
              <w:t>+8</w:t>
            </w:r>
          </w:p>
        </w:tc>
      </w:tr>
      <w:tr w:rsidR="0060771D" w14:paraId="29606974" w14:textId="77777777">
        <w:trPr>
          <w:trHeight w:val="398"/>
        </w:trPr>
        <w:tc>
          <w:tcPr>
            <w:tcW w:w="8791" w:type="dxa"/>
          </w:tcPr>
          <w:p w14:paraId="0C0D8C15" w14:textId="77777777" w:rsidR="0060771D" w:rsidRDefault="00F45455">
            <w:pPr>
              <w:pStyle w:val="TableParagraph"/>
              <w:spacing w:before="104"/>
              <w:ind w:left="849"/>
              <w:rPr>
                <w:sz w:val="16"/>
              </w:rPr>
            </w:pPr>
            <w:r>
              <w:rPr>
                <w:sz w:val="16"/>
              </w:rPr>
              <w:t>4. osłabienie zginania przedramienia</w:t>
            </w:r>
          </w:p>
        </w:tc>
        <w:tc>
          <w:tcPr>
            <w:tcW w:w="708" w:type="dxa"/>
          </w:tcPr>
          <w:p w14:paraId="7EC3C1EA" w14:textId="77777777" w:rsidR="0060771D" w:rsidRDefault="00F45455">
            <w:pPr>
              <w:pStyle w:val="TableParagraph"/>
              <w:spacing w:before="104"/>
              <w:ind w:left="86" w:right="79"/>
              <w:jc w:val="center"/>
              <w:rPr>
                <w:sz w:val="16"/>
              </w:rPr>
            </w:pPr>
            <w:r>
              <w:rPr>
                <w:sz w:val="16"/>
              </w:rPr>
              <w:t>+3</w:t>
            </w:r>
          </w:p>
        </w:tc>
        <w:tc>
          <w:tcPr>
            <w:tcW w:w="710" w:type="dxa"/>
          </w:tcPr>
          <w:p w14:paraId="36F3285E" w14:textId="77777777" w:rsidR="0060771D" w:rsidRDefault="00F45455">
            <w:pPr>
              <w:pStyle w:val="TableParagraph"/>
              <w:spacing w:before="104"/>
              <w:ind w:left="146" w:right="141"/>
              <w:jc w:val="center"/>
              <w:rPr>
                <w:sz w:val="16"/>
              </w:rPr>
            </w:pPr>
            <w:r>
              <w:rPr>
                <w:sz w:val="16"/>
              </w:rPr>
              <w:t>+2</w:t>
            </w:r>
          </w:p>
        </w:tc>
      </w:tr>
      <w:tr w:rsidR="0060771D" w14:paraId="689CB99B" w14:textId="77777777">
        <w:trPr>
          <w:trHeight w:val="396"/>
        </w:trPr>
        <w:tc>
          <w:tcPr>
            <w:tcW w:w="8791" w:type="dxa"/>
          </w:tcPr>
          <w:p w14:paraId="72BA4FAB" w14:textId="77777777" w:rsidR="0060771D" w:rsidRDefault="00F45455">
            <w:pPr>
              <w:pStyle w:val="TableParagraph"/>
              <w:spacing w:before="102"/>
              <w:ind w:left="849"/>
              <w:rPr>
                <w:sz w:val="16"/>
              </w:rPr>
            </w:pPr>
            <w:r>
              <w:rPr>
                <w:sz w:val="16"/>
              </w:rPr>
              <w:t>5. upośledzenie prostowania i odwodzenia kciuka</w:t>
            </w:r>
          </w:p>
        </w:tc>
        <w:tc>
          <w:tcPr>
            <w:tcW w:w="708" w:type="dxa"/>
          </w:tcPr>
          <w:p w14:paraId="708F4CBA" w14:textId="77777777" w:rsidR="0060771D" w:rsidRDefault="00F45455">
            <w:pPr>
              <w:pStyle w:val="TableParagraph"/>
              <w:spacing w:before="102"/>
              <w:ind w:left="86" w:right="77"/>
              <w:jc w:val="center"/>
              <w:rPr>
                <w:sz w:val="16"/>
              </w:rPr>
            </w:pPr>
            <w:r>
              <w:rPr>
                <w:sz w:val="16"/>
              </w:rPr>
              <w:t>+10</w:t>
            </w:r>
          </w:p>
        </w:tc>
        <w:tc>
          <w:tcPr>
            <w:tcW w:w="710" w:type="dxa"/>
          </w:tcPr>
          <w:p w14:paraId="447F7448" w14:textId="77777777" w:rsidR="0060771D" w:rsidRDefault="00F45455">
            <w:pPr>
              <w:pStyle w:val="TableParagraph"/>
              <w:spacing w:before="102"/>
              <w:ind w:left="146" w:right="141"/>
              <w:jc w:val="center"/>
              <w:rPr>
                <w:sz w:val="16"/>
              </w:rPr>
            </w:pPr>
            <w:r>
              <w:rPr>
                <w:sz w:val="16"/>
              </w:rPr>
              <w:t>+8</w:t>
            </w:r>
          </w:p>
        </w:tc>
      </w:tr>
      <w:tr w:rsidR="0060771D" w14:paraId="0B89A80A" w14:textId="77777777">
        <w:trPr>
          <w:trHeight w:val="397"/>
        </w:trPr>
        <w:tc>
          <w:tcPr>
            <w:tcW w:w="8791" w:type="dxa"/>
          </w:tcPr>
          <w:p w14:paraId="5F896C23" w14:textId="77777777" w:rsidR="0060771D" w:rsidRDefault="00F45455">
            <w:pPr>
              <w:pStyle w:val="TableParagraph"/>
              <w:spacing w:before="104"/>
              <w:ind w:left="849"/>
              <w:rPr>
                <w:sz w:val="16"/>
              </w:rPr>
            </w:pPr>
            <w:r>
              <w:rPr>
                <w:sz w:val="16"/>
              </w:rPr>
              <w:t>6. upośledzenie prostowania w stawach śródręczno-paliczkowych</w:t>
            </w:r>
          </w:p>
        </w:tc>
        <w:tc>
          <w:tcPr>
            <w:tcW w:w="708" w:type="dxa"/>
          </w:tcPr>
          <w:p w14:paraId="36066C15" w14:textId="77777777" w:rsidR="0060771D" w:rsidRDefault="00F45455">
            <w:pPr>
              <w:pStyle w:val="TableParagraph"/>
              <w:spacing w:before="104"/>
              <w:ind w:left="86" w:right="79"/>
              <w:jc w:val="center"/>
              <w:rPr>
                <w:sz w:val="16"/>
              </w:rPr>
            </w:pPr>
            <w:r>
              <w:rPr>
                <w:sz w:val="16"/>
              </w:rPr>
              <w:t>+6</w:t>
            </w:r>
          </w:p>
        </w:tc>
        <w:tc>
          <w:tcPr>
            <w:tcW w:w="710" w:type="dxa"/>
          </w:tcPr>
          <w:p w14:paraId="2F6D34A7" w14:textId="77777777" w:rsidR="0060771D" w:rsidRDefault="00F45455">
            <w:pPr>
              <w:pStyle w:val="TableParagraph"/>
              <w:spacing w:before="104"/>
              <w:ind w:left="146" w:right="141"/>
              <w:jc w:val="center"/>
              <w:rPr>
                <w:sz w:val="16"/>
              </w:rPr>
            </w:pPr>
            <w:r>
              <w:rPr>
                <w:sz w:val="16"/>
              </w:rPr>
              <w:t>+4</w:t>
            </w:r>
          </w:p>
        </w:tc>
      </w:tr>
      <w:tr w:rsidR="0060771D" w14:paraId="245E5A9D" w14:textId="77777777">
        <w:trPr>
          <w:trHeight w:val="395"/>
        </w:trPr>
        <w:tc>
          <w:tcPr>
            <w:tcW w:w="8791" w:type="dxa"/>
          </w:tcPr>
          <w:p w14:paraId="3B00320B" w14:textId="77777777" w:rsidR="0060771D" w:rsidRDefault="00F45455">
            <w:pPr>
              <w:pStyle w:val="TableParagraph"/>
              <w:spacing w:before="104"/>
              <w:ind w:left="849"/>
              <w:rPr>
                <w:sz w:val="16"/>
              </w:rPr>
            </w:pPr>
            <w:r>
              <w:rPr>
                <w:sz w:val="16"/>
              </w:rPr>
              <w:t>7. osłabienie przywodzenia ręki</w:t>
            </w:r>
          </w:p>
        </w:tc>
        <w:tc>
          <w:tcPr>
            <w:tcW w:w="708" w:type="dxa"/>
          </w:tcPr>
          <w:p w14:paraId="118CA27F" w14:textId="77777777" w:rsidR="0060771D" w:rsidRDefault="00F45455">
            <w:pPr>
              <w:pStyle w:val="TableParagraph"/>
              <w:spacing w:before="104"/>
              <w:ind w:left="86" w:right="79"/>
              <w:jc w:val="center"/>
              <w:rPr>
                <w:sz w:val="16"/>
              </w:rPr>
            </w:pPr>
            <w:r>
              <w:rPr>
                <w:sz w:val="16"/>
              </w:rPr>
              <w:t>+4</w:t>
            </w:r>
          </w:p>
        </w:tc>
        <w:tc>
          <w:tcPr>
            <w:tcW w:w="710" w:type="dxa"/>
          </w:tcPr>
          <w:p w14:paraId="5B429516" w14:textId="77777777" w:rsidR="0060771D" w:rsidRDefault="00F45455">
            <w:pPr>
              <w:pStyle w:val="TableParagraph"/>
              <w:spacing w:before="104"/>
              <w:ind w:left="146" w:right="141"/>
              <w:jc w:val="center"/>
              <w:rPr>
                <w:sz w:val="16"/>
              </w:rPr>
            </w:pPr>
            <w:r>
              <w:rPr>
                <w:sz w:val="16"/>
              </w:rPr>
              <w:t>+3</w:t>
            </w:r>
          </w:p>
        </w:tc>
      </w:tr>
      <w:tr w:rsidR="0060771D" w14:paraId="52C9EF02" w14:textId="77777777">
        <w:trPr>
          <w:trHeight w:val="397"/>
        </w:trPr>
        <w:tc>
          <w:tcPr>
            <w:tcW w:w="8791" w:type="dxa"/>
          </w:tcPr>
          <w:p w14:paraId="52C708E8" w14:textId="77777777" w:rsidR="0060771D" w:rsidRDefault="00F45455">
            <w:pPr>
              <w:pStyle w:val="TableParagraph"/>
              <w:spacing w:before="104"/>
              <w:ind w:left="849"/>
              <w:rPr>
                <w:sz w:val="16"/>
              </w:rPr>
            </w:pPr>
            <w:r>
              <w:rPr>
                <w:sz w:val="16"/>
              </w:rPr>
              <w:t>8. osłabienie odwodzenia ręki</w:t>
            </w:r>
          </w:p>
        </w:tc>
        <w:tc>
          <w:tcPr>
            <w:tcW w:w="708" w:type="dxa"/>
          </w:tcPr>
          <w:p w14:paraId="38AD9E3F" w14:textId="77777777" w:rsidR="0060771D" w:rsidRDefault="00F45455">
            <w:pPr>
              <w:pStyle w:val="TableParagraph"/>
              <w:spacing w:before="104"/>
              <w:ind w:left="86" w:right="79"/>
              <w:jc w:val="center"/>
              <w:rPr>
                <w:sz w:val="16"/>
              </w:rPr>
            </w:pPr>
            <w:r>
              <w:rPr>
                <w:sz w:val="16"/>
              </w:rPr>
              <w:t>+4</w:t>
            </w:r>
          </w:p>
        </w:tc>
        <w:tc>
          <w:tcPr>
            <w:tcW w:w="710" w:type="dxa"/>
          </w:tcPr>
          <w:p w14:paraId="779CBB4A" w14:textId="77777777" w:rsidR="0060771D" w:rsidRDefault="00F45455">
            <w:pPr>
              <w:pStyle w:val="TableParagraph"/>
              <w:spacing w:before="104"/>
              <w:ind w:left="146" w:right="141"/>
              <w:jc w:val="center"/>
              <w:rPr>
                <w:sz w:val="16"/>
              </w:rPr>
            </w:pPr>
            <w:r>
              <w:rPr>
                <w:sz w:val="16"/>
              </w:rPr>
              <w:t>+3</w:t>
            </w:r>
          </w:p>
        </w:tc>
      </w:tr>
      <w:tr w:rsidR="0060771D" w14:paraId="673F5335" w14:textId="77777777">
        <w:trPr>
          <w:trHeight w:val="397"/>
        </w:trPr>
        <w:tc>
          <w:tcPr>
            <w:tcW w:w="8791" w:type="dxa"/>
          </w:tcPr>
          <w:p w14:paraId="27E2F393" w14:textId="77777777" w:rsidR="0060771D" w:rsidRDefault="00F45455">
            <w:pPr>
              <w:pStyle w:val="TableParagraph"/>
              <w:spacing w:before="104"/>
              <w:ind w:left="849"/>
              <w:rPr>
                <w:sz w:val="16"/>
              </w:rPr>
            </w:pPr>
            <w:r>
              <w:rPr>
                <w:sz w:val="16"/>
              </w:rPr>
              <w:t>9. zaburzenia czucia</w:t>
            </w:r>
          </w:p>
        </w:tc>
        <w:tc>
          <w:tcPr>
            <w:tcW w:w="708" w:type="dxa"/>
          </w:tcPr>
          <w:p w14:paraId="48A70BB2" w14:textId="77777777" w:rsidR="0060771D" w:rsidRDefault="00F45455">
            <w:pPr>
              <w:pStyle w:val="TableParagraph"/>
              <w:spacing w:before="104"/>
              <w:ind w:left="86" w:right="79"/>
              <w:jc w:val="center"/>
              <w:rPr>
                <w:sz w:val="16"/>
              </w:rPr>
            </w:pPr>
            <w:r>
              <w:rPr>
                <w:sz w:val="16"/>
              </w:rPr>
              <w:t>+3</w:t>
            </w:r>
          </w:p>
        </w:tc>
        <w:tc>
          <w:tcPr>
            <w:tcW w:w="710" w:type="dxa"/>
          </w:tcPr>
          <w:p w14:paraId="4B787578" w14:textId="77777777" w:rsidR="0060771D" w:rsidRDefault="00F45455">
            <w:pPr>
              <w:pStyle w:val="TableParagraph"/>
              <w:spacing w:before="104"/>
              <w:ind w:left="146" w:right="141"/>
              <w:jc w:val="center"/>
              <w:rPr>
                <w:sz w:val="16"/>
              </w:rPr>
            </w:pPr>
            <w:r>
              <w:rPr>
                <w:sz w:val="16"/>
              </w:rPr>
              <w:t>+1</w:t>
            </w:r>
          </w:p>
        </w:tc>
      </w:tr>
      <w:tr w:rsidR="0060771D" w14:paraId="4B5C93BA" w14:textId="77777777">
        <w:trPr>
          <w:trHeight w:val="395"/>
        </w:trPr>
        <w:tc>
          <w:tcPr>
            <w:tcW w:w="10209" w:type="dxa"/>
            <w:gridSpan w:val="3"/>
          </w:tcPr>
          <w:p w14:paraId="03681790" w14:textId="77777777" w:rsidR="0060771D" w:rsidRDefault="00F45455">
            <w:pPr>
              <w:pStyle w:val="TableParagraph"/>
              <w:spacing w:before="102"/>
              <w:ind w:left="4215"/>
              <w:rPr>
                <w:rFonts w:ascii="Georgia" w:hAnsi="Georgia"/>
                <w:i/>
                <w:sz w:val="16"/>
              </w:rPr>
            </w:pPr>
            <w:r>
              <w:rPr>
                <w:rFonts w:ascii="Georgia" w:hAnsi="Georgia"/>
                <w:i/>
                <w:w w:val="95"/>
                <w:sz w:val="16"/>
              </w:rPr>
              <w:t>F. NERWU POŚRODKOWEGO:</w:t>
            </w:r>
          </w:p>
        </w:tc>
      </w:tr>
    </w:tbl>
    <w:p w14:paraId="399C2B0D" w14:textId="77777777" w:rsidR="0060771D" w:rsidRDefault="0060771D">
      <w:pPr>
        <w:rPr>
          <w:rFonts w:ascii="Georgia" w:hAnsi="Georgia"/>
          <w:sz w:val="16"/>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40AC79D1" w14:textId="77777777">
        <w:trPr>
          <w:trHeight w:val="398"/>
        </w:trPr>
        <w:tc>
          <w:tcPr>
            <w:tcW w:w="8791" w:type="dxa"/>
          </w:tcPr>
          <w:p w14:paraId="372C5B74" w14:textId="77777777" w:rsidR="0060771D" w:rsidRDefault="00F45455">
            <w:pPr>
              <w:pStyle w:val="TableParagraph"/>
              <w:spacing w:before="100"/>
              <w:ind w:left="849"/>
              <w:rPr>
                <w:sz w:val="16"/>
              </w:rPr>
            </w:pPr>
            <w:r>
              <w:rPr>
                <w:sz w:val="16"/>
              </w:rPr>
              <w:t>1. upośledzenie czynnego nawracania przedramienia</w:t>
            </w:r>
          </w:p>
        </w:tc>
        <w:tc>
          <w:tcPr>
            <w:tcW w:w="708" w:type="dxa"/>
          </w:tcPr>
          <w:p w14:paraId="3BBD40CA" w14:textId="77777777" w:rsidR="0060771D" w:rsidRDefault="00F45455">
            <w:pPr>
              <w:pStyle w:val="TableParagraph"/>
              <w:spacing w:before="100"/>
              <w:ind w:right="251"/>
              <w:jc w:val="right"/>
              <w:rPr>
                <w:sz w:val="16"/>
              </w:rPr>
            </w:pPr>
            <w:r>
              <w:rPr>
                <w:sz w:val="16"/>
              </w:rPr>
              <w:t>+4</w:t>
            </w:r>
          </w:p>
        </w:tc>
        <w:tc>
          <w:tcPr>
            <w:tcW w:w="710" w:type="dxa"/>
          </w:tcPr>
          <w:p w14:paraId="666B6271" w14:textId="77777777" w:rsidR="0060771D" w:rsidRDefault="00F45455">
            <w:pPr>
              <w:pStyle w:val="TableParagraph"/>
              <w:spacing w:before="100"/>
              <w:ind w:right="254"/>
              <w:jc w:val="right"/>
              <w:rPr>
                <w:sz w:val="16"/>
              </w:rPr>
            </w:pPr>
            <w:r>
              <w:rPr>
                <w:sz w:val="16"/>
              </w:rPr>
              <w:t>+2</w:t>
            </w:r>
          </w:p>
        </w:tc>
      </w:tr>
      <w:tr w:rsidR="0060771D" w14:paraId="639C35E6" w14:textId="77777777">
        <w:trPr>
          <w:trHeight w:val="397"/>
        </w:trPr>
        <w:tc>
          <w:tcPr>
            <w:tcW w:w="8791" w:type="dxa"/>
          </w:tcPr>
          <w:p w14:paraId="33CA2EED" w14:textId="77777777" w:rsidR="0060771D" w:rsidRDefault="00F45455">
            <w:pPr>
              <w:pStyle w:val="TableParagraph"/>
              <w:spacing w:before="100"/>
              <w:ind w:left="849"/>
              <w:rPr>
                <w:sz w:val="16"/>
              </w:rPr>
            </w:pPr>
            <w:r>
              <w:rPr>
                <w:sz w:val="16"/>
              </w:rPr>
              <w:t>2. upośledzenie zginania ręki</w:t>
            </w:r>
          </w:p>
        </w:tc>
        <w:tc>
          <w:tcPr>
            <w:tcW w:w="708" w:type="dxa"/>
          </w:tcPr>
          <w:p w14:paraId="6E77186E" w14:textId="77777777" w:rsidR="0060771D" w:rsidRDefault="00F45455">
            <w:pPr>
              <w:pStyle w:val="TableParagraph"/>
              <w:spacing w:before="100"/>
              <w:ind w:right="252"/>
              <w:jc w:val="right"/>
              <w:rPr>
                <w:sz w:val="16"/>
              </w:rPr>
            </w:pPr>
            <w:r>
              <w:rPr>
                <w:sz w:val="16"/>
              </w:rPr>
              <w:t>+4</w:t>
            </w:r>
          </w:p>
        </w:tc>
        <w:tc>
          <w:tcPr>
            <w:tcW w:w="710" w:type="dxa"/>
          </w:tcPr>
          <w:p w14:paraId="69F12819" w14:textId="77777777" w:rsidR="0060771D" w:rsidRDefault="00F45455">
            <w:pPr>
              <w:pStyle w:val="TableParagraph"/>
              <w:spacing w:before="100"/>
              <w:ind w:right="254"/>
              <w:jc w:val="right"/>
              <w:rPr>
                <w:sz w:val="16"/>
              </w:rPr>
            </w:pPr>
            <w:r>
              <w:rPr>
                <w:sz w:val="16"/>
              </w:rPr>
              <w:t>+2</w:t>
            </w:r>
          </w:p>
        </w:tc>
      </w:tr>
      <w:tr w:rsidR="0060771D" w14:paraId="3778928F" w14:textId="77777777">
        <w:trPr>
          <w:trHeight w:val="395"/>
        </w:trPr>
        <w:tc>
          <w:tcPr>
            <w:tcW w:w="8791" w:type="dxa"/>
          </w:tcPr>
          <w:p w14:paraId="7ACCAB31" w14:textId="77777777" w:rsidR="0060771D" w:rsidRDefault="00F45455">
            <w:pPr>
              <w:pStyle w:val="TableParagraph"/>
              <w:spacing w:before="97"/>
              <w:ind w:left="849"/>
              <w:rPr>
                <w:sz w:val="16"/>
              </w:rPr>
            </w:pPr>
            <w:r>
              <w:rPr>
                <w:sz w:val="16"/>
              </w:rPr>
              <w:t>3. upośledzenie zginania palców</w:t>
            </w:r>
          </w:p>
        </w:tc>
        <w:tc>
          <w:tcPr>
            <w:tcW w:w="708" w:type="dxa"/>
          </w:tcPr>
          <w:p w14:paraId="18D0738F" w14:textId="77777777" w:rsidR="0060771D" w:rsidRDefault="00F45455">
            <w:pPr>
              <w:pStyle w:val="TableParagraph"/>
              <w:spacing w:before="97"/>
              <w:ind w:right="252"/>
              <w:jc w:val="right"/>
              <w:rPr>
                <w:sz w:val="16"/>
              </w:rPr>
            </w:pPr>
            <w:r>
              <w:rPr>
                <w:sz w:val="16"/>
              </w:rPr>
              <w:t>+4</w:t>
            </w:r>
          </w:p>
        </w:tc>
        <w:tc>
          <w:tcPr>
            <w:tcW w:w="710" w:type="dxa"/>
          </w:tcPr>
          <w:p w14:paraId="0FEDF910" w14:textId="77777777" w:rsidR="0060771D" w:rsidRDefault="00F45455">
            <w:pPr>
              <w:pStyle w:val="TableParagraph"/>
              <w:spacing w:before="97"/>
              <w:ind w:right="254"/>
              <w:jc w:val="right"/>
              <w:rPr>
                <w:sz w:val="16"/>
              </w:rPr>
            </w:pPr>
            <w:r>
              <w:rPr>
                <w:sz w:val="16"/>
              </w:rPr>
              <w:t>+2</w:t>
            </w:r>
          </w:p>
        </w:tc>
      </w:tr>
      <w:tr w:rsidR="0060771D" w14:paraId="43103325" w14:textId="77777777">
        <w:trPr>
          <w:trHeight w:val="398"/>
        </w:trPr>
        <w:tc>
          <w:tcPr>
            <w:tcW w:w="8791" w:type="dxa"/>
          </w:tcPr>
          <w:p w14:paraId="279B572F" w14:textId="77777777" w:rsidR="0060771D" w:rsidRDefault="00F45455">
            <w:pPr>
              <w:pStyle w:val="TableParagraph"/>
              <w:spacing w:before="100"/>
              <w:ind w:left="849"/>
              <w:rPr>
                <w:sz w:val="16"/>
              </w:rPr>
            </w:pPr>
            <w:r>
              <w:rPr>
                <w:sz w:val="16"/>
              </w:rPr>
              <w:t>4. upośledzenie ruchów kciuka (niemożność przeciwwstawiania i zginania)</w:t>
            </w:r>
          </w:p>
        </w:tc>
        <w:tc>
          <w:tcPr>
            <w:tcW w:w="708" w:type="dxa"/>
          </w:tcPr>
          <w:p w14:paraId="0D6C7ABF" w14:textId="77777777" w:rsidR="0060771D" w:rsidRDefault="00F45455">
            <w:pPr>
              <w:pStyle w:val="TableParagraph"/>
              <w:spacing w:before="100"/>
              <w:ind w:right="206"/>
              <w:jc w:val="right"/>
              <w:rPr>
                <w:sz w:val="16"/>
              </w:rPr>
            </w:pPr>
            <w:r>
              <w:rPr>
                <w:sz w:val="16"/>
              </w:rPr>
              <w:t>+10</w:t>
            </w:r>
          </w:p>
        </w:tc>
        <w:tc>
          <w:tcPr>
            <w:tcW w:w="710" w:type="dxa"/>
          </w:tcPr>
          <w:p w14:paraId="15ADAE9B" w14:textId="77777777" w:rsidR="0060771D" w:rsidRDefault="00F45455">
            <w:pPr>
              <w:pStyle w:val="TableParagraph"/>
              <w:spacing w:before="100"/>
              <w:ind w:right="254"/>
              <w:jc w:val="right"/>
              <w:rPr>
                <w:sz w:val="16"/>
              </w:rPr>
            </w:pPr>
            <w:r>
              <w:rPr>
                <w:sz w:val="16"/>
              </w:rPr>
              <w:t>+8</w:t>
            </w:r>
          </w:p>
        </w:tc>
      </w:tr>
      <w:tr w:rsidR="0060771D" w14:paraId="6353DB70" w14:textId="77777777">
        <w:trPr>
          <w:trHeight w:val="395"/>
        </w:trPr>
        <w:tc>
          <w:tcPr>
            <w:tcW w:w="8791" w:type="dxa"/>
          </w:tcPr>
          <w:p w14:paraId="5F86ED2E" w14:textId="77777777" w:rsidR="0060771D" w:rsidRDefault="00F45455">
            <w:pPr>
              <w:pStyle w:val="TableParagraph"/>
              <w:spacing w:before="97"/>
              <w:ind w:left="849"/>
              <w:rPr>
                <w:sz w:val="16"/>
              </w:rPr>
            </w:pPr>
            <w:r>
              <w:rPr>
                <w:sz w:val="16"/>
              </w:rPr>
              <w:t>5. zaburzenia czucia</w:t>
            </w:r>
          </w:p>
        </w:tc>
        <w:tc>
          <w:tcPr>
            <w:tcW w:w="708" w:type="dxa"/>
          </w:tcPr>
          <w:p w14:paraId="5645D646" w14:textId="77777777" w:rsidR="0060771D" w:rsidRDefault="00F45455">
            <w:pPr>
              <w:pStyle w:val="TableParagraph"/>
              <w:spacing w:before="97"/>
              <w:ind w:right="252"/>
              <w:jc w:val="right"/>
              <w:rPr>
                <w:sz w:val="16"/>
              </w:rPr>
            </w:pPr>
            <w:r>
              <w:rPr>
                <w:sz w:val="16"/>
              </w:rPr>
              <w:t>+5</w:t>
            </w:r>
          </w:p>
        </w:tc>
        <w:tc>
          <w:tcPr>
            <w:tcW w:w="710" w:type="dxa"/>
          </w:tcPr>
          <w:p w14:paraId="503A3018" w14:textId="77777777" w:rsidR="0060771D" w:rsidRDefault="00F45455">
            <w:pPr>
              <w:pStyle w:val="TableParagraph"/>
              <w:spacing w:before="97"/>
              <w:ind w:right="254"/>
              <w:jc w:val="right"/>
              <w:rPr>
                <w:sz w:val="16"/>
              </w:rPr>
            </w:pPr>
            <w:r>
              <w:rPr>
                <w:sz w:val="16"/>
              </w:rPr>
              <w:t>+4</w:t>
            </w:r>
          </w:p>
        </w:tc>
      </w:tr>
      <w:tr w:rsidR="0060771D" w14:paraId="03A7E265" w14:textId="77777777">
        <w:trPr>
          <w:trHeight w:val="398"/>
        </w:trPr>
        <w:tc>
          <w:tcPr>
            <w:tcW w:w="8791" w:type="dxa"/>
          </w:tcPr>
          <w:p w14:paraId="231645E9" w14:textId="77777777" w:rsidR="0060771D" w:rsidRDefault="00F45455">
            <w:pPr>
              <w:pStyle w:val="TableParagraph"/>
              <w:spacing w:before="100"/>
              <w:ind w:left="849"/>
              <w:rPr>
                <w:sz w:val="16"/>
              </w:rPr>
            </w:pPr>
            <w:r>
              <w:rPr>
                <w:sz w:val="16"/>
              </w:rPr>
              <w:t>6. zaburzenia wegetatywne (naczynioruchowe lub troficzne)</w:t>
            </w:r>
          </w:p>
        </w:tc>
        <w:tc>
          <w:tcPr>
            <w:tcW w:w="708" w:type="dxa"/>
          </w:tcPr>
          <w:p w14:paraId="2884B68A" w14:textId="77777777" w:rsidR="0060771D" w:rsidRDefault="00F45455">
            <w:pPr>
              <w:pStyle w:val="TableParagraph"/>
              <w:spacing w:before="100"/>
              <w:ind w:right="252"/>
              <w:jc w:val="right"/>
              <w:rPr>
                <w:sz w:val="16"/>
              </w:rPr>
            </w:pPr>
            <w:r>
              <w:rPr>
                <w:sz w:val="16"/>
              </w:rPr>
              <w:t>+5</w:t>
            </w:r>
          </w:p>
        </w:tc>
        <w:tc>
          <w:tcPr>
            <w:tcW w:w="710" w:type="dxa"/>
          </w:tcPr>
          <w:p w14:paraId="065B9D22" w14:textId="77777777" w:rsidR="0060771D" w:rsidRDefault="00F45455">
            <w:pPr>
              <w:pStyle w:val="TableParagraph"/>
              <w:spacing w:before="100"/>
              <w:ind w:right="254"/>
              <w:jc w:val="right"/>
              <w:rPr>
                <w:sz w:val="16"/>
              </w:rPr>
            </w:pPr>
            <w:r>
              <w:rPr>
                <w:sz w:val="16"/>
              </w:rPr>
              <w:t>+4</w:t>
            </w:r>
          </w:p>
        </w:tc>
      </w:tr>
      <w:tr w:rsidR="0060771D" w14:paraId="02B0098B" w14:textId="77777777">
        <w:trPr>
          <w:trHeight w:val="398"/>
        </w:trPr>
        <w:tc>
          <w:tcPr>
            <w:tcW w:w="10209" w:type="dxa"/>
            <w:gridSpan w:val="3"/>
          </w:tcPr>
          <w:p w14:paraId="5AA4E347" w14:textId="77777777" w:rsidR="0060771D" w:rsidRDefault="00F45455">
            <w:pPr>
              <w:pStyle w:val="TableParagraph"/>
              <w:spacing w:before="100"/>
              <w:ind w:left="566"/>
              <w:rPr>
                <w:b/>
                <w:sz w:val="16"/>
              </w:rPr>
            </w:pPr>
            <w:r>
              <w:rPr>
                <w:b/>
                <w:sz w:val="16"/>
              </w:rPr>
              <w:t>G. NERWU ŁOKCIOWEGO:</w:t>
            </w:r>
          </w:p>
        </w:tc>
      </w:tr>
      <w:tr w:rsidR="0060771D" w14:paraId="6F656533" w14:textId="77777777">
        <w:trPr>
          <w:trHeight w:val="395"/>
        </w:trPr>
        <w:tc>
          <w:tcPr>
            <w:tcW w:w="8791" w:type="dxa"/>
          </w:tcPr>
          <w:p w14:paraId="366AB871" w14:textId="77777777" w:rsidR="0060771D" w:rsidRDefault="00F45455">
            <w:pPr>
              <w:pStyle w:val="TableParagraph"/>
              <w:spacing w:before="97"/>
              <w:ind w:left="849"/>
              <w:rPr>
                <w:sz w:val="16"/>
              </w:rPr>
            </w:pPr>
            <w:r>
              <w:rPr>
                <w:sz w:val="16"/>
              </w:rPr>
              <w:t>1. częściowe – czuciowe</w:t>
            </w:r>
          </w:p>
        </w:tc>
        <w:tc>
          <w:tcPr>
            <w:tcW w:w="708" w:type="dxa"/>
          </w:tcPr>
          <w:p w14:paraId="3732A191" w14:textId="77777777" w:rsidR="0060771D" w:rsidRDefault="00F45455">
            <w:pPr>
              <w:pStyle w:val="TableParagraph"/>
              <w:spacing w:before="97"/>
              <w:ind w:right="297"/>
              <w:jc w:val="right"/>
              <w:rPr>
                <w:sz w:val="16"/>
              </w:rPr>
            </w:pPr>
            <w:r>
              <w:rPr>
                <w:sz w:val="16"/>
              </w:rPr>
              <w:t>5</w:t>
            </w:r>
          </w:p>
        </w:tc>
        <w:tc>
          <w:tcPr>
            <w:tcW w:w="710" w:type="dxa"/>
          </w:tcPr>
          <w:p w14:paraId="2C6D1257" w14:textId="77777777" w:rsidR="0060771D" w:rsidRDefault="00F45455">
            <w:pPr>
              <w:pStyle w:val="TableParagraph"/>
              <w:spacing w:before="97"/>
              <w:ind w:right="299"/>
              <w:jc w:val="right"/>
              <w:rPr>
                <w:sz w:val="16"/>
              </w:rPr>
            </w:pPr>
            <w:r>
              <w:rPr>
                <w:sz w:val="16"/>
              </w:rPr>
              <w:t>3</w:t>
            </w:r>
          </w:p>
        </w:tc>
      </w:tr>
      <w:tr w:rsidR="0060771D" w14:paraId="1F4EFC2E" w14:textId="77777777">
        <w:trPr>
          <w:trHeight w:val="395"/>
        </w:trPr>
        <w:tc>
          <w:tcPr>
            <w:tcW w:w="8791" w:type="dxa"/>
            <w:tcBorders>
              <w:bottom w:val="single" w:sz="6" w:space="0" w:color="000000"/>
            </w:tcBorders>
          </w:tcPr>
          <w:p w14:paraId="1FE84E50" w14:textId="77777777" w:rsidR="0060771D" w:rsidRDefault="00F45455">
            <w:pPr>
              <w:pStyle w:val="TableParagraph"/>
              <w:spacing w:before="100"/>
              <w:ind w:left="849"/>
              <w:rPr>
                <w:sz w:val="16"/>
              </w:rPr>
            </w:pPr>
            <w:r>
              <w:rPr>
                <w:sz w:val="16"/>
              </w:rPr>
              <w:t>2. częściowe – ruchowe</w:t>
            </w:r>
          </w:p>
        </w:tc>
        <w:tc>
          <w:tcPr>
            <w:tcW w:w="708" w:type="dxa"/>
            <w:tcBorders>
              <w:bottom w:val="single" w:sz="6" w:space="0" w:color="000000"/>
            </w:tcBorders>
          </w:tcPr>
          <w:p w14:paraId="2E112569" w14:textId="77777777" w:rsidR="0060771D" w:rsidRDefault="00F45455">
            <w:pPr>
              <w:pStyle w:val="TableParagraph"/>
              <w:spacing w:before="100"/>
              <w:ind w:right="254"/>
              <w:jc w:val="right"/>
              <w:rPr>
                <w:sz w:val="16"/>
              </w:rPr>
            </w:pPr>
            <w:r>
              <w:rPr>
                <w:sz w:val="16"/>
              </w:rPr>
              <w:t>15</w:t>
            </w:r>
          </w:p>
        </w:tc>
        <w:tc>
          <w:tcPr>
            <w:tcW w:w="710" w:type="dxa"/>
            <w:tcBorders>
              <w:bottom w:val="single" w:sz="6" w:space="0" w:color="000000"/>
            </w:tcBorders>
          </w:tcPr>
          <w:p w14:paraId="62D4F885" w14:textId="77777777" w:rsidR="0060771D" w:rsidRDefault="00F45455">
            <w:pPr>
              <w:pStyle w:val="TableParagraph"/>
              <w:spacing w:before="100"/>
              <w:ind w:right="256"/>
              <w:jc w:val="right"/>
              <w:rPr>
                <w:sz w:val="16"/>
              </w:rPr>
            </w:pPr>
            <w:r>
              <w:rPr>
                <w:sz w:val="16"/>
              </w:rPr>
              <w:t>10</w:t>
            </w:r>
          </w:p>
        </w:tc>
      </w:tr>
      <w:tr w:rsidR="0060771D" w14:paraId="73E40B5B" w14:textId="77777777">
        <w:trPr>
          <w:trHeight w:val="393"/>
        </w:trPr>
        <w:tc>
          <w:tcPr>
            <w:tcW w:w="8791" w:type="dxa"/>
            <w:tcBorders>
              <w:top w:val="single" w:sz="6" w:space="0" w:color="000000"/>
            </w:tcBorders>
          </w:tcPr>
          <w:p w14:paraId="342D3FD6" w14:textId="77777777" w:rsidR="0060771D" w:rsidRDefault="00F45455">
            <w:pPr>
              <w:pStyle w:val="TableParagraph"/>
              <w:spacing w:before="95"/>
              <w:ind w:left="849"/>
              <w:rPr>
                <w:sz w:val="16"/>
              </w:rPr>
            </w:pPr>
            <w:r>
              <w:rPr>
                <w:sz w:val="16"/>
              </w:rPr>
              <w:t>3. częściowe - czuciowe i ruchowe</w:t>
            </w:r>
          </w:p>
        </w:tc>
        <w:tc>
          <w:tcPr>
            <w:tcW w:w="708" w:type="dxa"/>
            <w:tcBorders>
              <w:top w:val="single" w:sz="6" w:space="0" w:color="000000"/>
            </w:tcBorders>
          </w:tcPr>
          <w:p w14:paraId="46F6C763" w14:textId="77777777" w:rsidR="0060771D" w:rsidRDefault="00F45455">
            <w:pPr>
              <w:pStyle w:val="TableParagraph"/>
              <w:spacing w:before="95"/>
              <w:ind w:right="254"/>
              <w:jc w:val="right"/>
              <w:rPr>
                <w:sz w:val="16"/>
              </w:rPr>
            </w:pPr>
            <w:r>
              <w:rPr>
                <w:sz w:val="16"/>
              </w:rPr>
              <w:t>20</w:t>
            </w:r>
          </w:p>
        </w:tc>
        <w:tc>
          <w:tcPr>
            <w:tcW w:w="710" w:type="dxa"/>
            <w:tcBorders>
              <w:top w:val="single" w:sz="6" w:space="0" w:color="000000"/>
            </w:tcBorders>
          </w:tcPr>
          <w:p w14:paraId="044C0838" w14:textId="77777777" w:rsidR="0060771D" w:rsidRDefault="00F45455">
            <w:pPr>
              <w:pStyle w:val="TableParagraph"/>
              <w:spacing w:before="95"/>
              <w:ind w:right="256"/>
              <w:jc w:val="right"/>
              <w:rPr>
                <w:sz w:val="16"/>
              </w:rPr>
            </w:pPr>
            <w:r>
              <w:rPr>
                <w:sz w:val="16"/>
              </w:rPr>
              <w:t>15</w:t>
            </w:r>
          </w:p>
        </w:tc>
      </w:tr>
      <w:tr w:rsidR="0060771D" w14:paraId="0967361F" w14:textId="77777777">
        <w:trPr>
          <w:trHeight w:val="397"/>
        </w:trPr>
        <w:tc>
          <w:tcPr>
            <w:tcW w:w="8791" w:type="dxa"/>
          </w:tcPr>
          <w:p w14:paraId="0E94990C" w14:textId="77777777" w:rsidR="0060771D" w:rsidRDefault="00F45455">
            <w:pPr>
              <w:pStyle w:val="TableParagraph"/>
              <w:spacing w:before="100"/>
              <w:ind w:left="849"/>
              <w:rPr>
                <w:sz w:val="16"/>
              </w:rPr>
            </w:pPr>
            <w:r>
              <w:rPr>
                <w:sz w:val="16"/>
              </w:rPr>
              <w:t>4. całkowite</w:t>
            </w:r>
          </w:p>
        </w:tc>
        <w:tc>
          <w:tcPr>
            <w:tcW w:w="708" w:type="dxa"/>
          </w:tcPr>
          <w:p w14:paraId="75C025EA" w14:textId="77777777" w:rsidR="0060771D" w:rsidRDefault="00F45455">
            <w:pPr>
              <w:pStyle w:val="TableParagraph"/>
              <w:spacing w:before="100"/>
              <w:ind w:right="254"/>
              <w:jc w:val="right"/>
              <w:rPr>
                <w:sz w:val="16"/>
              </w:rPr>
            </w:pPr>
            <w:r>
              <w:rPr>
                <w:sz w:val="16"/>
              </w:rPr>
              <w:t>25</w:t>
            </w:r>
          </w:p>
        </w:tc>
        <w:tc>
          <w:tcPr>
            <w:tcW w:w="710" w:type="dxa"/>
          </w:tcPr>
          <w:p w14:paraId="677B89ED" w14:textId="77777777" w:rsidR="0060771D" w:rsidRDefault="00F45455">
            <w:pPr>
              <w:pStyle w:val="TableParagraph"/>
              <w:spacing w:before="100"/>
              <w:ind w:right="256"/>
              <w:jc w:val="right"/>
              <w:rPr>
                <w:sz w:val="16"/>
              </w:rPr>
            </w:pPr>
            <w:r>
              <w:rPr>
                <w:sz w:val="16"/>
              </w:rPr>
              <w:t>20</w:t>
            </w:r>
          </w:p>
        </w:tc>
      </w:tr>
      <w:tr w:rsidR="0060771D" w14:paraId="64140F52" w14:textId="77777777">
        <w:trPr>
          <w:trHeight w:val="395"/>
        </w:trPr>
        <w:tc>
          <w:tcPr>
            <w:tcW w:w="10209" w:type="dxa"/>
            <w:gridSpan w:val="3"/>
          </w:tcPr>
          <w:p w14:paraId="579401C0" w14:textId="77777777" w:rsidR="0060771D" w:rsidRDefault="00F45455">
            <w:pPr>
              <w:pStyle w:val="TableParagraph"/>
              <w:spacing w:before="86"/>
              <w:ind w:left="4335"/>
              <w:rPr>
                <w:rFonts w:ascii="Georgia"/>
                <w:sz w:val="16"/>
              </w:rPr>
            </w:pPr>
            <w:r>
              <w:rPr>
                <w:rFonts w:ascii="Georgia"/>
                <w:color w:val="612322"/>
                <w:sz w:val="16"/>
              </w:rPr>
              <w:t>H. SPLOTU BARKOWEGO:</w:t>
            </w:r>
          </w:p>
        </w:tc>
      </w:tr>
      <w:tr w:rsidR="0060771D" w14:paraId="5EBB7918" w14:textId="77777777">
        <w:trPr>
          <w:trHeight w:val="397"/>
        </w:trPr>
        <w:tc>
          <w:tcPr>
            <w:tcW w:w="8791" w:type="dxa"/>
          </w:tcPr>
          <w:p w14:paraId="709C9E31" w14:textId="77777777" w:rsidR="0060771D" w:rsidRDefault="00F45455">
            <w:pPr>
              <w:pStyle w:val="TableParagraph"/>
              <w:spacing w:before="100"/>
              <w:ind w:left="849"/>
              <w:rPr>
                <w:sz w:val="16"/>
              </w:rPr>
            </w:pPr>
            <w:r>
              <w:rPr>
                <w:sz w:val="16"/>
              </w:rPr>
              <w:t>1. upośledzenie odwodzenia ramienia</w:t>
            </w:r>
          </w:p>
        </w:tc>
        <w:tc>
          <w:tcPr>
            <w:tcW w:w="708" w:type="dxa"/>
          </w:tcPr>
          <w:p w14:paraId="436DC319" w14:textId="77777777" w:rsidR="0060771D" w:rsidRDefault="00F45455">
            <w:pPr>
              <w:pStyle w:val="TableParagraph"/>
              <w:spacing w:before="100"/>
              <w:ind w:right="252"/>
              <w:jc w:val="right"/>
              <w:rPr>
                <w:sz w:val="16"/>
              </w:rPr>
            </w:pPr>
            <w:r>
              <w:rPr>
                <w:sz w:val="16"/>
              </w:rPr>
              <w:t>+5</w:t>
            </w:r>
          </w:p>
        </w:tc>
        <w:tc>
          <w:tcPr>
            <w:tcW w:w="710" w:type="dxa"/>
          </w:tcPr>
          <w:p w14:paraId="64E27550" w14:textId="77777777" w:rsidR="0060771D" w:rsidRDefault="00F45455">
            <w:pPr>
              <w:pStyle w:val="TableParagraph"/>
              <w:spacing w:before="100"/>
              <w:ind w:right="254"/>
              <w:jc w:val="right"/>
              <w:rPr>
                <w:sz w:val="16"/>
              </w:rPr>
            </w:pPr>
            <w:r>
              <w:rPr>
                <w:sz w:val="16"/>
              </w:rPr>
              <w:t>+4</w:t>
            </w:r>
          </w:p>
        </w:tc>
      </w:tr>
      <w:tr w:rsidR="0060771D" w14:paraId="6859B3D3" w14:textId="77777777">
        <w:trPr>
          <w:trHeight w:val="398"/>
        </w:trPr>
        <w:tc>
          <w:tcPr>
            <w:tcW w:w="8791" w:type="dxa"/>
          </w:tcPr>
          <w:p w14:paraId="5921714C" w14:textId="77777777" w:rsidR="0060771D" w:rsidRDefault="00F45455">
            <w:pPr>
              <w:pStyle w:val="TableParagraph"/>
              <w:spacing w:before="100"/>
              <w:ind w:left="849"/>
              <w:rPr>
                <w:sz w:val="16"/>
              </w:rPr>
            </w:pPr>
            <w:r>
              <w:rPr>
                <w:sz w:val="16"/>
              </w:rPr>
              <w:t>2. upośledzenie zginania w stawie łokciowym</w:t>
            </w:r>
          </w:p>
        </w:tc>
        <w:tc>
          <w:tcPr>
            <w:tcW w:w="708" w:type="dxa"/>
          </w:tcPr>
          <w:p w14:paraId="730459CE" w14:textId="77777777" w:rsidR="0060771D" w:rsidRDefault="00F45455">
            <w:pPr>
              <w:pStyle w:val="TableParagraph"/>
              <w:spacing w:before="100"/>
              <w:ind w:right="252"/>
              <w:jc w:val="right"/>
              <w:rPr>
                <w:sz w:val="16"/>
              </w:rPr>
            </w:pPr>
            <w:r>
              <w:rPr>
                <w:sz w:val="16"/>
              </w:rPr>
              <w:t>+5</w:t>
            </w:r>
          </w:p>
        </w:tc>
        <w:tc>
          <w:tcPr>
            <w:tcW w:w="710" w:type="dxa"/>
          </w:tcPr>
          <w:p w14:paraId="08F634F1" w14:textId="77777777" w:rsidR="0060771D" w:rsidRDefault="00F45455">
            <w:pPr>
              <w:pStyle w:val="TableParagraph"/>
              <w:spacing w:before="100"/>
              <w:ind w:right="254"/>
              <w:jc w:val="right"/>
              <w:rPr>
                <w:sz w:val="16"/>
              </w:rPr>
            </w:pPr>
            <w:r>
              <w:rPr>
                <w:sz w:val="16"/>
              </w:rPr>
              <w:t>+4</w:t>
            </w:r>
          </w:p>
        </w:tc>
      </w:tr>
      <w:tr w:rsidR="0060771D" w14:paraId="4BB97482" w14:textId="77777777">
        <w:trPr>
          <w:trHeight w:val="395"/>
        </w:trPr>
        <w:tc>
          <w:tcPr>
            <w:tcW w:w="8791" w:type="dxa"/>
          </w:tcPr>
          <w:p w14:paraId="5454A148" w14:textId="77777777" w:rsidR="0060771D" w:rsidRDefault="00F45455">
            <w:pPr>
              <w:pStyle w:val="TableParagraph"/>
              <w:spacing w:before="97"/>
              <w:ind w:left="849"/>
              <w:rPr>
                <w:sz w:val="16"/>
              </w:rPr>
            </w:pPr>
            <w:r>
              <w:rPr>
                <w:sz w:val="16"/>
              </w:rPr>
              <w:t>3. upośledzenie odwracania przedramienia</w:t>
            </w:r>
          </w:p>
        </w:tc>
        <w:tc>
          <w:tcPr>
            <w:tcW w:w="708" w:type="dxa"/>
          </w:tcPr>
          <w:p w14:paraId="4DBC3C1E" w14:textId="77777777" w:rsidR="0060771D" w:rsidRDefault="00F45455">
            <w:pPr>
              <w:pStyle w:val="TableParagraph"/>
              <w:spacing w:before="97"/>
              <w:ind w:right="252"/>
              <w:jc w:val="right"/>
              <w:rPr>
                <w:sz w:val="16"/>
              </w:rPr>
            </w:pPr>
            <w:r>
              <w:rPr>
                <w:sz w:val="16"/>
              </w:rPr>
              <w:t>+5</w:t>
            </w:r>
          </w:p>
        </w:tc>
        <w:tc>
          <w:tcPr>
            <w:tcW w:w="710" w:type="dxa"/>
          </w:tcPr>
          <w:p w14:paraId="495B397E" w14:textId="77777777" w:rsidR="0060771D" w:rsidRDefault="00F45455">
            <w:pPr>
              <w:pStyle w:val="TableParagraph"/>
              <w:spacing w:before="97"/>
              <w:ind w:right="254"/>
              <w:jc w:val="right"/>
              <w:rPr>
                <w:sz w:val="16"/>
              </w:rPr>
            </w:pPr>
            <w:r>
              <w:rPr>
                <w:sz w:val="16"/>
              </w:rPr>
              <w:t>+4</w:t>
            </w:r>
          </w:p>
        </w:tc>
      </w:tr>
      <w:tr w:rsidR="0060771D" w14:paraId="01D42911" w14:textId="77777777">
        <w:trPr>
          <w:trHeight w:val="397"/>
        </w:trPr>
        <w:tc>
          <w:tcPr>
            <w:tcW w:w="8791" w:type="dxa"/>
          </w:tcPr>
          <w:p w14:paraId="24B781FC" w14:textId="77777777" w:rsidR="0060771D" w:rsidRDefault="00F45455">
            <w:pPr>
              <w:pStyle w:val="TableParagraph"/>
              <w:spacing w:before="100"/>
              <w:ind w:left="849"/>
              <w:rPr>
                <w:sz w:val="16"/>
              </w:rPr>
            </w:pPr>
            <w:r>
              <w:rPr>
                <w:sz w:val="16"/>
              </w:rPr>
              <w:t>4. porażenie zginaczy i prostowników przedramienia</w:t>
            </w:r>
          </w:p>
        </w:tc>
        <w:tc>
          <w:tcPr>
            <w:tcW w:w="708" w:type="dxa"/>
          </w:tcPr>
          <w:p w14:paraId="2F026376" w14:textId="77777777" w:rsidR="0060771D" w:rsidRDefault="00F45455">
            <w:pPr>
              <w:pStyle w:val="TableParagraph"/>
              <w:spacing w:before="100"/>
              <w:ind w:right="252"/>
              <w:jc w:val="right"/>
              <w:rPr>
                <w:sz w:val="16"/>
              </w:rPr>
            </w:pPr>
            <w:r>
              <w:rPr>
                <w:sz w:val="16"/>
              </w:rPr>
              <w:t>+5</w:t>
            </w:r>
          </w:p>
        </w:tc>
        <w:tc>
          <w:tcPr>
            <w:tcW w:w="710" w:type="dxa"/>
          </w:tcPr>
          <w:p w14:paraId="09AE6137" w14:textId="77777777" w:rsidR="0060771D" w:rsidRDefault="00F45455">
            <w:pPr>
              <w:pStyle w:val="TableParagraph"/>
              <w:spacing w:before="100"/>
              <w:ind w:right="254"/>
              <w:jc w:val="right"/>
              <w:rPr>
                <w:sz w:val="16"/>
              </w:rPr>
            </w:pPr>
            <w:r>
              <w:rPr>
                <w:sz w:val="16"/>
              </w:rPr>
              <w:t>+4</w:t>
            </w:r>
          </w:p>
        </w:tc>
      </w:tr>
      <w:tr w:rsidR="0060771D" w14:paraId="249534F3" w14:textId="77777777">
        <w:trPr>
          <w:trHeight w:val="395"/>
        </w:trPr>
        <w:tc>
          <w:tcPr>
            <w:tcW w:w="8791" w:type="dxa"/>
          </w:tcPr>
          <w:p w14:paraId="4338197D" w14:textId="77777777" w:rsidR="0060771D" w:rsidRDefault="00F45455">
            <w:pPr>
              <w:pStyle w:val="TableParagraph"/>
              <w:spacing w:before="97"/>
              <w:ind w:left="849"/>
              <w:rPr>
                <w:sz w:val="16"/>
              </w:rPr>
            </w:pPr>
            <w:r>
              <w:rPr>
                <w:sz w:val="16"/>
              </w:rPr>
              <w:t>5. porażenie mięśni ręki</w:t>
            </w:r>
          </w:p>
        </w:tc>
        <w:tc>
          <w:tcPr>
            <w:tcW w:w="708" w:type="dxa"/>
          </w:tcPr>
          <w:p w14:paraId="5A369F9C" w14:textId="77777777" w:rsidR="0060771D" w:rsidRDefault="00F45455">
            <w:pPr>
              <w:pStyle w:val="TableParagraph"/>
              <w:spacing w:before="97"/>
              <w:ind w:right="206"/>
              <w:jc w:val="right"/>
              <w:rPr>
                <w:sz w:val="16"/>
              </w:rPr>
            </w:pPr>
            <w:r>
              <w:rPr>
                <w:sz w:val="16"/>
              </w:rPr>
              <w:t>+20</w:t>
            </w:r>
          </w:p>
        </w:tc>
        <w:tc>
          <w:tcPr>
            <w:tcW w:w="710" w:type="dxa"/>
          </w:tcPr>
          <w:p w14:paraId="7C961449" w14:textId="77777777" w:rsidR="0060771D" w:rsidRDefault="00F45455">
            <w:pPr>
              <w:pStyle w:val="TableParagraph"/>
              <w:spacing w:before="97"/>
              <w:ind w:right="208"/>
              <w:jc w:val="right"/>
              <w:rPr>
                <w:sz w:val="16"/>
              </w:rPr>
            </w:pPr>
            <w:r>
              <w:rPr>
                <w:sz w:val="16"/>
              </w:rPr>
              <w:t>+15</w:t>
            </w:r>
          </w:p>
        </w:tc>
      </w:tr>
      <w:tr w:rsidR="0060771D" w14:paraId="6C75EF51" w14:textId="77777777">
        <w:trPr>
          <w:trHeight w:val="398"/>
        </w:trPr>
        <w:tc>
          <w:tcPr>
            <w:tcW w:w="8791" w:type="dxa"/>
          </w:tcPr>
          <w:p w14:paraId="0B1D0EA5" w14:textId="77777777" w:rsidR="0060771D" w:rsidRDefault="00F45455">
            <w:pPr>
              <w:pStyle w:val="TableParagraph"/>
              <w:spacing w:before="100"/>
              <w:ind w:left="849"/>
              <w:rPr>
                <w:sz w:val="16"/>
              </w:rPr>
            </w:pPr>
            <w:r>
              <w:rPr>
                <w:sz w:val="16"/>
              </w:rPr>
              <w:t>6. zaburzenia czucia</w:t>
            </w:r>
          </w:p>
        </w:tc>
        <w:tc>
          <w:tcPr>
            <w:tcW w:w="708" w:type="dxa"/>
          </w:tcPr>
          <w:p w14:paraId="74C7848A" w14:textId="77777777" w:rsidR="0060771D" w:rsidRDefault="00F45455">
            <w:pPr>
              <w:pStyle w:val="TableParagraph"/>
              <w:spacing w:before="100"/>
              <w:ind w:right="252"/>
              <w:jc w:val="right"/>
              <w:rPr>
                <w:sz w:val="16"/>
              </w:rPr>
            </w:pPr>
            <w:r>
              <w:rPr>
                <w:sz w:val="16"/>
              </w:rPr>
              <w:t>+5</w:t>
            </w:r>
          </w:p>
        </w:tc>
        <w:tc>
          <w:tcPr>
            <w:tcW w:w="710" w:type="dxa"/>
          </w:tcPr>
          <w:p w14:paraId="25348F9B" w14:textId="77777777" w:rsidR="0060771D" w:rsidRDefault="00F45455">
            <w:pPr>
              <w:pStyle w:val="TableParagraph"/>
              <w:spacing w:before="100"/>
              <w:ind w:right="253"/>
              <w:jc w:val="right"/>
              <w:rPr>
                <w:sz w:val="16"/>
              </w:rPr>
            </w:pPr>
            <w:r>
              <w:rPr>
                <w:sz w:val="16"/>
              </w:rPr>
              <w:t>+5</w:t>
            </w:r>
          </w:p>
        </w:tc>
      </w:tr>
      <w:tr w:rsidR="0060771D" w14:paraId="39A9AE7B" w14:textId="77777777">
        <w:trPr>
          <w:trHeight w:val="397"/>
        </w:trPr>
        <w:tc>
          <w:tcPr>
            <w:tcW w:w="10209" w:type="dxa"/>
            <w:gridSpan w:val="3"/>
          </w:tcPr>
          <w:p w14:paraId="036AF79B" w14:textId="77777777" w:rsidR="0060771D" w:rsidRDefault="00F45455">
            <w:pPr>
              <w:pStyle w:val="TableParagraph"/>
              <w:spacing w:before="89"/>
              <w:ind w:left="2856"/>
              <w:rPr>
                <w:rFonts w:ascii="Georgia" w:hAnsi="Georgia"/>
                <w:sz w:val="16"/>
              </w:rPr>
            </w:pPr>
            <w:r>
              <w:rPr>
                <w:rFonts w:ascii="Georgia" w:hAnsi="Georgia"/>
                <w:color w:val="612322"/>
                <w:sz w:val="16"/>
              </w:rPr>
              <w:t>I. POZOSTAŁYCH NERWÓW ODCINKA SZYJNO – PIERSIOWEGO:</w:t>
            </w:r>
          </w:p>
        </w:tc>
      </w:tr>
      <w:tr w:rsidR="0060771D" w14:paraId="06AD5EF1" w14:textId="77777777">
        <w:trPr>
          <w:trHeight w:val="395"/>
        </w:trPr>
        <w:tc>
          <w:tcPr>
            <w:tcW w:w="8791" w:type="dxa"/>
          </w:tcPr>
          <w:p w14:paraId="3D976EDD" w14:textId="77777777" w:rsidR="0060771D" w:rsidRDefault="00F45455">
            <w:pPr>
              <w:pStyle w:val="TableParagraph"/>
              <w:spacing w:before="97"/>
              <w:ind w:left="1135"/>
              <w:rPr>
                <w:sz w:val="16"/>
              </w:rPr>
            </w:pPr>
            <w:r>
              <w:rPr>
                <w:sz w:val="16"/>
              </w:rPr>
              <w:t>czuciowe</w:t>
            </w:r>
          </w:p>
        </w:tc>
        <w:tc>
          <w:tcPr>
            <w:tcW w:w="1418" w:type="dxa"/>
            <w:gridSpan w:val="2"/>
          </w:tcPr>
          <w:p w14:paraId="7584E761" w14:textId="77777777" w:rsidR="0060771D" w:rsidRDefault="00F45455">
            <w:pPr>
              <w:pStyle w:val="TableParagraph"/>
              <w:spacing w:before="97"/>
              <w:ind w:left="5"/>
              <w:jc w:val="center"/>
              <w:rPr>
                <w:sz w:val="16"/>
              </w:rPr>
            </w:pPr>
            <w:r>
              <w:rPr>
                <w:sz w:val="16"/>
              </w:rPr>
              <w:t>7</w:t>
            </w:r>
          </w:p>
        </w:tc>
      </w:tr>
      <w:tr w:rsidR="0060771D" w14:paraId="0D1DDF9E" w14:textId="77777777">
        <w:trPr>
          <w:trHeight w:val="397"/>
        </w:trPr>
        <w:tc>
          <w:tcPr>
            <w:tcW w:w="8791" w:type="dxa"/>
          </w:tcPr>
          <w:p w14:paraId="441FE9D7" w14:textId="77777777" w:rsidR="0060771D" w:rsidRDefault="00F45455">
            <w:pPr>
              <w:pStyle w:val="TableParagraph"/>
              <w:spacing w:before="100"/>
              <w:ind w:left="1135"/>
              <w:rPr>
                <w:sz w:val="16"/>
              </w:rPr>
            </w:pPr>
            <w:r>
              <w:rPr>
                <w:sz w:val="16"/>
              </w:rPr>
              <w:t>całkowite - ruchowe i/lub czuciowe</w:t>
            </w:r>
          </w:p>
        </w:tc>
        <w:tc>
          <w:tcPr>
            <w:tcW w:w="1418" w:type="dxa"/>
            <w:gridSpan w:val="2"/>
          </w:tcPr>
          <w:p w14:paraId="175AAFFB" w14:textId="77777777" w:rsidR="0060771D" w:rsidRDefault="00F45455">
            <w:pPr>
              <w:pStyle w:val="TableParagraph"/>
              <w:spacing w:before="100"/>
              <w:ind w:left="481" w:right="474"/>
              <w:jc w:val="center"/>
              <w:rPr>
                <w:sz w:val="16"/>
              </w:rPr>
            </w:pPr>
            <w:r>
              <w:rPr>
                <w:sz w:val="16"/>
              </w:rPr>
              <w:t>12</w:t>
            </w:r>
          </w:p>
        </w:tc>
      </w:tr>
      <w:tr w:rsidR="0060771D" w14:paraId="4FD0CAF3" w14:textId="77777777">
        <w:trPr>
          <w:trHeight w:val="395"/>
        </w:trPr>
        <w:tc>
          <w:tcPr>
            <w:tcW w:w="8791" w:type="dxa"/>
          </w:tcPr>
          <w:p w14:paraId="4E18630D" w14:textId="77777777" w:rsidR="0060771D" w:rsidRDefault="00F45455">
            <w:pPr>
              <w:pStyle w:val="TableParagraph"/>
              <w:spacing w:before="86"/>
              <w:ind w:left="883" w:right="389"/>
              <w:jc w:val="center"/>
              <w:rPr>
                <w:rFonts w:ascii="Georgia" w:hAnsi="Georgia"/>
                <w:sz w:val="16"/>
              </w:rPr>
            </w:pPr>
            <w:r>
              <w:rPr>
                <w:rFonts w:ascii="Georgia" w:hAnsi="Georgia"/>
                <w:color w:val="612322"/>
                <w:w w:val="90"/>
                <w:sz w:val="16"/>
              </w:rPr>
              <w:t>J.     NERWU ZASŁONOWEGO:</w:t>
            </w:r>
          </w:p>
        </w:tc>
        <w:tc>
          <w:tcPr>
            <w:tcW w:w="1418" w:type="dxa"/>
            <w:gridSpan w:val="2"/>
          </w:tcPr>
          <w:p w14:paraId="189CBB79" w14:textId="77777777" w:rsidR="0060771D" w:rsidRDefault="00F45455">
            <w:pPr>
              <w:pStyle w:val="TableParagraph"/>
              <w:spacing w:before="86"/>
              <w:ind w:left="765"/>
              <w:rPr>
                <w:rFonts w:ascii="Georgia"/>
                <w:b/>
                <w:sz w:val="16"/>
              </w:rPr>
            </w:pPr>
            <w:r>
              <w:rPr>
                <w:rFonts w:ascii="Georgia"/>
                <w:b/>
                <w:color w:val="612322"/>
                <w:sz w:val="16"/>
              </w:rPr>
              <w:t>5-12</w:t>
            </w:r>
          </w:p>
        </w:tc>
      </w:tr>
      <w:tr w:rsidR="0060771D" w14:paraId="39240B69" w14:textId="77777777">
        <w:trPr>
          <w:trHeight w:val="397"/>
        </w:trPr>
        <w:tc>
          <w:tcPr>
            <w:tcW w:w="8791" w:type="dxa"/>
          </w:tcPr>
          <w:p w14:paraId="1806BCBF" w14:textId="77777777" w:rsidR="0060771D" w:rsidRDefault="00F45455">
            <w:pPr>
              <w:pStyle w:val="TableParagraph"/>
              <w:spacing w:before="89"/>
              <w:ind w:left="3739"/>
              <w:rPr>
                <w:rFonts w:ascii="Georgia"/>
                <w:sz w:val="16"/>
              </w:rPr>
            </w:pPr>
            <w:r>
              <w:rPr>
                <w:rFonts w:ascii="Georgia"/>
                <w:color w:val="612322"/>
                <w:w w:val="95"/>
                <w:sz w:val="16"/>
              </w:rPr>
              <w:t>K. NERWU UDOWEGO:</w:t>
            </w:r>
          </w:p>
        </w:tc>
        <w:tc>
          <w:tcPr>
            <w:tcW w:w="1418" w:type="dxa"/>
            <w:gridSpan w:val="2"/>
          </w:tcPr>
          <w:p w14:paraId="5583B783" w14:textId="77777777" w:rsidR="0060771D" w:rsidRDefault="00F45455">
            <w:pPr>
              <w:pStyle w:val="TableParagraph"/>
              <w:spacing w:before="89"/>
              <w:ind w:left="765"/>
              <w:rPr>
                <w:rFonts w:ascii="Georgia"/>
                <w:b/>
                <w:sz w:val="16"/>
              </w:rPr>
            </w:pPr>
            <w:r>
              <w:rPr>
                <w:rFonts w:ascii="Georgia"/>
                <w:b/>
                <w:color w:val="612322"/>
                <w:sz w:val="16"/>
              </w:rPr>
              <w:t>5-20</w:t>
            </w:r>
          </w:p>
        </w:tc>
      </w:tr>
      <w:tr w:rsidR="0060771D" w14:paraId="6C88B485" w14:textId="77777777">
        <w:trPr>
          <w:trHeight w:val="395"/>
        </w:trPr>
        <w:tc>
          <w:tcPr>
            <w:tcW w:w="8791" w:type="dxa"/>
          </w:tcPr>
          <w:p w14:paraId="36D6876C" w14:textId="77777777" w:rsidR="0060771D" w:rsidRDefault="00F45455">
            <w:pPr>
              <w:pStyle w:val="TableParagraph"/>
              <w:spacing w:before="86"/>
              <w:ind w:left="2464"/>
              <w:rPr>
                <w:rFonts w:ascii="Georgia" w:hAnsi="Georgia"/>
                <w:sz w:val="16"/>
              </w:rPr>
            </w:pPr>
            <w:r>
              <w:rPr>
                <w:rFonts w:ascii="Georgia" w:hAnsi="Georgia"/>
                <w:color w:val="612322"/>
                <w:sz w:val="16"/>
              </w:rPr>
              <w:t>L. NERWÓW POŚLADKOWYCH (GÓRNEGO I DOLNEGO):</w:t>
            </w:r>
          </w:p>
        </w:tc>
        <w:tc>
          <w:tcPr>
            <w:tcW w:w="1418" w:type="dxa"/>
            <w:gridSpan w:val="2"/>
          </w:tcPr>
          <w:p w14:paraId="5F1610A0" w14:textId="77777777" w:rsidR="0060771D" w:rsidRDefault="00F45455">
            <w:pPr>
              <w:pStyle w:val="TableParagraph"/>
              <w:spacing w:before="86"/>
              <w:ind w:left="765"/>
              <w:rPr>
                <w:rFonts w:ascii="Georgia"/>
                <w:b/>
                <w:sz w:val="16"/>
              </w:rPr>
            </w:pPr>
            <w:r>
              <w:rPr>
                <w:rFonts w:ascii="Georgia"/>
                <w:b/>
                <w:color w:val="612322"/>
                <w:sz w:val="16"/>
              </w:rPr>
              <w:t>5-10</w:t>
            </w:r>
          </w:p>
        </w:tc>
      </w:tr>
      <w:tr w:rsidR="0060771D" w14:paraId="466A841B" w14:textId="77777777">
        <w:trPr>
          <w:trHeight w:val="398"/>
        </w:trPr>
        <w:tc>
          <w:tcPr>
            <w:tcW w:w="8791" w:type="dxa"/>
          </w:tcPr>
          <w:p w14:paraId="53824FD2" w14:textId="77777777" w:rsidR="0060771D" w:rsidRDefault="00F45455">
            <w:pPr>
              <w:pStyle w:val="TableParagraph"/>
              <w:spacing w:before="89"/>
              <w:ind w:left="3103"/>
              <w:rPr>
                <w:rFonts w:ascii="Georgia" w:hAnsi="Georgia"/>
                <w:sz w:val="16"/>
              </w:rPr>
            </w:pPr>
            <w:r>
              <w:rPr>
                <w:rFonts w:ascii="Georgia" w:hAnsi="Georgia"/>
                <w:color w:val="612322"/>
                <w:sz w:val="16"/>
              </w:rPr>
              <w:t>M. NERWU SROMOWEGO WSPÓLNEGO:</w:t>
            </w:r>
          </w:p>
        </w:tc>
        <w:tc>
          <w:tcPr>
            <w:tcW w:w="1418" w:type="dxa"/>
            <w:gridSpan w:val="2"/>
          </w:tcPr>
          <w:p w14:paraId="493D0EB8" w14:textId="77777777" w:rsidR="0060771D" w:rsidRDefault="00F45455">
            <w:pPr>
              <w:pStyle w:val="TableParagraph"/>
              <w:spacing w:before="89"/>
              <w:ind w:left="765"/>
              <w:rPr>
                <w:rFonts w:ascii="Georgia"/>
                <w:b/>
                <w:sz w:val="16"/>
              </w:rPr>
            </w:pPr>
            <w:r>
              <w:rPr>
                <w:rFonts w:ascii="Georgia"/>
                <w:b/>
                <w:color w:val="612322"/>
                <w:sz w:val="16"/>
              </w:rPr>
              <w:t>3-15</w:t>
            </w:r>
          </w:p>
        </w:tc>
      </w:tr>
      <w:tr w:rsidR="0060771D" w14:paraId="5CBB3733" w14:textId="77777777">
        <w:trPr>
          <w:trHeight w:val="395"/>
        </w:trPr>
        <w:tc>
          <w:tcPr>
            <w:tcW w:w="10209" w:type="dxa"/>
            <w:gridSpan w:val="3"/>
            <w:tcBorders>
              <w:bottom w:val="single" w:sz="6" w:space="0" w:color="000000"/>
            </w:tcBorders>
          </w:tcPr>
          <w:p w14:paraId="7F5AE2C9" w14:textId="77777777" w:rsidR="0060771D" w:rsidRDefault="00F45455">
            <w:pPr>
              <w:pStyle w:val="TableParagraph"/>
              <w:spacing w:before="89"/>
              <w:ind w:left="1927"/>
              <w:rPr>
                <w:rFonts w:ascii="Georgia" w:hAnsi="Georgia"/>
                <w:sz w:val="16"/>
              </w:rPr>
            </w:pPr>
            <w:r>
              <w:rPr>
                <w:rFonts w:ascii="Georgia" w:hAnsi="Georgia"/>
                <w:color w:val="612322"/>
                <w:sz w:val="16"/>
              </w:rPr>
              <w:t>N. NERWU KULSZOWEGO PRZED PODZIAŁEM NA NERW PISZCZELOWY I STRZAŁKOWY:</w:t>
            </w:r>
          </w:p>
        </w:tc>
      </w:tr>
      <w:tr w:rsidR="0060771D" w14:paraId="67786C3D" w14:textId="77777777">
        <w:trPr>
          <w:trHeight w:val="393"/>
        </w:trPr>
        <w:tc>
          <w:tcPr>
            <w:tcW w:w="8791" w:type="dxa"/>
            <w:tcBorders>
              <w:top w:val="single" w:sz="6" w:space="0" w:color="000000"/>
            </w:tcBorders>
          </w:tcPr>
          <w:p w14:paraId="154174E0" w14:textId="77777777" w:rsidR="0060771D" w:rsidRDefault="00F45455">
            <w:pPr>
              <w:pStyle w:val="TableParagraph"/>
              <w:spacing w:before="95"/>
              <w:ind w:left="849"/>
              <w:rPr>
                <w:sz w:val="16"/>
              </w:rPr>
            </w:pPr>
            <w:r>
              <w:rPr>
                <w:sz w:val="16"/>
              </w:rPr>
              <w:t>1. osłabienie obrotu na zewnątrz w stawie biodrowym</w:t>
            </w:r>
          </w:p>
        </w:tc>
        <w:tc>
          <w:tcPr>
            <w:tcW w:w="1418" w:type="dxa"/>
            <w:gridSpan w:val="2"/>
            <w:tcBorders>
              <w:top w:val="single" w:sz="6" w:space="0" w:color="000000"/>
            </w:tcBorders>
          </w:tcPr>
          <w:p w14:paraId="0B2D6495" w14:textId="77777777" w:rsidR="0060771D" w:rsidRDefault="00F45455">
            <w:pPr>
              <w:pStyle w:val="TableParagraph"/>
              <w:spacing w:before="95"/>
              <w:ind w:left="481" w:right="474"/>
              <w:jc w:val="center"/>
              <w:rPr>
                <w:sz w:val="16"/>
              </w:rPr>
            </w:pPr>
            <w:r>
              <w:rPr>
                <w:sz w:val="16"/>
              </w:rPr>
              <w:t>+5</w:t>
            </w:r>
          </w:p>
        </w:tc>
      </w:tr>
      <w:tr w:rsidR="0060771D" w14:paraId="0406AAA5" w14:textId="77777777">
        <w:trPr>
          <w:trHeight w:val="397"/>
        </w:trPr>
        <w:tc>
          <w:tcPr>
            <w:tcW w:w="8791" w:type="dxa"/>
          </w:tcPr>
          <w:p w14:paraId="11DD3E46" w14:textId="77777777" w:rsidR="0060771D" w:rsidRDefault="00F45455">
            <w:pPr>
              <w:pStyle w:val="TableParagraph"/>
              <w:spacing w:before="100"/>
              <w:ind w:left="849"/>
              <w:rPr>
                <w:sz w:val="16"/>
              </w:rPr>
            </w:pPr>
            <w:r>
              <w:rPr>
                <w:sz w:val="16"/>
              </w:rPr>
              <w:t>2. upośledzenie zgięcia w stawie kolanowym</w:t>
            </w:r>
          </w:p>
        </w:tc>
        <w:tc>
          <w:tcPr>
            <w:tcW w:w="1418" w:type="dxa"/>
            <w:gridSpan w:val="2"/>
          </w:tcPr>
          <w:p w14:paraId="6FAABC4C" w14:textId="77777777" w:rsidR="0060771D" w:rsidRDefault="00F45455">
            <w:pPr>
              <w:pStyle w:val="TableParagraph"/>
              <w:spacing w:before="100"/>
              <w:ind w:left="481" w:right="474"/>
              <w:jc w:val="center"/>
              <w:rPr>
                <w:sz w:val="16"/>
              </w:rPr>
            </w:pPr>
            <w:r>
              <w:rPr>
                <w:sz w:val="16"/>
              </w:rPr>
              <w:t>+5</w:t>
            </w:r>
          </w:p>
        </w:tc>
      </w:tr>
      <w:tr w:rsidR="0060771D" w14:paraId="45146074" w14:textId="77777777">
        <w:trPr>
          <w:trHeight w:val="395"/>
        </w:trPr>
        <w:tc>
          <w:tcPr>
            <w:tcW w:w="8791" w:type="dxa"/>
          </w:tcPr>
          <w:p w14:paraId="0ECD3950" w14:textId="77777777" w:rsidR="0060771D" w:rsidRDefault="00F45455">
            <w:pPr>
              <w:pStyle w:val="TableParagraph"/>
              <w:spacing w:before="97"/>
              <w:ind w:left="849"/>
              <w:rPr>
                <w:sz w:val="16"/>
              </w:rPr>
            </w:pPr>
            <w:r>
              <w:rPr>
                <w:sz w:val="16"/>
              </w:rPr>
              <w:t>3. zniesienie ruchów stopy</w:t>
            </w:r>
          </w:p>
        </w:tc>
        <w:tc>
          <w:tcPr>
            <w:tcW w:w="1418" w:type="dxa"/>
            <w:gridSpan w:val="2"/>
          </w:tcPr>
          <w:p w14:paraId="721C5C78" w14:textId="77777777" w:rsidR="0060771D" w:rsidRDefault="00F45455">
            <w:pPr>
              <w:pStyle w:val="TableParagraph"/>
              <w:spacing w:before="97"/>
              <w:ind w:left="481" w:right="476"/>
              <w:jc w:val="center"/>
              <w:rPr>
                <w:sz w:val="16"/>
              </w:rPr>
            </w:pPr>
            <w:r>
              <w:rPr>
                <w:sz w:val="16"/>
              </w:rPr>
              <w:t>+30</w:t>
            </w:r>
          </w:p>
        </w:tc>
      </w:tr>
      <w:tr w:rsidR="0060771D" w14:paraId="68DE589A" w14:textId="77777777">
        <w:trPr>
          <w:trHeight w:val="398"/>
        </w:trPr>
        <w:tc>
          <w:tcPr>
            <w:tcW w:w="8791" w:type="dxa"/>
          </w:tcPr>
          <w:p w14:paraId="39C51B88" w14:textId="77777777" w:rsidR="0060771D" w:rsidRDefault="00F45455">
            <w:pPr>
              <w:pStyle w:val="TableParagraph"/>
              <w:spacing w:before="100"/>
              <w:ind w:left="849"/>
              <w:rPr>
                <w:sz w:val="16"/>
              </w:rPr>
            </w:pPr>
            <w:r>
              <w:rPr>
                <w:sz w:val="16"/>
              </w:rPr>
              <w:t>4. upośledzenie ruchów stopy</w:t>
            </w:r>
          </w:p>
        </w:tc>
        <w:tc>
          <w:tcPr>
            <w:tcW w:w="1418" w:type="dxa"/>
            <w:gridSpan w:val="2"/>
          </w:tcPr>
          <w:p w14:paraId="59BDFEA1" w14:textId="77777777" w:rsidR="0060771D" w:rsidRDefault="00F45455">
            <w:pPr>
              <w:pStyle w:val="TableParagraph"/>
              <w:spacing w:before="100"/>
              <w:ind w:left="481" w:right="476"/>
              <w:jc w:val="center"/>
              <w:rPr>
                <w:sz w:val="16"/>
              </w:rPr>
            </w:pPr>
            <w:r>
              <w:rPr>
                <w:sz w:val="16"/>
              </w:rPr>
              <w:t>+15</w:t>
            </w:r>
          </w:p>
        </w:tc>
      </w:tr>
      <w:tr w:rsidR="0060771D" w14:paraId="26979EF0" w14:textId="77777777">
        <w:trPr>
          <w:trHeight w:val="397"/>
        </w:trPr>
        <w:tc>
          <w:tcPr>
            <w:tcW w:w="8791" w:type="dxa"/>
          </w:tcPr>
          <w:p w14:paraId="34F9FE49" w14:textId="77777777" w:rsidR="0060771D" w:rsidRDefault="00F45455">
            <w:pPr>
              <w:pStyle w:val="TableParagraph"/>
              <w:spacing w:before="100"/>
              <w:ind w:left="849"/>
              <w:rPr>
                <w:sz w:val="16"/>
              </w:rPr>
            </w:pPr>
            <w:r>
              <w:rPr>
                <w:sz w:val="16"/>
              </w:rPr>
              <w:t>5. zaburzenia czucia</w:t>
            </w:r>
          </w:p>
        </w:tc>
        <w:tc>
          <w:tcPr>
            <w:tcW w:w="1418" w:type="dxa"/>
            <w:gridSpan w:val="2"/>
          </w:tcPr>
          <w:p w14:paraId="759D1766" w14:textId="77777777" w:rsidR="0060771D" w:rsidRDefault="00F45455">
            <w:pPr>
              <w:pStyle w:val="TableParagraph"/>
              <w:spacing w:before="100"/>
              <w:ind w:left="481" w:right="474"/>
              <w:jc w:val="center"/>
              <w:rPr>
                <w:sz w:val="16"/>
              </w:rPr>
            </w:pPr>
            <w:r>
              <w:rPr>
                <w:sz w:val="16"/>
              </w:rPr>
              <w:t>+5</w:t>
            </w:r>
          </w:p>
        </w:tc>
      </w:tr>
    </w:tbl>
    <w:p w14:paraId="21B932D5" w14:textId="3830663F" w:rsidR="0060771D" w:rsidRDefault="00F45455">
      <w:pPr>
        <w:rPr>
          <w:sz w:val="2"/>
          <w:szCs w:val="2"/>
        </w:rPr>
      </w:pPr>
      <w:r>
        <w:rPr>
          <w:noProof/>
        </w:rPr>
        <mc:AlternateContent>
          <mc:Choice Requires="wps">
            <w:drawing>
              <wp:anchor distT="0" distB="0" distL="114300" distR="114300" simplePos="0" relativeHeight="478101504" behindDoc="1" locked="0" layoutInCell="1" allowOverlap="1" wp14:anchorId="3879A206" wp14:editId="3B51477D">
                <wp:simplePos x="0" y="0"/>
                <wp:positionH relativeFrom="page">
                  <wp:posOffset>792480</wp:posOffset>
                </wp:positionH>
                <wp:positionV relativeFrom="page">
                  <wp:posOffset>3944620</wp:posOffset>
                </wp:positionV>
                <wp:extent cx="611568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FA699" id="Line 16" o:spid="_x0000_s1026" style="position:absolute;z-index:-252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10.6pt" to="543.95pt,3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2016" behindDoc="1" locked="0" layoutInCell="1" allowOverlap="1" wp14:anchorId="2D499021" wp14:editId="2F864B65">
                <wp:simplePos x="0" y="0"/>
                <wp:positionH relativeFrom="page">
                  <wp:posOffset>792480</wp:posOffset>
                </wp:positionH>
                <wp:positionV relativeFrom="page">
                  <wp:posOffset>5753735</wp:posOffset>
                </wp:positionV>
                <wp:extent cx="611568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8A6D" id="Line 15" o:spid="_x0000_s1026" style="position:absolute;z-index:-252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53.05pt" to="543.95pt,4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2528" behindDoc="1" locked="0" layoutInCell="1" allowOverlap="1" wp14:anchorId="7A2B148E" wp14:editId="20D9FB5B">
                <wp:simplePos x="0" y="0"/>
                <wp:positionH relativeFrom="page">
                  <wp:posOffset>792480</wp:posOffset>
                </wp:positionH>
                <wp:positionV relativeFrom="page">
                  <wp:posOffset>6529705</wp:posOffset>
                </wp:positionV>
                <wp:extent cx="521462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4620"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CDAC" id="Line 14" o:spid="_x0000_s1026" style="position:absolute;z-index:-252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14.15pt" to="473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3040" behindDoc="1" locked="0" layoutInCell="1" allowOverlap="1" wp14:anchorId="61C0923B" wp14:editId="4119FE9C">
                <wp:simplePos x="0" y="0"/>
                <wp:positionH relativeFrom="page">
                  <wp:posOffset>6374765</wp:posOffset>
                </wp:positionH>
                <wp:positionV relativeFrom="page">
                  <wp:posOffset>6529705</wp:posOffset>
                </wp:positionV>
                <wp:extent cx="53149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537A" id="Line 13" o:spid="_x0000_s1026" style="position:absolute;z-index:-252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95pt,514.15pt" to="543.8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3552" behindDoc="1" locked="0" layoutInCell="1" allowOverlap="1" wp14:anchorId="33B6CB02" wp14:editId="29F7E6B8">
                <wp:simplePos x="0" y="0"/>
                <wp:positionH relativeFrom="page">
                  <wp:posOffset>792480</wp:posOffset>
                </wp:positionH>
                <wp:positionV relativeFrom="page">
                  <wp:posOffset>6787515</wp:posOffset>
                </wp:positionV>
                <wp:extent cx="521462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4620"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8ED3" id="Line 12" o:spid="_x0000_s1026" style="position:absolute;z-index:-252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34.45pt" to="473pt,5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4064" behindDoc="1" locked="0" layoutInCell="1" allowOverlap="1" wp14:anchorId="0696E2F2" wp14:editId="3DD714EB">
                <wp:simplePos x="0" y="0"/>
                <wp:positionH relativeFrom="page">
                  <wp:posOffset>6374765</wp:posOffset>
                </wp:positionH>
                <wp:positionV relativeFrom="page">
                  <wp:posOffset>6787515</wp:posOffset>
                </wp:positionV>
                <wp:extent cx="53149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A315E" id="Line 11" o:spid="_x0000_s1026" style="position:absolute;z-index:-2521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95pt,534.45pt" to="543.8pt,5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4576" behindDoc="1" locked="0" layoutInCell="1" allowOverlap="1" wp14:anchorId="658D21DF" wp14:editId="7E262EF3">
                <wp:simplePos x="0" y="0"/>
                <wp:positionH relativeFrom="page">
                  <wp:posOffset>792480</wp:posOffset>
                </wp:positionH>
                <wp:positionV relativeFrom="page">
                  <wp:posOffset>7046595</wp:posOffset>
                </wp:positionV>
                <wp:extent cx="521462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4620"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380F4" id="Line 10" o:spid="_x0000_s1026" style="position:absolute;z-index:-252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54.85pt" to="473pt,5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5088" behindDoc="1" locked="0" layoutInCell="1" allowOverlap="1" wp14:anchorId="72595E8C" wp14:editId="232C352B">
                <wp:simplePos x="0" y="0"/>
                <wp:positionH relativeFrom="page">
                  <wp:posOffset>6374765</wp:posOffset>
                </wp:positionH>
                <wp:positionV relativeFrom="page">
                  <wp:posOffset>7046595</wp:posOffset>
                </wp:positionV>
                <wp:extent cx="53149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27AC1" id="Line 9" o:spid="_x0000_s1026" style="position:absolute;z-index:-252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95pt,554.85pt" to="543.8pt,5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5600" behindDoc="1" locked="0" layoutInCell="1" allowOverlap="1" wp14:anchorId="698D0855" wp14:editId="2369295A">
                <wp:simplePos x="0" y="0"/>
                <wp:positionH relativeFrom="page">
                  <wp:posOffset>792480</wp:posOffset>
                </wp:positionH>
                <wp:positionV relativeFrom="page">
                  <wp:posOffset>7305675</wp:posOffset>
                </wp:positionV>
                <wp:extent cx="521462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4620"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D97B0" id="Line 8" o:spid="_x0000_s1026" style="position:absolute;z-index:-252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75.25pt" to="473pt,5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6112" behindDoc="1" locked="0" layoutInCell="1" allowOverlap="1" wp14:anchorId="62859F3C" wp14:editId="03436F71">
                <wp:simplePos x="0" y="0"/>
                <wp:positionH relativeFrom="page">
                  <wp:posOffset>6374765</wp:posOffset>
                </wp:positionH>
                <wp:positionV relativeFrom="page">
                  <wp:posOffset>7305675</wp:posOffset>
                </wp:positionV>
                <wp:extent cx="53149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018E" id="Line 7" o:spid="_x0000_s1026" style="position:absolute;z-index:-2521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95pt,575.25pt" to="543.8pt,5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6624" behindDoc="1" locked="0" layoutInCell="1" allowOverlap="1" wp14:anchorId="3B3AB264" wp14:editId="0D25D13C">
                <wp:simplePos x="0" y="0"/>
                <wp:positionH relativeFrom="page">
                  <wp:posOffset>792480</wp:posOffset>
                </wp:positionH>
                <wp:positionV relativeFrom="page">
                  <wp:posOffset>7562850</wp:posOffset>
                </wp:positionV>
                <wp:extent cx="611568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A1AC" id="Line 6" o:spid="_x0000_s1026" style="position:absolute;z-index:-252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95.5pt" to="543.9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" strokecolor="#933634" strokeweight=".48pt">
                <v:stroke dashstyle="1 1"/>
                <w10:wrap anchorx="page" anchory="page"/>
              </v:line>
            </w:pict>
          </mc:Fallback>
        </mc:AlternateContent>
      </w:r>
    </w:p>
    <w:p w14:paraId="58DFE075" w14:textId="77777777" w:rsidR="0060771D" w:rsidRDefault="0060771D">
      <w:pPr>
        <w:rPr>
          <w:sz w:val="2"/>
          <w:szCs w:val="2"/>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6"/>
        <w:gridCol w:w="905"/>
        <w:gridCol w:w="1191"/>
        <w:gridCol w:w="86"/>
        <w:gridCol w:w="631"/>
        <w:gridCol w:w="704"/>
      </w:tblGrid>
      <w:tr w:rsidR="0060771D" w14:paraId="46DEEFC0" w14:textId="77777777">
        <w:trPr>
          <w:trHeight w:val="398"/>
        </w:trPr>
        <w:tc>
          <w:tcPr>
            <w:tcW w:w="8792" w:type="dxa"/>
            <w:gridSpan w:val="3"/>
          </w:tcPr>
          <w:p w14:paraId="1FB2C27F" w14:textId="77777777" w:rsidR="0060771D" w:rsidRDefault="00F45455">
            <w:pPr>
              <w:pStyle w:val="TableParagraph"/>
              <w:spacing w:before="100"/>
              <w:ind w:left="849"/>
              <w:rPr>
                <w:sz w:val="16"/>
              </w:rPr>
            </w:pPr>
            <w:r>
              <w:rPr>
                <w:sz w:val="16"/>
              </w:rPr>
              <w:t>6. zmiany troficzne bardzo nasilone</w:t>
            </w:r>
          </w:p>
        </w:tc>
        <w:tc>
          <w:tcPr>
            <w:tcW w:w="1421" w:type="dxa"/>
            <w:gridSpan w:val="3"/>
          </w:tcPr>
          <w:p w14:paraId="27DC3B62" w14:textId="77777777" w:rsidR="0060771D" w:rsidRDefault="00F45455">
            <w:pPr>
              <w:pStyle w:val="TableParagraph"/>
              <w:spacing w:before="100"/>
              <w:ind w:left="526" w:right="526"/>
              <w:jc w:val="center"/>
              <w:rPr>
                <w:sz w:val="16"/>
              </w:rPr>
            </w:pPr>
            <w:r>
              <w:rPr>
                <w:sz w:val="16"/>
              </w:rPr>
              <w:t>+10</w:t>
            </w:r>
          </w:p>
        </w:tc>
      </w:tr>
      <w:tr w:rsidR="0060771D" w14:paraId="7D2F065C" w14:textId="77777777">
        <w:trPr>
          <w:trHeight w:val="397"/>
        </w:trPr>
        <w:tc>
          <w:tcPr>
            <w:tcW w:w="8792" w:type="dxa"/>
            <w:gridSpan w:val="3"/>
          </w:tcPr>
          <w:p w14:paraId="71A067B9" w14:textId="77777777" w:rsidR="0060771D" w:rsidRDefault="00F45455">
            <w:pPr>
              <w:pStyle w:val="TableParagraph"/>
              <w:spacing w:before="100"/>
              <w:ind w:left="849"/>
              <w:rPr>
                <w:sz w:val="16"/>
              </w:rPr>
            </w:pPr>
            <w:r>
              <w:rPr>
                <w:sz w:val="16"/>
              </w:rPr>
              <w:t>7. zmiany troficzne miernie nasilone</w:t>
            </w:r>
          </w:p>
        </w:tc>
        <w:tc>
          <w:tcPr>
            <w:tcW w:w="1421" w:type="dxa"/>
            <w:gridSpan w:val="3"/>
          </w:tcPr>
          <w:p w14:paraId="31B80F48" w14:textId="77777777" w:rsidR="0060771D" w:rsidRDefault="00F45455">
            <w:pPr>
              <w:pStyle w:val="TableParagraph"/>
              <w:spacing w:before="100"/>
              <w:ind w:left="528" w:right="526"/>
              <w:jc w:val="center"/>
              <w:rPr>
                <w:sz w:val="16"/>
              </w:rPr>
            </w:pPr>
            <w:r>
              <w:rPr>
                <w:sz w:val="16"/>
              </w:rPr>
              <w:t>+5</w:t>
            </w:r>
          </w:p>
        </w:tc>
      </w:tr>
      <w:tr w:rsidR="0060771D" w14:paraId="1E0F5992" w14:textId="77777777">
        <w:trPr>
          <w:trHeight w:val="395"/>
        </w:trPr>
        <w:tc>
          <w:tcPr>
            <w:tcW w:w="8792" w:type="dxa"/>
            <w:gridSpan w:val="3"/>
          </w:tcPr>
          <w:p w14:paraId="1013E306" w14:textId="77777777" w:rsidR="0060771D" w:rsidRDefault="00F45455">
            <w:pPr>
              <w:pStyle w:val="TableParagraph"/>
              <w:spacing w:before="97"/>
              <w:ind w:left="849"/>
              <w:rPr>
                <w:sz w:val="16"/>
              </w:rPr>
            </w:pPr>
            <w:r>
              <w:rPr>
                <w:sz w:val="16"/>
              </w:rPr>
              <w:t>8. kauzalgia</w:t>
            </w:r>
          </w:p>
        </w:tc>
        <w:tc>
          <w:tcPr>
            <w:tcW w:w="1421" w:type="dxa"/>
            <w:gridSpan w:val="3"/>
          </w:tcPr>
          <w:p w14:paraId="65F90A5C" w14:textId="77777777" w:rsidR="0060771D" w:rsidRDefault="00F45455">
            <w:pPr>
              <w:pStyle w:val="TableParagraph"/>
              <w:spacing w:before="97"/>
              <w:ind w:left="526" w:right="526"/>
              <w:jc w:val="center"/>
              <w:rPr>
                <w:sz w:val="16"/>
              </w:rPr>
            </w:pPr>
            <w:r>
              <w:rPr>
                <w:sz w:val="16"/>
              </w:rPr>
              <w:t>+10</w:t>
            </w:r>
          </w:p>
        </w:tc>
      </w:tr>
      <w:tr w:rsidR="0060771D" w14:paraId="1CA40F8A" w14:textId="77777777">
        <w:trPr>
          <w:trHeight w:val="505"/>
        </w:trPr>
        <w:tc>
          <w:tcPr>
            <w:tcW w:w="6696" w:type="dxa"/>
            <w:tcBorders>
              <w:right w:val="nil"/>
            </w:tcBorders>
          </w:tcPr>
          <w:p w14:paraId="4DEBE9F7" w14:textId="77777777" w:rsidR="0060771D" w:rsidRDefault="00F45455">
            <w:pPr>
              <w:pStyle w:val="TableParagraph"/>
              <w:tabs>
                <w:tab w:val="left" w:pos="1135"/>
              </w:tabs>
              <w:spacing w:before="57" w:line="254" w:lineRule="auto"/>
              <w:ind w:left="1135" w:right="23" w:hanging="1067"/>
              <w:rPr>
                <w:i/>
                <w:sz w:val="16"/>
              </w:rPr>
            </w:pPr>
            <w:r>
              <w:rPr>
                <w:b/>
                <w:i/>
                <w:sz w:val="16"/>
              </w:rPr>
              <w:t>UWAGA:</w:t>
            </w:r>
            <w:r>
              <w:rPr>
                <w:rFonts w:ascii="Times New Roman" w:hAnsi="Times New Roman"/>
                <w:sz w:val="16"/>
              </w:rPr>
              <w:tab/>
            </w:r>
            <w:r>
              <w:rPr>
                <w:i/>
                <w:sz w:val="16"/>
              </w:rPr>
              <w:t>W PRZYPADKACH USZKODZEŃ CZĘŚCIOWYCH NALEŻY OCENIAĆ WG  I NIE MOŻE ON PRZEKROCZYĆ NORM PRZEWIDZIANYCH</w:t>
            </w:r>
            <w:r>
              <w:rPr>
                <w:i/>
                <w:spacing w:val="-11"/>
                <w:sz w:val="16"/>
              </w:rPr>
              <w:t xml:space="preserve"> </w:t>
            </w:r>
            <w:r>
              <w:rPr>
                <w:i/>
                <w:sz w:val="16"/>
              </w:rPr>
              <w:t>PONIŻEJ.</w:t>
            </w:r>
          </w:p>
        </w:tc>
        <w:tc>
          <w:tcPr>
            <w:tcW w:w="905" w:type="dxa"/>
            <w:tcBorders>
              <w:left w:val="nil"/>
              <w:right w:val="nil"/>
            </w:tcBorders>
          </w:tcPr>
          <w:p w14:paraId="6E7B7DD9" w14:textId="77777777" w:rsidR="0060771D" w:rsidRDefault="00F45455">
            <w:pPr>
              <w:pStyle w:val="TableParagraph"/>
              <w:spacing w:before="57"/>
              <w:ind w:left="34"/>
              <w:rPr>
                <w:i/>
                <w:sz w:val="16"/>
              </w:rPr>
            </w:pPr>
            <w:r>
              <w:rPr>
                <w:i/>
                <w:sz w:val="16"/>
              </w:rPr>
              <w:t>OBJAWÓW</w:t>
            </w:r>
          </w:p>
        </w:tc>
        <w:tc>
          <w:tcPr>
            <w:tcW w:w="1277" w:type="dxa"/>
            <w:gridSpan w:val="2"/>
            <w:tcBorders>
              <w:left w:val="nil"/>
              <w:right w:val="nil"/>
            </w:tcBorders>
          </w:tcPr>
          <w:p w14:paraId="1297D4DD" w14:textId="77777777" w:rsidR="0060771D" w:rsidRDefault="00F45455">
            <w:pPr>
              <w:pStyle w:val="TableParagraph"/>
              <w:spacing w:before="57"/>
              <w:ind w:left="33"/>
              <w:rPr>
                <w:i/>
                <w:sz w:val="16"/>
              </w:rPr>
            </w:pPr>
            <w:r>
              <w:rPr>
                <w:i/>
                <w:sz w:val="16"/>
              </w:rPr>
              <w:t>DOTYCZĄCYCH</w:t>
            </w:r>
          </w:p>
        </w:tc>
        <w:tc>
          <w:tcPr>
            <w:tcW w:w="631" w:type="dxa"/>
            <w:tcBorders>
              <w:left w:val="nil"/>
              <w:right w:val="nil"/>
            </w:tcBorders>
          </w:tcPr>
          <w:p w14:paraId="65CDCC78" w14:textId="77777777" w:rsidR="0060771D" w:rsidRDefault="00F45455">
            <w:pPr>
              <w:pStyle w:val="TableParagraph"/>
              <w:spacing w:before="57"/>
              <w:ind w:left="32"/>
              <w:rPr>
                <w:i/>
                <w:sz w:val="16"/>
              </w:rPr>
            </w:pPr>
            <w:r>
              <w:rPr>
                <w:i/>
                <w:sz w:val="16"/>
              </w:rPr>
              <w:t>GAŁĘZI</w:t>
            </w:r>
          </w:p>
        </w:tc>
        <w:tc>
          <w:tcPr>
            <w:tcW w:w="704" w:type="dxa"/>
            <w:tcBorders>
              <w:left w:val="nil"/>
            </w:tcBorders>
          </w:tcPr>
          <w:p w14:paraId="2329FB8D" w14:textId="77777777" w:rsidR="0060771D" w:rsidRDefault="00F45455">
            <w:pPr>
              <w:pStyle w:val="TableParagraph"/>
              <w:spacing w:before="57"/>
              <w:ind w:left="32"/>
              <w:rPr>
                <w:i/>
                <w:sz w:val="16"/>
              </w:rPr>
            </w:pPr>
            <w:r>
              <w:rPr>
                <w:i/>
                <w:sz w:val="16"/>
              </w:rPr>
              <w:t>NERWU</w:t>
            </w:r>
          </w:p>
        </w:tc>
      </w:tr>
      <w:tr w:rsidR="0060771D" w14:paraId="3A58F624" w14:textId="77777777">
        <w:trPr>
          <w:trHeight w:val="398"/>
        </w:trPr>
        <w:tc>
          <w:tcPr>
            <w:tcW w:w="10213" w:type="dxa"/>
            <w:gridSpan w:val="6"/>
          </w:tcPr>
          <w:p w14:paraId="5CF4E744" w14:textId="77777777" w:rsidR="0060771D" w:rsidRDefault="00F45455">
            <w:pPr>
              <w:pStyle w:val="TableParagraph"/>
              <w:spacing w:before="89"/>
              <w:ind w:left="4191"/>
              <w:rPr>
                <w:rFonts w:ascii="Georgia"/>
                <w:sz w:val="16"/>
              </w:rPr>
            </w:pPr>
            <w:r>
              <w:rPr>
                <w:rFonts w:ascii="Georgia"/>
                <w:color w:val="612322"/>
                <w:sz w:val="16"/>
              </w:rPr>
              <w:t>O. NERWU PISZCZELOWEGO:</w:t>
            </w:r>
          </w:p>
        </w:tc>
      </w:tr>
      <w:tr w:rsidR="0060771D" w14:paraId="79B220F0" w14:textId="77777777">
        <w:trPr>
          <w:trHeight w:val="395"/>
        </w:trPr>
        <w:tc>
          <w:tcPr>
            <w:tcW w:w="8792" w:type="dxa"/>
            <w:gridSpan w:val="3"/>
          </w:tcPr>
          <w:p w14:paraId="01E7A623" w14:textId="77777777" w:rsidR="0060771D" w:rsidRDefault="00F45455">
            <w:pPr>
              <w:pStyle w:val="TableParagraph"/>
              <w:spacing w:before="100"/>
              <w:ind w:left="849"/>
              <w:rPr>
                <w:sz w:val="16"/>
              </w:rPr>
            </w:pPr>
            <w:r>
              <w:rPr>
                <w:sz w:val="16"/>
              </w:rPr>
              <w:t>1. brak zgięcia podeszwowego stopy i palców</w:t>
            </w:r>
          </w:p>
        </w:tc>
        <w:tc>
          <w:tcPr>
            <w:tcW w:w="1421" w:type="dxa"/>
            <w:gridSpan w:val="3"/>
          </w:tcPr>
          <w:p w14:paraId="2EDD4523" w14:textId="77777777" w:rsidR="0060771D" w:rsidRDefault="00F45455">
            <w:pPr>
              <w:pStyle w:val="TableParagraph"/>
              <w:spacing w:before="100"/>
              <w:ind w:left="528" w:right="526"/>
              <w:jc w:val="center"/>
              <w:rPr>
                <w:sz w:val="16"/>
              </w:rPr>
            </w:pPr>
            <w:r>
              <w:rPr>
                <w:sz w:val="16"/>
              </w:rPr>
              <w:t>+2</w:t>
            </w:r>
          </w:p>
        </w:tc>
      </w:tr>
      <w:tr w:rsidR="0060771D" w14:paraId="1257B03C" w14:textId="77777777">
        <w:trPr>
          <w:trHeight w:val="397"/>
        </w:trPr>
        <w:tc>
          <w:tcPr>
            <w:tcW w:w="8792" w:type="dxa"/>
            <w:gridSpan w:val="3"/>
          </w:tcPr>
          <w:p w14:paraId="41A68422" w14:textId="77777777" w:rsidR="0060771D" w:rsidRDefault="00F45455">
            <w:pPr>
              <w:pStyle w:val="TableParagraph"/>
              <w:spacing w:before="100"/>
              <w:ind w:left="849"/>
              <w:rPr>
                <w:sz w:val="16"/>
              </w:rPr>
            </w:pPr>
            <w:r>
              <w:rPr>
                <w:sz w:val="16"/>
              </w:rPr>
              <w:t>2. upośledzenie zgięcia podeszwowego stopy i palców</w:t>
            </w:r>
          </w:p>
        </w:tc>
        <w:tc>
          <w:tcPr>
            <w:tcW w:w="1421" w:type="dxa"/>
            <w:gridSpan w:val="3"/>
          </w:tcPr>
          <w:p w14:paraId="2C27EA63" w14:textId="77777777" w:rsidR="0060771D" w:rsidRDefault="00F45455">
            <w:pPr>
              <w:pStyle w:val="TableParagraph"/>
              <w:spacing w:before="100"/>
              <w:ind w:left="528" w:right="526"/>
              <w:jc w:val="center"/>
              <w:rPr>
                <w:sz w:val="16"/>
              </w:rPr>
            </w:pPr>
            <w:r>
              <w:rPr>
                <w:sz w:val="16"/>
              </w:rPr>
              <w:t>+8</w:t>
            </w:r>
          </w:p>
        </w:tc>
      </w:tr>
      <w:tr w:rsidR="0060771D" w14:paraId="2454105E" w14:textId="77777777">
        <w:trPr>
          <w:trHeight w:val="398"/>
        </w:trPr>
        <w:tc>
          <w:tcPr>
            <w:tcW w:w="8792" w:type="dxa"/>
            <w:gridSpan w:val="3"/>
          </w:tcPr>
          <w:p w14:paraId="4910A039" w14:textId="77777777" w:rsidR="0060771D" w:rsidRDefault="00F45455">
            <w:pPr>
              <w:pStyle w:val="TableParagraph"/>
              <w:spacing w:before="100"/>
              <w:ind w:left="849"/>
              <w:rPr>
                <w:sz w:val="16"/>
              </w:rPr>
            </w:pPr>
            <w:r>
              <w:rPr>
                <w:sz w:val="16"/>
              </w:rPr>
              <w:t>3. zaburzenia czucia</w:t>
            </w:r>
          </w:p>
        </w:tc>
        <w:tc>
          <w:tcPr>
            <w:tcW w:w="1421" w:type="dxa"/>
            <w:gridSpan w:val="3"/>
          </w:tcPr>
          <w:p w14:paraId="1DDF8DEA" w14:textId="77777777" w:rsidR="0060771D" w:rsidRDefault="00F45455">
            <w:pPr>
              <w:pStyle w:val="TableParagraph"/>
              <w:spacing w:before="100"/>
              <w:ind w:left="528" w:right="526"/>
              <w:jc w:val="center"/>
              <w:rPr>
                <w:sz w:val="16"/>
              </w:rPr>
            </w:pPr>
            <w:r>
              <w:rPr>
                <w:sz w:val="16"/>
              </w:rPr>
              <w:t>+5</w:t>
            </w:r>
          </w:p>
        </w:tc>
      </w:tr>
      <w:tr w:rsidR="0060771D" w14:paraId="262D021F" w14:textId="77777777">
        <w:trPr>
          <w:trHeight w:val="396"/>
        </w:trPr>
        <w:tc>
          <w:tcPr>
            <w:tcW w:w="8792" w:type="dxa"/>
            <w:gridSpan w:val="3"/>
          </w:tcPr>
          <w:p w14:paraId="4804AF21" w14:textId="77777777" w:rsidR="0060771D" w:rsidRDefault="00F45455">
            <w:pPr>
              <w:pStyle w:val="TableParagraph"/>
              <w:spacing w:before="97"/>
              <w:ind w:left="849"/>
              <w:rPr>
                <w:sz w:val="16"/>
              </w:rPr>
            </w:pPr>
            <w:r>
              <w:rPr>
                <w:sz w:val="16"/>
              </w:rPr>
              <w:t>4. zmiany troficzne bardzo nasilone</w:t>
            </w:r>
          </w:p>
        </w:tc>
        <w:tc>
          <w:tcPr>
            <w:tcW w:w="1421" w:type="dxa"/>
            <w:gridSpan w:val="3"/>
          </w:tcPr>
          <w:p w14:paraId="76BF5BAD" w14:textId="77777777" w:rsidR="0060771D" w:rsidRDefault="00F45455">
            <w:pPr>
              <w:pStyle w:val="TableParagraph"/>
              <w:spacing w:before="97"/>
              <w:ind w:left="526" w:right="526"/>
              <w:jc w:val="center"/>
              <w:rPr>
                <w:sz w:val="16"/>
              </w:rPr>
            </w:pPr>
            <w:r>
              <w:rPr>
                <w:sz w:val="16"/>
              </w:rPr>
              <w:t>+10</w:t>
            </w:r>
          </w:p>
        </w:tc>
      </w:tr>
      <w:tr w:rsidR="0060771D" w14:paraId="1FD4B048" w14:textId="77777777">
        <w:trPr>
          <w:trHeight w:val="398"/>
        </w:trPr>
        <w:tc>
          <w:tcPr>
            <w:tcW w:w="8792" w:type="dxa"/>
            <w:gridSpan w:val="3"/>
          </w:tcPr>
          <w:p w14:paraId="27B725EC" w14:textId="77777777" w:rsidR="0060771D" w:rsidRDefault="00F45455">
            <w:pPr>
              <w:pStyle w:val="TableParagraph"/>
              <w:spacing w:before="100"/>
              <w:ind w:left="849"/>
              <w:rPr>
                <w:sz w:val="16"/>
              </w:rPr>
            </w:pPr>
            <w:r>
              <w:rPr>
                <w:sz w:val="16"/>
              </w:rPr>
              <w:t>5. zmiany troficzne miernie nasilone</w:t>
            </w:r>
          </w:p>
        </w:tc>
        <w:tc>
          <w:tcPr>
            <w:tcW w:w="1421" w:type="dxa"/>
            <w:gridSpan w:val="3"/>
          </w:tcPr>
          <w:p w14:paraId="38368D3A" w14:textId="77777777" w:rsidR="0060771D" w:rsidRDefault="00F45455">
            <w:pPr>
              <w:pStyle w:val="TableParagraph"/>
              <w:spacing w:before="100"/>
              <w:ind w:left="528" w:right="526"/>
              <w:jc w:val="center"/>
              <w:rPr>
                <w:sz w:val="16"/>
              </w:rPr>
            </w:pPr>
            <w:r>
              <w:rPr>
                <w:sz w:val="16"/>
              </w:rPr>
              <w:t>+5</w:t>
            </w:r>
          </w:p>
        </w:tc>
      </w:tr>
      <w:tr w:rsidR="0060771D" w14:paraId="444C0476" w14:textId="77777777">
        <w:trPr>
          <w:trHeight w:val="395"/>
        </w:trPr>
        <w:tc>
          <w:tcPr>
            <w:tcW w:w="10213" w:type="dxa"/>
            <w:gridSpan w:val="6"/>
          </w:tcPr>
          <w:p w14:paraId="3D7B7533" w14:textId="77777777" w:rsidR="0060771D" w:rsidRDefault="00F45455">
            <w:pPr>
              <w:pStyle w:val="TableParagraph"/>
              <w:spacing w:before="86"/>
              <w:ind w:left="4205"/>
              <w:rPr>
                <w:rFonts w:ascii="Georgia" w:hAnsi="Georgia"/>
                <w:sz w:val="16"/>
              </w:rPr>
            </w:pPr>
            <w:r>
              <w:rPr>
                <w:rFonts w:ascii="Georgia" w:hAnsi="Georgia"/>
                <w:color w:val="612322"/>
                <w:sz w:val="16"/>
              </w:rPr>
              <w:t>P. NERWU STRZAŁKOWEGO:</w:t>
            </w:r>
          </w:p>
        </w:tc>
      </w:tr>
      <w:tr w:rsidR="0060771D" w14:paraId="4DE9F639" w14:textId="77777777">
        <w:trPr>
          <w:trHeight w:val="398"/>
        </w:trPr>
        <w:tc>
          <w:tcPr>
            <w:tcW w:w="8792" w:type="dxa"/>
            <w:gridSpan w:val="3"/>
          </w:tcPr>
          <w:p w14:paraId="33540207" w14:textId="77777777" w:rsidR="0060771D" w:rsidRDefault="00F45455">
            <w:pPr>
              <w:pStyle w:val="TableParagraph"/>
              <w:spacing w:before="100"/>
              <w:ind w:left="849"/>
              <w:rPr>
                <w:sz w:val="16"/>
              </w:rPr>
            </w:pPr>
            <w:r>
              <w:rPr>
                <w:sz w:val="16"/>
              </w:rPr>
              <w:t>1. osłabienie zgięcia podeszwowego stopy</w:t>
            </w:r>
          </w:p>
        </w:tc>
        <w:tc>
          <w:tcPr>
            <w:tcW w:w="1421" w:type="dxa"/>
            <w:gridSpan w:val="3"/>
          </w:tcPr>
          <w:p w14:paraId="38DE943F" w14:textId="77777777" w:rsidR="0060771D" w:rsidRDefault="00F45455">
            <w:pPr>
              <w:pStyle w:val="TableParagraph"/>
              <w:spacing w:before="100"/>
              <w:ind w:left="528" w:right="526"/>
              <w:jc w:val="center"/>
              <w:rPr>
                <w:sz w:val="16"/>
              </w:rPr>
            </w:pPr>
            <w:r>
              <w:rPr>
                <w:sz w:val="16"/>
              </w:rPr>
              <w:t>+4</w:t>
            </w:r>
          </w:p>
        </w:tc>
      </w:tr>
      <w:tr w:rsidR="0060771D" w14:paraId="5C1462ED" w14:textId="77777777">
        <w:trPr>
          <w:trHeight w:val="397"/>
        </w:trPr>
        <w:tc>
          <w:tcPr>
            <w:tcW w:w="8792" w:type="dxa"/>
            <w:gridSpan w:val="3"/>
          </w:tcPr>
          <w:p w14:paraId="2397D189" w14:textId="77777777" w:rsidR="0060771D" w:rsidRDefault="00F45455">
            <w:pPr>
              <w:pStyle w:val="TableParagraph"/>
              <w:spacing w:before="100"/>
              <w:ind w:left="849"/>
              <w:rPr>
                <w:sz w:val="16"/>
              </w:rPr>
            </w:pPr>
            <w:r>
              <w:rPr>
                <w:sz w:val="16"/>
              </w:rPr>
              <w:t>2. brak możliwości nawracania stopy</w:t>
            </w:r>
          </w:p>
        </w:tc>
        <w:tc>
          <w:tcPr>
            <w:tcW w:w="1421" w:type="dxa"/>
            <w:gridSpan w:val="3"/>
          </w:tcPr>
          <w:p w14:paraId="124E2CAB" w14:textId="77777777" w:rsidR="0060771D" w:rsidRDefault="00F45455">
            <w:pPr>
              <w:pStyle w:val="TableParagraph"/>
              <w:spacing w:before="100"/>
              <w:ind w:left="528" w:right="526"/>
              <w:jc w:val="center"/>
              <w:rPr>
                <w:sz w:val="16"/>
              </w:rPr>
            </w:pPr>
            <w:r>
              <w:rPr>
                <w:sz w:val="16"/>
              </w:rPr>
              <w:t>+4</w:t>
            </w:r>
          </w:p>
        </w:tc>
      </w:tr>
      <w:tr w:rsidR="0060771D" w14:paraId="1AC625E8" w14:textId="77777777">
        <w:trPr>
          <w:trHeight w:val="395"/>
        </w:trPr>
        <w:tc>
          <w:tcPr>
            <w:tcW w:w="8792" w:type="dxa"/>
            <w:gridSpan w:val="3"/>
          </w:tcPr>
          <w:p w14:paraId="152410E4" w14:textId="77777777" w:rsidR="0060771D" w:rsidRDefault="00F45455">
            <w:pPr>
              <w:pStyle w:val="TableParagraph"/>
              <w:spacing w:before="97"/>
              <w:ind w:left="849"/>
              <w:rPr>
                <w:sz w:val="16"/>
              </w:rPr>
            </w:pPr>
            <w:r>
              <w:rPr>
                <w:sz w:val="16"/>
              </w:rPr>
              <w:t>3. osłabienie zginania i prostowania palców</w:t>
            </w:r>
          </w:p>
        </w:tc>
        <w:tc>
          <w:tcPr>
            <w:tcW w:w="1421" w:type="dxa"/>
            <w:gridSpan w:val="3"/>
          </w:tcPr>
          <w:p w14:paraId="23A8B8CC" w14:textId="77777777" w:rsidR="0060771D" w:rsidRDefault="00F45455">
            <w:pPr>
              <w:pStyle w:val="TableParagraph"/>
              <w:spacing w:before="97"/>
              <w:ind w:left="528" w:right="526"/>
              <w:jc w:val="center"/>
              <w:rPr>
                <w:sz w:val="16"/>
              </w:rPr>
            </w:pPr>
            <w:r>
              <w:rPr>
                <w:sz w:val="16"/>
              </w:rPr>
              <w:t>+3</w:t>
            </w:r>
          </w:p>
        </w:tc>
      </w:tr>
      <w:tr w:rsidR="0060771D" w14:paraId="7BE1C609" w14:textId="77777777">
        <w:trPr>
          <w:trHeight w:val="398"/>
        </w:trPr>
        <w:tc>
          <w:tcPr>
            <w:tcW w:w="8792" w:type="dxa"/>
            <w:gridSpan w:val="3"/>
          </w:tcPr>
          <w:p w14:paraId="3EA8E6CF" w14:textId="77777777" w:rsidR="0060771D" w:rsidRDefault="00F45455">
            <w:pPr>
              <w:pStyle w:val="TableParagraph"/>
              <w:spacing w:before="100"/>
              <w:ind w:left="849"/>
              <w:rPr>
                <w:sz w:val="16"/>
              </w:rPr>
            </w:pPr>
            <w:r>
              <w:rPr>
                <w:sz w:val="16"/>
              </w:rPr>
              <w:t>4. zaburzenia czucia</w:t>
            </w:r>
          </w:p>
        </w:tc>
        <w:tc>
          <w:tcPr>
            <w:tcW w:w="1421" w:type="dxa"/>
            <w:gridSpan w:val="3"/>
          </w:tcPr>
          <w:p w14:paraId="70AB6F82" w14:textId="77777777" w:rsidR="0060771D" w:rsidRDefault="00F45455">
            <w:pPr>
              <w:pStyle w:val="TableParagraph"/>
              <w:spacing w:before="100"/>
              <w:ind w:left="526" w:right="526"/>
              <w:jc w:val="center"/>
              <w:rPr>
                <w:sz w:val="16"/>
              </w:rPr>
            </w:pPr>
            <w:r>
              <w:rPr>
                <w:sz w:val="16"/>
              </w:rPr>
              <w:t>+10</w:t>
            </w:r>
          </w:p>
        </w:tc>
      </w:tr>
      <w:tr w:rsidR="0060771D" w14:paraId="3ACD636F" w14:textId="77777777">
        <w:trPr>
          <w:trHeight w:val="395"/>
        </w:trPr>
        <w:tc>
          <w:tcPr>
            <w:tcW w:w="10213" w:type="dxa"/>
            <w:gridSpan w:val="6"/>
          </w:tcPr>
          <w:p w14:paraId="1F773232" w14:textId="77777777" w:rsidR="0060771D" w:rsidRDefault="00F45455">
            <w:pPr>
              <w:pStyle w:val="TableParagraph"/>
              <w:spacing w:before="97"/>
              <w:ind w:left="566"/>
              <w:rPr>
                <w:b/>
                <w:sz w:val="16"/>
              </w:rPr>
            </w:pPr>
            <w:r>
              <w:rPr>
                <w:b/>
                <w:sz w:val="16"/>
              </w:rPr>
              <w:t>R. SPLOTU LĘDŹWIOWO-KRZYŻOWEGO:</w:t>
            </w:r>
          </w:p>
        </w:tc>
      </w:tr>
      <w:tr w:rsidR="0060771D" w14:paraId="7AF4BAF6" w14:textId="77777777">
        <w:trPr>
          <w:trHeight w:val="398"/>
        </w:trPr>
        <w:tc>
          <w:tcPr>
            <w:tcW w:w="8792" w:type="dxa"/>
            <w:gridSpan w:val="3"/>
          </w:tcPr>
          <w:p w14:paraId="746C66CC" w14:textId="77777777" w:rsidR="0060771D" w:rsidRDefault="00F45455">
            <w:pPr>
              <w:pStyle w:val="TableParagraph"/>
              <w:spacing w:before="100"/>
              <w:ind w:left="849"/>
              <w:rPr>
                <w:sz w:val="16"/>
              </w:rPr>
            </w:pPr>
            <w:r>
              <w:rPr>
                <w:sz w:val="16"/>
              </w:rPr>
              <w:t>1. osłabienie obrotu na zewnątrz w stawie biodrowym</w:t>
            </w:r>
          </w:p>
        </w:tc>
        <w:tc>
          <w:tcPr>
            <w:tcW w:w="1421" w:type="dxa"/>
            <w:gridSpan w:val="3"/>
          </w:tcPr>
          <w:p w14:paraId="7DB09944" w14:textId="77777777" w:rsidR="0060771D" w:rsidRDefault="00F45455">
            <w:pPr>
              <w:pStyle w:val="TableParagraph"/>
              <w:spacing w:before="100"/>
              <w:ind w:left="526" w:right="526"/>
              <w:jc w:val="center"/>
              <w:rPr>
                <w:sz w:val="16"/>
              </w:rPr>
            </w:pPr>
            <w:r>
              <w:rPr>
                <w:sz w:val="16"/>
              </w:rPr>
              <w:t>+10</w:t>
            </w:r>
          </w:p>
        </w:tc>
      </w:tr>
      <w:tr w:rsidR="0060771D" w14:paraId="028DE54B" w14:textId="77777777">
        <w:trPr>
          <w:trHeight w:val="398"/>
        </w:trPr>
        <w:tc>
          <w:tcPr>
            <w:tcW w:w="8792" w:type="dxa"/>
            <w:gridSpan w:val="3"/>
          </w:tcPr>
          <w:p w14:paraId="19B579EA" w14:textId="77777777" w:rsidR="0060771D" w:rsidRDefault="00F45455">
            <w:pPr>
              <w:pStyle w:val="TableParagraph"/>
              <w:spacing w:before="100"/>
              <w:ind w:left="849"/>
              <w:rPr>
                <w:sz w:val="16"/>
              </w:rPr>
            </w:pPr>
            <w:r>
              <w:rPr>
                <w:sz w:val="16"/>
              </w:rPr>
              <w:t>2. upośledzenie zginania i prostowania w stawie biodrowym</w:t>
            </w:r>
          </w:p>
        </w:tc>
        <w:tc>
          <w:tcPr>
            <w:tcW w:w="1421" w:type="dxa"/>
            <w:gridSpan w:val="3"/>
          </w:tcPr>
          <w:p w14:paraId="6212B3F0" w14:textId="77777777" w:rsidR="0060771D" w:rsidRDefault="00F45455">
            <w:pPr>
              <w:pStyle w:val="TableParagraph"/>
              <w:spacing w:before="100"/>
              <w:ind w:left="526" w:right="526"/>
              <w:jc w:val="center"/>
              <w:rPr>
                <w:sz w:val="16"/>
              </w:rPr>
            </w:pPr>
            <w:r>
              <w:rPr>
                <w:sz w:val="16"/>
              </w:rPr>
              <w:t>+10</w:t>
            </w:r>
          </w:p>
        </w:tc>
      </w:tr>
      <w:tr w:rsidR="0060771D" w14:paraId="5D4076A1" w14:textId="77777777">
        <w:trPr>
          <w:trHeight w:val="395"/>
        </w:trPr>
        <w:tc>
          <w:tcPr>
            <w:tcW w:w="8792" w:type="dxa"/>
            <w:gridSpan w:val="3"/>
          </w:tcPr>
          <w:p w14:paraId="18A21F54" w14:textId="77777777" w:rsidR="0060771D" w:rsidRDefault="00F45455">
            <w:pPr>
              <w:pStyle w:val="TableParagraph"/>
              <w:spacing w:before="97"/>
              <w:ind w:left="849"/>
              <w:rPr>
                <w:sz w:val="16"/>
              </w:rPr>
            </w:pPr>
            <w:r>
              <w:rPr>
                <w:sz w:val="16"/>
              </w:rPr>
              <w:t>3. upośledzenie przywodzenia uda</w:t>
            </w:r>
          </w:p>
        </w:tc>
        <w:tc>
          <w:tcPr>
            <w:tcW w:w="1421" w:type="dxa"/>
            <w:gridSpan w:val="3"/>
          </w:tcPr>
          <w:p w14:paraId="1E988C06" w14:textId="77777777" w:rsidR="0060771D" w:rsidRDefault="00F45455">
            <w:pPr>
              <w:pStyle w:val="TableParagraph"/>
              <w:spacing w:before="97"/>
              <w:ind w:left="526" w:right="526"/>
              <w:jc w:val="center"/>
              <w:rPr>
                <w:sz w:val="16"/>
              </w:rPr>
            </w:pPr>
            <w:r>
              <w:rPr>
                <w:sz w:val="16"/>
              </w:rPr>
              <w:t>+10</w:t>
            </w:r>
          </w:p>
        </w:tc>
      </w:tr>
      <w:tr w:rsidR="0060771D" w14:paraId="08B2DA85" w14:textId="77777777">
        <w:trPr>
          <w:trHeight w:val="398"/>
        </w:trPr>
        <w:tc>
          <w:tcPr>
            <w:tcW w:w="8792" w:type="dxa"/>
            <w:gridSpan w:val="3"/>
          </w:tcPr>
          <w:p w14:paraId="0D13DE06" w14:textId="77777777" w:rsidR="0060771D" w:rsidRDefault="00F45455">
            <w:pPr>
              <w:pStyle w:val="TableParagraph"/>
              <w:spacing w:before="100"/>
              <w:ind w:left="849"/>
              <w:rPr>
                <w:sz w:val="16"/>
              </w:rPr>
            </w:pPr>
            <w:r>
              <w:rPr>
                <w:sz w:val="16"/>
              </w:rPr>
              <w:t>4. zniesienia ruchów stawu kolanowego</w:t>
            </w:r>
          </w:p>
        </w:tc>
        <w:tc>
          <w:tcPr>
            <w:tcW w:w="1421" w:type="dxa"/>
            <w:gridSpan w:val="3"/>
          </w:tcPr>
          <w:p w14:paraId="4E39565C" w14:textId="77777777" w:rsidR="0060771D" w:rsidRDefault="00F45455">
            <w:pPr>
              <w:pStyle w:val="TableParagraph"/>
              <w:spacing w:before="100"/>
              <w:ind w:left="526" w:right="526"/>
              <w:jc w:val="center"/>
              <w:rPr>
                <w:sz w:val="16"/>
              </w:rPr>
            </w:pPr>
            <w:r>
              <w:rPr>
                <w:sz w:val="16"/>
              </w:rPr>
              <w:t>+10</w:t>
            </w:r>
          </w:p>
        </w:tc>
      </w:tr>
      <w:tr w:rsidR="0060771D" w14:paraId="670CC7A8" w14:textId="77777777">
        <w:trPr>
          <w:trHeight w:val="395"/>
        </w:trPr>
        <w:tc>
          <w:tcPr>
            <w:tcW w:w="8792" w:type="dxa"/>
            <w:gridSpan w:val="3"/>
          </w:tcPr>
          <w:p w14:paraId="5075E4A6" w14:textId="77777777" w:rsidR="0060771D" w:rsidRDefault="00F45455">
            <w:pPr>
              <w:pStyle w:val="TableParagraph"/>
              <w:spacing w:before="97"/>
              <w:ind w:left="849"/>
              <w:rPr>
                <w:sz w:val="16"/>
              </w:rPr>
            </w:pPr>
            <w:r>
              <w:rPr>
                <w:sz w:val="16"/>
              </w:rPr>
              <w:t>5. zniesienie ruchów stopy</w:t>
            </w:r>
          </w:p>
        </w:tc>
        <w:tc>
          <w:tcPr>
            <w:tcW w:w="1421" w:type="dxa"/>
            <w:gridSpan w:val="3"/>
          </w:tcPr>
          <w:p w14:paraId="55D1A752" w14:textId="77777777" w:rsidR="0060771D" w:rsidRDefault="00F45455">
            <w:pPr>
              <w:pStyle w:val="TableParagraph"/>
              <w:spacing w:before="97"/>
              <w:ind w:left="526" w:right="526"/>
              <w:jc w:val="center"/>
              <w:rPr>
                <w:sz w:val="16"/>
              </w:rPr>
            </w:pPr>
            <w:r>
              <w:rPr>
                <w:sz w:val="16"/>
              </w:rPr>
              <w:t>+10</w:t>
            </w:r>
          </w:p>
        </w:tc>
      </w:tr>
      <w:tr w:rsidR="0060771D" w14:paraId="02D4E9E4" w14:textId="77777777">
        <w:trPr>
          <w:trHeight w:val="397"/>
        </w:trPr>
        <w:tc>
          <w:tcPr>
            <w:tcW w:w="8792" w:type="dxa"/>
            <w:gridSpan w:val="3"/>
          </w:tcPr>
          <w:p w14:paraId="7054742F" w14:textId="77777777" w:rsidR="0060771D" w:rsidRDefault="00F45455">
            <w:pPr>
              <w:pStyle w:val="TableParagraph"/>
              <w:spacing w:before="100"/>
              <w:ind w:left="849"/>
              <w:rPr>
                <w:sz w:val="16"/>
              </w:rPr>
            </w:pPr>
            <w:r>
              <w:rPr>
                <w:sz w:val="16"/>
              </w:rPr>
              <w:t>6. zaburzenia czucia</w:t>
            </w:r>
          </w:p>
        </w:tc>
        <w:tc>
          <w:tcPr>
            <w:tcW w:w="1421" w:type="dxa"/>
            <w:gridSpan w:val="3"/>
          </w:tcPr>
          <w:p w14:paraId="72FA2E73" w14:textId="77777777" w:rsidR="0060771D" w:rsidRDefault="00F45455">
            <w:pPr>
              <w:pStyle w:val="TableParagraph"/>
              <w:spacing w:before="100"/>
              <w:ind w:left="526" w:right="526"/>
              <w:jc w:val="center"/>
              <w:rPr>
                <w:sz w:val="16"/>
              </w:rPr>
            </w:pPr>
            <w:r>
              <w:rPr>
                <w:sz w:val="16"/>
              </w:rPr>
              <w:t>+10</w:t>
            </w:r>
          </w:p>
        </w:tc>
      </w:tr>
      <w:tr w:rsidR="0060771D" w14:paraId="0157B880" w14:textId="77777777">
        <w:trPr>
          <w:trHeight w:val="395"/>
        </w:trPr>
        <w:tc>
          <w:tcPr>
            <w:tcW w:w="8792" w:type="dxa"/>
            <w:gridSpan w:val="3"/>
          </w:tcPr>
          <w:p w14:paraId="3D1D89E6" w14:textId="77777777" w:rsidR="0060771D" w:rsidRDefault="00F45455">
            <w:pPr>
              <w:pStyle w:val="TableParagraph"/>
              <w:spacing w:before="97"/>
              <w:ind w:left="849"/>
              <w:rPr>
                <w:sz w:val="16"/>
              </w:rPr>
            </w:pPr>
            <w:r>
              <w:rPr>
                <w:sz w:val="16"/>
              </w:rPr>
              <w:t>7. zmiany troficzne</w:t>
            </w:r>
          </w:p>
        </w:tc>
        <w:tc>
          <w:tcPr>
            <w:tcW w:w="1421" w:type="dxa"/>
            <w:gridSpan w:val="3"/>
          </w:tcPr>
          <w:p w14:paraId="31400DA1" w14:textId="77777777" w:rsidR="0060771D" w:rsidRDefault="00F45455">
            <w:pPr>
              <w:pStyle w:val="TableParagraph"/>
              <w:spacing w:before="97"/>
              <w:ind w:left="528" w:right="526"/>
              <w:jc w:val="center"/>
              <w:rPr>
                <w:sz w:val="16"/>
              </w:rPr>
            </w:pPr>
            <w:r>
              <w:rPr>
                <w:sz w:val="16"/>
              </w:rPr>
              <w:t>+ 10</w:t>
            </w:r>
          </w:p>
        </w:tc>
      </w:tr>
      <w:tr w:rsidR="0060771D" w14:paraId="4BBBE849" w14:textId="77777777">
        <w:trPr>
          <w:trHeight w:val="397"/>
        </w:trPr>
        <w:tc>
          <w:tcPr>
            <w:tcW w:w="10213" w:type="dxa"/>
            <w:gridSpan w:val="6"/>
          </w:tcPr>
          <w:p w14:paraId="1D4DC644" w14:textId="77777777" w:rsidR="0060771D" w:rsidRDefault="00F45455">
            <w:pPr>
              <w:pStyle w:val="TableParagraph"/>
              <w:spacing w:before="89"/>
              <w:ind w:left="499"/>
              <w:jc w:val="center"/>
              <w:rPr>
                <w:rFonts w:ascii="Georgia"/>
                <w:sz w:val="16"/>
              </w:rPr>
            </w:pPr>
            <w:r>
              <w:rPr>
                <w:rFonts w:ascii="Georgia"/>
                <w:color w:val="612322"/>
                <w:w w:val="95"/>
                <w:sz w:val="16"/>
              </w:rPr>
              <w:t>S.</w:t>
            </w:r>
          </w:p>
        </w:tc>
      </w:tr>
      <w:tr w:rsidR="0060771D" w14:paraId="5D20A078" w14:textId="77777777">
        <w:trPr>
          <w:trHeight w:val="398"/>
        </w:trPr>
        <w:tc>
          <w:tcPr>
            <w:tcW w:w="8792" w:type="dxa"/>
            <w:gridSpan w:val="3"/>
          </w:tcPr>
          <w:p w14:paraId="02CB05BD" w14:textId="77777777" w:rsidR="0060771D" w:rsidRDefault="00F45455">
            <w:pPr>
              <w:pStyle w:val="TableParagraph"/>
              <w:spacing w:before="100"/>
              <w:ind w:left="849"/>
              <w:rPr>
                <w:sz w:val="16"/>
              </w:rPr>
            </w:pPr>
            <w:r>
              <w:rPr>
                <w:sz w:val="16"/>
              </w:rPr>
              <w:t>1. pozostałych nerwów odcinka lędżwiowo-krzyżowego</w:t>
            </w:r>
          </w:p>
        </w:tc>
        <w:tc>
          <w:tcPr>
            <w:tcW w:w="1421" w:type="dxa"/>
            <w:gridSpan w:val="3"/>
          </w:tcPr>
          <w:p w14:paraId="41A7CAEC" w14:textId="77777777" w:rsidR="0060771D" w:rsidRDefault="00F45455">
            <w:pPr>
              <w:pStyle w:val="TableParagraph"/>
              <w:spacing w:before="100"/>
              <w:ind w:left="526" w:right="526"/>
              <w:jc w:val="center"/>
              <w:rPr>
                <w:sz w:val="16"/>
              </w:rPr>
            </w:pPr>
            <w:r>
              <w:rPr>
                <w:sz w:val="16"/>
              </w:rPr>
              <w:t>+ 8</w:t>
            </w:r>
          </w:p>
        </w:tc>
      </w:tr>
      <w:tr w:rsidR="0060771D" w14:paraId="31DE67C5" w14:textId="77777777">
        <w:trPr>
          <w:trHeight w:val="2037"/>
        </w:trPr>
        <w:tc>
          <w:tcPr>
            <w:tcW w:w="10213" w:type="dxa"/>
            <w:gridSpan w:val="6"/>
          </w:tcPr>
          <w:p w14:paraId="47B8F92E" w14:textId="77777777" w:rsidR="0060771D" w:rsidRDefault="00F45455">
            <w:pPr>
              <w:pStyle w:val="TableParagraph"/>
              <w:tabs>
                <w:tab w:val="left" w:pos="1135"/>
              </w:tabs>
              <w:spacing w:before="57"/>
              <w:ind w:left="69"/>
              <w:rPr>
                <w:i/>
                <w:sz w:val="16"/>
              </w:rPr>
            </w:pPr>
            <w:r>
              <w:rPr>
                <w:b/>
                <w:i/>
                <w:sz w:val="16"/>
              </w:rPr>
              <w:t>UWAGI:</w:t>
            </w:r>
            <w:r>
              <w:rPr>
                <w:rFonts w:ascii="Times New Roman" w:hAnsi="Times New Roman"/>
                <w:sz w:val="16"/>
              </w:rPr>
              <w:tab/>
            </w:r>
            <w:r>
              <w:rPr>
                <w:i/>
                <w:sz w:val="16"/>
              </w:rPr>
              <w:t>WG POZ. 182 OCENIA SIĘ TYLKO IZOLOWANE USZKODZENIA NERWÓW</w:t>
            </w:r>
            <w:r>
              <w:rPr>
                <w:i/>
                <w:spacing w:val="-6"/>
                <w:sz w:val="16"/>
              </w:rPr>
              <w:t xml:space="preserve"> </w:t>
            </w:r>
            <w:r>
              <w:rPr>
                <w:i/>
                <w:sz w:val="16"/>
              </w:rPr>
              <w:t>OBWODOWYCH.</w:t>
            </w:r>
          </w:p>
          <w:p w14:paraId="1E3C2E88" w14:textId="77777777" w:rsidR="0060771D" w:rsidRDefault="00F45455">
            <w:pPr>
              <w:pStyle w:val="TableParagraph"/>
              <w:tabs>
                <w:tab w:val="left" w:pos="2860"/>
                <w:tab w:val="left" w:pos="4218"/>
                <w:tab w:val="left" w:pos="5142"/>
                <w:tab w:val="left" w:pos="6296"/>
                <w:tab w:val="left" w:pos="6562"/>
                <w:tab w:val="left" w:pos="7654"/>
                <w:tab w:val="left" w:pos="8489"/>
                <w:tab w:val="left" w:pos="8966"/>
                <w:tab w:val="left" w:pos="9463"/>
              </w:tabs>
              <w:spacing w:before="68" w:line="254" w:lineRule="auto"/>
              <w:ind w:left="1135" w:right="57"/>
              <w:rPr>
                <w:i/>
                <w:sz w:val="16"/>
              </w:rPr>
            </w:pPr>
            <w:r>
              <w:rPr>
                <w:i/>
                <w:sz w:val="16"/>
              </w:rPr>
              <w:t>WSPÓŁISTNIEJĄCE</w:t>
            </w:r>
            <w:r>
              <w:rPr>
                <w:i/>
                <w:sz w:val="16"/>
              </w:rPr>
              <w:tab/>
              <w:t>USZKODZENIA</w:t>
            </w:r>
            <w:r>
              <w:rPr>
                <w:i/>
                <w:sz w:val="16"/>
              </w:rPr>
              <w:tab/>
              <w:t>KOSTNE,</w:t>
            </w:r>
            <w:r>
              <w:rPr>
                <w:i/>
                <w:sz w:val="16"/>
              </w:rPr>
              <w:tab/>
              <w:t>MIĘŚNIOWE</w:t>
            </w:r>
            <w:r>
              <w:rPr>
                <w:i/>
                <w:sz w:val="16"/>
              </w:rPr>
              <w:tab/>
              <w:t>I</w:t>
            </w:r>
            <w:r>
              <w:rPr>
                <w:i/>
                <w:sz w:val="16"/>
              </w:rPr>
              <w:tab/>
              <w:t>NERWOWE</w:t>
            </w:r>
            <w:r>
              <w:rPr>
                <w:i/>
                <w:sz w:val="16"/>
              </w:rPr>
              <w:tab/>
            </w:r>
            <w:r>
              <w:rPr>
                <w:i/>
                <w:sz w:val="16"/>
              </w:rPr>
              <w:t>OCENIA</w:t>
            </w:r>
            <w:r>
              <w:rPr>
                <w:i/>
                <w:sz w:val="16"/>
              </w:rPr>
              <w:tab/>
              <w:t>SIĘ</w:t>
            </w:r>
            <w:r>
              <w:rPr>
                <w:i/>
                <w:sz w:val="16"/>
              </w:rPr>
              <w:tab/>
              <w:t>WG</w:t>
            </w:r>
            <w:r>
              <w:rPr>
                <w:i/>
                <w:sz w:val="16"/>
              </w:rPr>
              <w:tab/>
            </w:r>
            <w:r>
              <w:rPr>
                <w:i/>
                <w:spacing w:val="-3"/>
                <w:sz w:val="16"/>
              </w:rPr>
              <w:t xml:space="preserve">POZYCJI </w:t>
            </w:r>
            <w:r>
              <w:rPr>
                <w:i/>
                <w:sz w:val="16"/>
              </w:rPr>
              <w:t>DOTYCZĄCYCH USZKODZEŃ ODPOWIEDNICH ODCINKÓW KOŃCZYN GÓRNYCH I</w:t>
            </w:r>
            <w:r>
              <w:rPr>
                <w:i/>
                <w:spacing w:val="-4"/>
                <w:sz w:val="16"/>
              </w:rPr>
              <w:t xml:space="preserve"> </w:t>
            </w:r>
            <w:r>
              <w:rPr>
                <w:i/>
                <w:sz w:val="16"/>
              </w:rPr>
              <w:t>DOLNYCH.</w:t>
            </w:r>
          </w:p>
          <w:p w14:paraId="05D1E290" w14:textId="77777777" w:rsidR="0060771D" w:rsidRDefault="00F45455">
            <w:pPr>
              <w:pStyle w:val="TableParagraph"/>
              <w:spacing w:before="117" w:line="252" w:lineRule="auto"/>
              <w:ind w:left="352" w:right="63"/>
              <w:jc w:val="both"/>
              <w:rPr>
                <w:sz w:val="18"/>
              </w:rPr>
            </w:pPr>
            <w:r>
              <w:rPr>
                <w:sz w:val="18"/>
              </w:rPr>
              <w:t>USZKODZENIA NERWÓW OBWODOWYCH POWINNY BYĆ UDOKUMENTOWANE BADANIEM NEUROFIZJOLIGICZNYM (EMG I NEUROPRZEWODNICTWO). USZKODZENIA CAŁKOWITE MUSZĄ ZOSTAĆ UDOKUMENTOWANE</w:t>
            </w:r>
            <w:r>
              <w:rPr>
                <w:sz w:val="18"/>
              </w:rPr>
              <w:t xml:space="preserve"> BADANIEM NEUROFIZJOLIGICZNYM (EMG I NEUROPRZEWODNICTWO).</w:t>
            </w:r>
          </w:p>
          <w:p w14:paraId="5FED68E8" w14:textId="77777777" w:rsidR="0060771D" w:rsidRDefault="00F45455">
            <w:pPr>
              <w:pStyle w:val="TableParagraph"/>
              <w:spacing w:before="120" w:line="249" w:lineRule="auto"/>
              <w:ind w:left="1135"/>
              <w:rPr>
                <w:i/>
                <w:sz w:val="16"/>
              </w:rPr>
            </w:pPr>
            <w:r>
              <w:rPr>
                <w:i/>
                <w:sz w:val="16"/>
              </w:rPr>
              <w:t>W OCENIE NASTĘPSTW USZKODZEŃ NERWÓW OBWODOWYCH NASTĘPSTWA NIE MOGĄ PRZEKRACZAĆ USZCZERBKÓW PRZEWIDZIANYCH DLA AMPUTACJI NA POZIOMIE ODPOWIADAJĄCYM ZAKRESOWI UNERWIENIA.</w:t>
            </w:r>
          </w:p>
        </w:tc>
      </w:tr>
      <w:tr w:rsidR="0060771D" w14:paraId="7505B7CE" w14:textId="77777777">
        <w:trPr>
          <w:trHeight w:val="397"/>
        </w:trPr>
        <w:tc>
          <w:tcPr>
            <w:tcW w:w="10213" w:type="dxa"/>
            <w:gridSpan w:val="6"/>
          </w:tcPr>
          <w:p w14:paraId="3C3FC217" w14:textId="77777777" w:rsidR="0060771D" w:rsidRDefault="00F45455">
            <w:pPr>
              <w:pStyle w:val="TableParagraph"/>
              <w:spacing w:before="86"/>
              <w:ind w:left="69"/>
              <w:rPr>
                <w:b/>
                <w:sz w:val="18"/>
              </w:rPr>
            </w:pPr>
            <w:r>
              <w:rPr>
                <w:b/>
                <w:sz w:val="18"/>
              </w:rPr>
              <w:t>183. KAUZALGIE POTWIERDZONE OBSERWACJĄ SZPITALNĄ:</w:t>
            </w:r>
          </w:p>
        </w:tc>
      </w:tr>
    </w:tbl>
    <w:p w14:paraId="776956AA" w14:textId="26ECEBF2" w:rsidR="0060771D" w:rsidRDefault="00F45455">
      <w:pPr>
        <w:rPr>
          <w:sz w:val="2"/>
          <w:szCs w:val="2"/>
        </w:rPr>
      </w:pPr>
      <w:r>
        <w:rPr>
          <w:noProof/>
        </w:rPr>
        <mc:AlternateContent>
          <mc:Choice Requires="wps">
            <w:drawing>
              <wp:anchor distT="0" distB="0" distL="114300" distR="114300" simplePos="0" relativeHeight="478107136" behindDoc="1" locked="0" layoutInCell="1" allowOverlap="1" wp14:anchorId="55DA67E4" wp14:editId="755DB4C5">
                <wp:simplePos x="0" y="0"/>
                <wp:positionH relativeFrom="page">
                  <wp:posOffset>792480</wp:posOffset>
                </wp:positionH>
                <wp:positionV relativeFrom="page">
                  <wp:posOffset>2204085</wp:posOffset>
                </wp:positionV>
                <wp:extent cx="611568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9366" id="Line 5" o:spid="_x0000_s1026" style="position:absolute;z-index:-252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73.55pt" to="543.9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7648" behindDoc="1" locked="0" layoutInCell="1" allowOverlap="1" wp14:anchorId="36D06D32" wp14:editId="4EE4C09C">
                <wp:simplePos x="0" y="0"/>
                <wp:positionH relativeFrom="page">
                  <wp:posOffset>792480</wp:posOffset>
                </wp:positionH>
                <wp:positionV relativeFrom="page">
                  <wp:posOffset>3756025</wp:posOffset>
                </wp:positionV>
                <wp:extent cx="611568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550B5" id="Line 4" o:spid="_x0000_s1026" style="position:absolute;z-index:-252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95.75pt" to="543.9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" strokecolor="#933634" strokeweight=".48pt">
                <v:stroke dashstyle="1 1"/>
                <w10:wrap anchorx="page" anchory="page"/>
              </v:line>
            </w:pict>
          </mc:Fallback>
        </mc:AlternateContent>
      </w:r>
      <w:r>
        <w:rPr>
          <w:noProof/>
        </w:rPr>
        <mc:AlternateContent>
          <mc:Choice Requires="wps">
            <w:drawing>
              <wp:anchor distT="0" distB="0" distL="114300" distR="114300" simplePos="0" relativeHeight="478108160" behindDoc="1" locked="0" layoutInCell="1" allowOverlap="1" wp14:anchorId="74F9E90F" wp14:editId="403C4A68">
                <wp:simplePos x="0" y="0"/>
                <wp:positionH relativeFrom="page">
                  <wp:posOffset>792480</wp:posOffset>
                </wp:positionH>
                <wp:positionV relativeFrom="page">
                  <wp:posOffset>7116445</wp:posOffset>
                </wp:positionV>
                <wp:extent cx="61156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6096">
                          <a:solidFill>
                            <a:srgbClr val="93363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C1CB" id="Line 3" o:spid="_x0000_s1026" style="position:absolute;z-index:-2520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60.35pt" to="543.9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" strokecolor="#933634" strokeweight=".48pt">
                <v:stroke dashstyle="1 1"/>
                <w10:wrap anchorx="page" anchory="page"/>
              </v:line>
            </w:pict>
          </mc:Fallback>
        </mc:AlternateContent>
      </w:r>
    </w:p>
    <w:p w14:paraId="1F2EA947" w14:textId="77777777" w:rsidR="0060771D" w:rsidRDefault="0060771D">
      <w:pPr>
        <w:rPr>
          <w:sz w:val="2"/>
          <w:szCs w:val="2"/>
        </w:rPr>
        <w:sectPr w:rsidR="0060771D">
          <w:pgSz w:w="12240" w:h="15840"/>
          <w:pgMar w:top="1420" w:right="280" w:bottom="280" w:left="60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708"/>
        <w:gridCol w:w="710"/>
      </w:tblGrid>
      <w:tr w:rsidR="0060771D" w14:paraId="6FF76852" w14:textId="77777777">
        <w:trPr>
          <w:trHeight w:val="398"/>
        </w:trPr>
        <w:tc>
          <w:tcPr>
            <w:tcW w:w="10209" w:type="dxa"/>
            <w:gridSpan w:val="3"/>
          </w:tcPr>
          <w:p w14:paraId="5C20C376" w14:textId="77777777" w:rsidR="0060771D" w:rsidRDefault="00F45455">
            <w:pPr>
              <w:pStyle w:val="TableParagraph"/>
              <w:spacing w:before="101"/>
              <w:ind w:left="506"/>
              <w:jc w:val="center"/>
              <w:rPr>
                <w:rFonts w:ascii="Georgia"/>
                <w:b/>
                <w:sz w:val="16"/>
              </w:rPr>
            </w:pPr>
            <w:r>
              <w:rPr>
                <w:rFonts w:ascii="Georgia"/>
                <w:b/>
                <w:w w:val="90"/>
                <w:sz w:val="16"/>
              </w:rPr>
              <w:t>A.</w:t>
            </w:r>
          </w:p>
        </w:tc>
      </w:tr>
      <w:tr w:rsidR="0060771D" w14:paraId="42727942" w14:textId="77777777">
        <w:trPr>
          <w:trHeight w:val="397"/>
        </w:trPr>
        <w:tc>
          <w:tcPr>
            <w:tcW w:w="8791" w:type="dxa"/>
          </w:tcPr>
          <w:p w14:paraId="016A058F" w14:textId="77777777" w:rsidR="0060771D" w:rsidRDefault="00F45455">
            <w:pPr>
              <w:pStyle w:val="TableParagraph"/>
              <w:spacing w:before="100"/>
              <w:ind w:left="849"/>
              <w:rPr>
                <w:sz w:val="16"/>
              </w:rPr>
            </w:pPr>
            <w:r>
              <w:rPr>
                <w:sz w:val="16"/>
              </w:rPr>
              <w:t>1. w obrębie kończyny górnej</w:t>
            </w:r>
          </w:p>
        </w:tc>
        <w:tc>
          <w:tcPr>
            <w:tcW w:w="708" w:type="dxa"/>
          </w:tcPr>
          <w:p w14:paraId="5B63E47D" w14:textId="77777777" w:rsidR="0060771D" w:rsidRDefault="00F45455">
            <w:pPr>
              <w:pStyle w:val="TableParagraph"/>
              <w:spacing w:before="100"/>
              <w:ind w:left="263"/>
              <w:rPr>
                <w:sz w:val="16"/>
              </w:rPr>
            </w:pPr>
            <w:r>
              <w:rPr>
                <w:sz w:val="16"/>
              </w:rPr>
              <w:t>50</w:t>
            </w:r>
          </w:p>
        </w:tc>
        <w:tc>
          <w:tcPr>
            <w:tcW w:w="710" w:type="dxa"/>
          </w:tcPr>
          <w:p w14:paraId="22416954" w14:textId="77777777" w:rsidR="0060771D" w:rsidRDefault="00F45455">
            <w:pPr>
              <w:pStyle w:val="TableParagraph"/>
              <w:spacing w:before="100"/>
              <w:ind w:left="146" w:right="141"/>
              <w:jc w:val="center"/>
              <w:rPr>
                <w:sz w:val="16"/>
              </w:rPr>
            </w:pPr>
            <w:r>
              <w:rPr>
                <w:sz w:val="16"/>
              </w:rPr>
              <w:t>30</w:t>
            </w:r>
          </w:p>
        </w:tc>
      </w:tr>
      <w:tr w:rsidR="0060771D" w14:paraId="253C5F9F" w14:textId="77777777">
        <w:trPr>
          <w:trHeight w:val="395"/>
        </w:trPr>
        <w:tc>
          <w:tcPr>
            <w:tcW w:w="8791" w:type="dxa"/>
          </w:tcPr>
          <w:p w14:paraId="3CA2A63A" w14:textId="77777777" w:rsidR="0060771D" w:rsidRDefault="00F45455">
            <w:pPr>
              <w:pStyle w:val="TableParagraph"/>
              <w:spacing w:before="97"/>
              <w:ind w:left="849"/>
              <w:rPr>
                <w:sz w:val="16"/>
              </w:rPr>
            </w:pPr>
            <w:r>
              <w:rPr>
                <w:sz w:val="16"/>
              </w:rPr>
              <w:t>2. w obrębie kończyny dolnej</w:t>
            </w:r>
          </w:p>
        </w:tc>
        <w:tc>
          <w:tcPr>
            <w:tcW w:w="708" w:type="dxa"/>
          </w:tcPr>
          <w:p w14:paraId="46CFE353" w14:textId="77777777" w:rsidR="0060771D" w:rsidRDefault="00F45455">
            <w:pPr>
              <w:pStyle w:val="TableParagraph"/>
              <w:spacing w:before="97"/>
              <w:ind w:left="263"/>
              <w:rPr>
                <w:sz w:val="16"/>
              </w:rPr>
            </w:pPr>
            <w:r>
              <w:rPr>
                <w:sz w:val="16"/>
              </w:rPr>
              <w:t>40</w:t>
            </w:r>
          </w:p>
        </w:tc>
        <w:tc>
          <w:tcPr>
            <w:tcW w:w="710" w:type="dxa"/>
          </w:tcPr>
          <w:p w14:paraId="3050C257" w14:textId="77777777" w:rsidR="0060771D" w:rsidRDefault="0060771D">
            <w:pPr>
              <w:pStyle w:val="TableParagraph"/>
              <w:rPr>
                <w:rFonts w:ascii="Times New Roman"/>
                <w:sz w:val="18"/>
              </w:rPr>
            </w:pPr>
          </w:p>
        </w:tc>
      </w:tr>
    </w:tbl>
    <w:p w14:paraId="182D0C57" w14:textId="77777777" w:rsidR="0060771D" w:rsidRDefault="0060771D">
      <w:pPr>
        <w:pStyle w:val="Tekstpodstawowy"/>
        <w:jc w:val="left"/>
        <w:rPr>
          <w:rFonts w:ascii="Georgia"/>
        </w:rPr>
      </w:pPr>
    </w:p>
    <w:p w14:paraId="133F1437" w14:textId="77777777" w:rsidR="0060771D" w:rsidRDefault="0060771D">
      <w:pPr>
        <w:pStyle w:val="Tekstpodstawowy"/>
        <w:jc w:val="left"/>
        <w:rPr>
          <w:rFonts w:ascii="Georgia"/>
        </w:rPr>
      </w:pPr>
    </w:p>
    <w:p w14:paraId="75F734B4" w14:textId="77777777" w:rsidR="0060771D" w:rsidRDefault="0060771D">
      <w:pPr>
        <w:pStyle w:val="Tekstpodstawowy"/>
        <w:jc w:val="left"/>
        <w:rPr>
          <w:rFonts w:ascii="Georgia"/>
        </w:rPr>
      </w:pPr>
    </w:p>
    <w:p w14:paraId="27ADDC79" w14:textId="77777777" w:rsidR="0060771D" w:rsidRDefault="0060771D">
      <w:pPr>
        <w:pStyle w:val="Tekstpodstawowy"/>
        <w:jc w:val="left"/>
        <w:rPr>
          <w:rFonts w:ascii="Georgia"/>
        </w:rPr>
      </w:pPr>
    </w:p>
    <w:p w14:paraId="53EFC3D4" w14:textId="77777777" w:rsidR="0060771D" w:rsidRDefault="0060771D">
      <w:pPr>
        <w:pStyle w:val="Tekstpodstawowy"/>
        <w:jc w:val="left"/>
        <w:rPr>
          <w:rFonts w:ascii="Georgia"/>
        </w:rPr>
      </w:pPr>
    </w:p>
    <w:p w14:paraId="30388CDC" w14:textId="77777777" w:rsidR="0060771D" w:rsidRDefault="0060771D">
      <w:pPr>
        <w:pStyle w:val="Tekstpodstawowy"/>
        <w:jc w:val="left"/>
        <w:rPr>
          <w:rFonts w:ascii="Georgia"/>
        </w:rPr>
      </w:pPr>
    </w:p>
    <w:p w14:paraId="04809C88" w14:textId="77777777" w:rsidR="0060771D" w:rsidRDefault="0060771D">
      <w:pPr>
        <w:pStyle w:val="Tekstpodstawowy"/>
        <w:jc w:val="left"/>
        <w:rPr>
          <w:rFonts w:ascii="Georgia"/>
        </w:rPr>
      </w:pPr>
    </w:p>
    <w:p w14:paraId="5501C141" w14:textId="77777777" w:rsidR="0060771D" w:rsidRDefault="0060771D">
      <w:pPr>
        <w:pStyle w:val="Tekstpodstawowy"/>
        <w:jc w:val="left"/>
        <w:rPr>
          <w:rFonts w:ascii="Georgia"/>
        </w:rPr>
      </w:pPr>
    </w:p>
    <w:p w14:paraId="3F5FCF21" w14:textId="77777777" w:rsidR="0060771D" w:rsidRDefault="0060771D">
      <w:pPr>
        <w:pStyle w:val="Tekstpodstawowy"/>
        <w:jc w:val="left"/>
        <w:rPr>
          <w:rFonts w:ascii="Georgia"/>
        </w:rPr>
      </w:pPr>
    </w:p>
    <w:p w14:paraId="5999E9C5" w14:textId="77777777" w:rsidR="0060771D" w:rsidRDefault="0060771D">
      <w:pPr>
        <w:pStyle w:val="Tekstpodstawowy"/>
        <w:jc w:val="left"/>
        <w:rPr>
          <w:rFonts w:ascii="Georgia"/>
        </w:rPr>
      </w:pPr>
    </w:p>
    <w:p w14:paraId="00AA2108" w14:textId="77777777" w:rsidR="0060771D" w:rsidRDefault="0060771D">
      <w:pPr>
        <w:pStyle w:val="Tekstpodstawowy"/>
        <w:jc w:val="left"/>
        <w:rPr>
          <w:rFonts w:ascii="Georgia"/>
        </w:rPr>
      </w:pPr>
    </w:p>
    <w:p w14:paraId="19C1EA0E" w14:textId="77777777" w:rsidR="0060771D" w:rsidRDefault="0060771D">
      <w:pPr>
        <w:pStyle w:val="Tekstpodstawowy"/>
        <w:jc w:val="left"/>
        <w:rPr>
          <w:rFonts w:ascii="Georgia"/>
        </w:rPr>
      </w:pPr>
    </w:p>
    <w:p w14:paraId="3F3CCCC4" w14:textId="77777777" w:rsidR="0060771D" w:rsidRDefault="0060771D">
      <w:pPr>
        <w:pStyle w:val="Tekstpodstawowy"/>
        <w:jc w:val="left"/>
        <w:rPr>
          <w:rFonts w:ascii="Georgia"/>
        </w:rPr>
      </w:pPr>
    </w:p>
    <w:p w14:paraId="1A884A98" w14:textId="77777777" w:rsidR="0060771D" w:rsidRDefault="0060771D">
      <w:pPr>
        <w:pStyle w:val="Tekstpodstawowy"/>
        <w:jc w:val="left"/>
        <w:rPr>
          <w:rFonts w:ascii="Georgia"/>
        </w:rPr>
      </w:pPr>
    </w:p>
    <w:p w14:paraId="79A25AAB" w14:textId="77777777" w:rsidR="0060771D" w:rsidRDefault="0060771D">
      <w:pPr>
        <w:pStyle w:val="Tekstpodstawowy"/>
        <w:jc w:val="left"/>
        <w:rPr>
          <w:rFonts w:ascii="Georgia"/>
        </w:rPr>
      </w:pPr>
    </w:p>
    <w:p w14:paraId="647D4DD3" w14:textId="77777777" w:rsidR="0060771D" w:rsidRDefault="0060771D">
      <w:pPr>
        <w:pStyle w:val="Tekstpodstawowy"/>
        <w:spacing w:before="10"/>
        <w:jc w:val="left"/>
        <w:rPr>
          <w:rFonts w:ascii="Georgia"/>
          <w:sz w:val="29"/>
        </w:rPr>
      </w:pPr>
    </w:p>
    <w:p w14:paraId="361F93A9" w14:textId="19EECEC4" w:rsidR="0060771D" w:rsidRDefault="00F45455">
      <w:pPr>
        <w:spacing w:before="93"/>
        <w:ind w:left="556" w:right="523"/>
        <w:jc w:val="center"/>
        <w:rPr>
          <w:b/>
          <w:sz w:val="20"/>
        </w:rPr>
      </w:pPr>
      <w:r>
        <w:rPr>
          <w:noProof/>
        </w:rPr>
        <mc:AlternateContent>
          <mc:Choice Requires="wps">
            <w:drawing>
              <wp:anchor distT="0" distB="0" distL="0" distR="0" simplePos="0" relativeHeight="487666688" behindDoc="1" locked="0" layoutInCell="1" allowOverlap="1" wp14:anchorId="326ED2BF" wp14:editId="4B87204C">
                <wp:simplePos x="0" y="0"/>
                <wp:positionH relativeFrom="page">
                  <wp:posOffset>522605</wp:posOffset>
                </wp:positionH>
                <wp:positionV relativeFrom="paragraph">
                  <wp:posOffset>225425</wp:posOffset>
                </wp:positionV>
                <wp:extent cx="6969125" cy="3683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36830"/>
                        </a:xfrm>
                        <a:custGeom>
                          <a:avLst/>
                          <a:gdLst>
                            <a:gd name="T0" fmla="+- 0 11798 823"/>
                            <a:gd name="T1" fmla="*/ T0 w 10975"/>
                            <a:gd name="T2" fmla="+- 0 398 355"/>
                            <a:gd name="T3" fmla="*/ 398 h 58"/>
                            <a:gd name="T4" fmla="+- 0 823 823"/>
                            <a:gd name="T5" fmla="*/ T4 w 10975"/>
                            <a:gd name="T6" fmla="+- 0 398 355"/>
                            <a:gd name="T7" fmla="*/ 398 h 58"/>
                            <a:gd name="T8" fmla="+- 0 823 823"/>
                            <a:gd name="T9" fmla="*/ T8 w 10975"/>
                            <a:gd name="T10" fmla="+- 0 413 355"/>
                            <a:gd name="T11" fmla="*/ 413 h 58"/>
                            <a:gd name="T12" fmla="+- 0 11798 823"/>
                            <a:gd name="T13" fmla="*/ T12 w 10975"/>
                            <a:gd name="T14" fmla="+- 0 413 355"/>
                            <a:gd name="T15" fmla="*/ 413 h 58"/>
                            <a:gd name="T16" fmla="+- 0 11798 823"/>
                            <a:gd name="T17" fmla="*/ T16 w 10975"/>
                            <a:gd name="T18" fmla="+- 0 398 355"/>
                            <a:gd name="T19" fmla="*/ 398 h 58"/>
                            <a:gd name="T20" fmla="+- 0 11798 823"/>
                            <a:gd name="T21" fmla="*/ T20 w 10975"/>
                            <a:gd name="T22" fmla="+- 0 355 355"/>
                            <a:gd name="T23" fmla="*/ 355 h 58"/>
                            <a:gd name="T24" fmla="+- 0 823 823"/>
                            <a:gd name="T25" fmla="*/ T24 w 10975"/>
                            <a:gd name="T26" fmla="+- 0 355 355"/>
                            <a:gd name="T27" fmla="*/ 355 h 58"/>
                            <a:gd name="T28" fmla="+- 0 823 823"/>
                            <a:gd name="T29" fmla="*/ T28 w 10975"/>
                            <a:gd name="T30" fmla="+- 0 384 355"/>
                            <a:gd name="T31" fmla="*/ 384 h 58"/>
                            <a:gd name="T32" fmla="+- 0 11798 823"/>
                            <a:gd name="T33" fmla="*/ T32 w 10975"/>
                            <a:gd name="T34" fmla="+- 0 384 355"/>
                            <a:gd name="T35" fmla="*/ 384 h 58"/>
                            <a:gd name="T36" fmla="+- 0 11798 823"/>
                            <a:gd name="T37" fmla="*/ T36 w 10975"/>
                            <a:gd name="T38" fmla="+- 0 355 355"/>
                            <a:gd name="T39" fmla="*/ 35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75" h="58">
                              <a:moveTo>
                                <a:pt x="10975" y="43"/>
                              </a:moveTo>
                              <a:lnTo>
                                <a:pt x="0" y="43"/>
                              </a:lnTo>
                              <a:lnTo>
                                <a:pt x="0" y="58"/>
                              </a:lnTo>
                              <a:lnTo>
                                <a:pt x="10975" y="58"/>
                              </a:lnTo>
                              <a:lnTo>
                                <a:pt x="10975" y="43"/>
                              </a:lnTo>
                              <a:close/>
                              <a:moveTo>
                                <a:pt x="10975" y="0"/>
                              </a:moveTo>
                              <a:lnTo>
                                <a:pt x="0" y="0"/>
                              </a:lnTo>
                              <a:lnTo>
                                <a:pt x="0" y="29"/>
                              </a:lnTo>
                              <a:lnTo>
                                <a:pt x="10975" y="29"/>
                              </a:lnTo>
                              <a:lnTo>
                                <a:pt x="1097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46D3" id="AutoShape 2" o:spid="_x0000_s1026" style="position:absolute;margin-left:41.15pt;margin-top:17.75pt;width:548.75pt;height:2.9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" path="m10975,43l,43,,58r10975,l10975,43xm10975,l,,,29r10975,l10975,xe" fillcolor="#933634" stroked="f">
                <v:path arrowok="t" o:connecttype="custom" o:connectlocs="6969125,252730;0,252730;0,262255;6969125,262255;6969125,252730;6969125,225425;0,225425;0,243840;6969125,243840;6969125,225425" o:connectangles="0,0,0,0,0,0,0,0,0,0"/>
                <w10:wrap type="topAndBottom" anchorx="page"/>
              </v:shape>
            </w:pict>
          </mc:Fallback>
        </mc:AlternateContent>
      </w:r>
      <w:r>
        <w:rPr>
          <w:b/>
          <w:sz w:val="20"/>
        </w:rPr>
        <w:t>OBOWIĄZEK INFORMACYJNY ADMIN ISTRATORA DANYCH OSOBOWYCH</w:t>
      </w:r>
    </w:p>
    <w:p w14:paraId="74708578" w14:textId="77777777" w:rsidR="0060771D" w:rsidRDefault="0060771D">
      <w:pPr>
        <w:pStyle w:val="Tekstpodstawowy"/>
        <w:jc w:val="left"/>
        <w:rPr>
          <w:b/>
          <w:sz w:val="18"/>
        </w:rPr>
      </w:pPr>
    </w:p>
    <w:p w14:paraId="1BBD4CF3" w14:textId="77777777" w:rsidR="0060771D" w:rsidRDefault="00F45455">
      <w:pPr>
        <w:spacing w:before="94"/>
        <w:ind w:left="251" w:right="186"/>
        <w:jc w:val="both"/>
        <w:rPr>
          <w:b/>
          <w:sz w:val="18"/>
        </w:rPr>
      </w:pPr>
      <w:r>
        <w:rPr>
          <w:b/>
          <w:sz w:val="18"/>
        </w:rPr>
        <w:t>Informacja zgodna z art. 13 Rozporządzenia Parlamentu Europejskiego i Rady (UE) 2016/679 z dnia 27.04.2016 r. w sprawie ochrony osób fizycznych w związku z przetwarzaniem danych osobowych i w sprawie swobodnego przepływu takich danych oraz uchylenia dyrekt</w:t>
      </w:r>
      <w:r>
        <w:rPr>
          <w:b/>
          <w:sz w:val="18"/>
        </w:rPr>
        <w:t>ywy 95/46/WE (ogólne rozporządzenie o ochronie danych), zwanego dalej „RODO”.</w:t>
      </w:r>
    </w:p>
    <w:p w14:paraId="483DBF99" w14:textId="77777777" w:rsidR="0060771D" w:rsidRDefault="0060771D">
      <w:pPr>
        <w:pStyle w:val="Tekstpodstawowy"/>
        <w:jc w:val="left"/>
        <w:rPr>
          <w:b/>
          <w:sz w:val="18"/>
        </w:rPr>
      </w:pPr>
    </w:p>
    <w:p w14:paraId="03EC28B4" w14:textId="77777777" w:rsidR="0060771D" w:rsidRDefault="00F45455">
      <w:pPr>
        <w:spacing w:line="207" w:lineRule="exact"/>
        <w:ind w:left="4258"/>
        <w:rPr>
          <w:b/>
          <w:sz w:val="18"/>
        </w:rPr>
      </w:pPr>
      <w:r>
        <w:rPr>
          <w:b/>
          <w:sz w:val="18"/>
          <w:u w:val="single"/>
        </w:rPr>
        <w:t>Administrator danych osobowych</w:t>
      </w:r>
    </w:p>
    <w:p w14:paraId="15E225E2" w14:textId="77777777" w:rsidR="0060771D" w:rsidRDefault="00F45455">
      <w:pPr>
        <w:ind w:left="251" w:right="187"/>
        <w:jc w:val="both"/>
        <w:rPr>
          <w:sz w:val="18"/>
        </w:rPr>
      </w:pPr>
      <w:r>
        <w:rPr>
          <w:b/>
          <w:sz w:val="18"/>
        </w:rPr>
        <w:t xml:space="preserve">Administratorem Państwa danych osobowych jest InterRisk TU SA Vienna Insurance Group z siedzibą w Warszawie </w:t>
      </w:r>
      <w:r>
        <w:rPr>
          <w:sz w:val="18"/>
        </w:rPr>
        <w:t>(00-668), ul. Noakowskiego 22 (dalej j</w:t>
      </w:r>
      <w:r>
        <w:rPr>
          <w:sz w:val="18"/>
        </w:rPr>
        <w:t xml:space="preserve">ako </w:t>
      </w:r>
      <w:r>
        <w:rPr>
          <w:b/>
          <w:sz w:val="18"/>
        </w:rPr>
        <w:t>„Administrator</w:t>
      </w:r>
      <w:r>
        <w:rPr>
          <w:sz w:val="18"/>
        </w:rPr>
        <w:t>”, „</w:t>
      </w:r>
      <w:r>
        <w:rPr>
          <w:b/>
          <w:sz w:val="18"/>
        </w:rPr>
        <w:t>InterRisk</w:t>
      </w:r>
      <w:r>
        <w:rPr>
          <w:sz w:val="18"/>
        </w:rPr>
        <w:t>” lub „</w:t>
      </w:r>
      <w:r>
        <w:rPr>
          <w:b/>
          <w:sz w:val="18"/>
        </w:rPr>
        <w:t>My</w:t>
      </w:r>
      <w:r>
        <w:rPr>
          <w:sz w:val="18"/>
        </w:rPr>
        <w:t>”). Z InterRisk mogą się Państwo</w:t>
      </w:r>
      <w:r>
        <w:rPr>
          <w:spacing w:val="-19"/>
          <w:sz w:val="18"/>
        </w:rPr>
        <w:t xml:space="preserve"> </w:t>
      </w:r>
      <w:r>
        <w:rPr>
          <w:sz w:val="18"/>
        </w:rPr>
        <w:t>skontaktować:</w:t>
      </w:r>
    </w:p>
    <w:p w14:paraId="1FD41430" w14:textId="77777777" w:rsidR="0060771D" w:rsidRDefault="00F45455">
      <w:pPr>
        <w:pStyle w:val="Akapitzlist"/>
        <w:numPr>
          <w:ilvl w:val="0"/>
          <w:numId w:val="3"/>
        </w:numPr>
        <w:tabs>
          <w:tab w:val="left" w:pos="536"/>
        </w:tabs>
        <w:spacing w:before="1" w:line="243" w:lineRule="exact"/>
        <w:jc w:val="left"/>
        <w:rPr>
          <w:sz w:val="18"/>
        </w:rPr>
      </w:pPr>
      <w:r>
        <w:rPr>
          <w:sz w:val="18"/>
        </w:rPr>
        <w:t>poprzez adres e-mail:</w:t>
      </w:r>
      <w:r>
        <w:rPr>
          <w:spacing w:val="-1"/>
          <w:sz w:val="18"/>
        </w:rPr>
        <w:t xml:space="preserve"> </w:t>
      </w:r>
      <w:r>
        <w:rPr>
          <w:sz w:val="18"/>
        </w:rPr>
        <w:t>korespondencja@interrisk.pl;</w:t>
      </w:r>
    </w:p>
    <w:p w14:paraId="26173B0C" w14:textId="77777777" w:rsidR="0060771D" w:rsidRDefault="00F45455">
      <w:pPr>
        <w:pStyle w:val="Akapitzlist"/>
        <w:numPr>
          <w:ilvl w:val="0"/>
          <w:numId w:val="3"/>
        </w:numPr>
        <w:tabs>
          <w:tab w:val="left" w:pos="536"/>
        </w:tabs>
        <w:spacing w:before="0" w:line="239" w:lineRule="exact"/>
        <w:jc w:val="left"/>
        <w:rPr>
          <w:sz w:val="18"/>
        </w:rPr>
      </w:pPr>
      <w:r>
        <w:rPr>
          <w:sz w:val="18"/>
        </w:rPr>
        <w:t>telefonicznie pod numerem: +48 22 575 25</w:t>
      </w:r>
      <w:r>
        <w:rPr>
          <w:spacing w:val="-4"/>
          <w:sz w:val="18"/>
        </w:rPr>
        <w:t xml:space="preserve"> </w:t>
      </w:r>
      <w:r>
        <w:rPr>
          <w:sz w:val="18"/>
        </w:rPr>
        <w:t>25;</w:t>
      </w:r>
    </w:p>
    <w:p w14:paraId="64410B62" w14:textId="77777777" w:rsidR="0060771D" w:rsidRDefault="00F45455">
      <w:pPr>
        <w:pStyle w:val="Akapitzlist"/>
        <w:numPr>
          <w:ilvl w:val="0"/>
          <w:numId w:val="3"/>
        </w:numPr>
        <w:tabs>
          <w:tab w:val="left" w:pos="536"/>
        </w:tabs>
        <w:spacing w:before="0" w:line="241" w:lineRule="exact"/>
        <w:jc w:val="left"/>
        <w:rPr>
          <w:sz w:val="18"/>
        </w:rPr>
      </w:pPr>
      <w:r>
        <w:rPr>
          <w:sz w:val="18"/>
        </w:rPr>
        <w:t>pisemnie na adres: ul. Noakowskiego 22, 00-668</w:t>
      </w:r>
      <w:r>
        <w:rPr>
          <w:spacing w:val="-1"/>
          <w:sz w:val="18"/>
        </w:rPr>
        <w:t xml:space="preserve"> </w:t>
      </w:r>
      <w:r>
        <w:rPr>
          <w:sz w:val="18"/>
        </w:rPr>
        <w:t>Warszawa.</w:t>
      </w:r>
    </w:p>
    <w:p w14:paraId="2E5E8824" w14:textId="77777777" w:rsidR="0060771D" w:rsidRDefault="00F45455">
      <w:pPr>
        <w:spacing w:before="202" w:line="207" w:lineRule="exact"/>
        <w:ind w:left="584" w:right="523"/>
        <w:jc w:val="center"/>
        <w:rPr>
          <w:b/>
          <w:sz w:val="18"/>
        </w:rPr>
      </w:pPr>
      <w:r>
        <w:rPr>
          <w:b/>
          <w:sz w:val="18"/>
          <w:u w:val="single"/>
        </w:rPr>
        <w:t>Inspektor ochrony danych</w:t>
      </w:r>
    </w:p>
    <w:p w14:paraId="7B99A93D" w14:textId="77777777" w:rsidR="0060771D" w:rsidRDefault="00F45455">
      <w:pPr>
        <w:spacing w:line="206" w:lineRule="exact"/>
        <w:ind w:left="233" w:right="174"/>
        <w:jc w:val="center"/>
        <w:rPr>
          <w:sz w:val="18"/>
        </w:rPr>
      </w:pPr>
      <w:r>
        <w:rPr>
          <w:b/>
          <w:sz w:val="18"/>
        </w:rPr>
        <w:t>Wyznaczyliśmy inspektora ochrony danych</w:t>
      </w:r>
      <w:r>
        <w:rPr>
          <w:sz w:val="18"/>
        </w:rPr>
        <w:t>, z którym mogą się Państwo skontaktować we wszystkich sprawach dotyczących</w:t>
      </w:r>
    </w:p>
    <w:p w14:paraId="50FE7308" w14:textId="77777777" w:rsidR="0060771D" w:rsidRDefault="00F45455">
      <w:pPr>
        <w:spacing w:line="207" w:lineRule="exact"/>
        <w:ind w:left="233" w:right="3320"/>
        <w:jc w:val="center"/>
        <w:rPr>
          <w:sz w:val="18"/>
        </w:rPr>
      </w:pPr>
      <w:r>
        <w:rPr>
          <w:sz w:val="18"/>
        </w:rPr>
        <w:t>przetwarzania danych osobowych oraz korzystania z praw związanych z przetwarzaniem danych:</w:t>
      </w:r>
    </w:p>
    <w:p w14:paraId="4C8FED12" w14:textId="77777777" w:rsidR="0060771D" w:rsidRDefault="00F45455">
      <w:pPr>
        <w:pStyle w:val="Akapitzlist"/>
        <w:numPr>
          <w:ilvl w:val="0"/>
          <w:numId w:val="3"/>
        </w:numPr>
        <w:tabs>
          <w:tab w:val="left" w:pos="536"/>
        </w:tabs>
        <w:spacing w:before="1" w:line="243" w:lineRule="exact"/>
        <w:ind w:hanging="285"/>
        <w:jc w:val="left"/>
        <w:rPr>
          <w:sz w:val="18"/>
        </w:rPr>
      </w:pPr>
      <w:r>
        <w:rPr>
          <w:sz w:val="18"/>
        </w:rPr>
        <w:t xml:space="preserve">poprzez adres e-mail: </w:t>
      </w:r>
      <w:r>
        <w:rPr>
          <w:sz w:val="18"/>
          <w:u w:val="single"/>
        </w:rPr>
        <w:t>iod</w:t>
      </w:r>
      <w:r>
        <w:rPr>
          <w:sz w:val="18"/>
          <w:u w:val="single"/>
        </w:rPr>
        <w:t>@interrisk.pl;</w:t>
      </w:r>
    </w:p>
    <w:p w14:paraId="4886AC59" w14:textId="77777777" w:rsidR="0060771D" w:rsidRDefault="00F45455">
      <w:pPr>
        <w:pStyle w:val="Akapitzlist"/>
        <w:numPr>
          <w:ilvl w:val="0"/>
          <w:numId w:val="3"/>
        </w:numPr>
        <w:tabs>
          <w:tab w:val="left" w:pos="536"/>
        </w:tabs>
        <w:spacing w:before="0" w:line="243" w:lineRule="exact"/>
        <w:ind w:hanging="285"/>
        <w:jc w:val="left"/>
        <w:rPr>
          <w:sz w:val="18"/>
        </w:rPr>
      </w:pPr>
      <w:r>
        <w:rPr>
          <w:sz w:val="18"/>
        </w:rPr>
        <w:t>pisemnie na adres: ul. Noakowskiego 22, 00-668 Warszawa.</w:t>
      </w:r>
    </w:p>
    <w:p w14:paraId="718E9FE1" w14:textId="77777777" w:rsidR="0060771D" w:rsidRDefault="00F45455">
      <w:pPr>
        <w:spacing w:before="200" w:line="207" w:lineRule="exact"/>
        <w:ind w:left="3288"/>
        <w:rPr>
          <w:b/>
          <w:sz w:val="18"/>
        </w:rPr>
      </w:pPr>
      <w:r>
        <w:rPr>
          <w:b/>
          <w:sz w:val="18"/>
          <w:u w:val="single"/>
        </w:rPr>
        <w:t>Cele przetwarzania oraz podstawa prawna przetwarzania</w:t>
      </w:r>
    </w:p>
    <w:p w14:paraId="07987ADF" w14:textId="77777777" w:rsidR="0060771D" w:rsidRDefault="00F45455">
      <w:pPr>
        <w:spacing w:line="206" w:lineRule="exact"/>
        <w:ind w:left="251"/>
        <w:rPr>
          <w:sz w:val="18"/>
        </w:rPr>
      </w:pPr>
      <w:r>
        <w:rPr>
          <w:sz w:val="18"/>
        </w:rPr>
        <w:t>Państwa dane możemy przetwarzać w poniższych celach:</w:t>
      </w:r>
    </w:p>
    <w:p w14:paraId="7FAE6180" w14:textId="77777777" w:rsidR="0060771D" w:rsidRDefault="00F45455">
      <w:pPr>
        <w:pStyle w:val="Akapitzlist"/>
        <w:numPr>
          <w:ilvl w:val="0"/>
          <w:numId w:val="2"/>
        </w:numPr>
        <w:tabs>
          <w:tab w:val="left" w:pos="536"/>
        </w:tabs>
        <w:spacing w:before="0" w:line="207" w:lineRule="exact"/>
        <w:rPr>
          <w:b/>
          <w:sz w:val="18"/>
        </w:rPr>
      </w:pPr>
      <w:r>
        <w:rPr>
          <w:b/>
          <w:sz w:val="18"/>
        </w:rPr>
        <w:t>Wykonanie umowy</w:t>
      </w:r>
      <w:r>
        <w:rPr>
          <w:b/>
          <w:spacing w:val="-1"/>
          <w:sz w:val="18"/>
        </w:rPr>
        <w:t xml:space="preserve"> </w:t>
      </w:r>
      <w:r>
        <w:rPr>
          <w:b/>
          <w:sz w:val="18"/>
        </w:rPr>
        <w:t>ubezpieczenia</w:t>
      </w:r>
    </w:p>
    <w:p w14:paraId="5FDF56F2" w14:textId="77777777" w:rsidR="0060771D" w:rsidRDefault="00F45455">
      <w:pPr>
        <w:spacing w:before="2" w:line="207" w:lineRule="exact"/>
        <w:ind w:left="535"/>
        <w:rPr>
          <w:sz w:val="18"/>
        </w:rPr>
      </w:pPr>
      <w:r>
        <w:rPr>
          <w:sz w:val="18"/>
        </w:rPr>
        <w:t>Podstawa prawna: niezbędność przetwarzania dany</w:t>
      </w:r>
      <w:r>
        <w:rPr>
          <w:sz w:val="18"/>
        </w:rPr>
        <w:t>ch do zawarcia i wykonywania umowy (art. 6 ust. 1 lit. b) RODO);</w:t>
      </w:r>
    </w:p>
    <w:p w14:paraId="16176E0A" w14:textId="77777777" w:rsidR="0060771D" w:rsidRDefault="00F45455">
      <w:pPr>
        <w:pStyle w:val="Akapitzlist"/>
        <w:numPr>
          <w:ilvl w:val="0"/>
          <w:numId w:val="2"/>
        </w:numPr>
        <w:tabs>
          <w:tab w:val="left" w:pos="536"/>
        </w:tabs>
        <w:spacing w:before="0"/>
        <w:ind w:right="269"/>
        <w:rPr>
          <w:sz w:val="18"/>
        </w:rPr>
      </w:pPr>
      <w:r>
        <w:rPr>
          <w:b/>
          <w:sz w:val="18"/>
        </w:rPr>
        <w:t xml:space="preserve">Ewentualne dochodzenie roszczeń lub obrona przed roszczeniami w związku z zawartą z Państwem umową ubezpieczenia </w:t>
      </w:r>
      <w:r>
        <w:rPr>
          <w:sz w:val="18"/>
        </w:rPr>
        <w:t>Podstawa</w:t>
      </w:r>
      <w:r>
        <w:rPr>
          <w:spacing w:val="-3"/>
          <w:sz w:val="18"/>
        </w:rPr>
        <w:t xml:space="preserve"> </w:t>
      </w:r>
      <w:r>
        <w:rPr>
          <w:sz w:val="18"/>
        </w:rPr>
        <w:t>prawna:</w:t>
      </w:r>
      <w:r>
        <w:rPr>
          <w:spacing w:val="-3"/>
          <w:sz w:val="18"/>
        </w:rPr>
        <w:t xml:space="preserve"> </w:t>
      </w:r>
      <w:r>
        <w:rPr>
          <w:sz w:val="18"/>
        </w:rPr>
        <w:t>prawnie</w:t>
      </w:r>
      <w:r>
        <w:rPr>
          <w:spacing w:val="-4"/>
          <w:sz w:val="18"/>
        </w:rPr>
        <w:t xml:space="preserve"> </w:t>
      </w:r>
      <w:r>
        <w:rPr>
          <w:sz w:val="18"/>
        </w:rPr>
        <w:t>uzasadniony</w:t>
      </w:r>
      <w:r>
        <w:rPr>
          <w:spacing w:val="-4"/>
          <w:sz w:val="18"/>
        </w:rPr>
        <w:t xml:space="preserve"> </w:t>
      </w:r>
      <w:r>
        <w:rPr>
          <w:sz w:val="18"/>
        </w:rPr>
        <w:t>interes</w:t>
      </w:r>
      <w:r>
        <w:rPr>
          <w:spacing w:val="-1"/>
          <w:sz w:val="18"/>
        </w:rPr>
        <w:t xml:space="preserve"> </w:t>
      </w:r>
      <w:r>
        <w:rPr>
          <w:sz w:val="18"/>
        </w:rPr>
        <w:t>Administratora</w:t>
      </w:r>
      <w:r>
        <w:rPr>
          <w:spacing w:val="-3"/>
          <w:sz w:val="18"/>
        </w:rPr>
        <w:t xml:space="preserve"> </w:t>
      </w:r>
      <w:r>
        <w:rPr>
          <w:sz w:val="18"/>
        </w:rPr>
        <w:t>(art.</w:t>
      </w:r>
      <w:r>
        <w:rPr>
          <w:spacing w:val="-4"/>
          <w:sz w:val="18"/>
        </w:rPr>
        <w:t xml:space="preserve"> </w:t>
      </w:r>
      <w:r>
        <w:rPr>
          <w:sz w:val="18"/>
        </w:rPr>
        <w:t>6</w:t>
      </w:r>
      <w:r>
        <w:rPr>
          <w:spacing w:val="-3"/>
          <w:sz w:val="18"/>
        </w:rPr>
        <w:t xml:space="preserve"> </w:t>
      </w:r>
      <w:r>
        <w:rPr>
          <w:sz w:val="18"/>
        </w:rPr>
        <w:t>ust.</w:t>
      </w:r>
      <w:r>
        <w:rPr>
          <w:spacing w:val="-4"/>
          <w:sz w:val="18"/>
        </w:rPr>
        <w:t xml:space="preserve"> </w:t>
      </w:r>
      <w:r>
        <w:rPr>
          <w:sz w:val="18"/>
        </w:rPr>
        <w:t>1</w:t>
      </w:r>
      <w:r>
        <w:rPr>
          <w:spacing w:val="-3"/>
          <w:sz w:val="18"/>
        </w:rPr>
        <w:t xml:space="preserve"> </w:t>
      </w:r>
      <w:r>
        <w:rPr>
          <w:sz w:val="18"/>
        </w:rPr>
        <w:t>lit</w:t>
      </w:r>
      <w:r>
        <w:rPr>
          <w:sz w:val="18"/>
        </w:rPr>
        <w:t>.</w:t>
      </w:r>
      <w:r>
        <w:rPr>
          <w:spacing w:val="-2"/>
          <w:sz w:val="18"/>
        </w:rPr>
        <w:t xml:space="preserve"> </w:t>
      </w:r>
      <w:r>
        <w:rPr>
          <w:sz w:val="18"/>
        </w:rPr>
        <w:t>f)</w:t>
      </w:r>
      <w:r>
        <w:rPr>
          <w:spacing w:val="-3"/>
          <w:sz w:val="18"/>
        </w:rPr>
        <w:t xml:space="preserve"> </w:t>
      </w:r>
      <w:r>
        <w:rPr>
          <w:sz w:val="18"/>
        </w:rPr>
        <w:t>RODO).</w:t>
      </w:r>
      <w:r>
        <w:rPr>
          <w:spacing w:val="-4"/>
          <w:sz w:val="18"/>
        </w:rPr>
        <w:t xml:space="preserve"> </w:t>
      </w:r>
      <w:r>
        <w:rPr>
          <w:sz w:val="18"/>
        </w:rPr>
        <w:t>Naszym</w:t>
      </w:r>
      <w:r>
        <w:rPr>
          <w:spacing w:val="-4"/>
          <w:sz w:val="18"/>
        </w:rPr>
        <w:t xml:space="preserve"> </w:t>
      </w:r>
      <w:r>
        <w:rPr>
          <w:sz w:val="18"/>
        </w:rPr>
        <w:t>prawnie</w:t>
      </w:r>
      <w:r>
        <w:rPr>
          <w:spacing w:val="-2"/>
          <w:sz w:val="18"/>
        </w:rPr>
        <w:t xml:space="preserve"> </w:t>
      </w:r>
      <w:r>
        <w:rPr>
          <w:sz w:val="18"/>
        </w:rPr>
        <w:t>uzasadnionym</w:t>
      </w:r>
      <w:r>
        <w:rPr>
          <w:spacing w:val="-2"/>
          <w:sz w:val="18"/>
        </w:rPr>
        <w:t xml:space="preserve"> </w:t>
      </w:r>
      <w:r>
        <w:rPr>
          <w:sz w:val="18"/>
        </w:rPr>
        <w:t>interesem jest możliwość dochodzenia lub obrony przed</w:t>
      </w:r>
      <w:r>
        <w:rPr>
          <w:spacing w:val="-1"/>
          <w:sz w:val="18"/>
        </w:rPr>
        <w:t xml:space="preserve"> </w:t>
      </w:r>
      <w:r>
        <w:rPr>
          <w:sz w:val="18"/>
        </w:rPr>
        <w:t>roszczeniami;</w:t>
      </w:r>
    </w:p>
    <w:p w14:paraId="1BE52D3B" w14:textId="77777777" w:rsidR="0060771D" w:rsidRDefault="00F45455">
      <w:pPr>
        <w:pStyle w:val="Akapitzlist"/>
        <w:numPr>
          <w:ilvl w:val="0"/>
          <w:numId w:val="2"/>
        </w:numPr>
        <w:tabs>
          <w:tab w:val="left" w:pos="536"/>
        </w:tabs>
        <w:spacing w:before="1"/>
        <w:ind w:right="376"/>
        <w:rPr>
          <w:sz w:val="18"/>
        </w:rPr>
      </w:pPr>
      <w:r>
        <w:rPr>
          <w:b/>
          <w:sz w:val="18"/>
        </w:rPr>
        <w:t>Ewentualne podejmowanie czynności w związku z przeciwdziałaniem przestępstwom ubezpieczeniowym, w tym wypłatom nienależnych</w:t>
      </w:r>
      <w:r>
        <w:rPr>
          <w:b/>
          <w:spacing w:val="-1"/>
          <w:sz w:val="18"/>
        </w:rPr>
        <w:t xml:space="preserve"> </w:t>
      </w:r>
      <w:r>
        <w:rPr>
          <w:b/>
          <w:sz w:val="18"/>
        </w:rPr>
        <w:t>świadczeń</w:t>
      </w:r>
      <w:r>
        <w:rPr>
          <w:sz w:val="18"/>
        </w:rPr>
        <w:t>.</w:t>
      </w:r>
    </w:p>
    <w:p w14:paraId="420501BB" w14:textId="77777777" w:rsidR="0060771D" w:rsidRDefault="00F45455">
      <w:pPr>
        <w:spacing w:line="206" w:lineRule="exact"/>
        <w:ind w:left="535"/>
        <w:rPr>
          <w:sz w:val="18"/>
        </w:rPr>
      </w:pPr>
      <w:r>
        <w:rPr>
          <w:sz w:val="18"/>
        </w:rPr>
        <w:t>Podstawa prawna: prawnie uzasadniony interes Administratora (art. 6 ust. 1 lit. f) RODO), wynikający wprost z przepisów p</w:t>
      </w:r>
      <w:r>
        <w:rPr>
          <w:sz w:val="18"/>
        </w:rPr>
        <w:t>rawa.</w:t>
      </w:r>
    </w:p>
    <w:p w14:paraId="55203FD8" w14:textId="77777777" w:rsidR="0060771D" w:rsidRDefault="00F45455">
      <w:pPr>
        <w:spacing w:line="207" w:lineRule="exact"/>
        <w:ind w:left="535"/>
        <w:rPr>
          <w:sz w:val="18"/>
        </w:rPr>
      </w:pPr>
      <w:r>
        <w:rPr>
          <w:sz w:val="18"/>
        </w:rPr>
        <w:t>Naszym prawnie uzasadnionym interesem jest zapobieganie i ściganie przestępstw popełnianych na naszą szkodę;</w:t>
      </w:r>
    </w:p>
    <w:p w14:paraId="513E244C" w14:textId="77777777" w:rsidR="0060771D" w:rsidRDefault="00F45455">
      <w:pPr>
        <w:pStyle w:val="Akapitzlist"/>
        <w:numPr>
          <w:ilvl w:val="0"/>
          <w:numId w:val="2"/>
        </w:numPr>
        <w:tabs>
          <w:tab w:val="left" w:pos="536"/>
        </w:tabs>
        <w:spacing w:before="1"/>
        <w:ind w:right="757"/>
        <w:rPr>
          <w:b/>
          <w:sz w:val="18"/>
        </w:rPr>
      </w:pPr>
      <w:r>
        <w:rPr>
          <w:b/>
          <w:sz w:val="18"/>
        </w:rPr>
        <w:t>Realizacja obowiązków nałożonych na Administratora danych przez przepisy prawa (takie jak przepisy podatkowe lub przepisy o</w:t>
      </w:r>
      <w:r>
        <w:rPr>
          <w:b/>
          <w:spacing w:val="1"/>
          <w:sz w:val="18"/>
        </w:rPr>
        <w:t xml:space="preserve"> </w:t>
      </w:r>
      <w:r>
        <w:rPr>
          <w:b/>
          <w:sz w:val="18"/>
        </w:rPr>
        <w:t>rachunkowości)</w:t>
      </w:r>
    </w:p>
    <w:p w14:paraId="580367DA" w14:textId="77777777" w:rsidR="0060771D" w:rsidRDefault="00F45455">
      <w:pPr>
        <w:spacing w:line="206" w:lineRule="exact"/>
        <w:ind w:left="535"/>
        <w:rPr>
          <w:sz w:val="18"/>
        </w:rPr>
      </w:pPr>
      <w:r>
        <w:rPr>
          <w:sz w:val="18"/>
        </w:rPr>
        <w:t>Po</w:t>
      </w:r>
      <w:r>
        <w:rPr>
          <w:sz w:val="18"/>
        </w:rPr>
        <w:t>dstawa prawna: obowiązek prawny ciążący na Administratorze (art. 6 ust.1 lit. c) RODO).</w:t>
      </w:r>
    </w:p>
    <w:p w14:paraId="15B3F3C9" w14:textId="77777777" w:rsidR="0060771D" w:rsidRDefault="0060771D">
      <w:pPr>
        <w:pStyle w:val="Tekstpodstawowy"/>
        <w:spacing w:before="1"/>
        <w:jc w:val="left"/>
        <w:rPr>
          <w:sz w:val="18"/>
        </w:rPr>
      </w:pPr>
    </w:p>
    <w:p w14:paraId="339C147A" w14:textId="77777777" w:rsidR="0060771D" w:rsidRDefault="00F45455">
      <w:pPr>
        <w:pStyle w:val="Akapitzlist"/>
        <w:numPr>
          <w:ilvl w:val="0"/>
          <w:numId w:val="2"/>
        </w:numPr>
        <w:tabs>
          <w:tab w:val="left" w:pos="536"/>
        </w:tabs>
        <w:spacing w:before="1"/>
        <w:ind w:hanging="285"/>
        <w:rPr>
          <w:b/>
          <w:sz w:val="18"/>
        </w:rPr>
      </w:pPr>
      <w:r>
        <w:rPr>
          <w:b/>
          <w:sz w:val="18"/>
        </w:rPr>
        <w:t>Reasekuracja</w:t>
      </w:r>
      <w:r>
        <w:rPr>
          <w:b/>
          <w:spacing w:val="-1"/>
          <w:sz w:val="18"/>
        </w:rPr>
        <w:t xml:space="preserve"> </w:t>
      </w:r>
      <w:r>
        <w:rPr>
          <w:b/>
          <w:sz w:val="18"/>
        </w:rPr>
        <w:t>ryzyk</w:t>
      </w:r>
    </w:p>
    <w:p w14:paraId="05CA577A" w14:textId="77777777" w:rsidR="0060771D" w:rsidRDefault="0060771D">
      <w:pPr>
        <w:rPr>
          <w:sz w:val="18"/>
        </w:rPr>
        <w:sectPr w:rsidR="0060771D">
          <w:pgSz w:w="12240" w:h="15840"/>
          <w:pgMar w:top="1420" w:right="280" w:bottom="280" w:left="600" w:header="708" w:footer="708" w:gutter="0"/>
          <w:cols w:space="708"/>
        </w:sectPr>
      </w:pPr>
    </w:p>
    <w:p w14:paraId="3E8A9DEA" w14:textId="77777777" w:rsidR="0060771D" w:rsidRDefault="00F45455">
      <w:pPr>
        <w:spacing w:before="75"/>
        <w:ind w:left="535"/>
        <w:jc w:val="both"/>
        <w:rPr>
          <w:sz w:val="18"/>
        </w:rPr>
      </w:pPr>
      <w:r>
        <w:rPr>
          <w:sz w:val="18"/>
        </w:rPr>
        <w:t>Podstawa prawna: prawnie uzasadniony interes Administratora (art. 6 ust. 1 lit. f) RODO). Naszym prawnie uzasadnionym interesem</w:t>
      </w:r>
    </w:p>
    <w:p w14:paraId="66D8F57E" w14:textId="77777777" w:rsidR="0060771D" w:rsidRDefault="00F45455">
      <w:pPr>
        <w:spacing w:before="2" w:line="207" w:lineRule="exact"/>
        <w:ind w:left="535"/>
        <w:jc w:val="both"/>
        <w:rPr>
          <w:sz w:val="18"/>
        </w:rPr>
      </w:pPr>
      <w:r>
        <w:rPr>
          <w:sz w:val="18"/>
        </w:rPr>
        <w:t>jest zmnie</w:t>
      </w:r>
      <w:r>
        <w:rPr>
          <w:sz w:val="18"/>
        </w:rPr>
        <w:t>jszenie ryzyka ubezpieczeniowego związanego z zawartą z Państwem umową.</w:t>
      </w:r>
    </w:p>
    <w:p w14:paraId="2C4EDAA9" w14:textId="77777777" w:rsidR="0060771D" w:rsidRDefault="00F45455">
      <w:pPr>
        <w:pStyle w:val="Akapitzlist"/>
        <w:numPr>
          <w:ilvl w:val="0"/>
          <w:numId w:val="2"/>
        </w:numPr>
        <w:tabs>
          <w:tab w:val="left" w:pos="536"/>
        </w:tabs>
        <w:spacing w:before="0" w:line="206" w:lineRule="exact"/>
        <w:ind w:hanging="285"/>
        <w:jc w:val="both"/>
        <w:rPr>
          <w:b/>
          <w:sz w:val="18"/>
        </w:rPr>
      </w:pPr>
      <w:r>
        <w:rPr>
          <w:b/>
          <w:sz w:val="18"/>
        </w:rPr>
        <w:t>Likwidacja</w:t>
      </w:r>
      <w:r>
        <w:rPr>
          <w:b/>
          <w:spacing w:val="-1"/>
          <w:sz w:val="18"/>
        </w:rPr>
        <w:t xml:space="preserve"> </w:t>
      </w:r>
      <w:r>
        <w:rPr>
          <w:b/>
          <w:sz w:val="18"/>
        </w:rPr>
        <w:t>szkody</w:t>
      </w:r>
    </w:p>
    <w:p w14:paraId="682750D8" w14:textId="77777777" w:rsidR="0060771D" w:rsidRDefault="00F45455">
      <w:pPr>
        <w:spacing w:line="206" w:lineRule="exact"/>
        <w:ind w:left="535"/>
        <w:jc w:val="both"/>
        <w:rPr>
          <w:sz w:val="18"/>
        </w:rPr>
      </w:pPr>
      <w:r>
        <w:rPr>
          <w:sz w:val="18"/>
        </w:rPr>
        <w:t>Podstawa prawna: obowiązek prawny zakładu ubezpieczeń (art. 6 ust. 1 lit. c) RODO);</w:t>
      </w:r>
    </w:p>
    <w:p w14:paraId="47556B4D" w14:textId="77777777" w:rsidR="0060771D" w:rsidRDefault="00F45455">
      <w:pPr>
        <w:pStyle w:val="Akapitzlist"/>
        <w:numPr>
          <w:ilvl w:val="0"/>
          <w:numId w:val="2"/>
        </w:numPr>
        <w:tabs>
          <w:tab w:val="left" w:pos="536"/>
        </w:tabs>
        <w:spacing w:before="0" w:line="207" w:lineRule="exact"/>
        <w:ind w:hanging="285"/>
        <w:jc w:val="both"/>
        <w:rPr>
          <w:sz w:val="18"/>
        </w:rPr>
      </w:pPr>
      <w:r>
        <w:rPr>
          <w:b/>
          <w:sz w:val="18"/>
        </w:rPr>
        <w:t>Obsługa</w:t>
      </w:r>
      <w:r>
        <w:rPr>
          <w:b/>
          <w:spacing w:val="19"/>
          <w:sz w:val="18"/>
        </w:rPr>
        <w:t xml:space="preserve"> </w:t>
      </w:r>
      <w:r>
        <w:rPr>
          <w:b/>
          <w:sz w:val="18"/>
        </w:rPr>
        <w:t>klientów</w:t>
      </w:r>
      <w:r>
        <w:rPr>
          <w:b/>
          <w:spacing w:val="20"/>
          <w:sz w:val="18"/>
        </w:rPr>
        <w:t xml:space="preserve"> </w:t>
      </w:r>
      <w:r>
        <w:rPr>
          <w:b/>
          <w:sz w:val="18"/>
        </w:rPr>
        <w:t>i</w:t>
      </w:r>
      <w:r>
        <w:rPr>
          <w:b/>
          <w:spacing w:val="-2"/>
          <w:sz w:val="18"/>
        </w:rPr>
        <w:t xml:space="preserve"> </w:t>
      </w:r>
      <w:r>
        <w:rPr>
          <w:b/>
          <w:sz w:val="18"/>
        </w:rPr>
        <w:t>interesantów</w:t>
      </w:r>
      <w:r>
        <w:rPr>
          <w:b/>
          <w:spacing w:val="17"/>
          <w:sz w:val="18"/>
        </w:rPr>
        <w:t xml:space="preserve"> </w:t>
      </w:r>
      <w:r>
        <w:rPr>
          <w:b/>
          <w:sz w:val="18"/>
        </w:rPr>
        <w:t>za pośrednictwem</w:t>
      </w:r>
      <w:r>
        <w:rPr>
          <w:b/>
          <w:spacing w:val="19"/>
          <w:sz w:val="18"/>
        </w:rPr>
        <w:t xml:space="preserve"> </w:t>
      </w:r>
      <w:r>
        <w:rPr>
          <w:b/>
          <w:sz w:val="18"/>
        </w:rPr>
        <w:t>infolinii</w:t>
      </w:r>
      <w:r>
        <w:rPr>
          <w:b/>
          <w:spacing w:val="20"/>
          <w:sz w:val="18"/>
        </w:rPr>
        <w:t xml:space="preserve"> </w:t>
      </w:r>
      <w:r>
        <w:rPr>
          <w:sz w:val="18"/>
        </w:rPr>
        <w:t>–</w:t>
      </w:r>
      <w:r>
        <w:rPr>
          <w:spacing w:val="17"/>
          <w:sz w:val="18"/>
        </w:rPr>
        <w:t xml:space="preserve"> </w:t>
      </w:r>
      <w:r>
        <w:rPr>
          <w:sz w:val="18"/>
        </w:rPr>
        <w:t>podstawą</w:t>
      </w:r>
      <w:r>
        <w:rPr>
          <w:spacing w:val="16"/>
          <w:sz w:val="18"/>
        </w:rPr>
        <w:t xml:space="preserve"> </w:t>
      </w:r>
      <w:r>
        <w:rPr>
          <w:sz w:val="18"/>
        </w:rPr>
        <w:t>prawną</w:t>
      </w:r>
      <w:r>
        <w:rPr>
          <w:spacing w:val="20"/>
          <w:sz w:val="18"/>
        </w:rPr>
        <w:t xml:space="preserve"> </w:t>
      </w:r>
      <w:r>
        <w:rPr>
          <w:sz w:val="18"/>
        </w:rPr>
        <w:t>przetwarzania</w:t>
      </w:r>
      <w:r>
        <w:rPr>
          <w:spacing w:val="19"/>
          <w:sz w:val="18"/>
        </w:rPr>
        <w:t xml:space="preserve"> </w:t>
      </w:r>
      <w:r>
        <w:rPr>
          <w:sz w:val="18"/>
        </w:rPr>
        <w:t>jest</w:t>
      </w:r>
      <w:r>
        <w:rPr>
          <w:spacing w:val="16"/>
          <w:sz w:val="18"/>
        </w:rPr>
        <w:t xml:space="preserve"> </w:t>
      </w:r>
      <w:r>
        <w:rPr>
          <w:sz w:val="18"/>
        </w:rPr>
        <w:t>niezbędność</w:t>
      </w:r>
      <w:r>
        <w:rPr>
          <w:spacing w:val="17"/>
          <w:sz w:val="18"/>
        </w:rPr>
        <w:t xml:space="preserve"> </w:t>
      </w:r>
      <w:r>
        <w:rPr>
          <w:sz w:val="18"/>
        </w:rPr>
        <w:t>przetwarzania</w:t>
      </w:r>
    </w:p>
    <w:p w14:paraId="330233FA" w14:textId="77777777" w:rsidR="0060771D" w:rsidRDefault="00F45455">
      <w:pPr>
        <w:spacing w:before="2" w:line="207" w:lineRule="exact"/>
        <w:ind w:left="535"/>
        <w:jc w:val="both"/>
        <w:rPr>
          <w:sz w:val="18"/>
        </w:rPr>
      </w:pPr>
      <w:r>
        <w:rPr>
          <w:sz w:val="18"/>
        </w:rPr>
        <w:t>do świadczenia usługi (art. 6 ust. 1 lit. b) RODO).</w:t>
      </w:r>
    </w:p>
    <w:p w14:paraId="7690D0D6" w14:textId="77777777" w:rsidR="0060771D" w:rsidRDefault="00F45455">
      <w:pPr>
        <w:pStyle w:val="Akapitzlist"/>
        <w:numPr>
          <w:ilvl w:val="0"/>
          <w:numId w:val="2"/>
        </w:numPr>
        <w:tabs>
          <w:tab w:val="left" w:pos="536"/>
        </w:tabs>
        <w:spacing w:before="0"/>
        <w:ind w:right="185"/>
        <w:jc w:val="both"/>
        <w:rPr>
          <w:sz w:val="18"/>
        </w:rPr>
      </w:pPr>
      <w:r>
        <w:rPr>
          <w:b/>
          <w:sz w:val="18"/>
        </w:rPr>
        <w:t>Komunikacja i rozwiązanie sprawy</w:t>
      </w:r>
      <w:r>
        <w:rPr>
          <w:sz w:val="18"/>
        </w:rPr>
        <w:t>, której dotyczy korespondencja kierowana do Administratora za pośrednictwem poczty e-mail lub tradycyjnej korespondencji, lub rozmowy telefonicznej, niezwiązanej z usługami świadczonymi na rzecz nadawcy wiadomości e- mail bądź listu czy też telefonującego</w:t>
      </w:r>
      <w:r>
        <w:rPr>
          <w:sz w:val="18"/>
        </w:rPr>
        <w:t>, lub inną zawartą z nim umową – podstawą prawną przetwarzania jest uzasadniony interes Administratora (art. 6 ust. 1 lit. f) RODO) polegający na prowadzeniu korespondencji kierowanej do niego w związku z jego działalnością gospodarczą i rozwiązania zgłosz</w:t>
      </w:r>
      <w:r>
        <w:rPr>
          <w:sz w:val="18"/>
        </w:rPr>
        <w:t>onej sprawy związanej z prowadzoną przez niego działalnością</w:t>
      </w:r>
      <w:r>
        <w:rPr>
          <w:spacing w:val="-30"/>
          <w:sz w:val="18"/>
        </w:rPr>
        <w:t xml:space="preserve"> </w:t>
      </w:r>
      <w:r>
        <w:rPr>
          <w:sz w:val="18"/>
        </w:rPr>
        <w:t>gospodarczą;</w:t>
      </w:r>
    </w:p>
    <w:p w14:paraId="2CA8ABD6" w14:textId="77777777" w:rsidR="0060771D" w:rsidRDefault="00F45455">
      <w:pPr>
        <w:pStyle w:val="Akapitzlist"/>
        <w:numPr>
          <w:ilvl w:val="0"/>
          <w:numId w:val="2"/>
        </w:numPr>
        <w:tabs>
          <w:tab w:val="left" w:pos="536"/>
        </w:tabs>
        <w:spacing w:before="0" w:line="206" w:lineRule="exact"/>
        <w:ind w:hanging="285"/>
        <w:jc w:val="both"/>
        <w:rPr>
          <w:sz w:val="18"/>
        </w:rPr>
      </w:pPr>
      <w:r>
        <w:rPr>
          <w:b/>
          <w:sz w:val="18"/>
        </w:rPr>
        <w:t>Realizacja</w:t>
      </w:r>
      <w:r>
        <w:rPr>
          <w:b/>
          <w:spacing w:val="12"/>
          <w:sz w:val="18"/>
        </w:rPr>
        <w:t xml:space="preserve"> </w:t>
      </w:r>
      <w:r>
        <w:rPr>
          <w:b/>
          <w:sz w:val="18"/>
        </w:rPr>
        <w:t>obowiązków</w:t>
      </w:r>
      <w:r>
        <w:rPr>
          <w:b/>
          <w:spacing w:val="15"/>
          <w:sz w:val="18"/>
        </w:rPr>
        <w:t xml:space="preserve"> </w:t>
      </w:r>
      <w:r>
        <w:rPr>
          <w:b/>
          <w:sz w:val="18"/>
        </w:rPr>
        <w:t>związanych</w:t>
      </w:r>
      <w:r>
        <w:rPr>
          <w:b/>
          <w:spacing w:val="11"/>
          <w:sz w:val="18"/>
        </w:rPr>
        <w:t xml:space="preserve"> </w:t>
      </w:r>
      <w:r>
        <w:rPr>
          <w:b/>
          <w:sz w:val="18"/>
        </w:rPr>
        <w:t>z</w:t>
      </w:r>
      <w:r>
        <w:rPr>
          <w:b/>
          <w:spacing w:val="-2"/>
          <w:sz w:val="18"/>
        </w:rPr>
        <w:t xml:space="preserve"> </w:t>
      </w:r>
      <w:r>
        <w:rPr>
          <w:b/>
          <w:sz w:val="18"/>
        </w:rPr>
        <w:t>przeciwdziałaniem</w:t>
      </w:r>
      <w:r>
        <w:rPr>
          <w:b/>
          <w:spacing w:val="10"/>
          <w:sz w:val="18"/>
        </w:rPr>
        <w:t xml:space="preserve"> </w:t>
      </w:r>
      <w:r>
        <w:rPr>
          <w:b/>
          <w:sz w:val="18"/>
        </w:rPr>
        <w:t>praniu</w:t>
      </w:r>
      <w:r>
        <w:rPr>
          <w:b/>
          <w:spacing w:val="11"/>
          <w:sz w:val="18"/>
        </w:rPr>
        <w:t xml:space="preserve"> </w:t>
      </w:r>
      <w:r>
        <w:rPr>
          <w:b/>
          <w:sz w:val="18"/>
        </w:rPr>
        <w:t>pieniędzy</w:t>
      </w:r>
      <w:r>
        <w:rPr>
          <w:b/>
          <w:spacing w:val="12"/>
          <w:sz w:val="18"/>
        </w:rPr>
        <w:t xml:space="preserve"> </w:t>
      </w:r>
      <w:r>
        <w:rPr>
          <w:b/>
          <w:sz w:val="18"/>
        </w:rPr>
        <w:t>oraz</w:t>
      </w:r>
      <w:r>
        <w:rPr>
          <w:b/>
          <w:spacing w:val="2"/>
          <w:sz w:val="18"/>
        </w:rPr>
        <w:t xml:space="preserve"> </w:t>
      </w:r>
      <w:r>
        <w:rPr>
          <w:b/>
          <w:sz w:val="18"/>
        </w:rPr>
        <w:t>finansowaniu</w:t>
      </w:r>
      <w:r>
        <w:rPr>
          <w:b/>
          <w:spacing w:val="12"/>
          <w:sz w:val="18"/>
        </w:rPr>
        <w:t xml:space="preserve"> </w:t>
      </w:r>
      <w:r>
        <w:rPr>
          <w:b/>
          <w:sz w:val="18"/>
        </w:rPr>
        <w:t>terroryzmu</w:t>
      </w:r>
      <w:r>
        <w:rPr>
          <w:b/>
          <w:spacing w:val="14"/>
          <w:sz w:val="18"/>
        </w:rPr>
        <w:t xml:space="preserve"> </w:t>
      </w:r>
      <w:r>
        <w:rPr>
          <w:sz w:val="18"/>
        </w:rPr>
        <w:t>–</w:t>
      </w:r>
      <w:r>
        <w:rPr>
          <w:spacing w:val="11"/>
          <w:sz w:val="18"/>
        </w:rPr>
        <w:t xml:space="preserve"> </w:t>
      </w:r>
      <w:r>
        <w:rPr>
          <w:sz w:val="18"/>
        </w:rPr>
        <w:t>podstawą</w:t>
      </w:r>
      <w:r>
        <w:rPr>
          <w:spacing w:val="12"/>
          <w:sz w:val="18"/>
        </w:rPr>
        <w:t xml:space="preserve"> </w:t>
      </w:r>
      <w:r>
        <w:rPr>
          <w:sz w:val="18"/>
        </w:rPr>
        <w:t>prawną</w:t>
      </w:r>
    </w:p>
    <w:p w14:paraId="5DD50197" w14:textId="77777777" w:rsidR="0060771D" w:rsidRDefault="00F45455">
      <w:pPr>
        <w:spacing w:line="207" w:lineRule="exact"/>
        <w:ind w:left="535"/>
        <w:jc w:val="both"/>
        <w:rPr>
          <w:sz w:val="18"/>
        </w:rPr>
      </w:pPr>
      <w:r>
        <w:rPr>
          <w:sz w:val="18"/>
        </w:rPr>
        <w:t>jest obowiązek prawny ciążący na Administratorze (art. 6 ust.1 li</w:t>
      </w:r>
      <w:r>
        <w:rPr>
          <w:sz w:val="18"/>
        </w:rPr>
        <w:t>t. c) RODO);</w:t>
      </w:r>
    </w:p>
    <w:p w14:paraId="4FAAD752" w14:textId="77777777" w:rsidR="0060771D" w:rsidRDefault="00F45455">
      <w:pPr>
        <w:pStyle w:val="Akapitzlist"/>
        <w:numPr>
          <w:ilvl w:val="0"/>
          <w:numId w:val="2"/>
        </w:numPr>
        <w:tabs>
          <w:tab w:val="left" w:pos="536"/>
        </w:tabs>
        <w:spacing w:before="1"/>
        <w:ind w:right="184"/>
        <w:jc w:val="both"/>
        <w:rPr>
          <w:sz w:val="18"/>
        </w:rPr>
      </w:pPr>
      <w:r>
        <w:rPr>
          <w:b/>
          <w:sz w:val="18"/>
        </w:rPr>
        <w:t xml:space="preserve">Marketing bezpośredni </w:t>
      </w:r>
      <w:r>
        <w:rPr>
          <w:sz w:val="18"/>
        </w:rPr>
        <w:t>produktów i usług własnych Administratora, w tym w celach analitycznych i profilowania – podstawą prawną w odniesieniu do aktualnych klientów InterRisk jest prawnie uzasadniony interes Administratora (art. 6 ust. 1 lit. f</w:t>
      </w:r>
      <w:r>
        <w:rPr>
          <w:sz w:val="18"/>
        </w:rPr>
        <w:t>) RODO), którym jest prowadzenie marketingu bezpośredniego własnych produktów lub usług. W przypadku marketingu kierowanego do potencjalnych lub byłych klientów InterRisk podstawą przetwarzania danych jest zgoda (art. 6 ust. 1 lit. a)</w:t>
      </w:r>
      <w:r>
        <w:rPr>
          <w:spacing w:val="-12"/>
          <w:sz w:val="18"/>
        </w:rPr>
        <w:t xml:space="preserve"> </w:t>
      </w:r>
      <w:r>
        <w:rPr>
          <w:sz w:val="18"/>
        </w:rPr>
        <w:t>RODO);</w:t>
      </w:r>
    </w:p>
    <w:p w14:paraId="681339FB" w14:textId="77777777" w:rsidR="0060771D" w:rsidRDefault="00F45455">
      <w:pPr>
        <w:pStyle w:val="Akapitzlist"/>
        <w:numPr>
          <w:ilvl w:val="0"/>
          <w:numId w:val="2"/>
        </w:numPr>
        <w:tabs>
          <w:tab w:val="left" w:pos="536"/>
        </w:tabs>
        <w:spacing w:before="1"/>
        <w:ind w:right="187"/>
        <w:jc w:val="both"/>
        <w:rPr>
          <w:sz w:val="18"/>
        </w:rPr>
      </w:pPr>
      <w:r>
        <w:rPr>
          <w:b/>
          <w:sz w:val="18"/>
        </w:rPr>
        <w:t>Ocena ryzyka u</w:t>
      </w:r>
      <w:r>
        <w:rPr>
          <w:b/>
          <w:sz w:val="18"/>
        </w:rPr>
        <w:t xml:space="preserve">bezpieczeniowego </w:t>
      </w:r>
      <w:r>
        <w:rPr>
          <w:sz w:val="18"/>
        </w:rPr>
        <w:t>w sposób zautomatyzowany w ramach profilowania klientów przed zawarciem umowy – podstawą prawną jest obowiązek prawny ciążący na Administratorze – (art. 6 ust. 1 lit. c)</w:t>
      </w:r>
      <w:r>
        <w:rPr>
          <w:spacing w:val="-9"/>
          <w:sz w:val="18"/>
        </w:rPr>
        <w:t xml:space="preserve"> </w:t>
      </w:r>
      <w:r>
        <w:rPr>
          <w:sz w:val="18"/>
        </w:rPr>
        <w:t>RODO).</w:t>
      </w:r>
    </w:p>
    <w:p w14:paraId="44A4402E" w14:textId="77777777" w:rsidR="0060771D" w:rsidRDefault="0060771D">
      <w:pPr>
        <w:pStyle w:val="Tekstpodstawowy"/>
        <w:spacing w:before="10"/>
        <w:jc w:val="left"/>
        <w:rPr>
          <w:sz w:val="17"/>
        </w:rPr>
      </w:pPr>
    </w:p>
    <w:p w14:paraId="6C3EF10F" w14:textId="77777777" w:rsidR="0060771D" w:rsidRDefault="00F45455">
      <w:pPr>
        <w:ind w:left="2453"/>
        <w:jc w:val="both"/>
        <w:rPr>
          <w:b/>
          <w:sz w:val="18"/>
        </w:rPr>
      </w:pPr>
      <w:r>
        <w:rPr>
          <w:b/>
          <w:sz w:val="18"/>
          <w:u w:val="single"/>
        </w:rPr>
        <w:t>Informacja o zautomatyzowanym podejmowaniu decyzji, w tym pro</w:t>
      </w:r>
      <w:r>
        <w:rPr>
          <w:b/>
          <w:sz w:val="18"/>
          <w:u w:val="single"/>
        </w:rPr>
        <w:t>filowaniu</w:t>
      </w:r>
    </w:p>
    <w:p w14:paraId="45B2D02C" w14:textId="77777777" w:rsidR="0060771D" w:rsidRDefault="00F45455">
      <w:pPr>
        <w:spacing w:before="2"/>
        <w:ind w:left="251" w:right="187"/>
        <w:jc w:val="both"/>
        <w:rPr>
          <w:sz w:val="18"/>
        </w:rPr>
      </w:pPr>
      <w:r>
        <w:rPr>
          <w:sz w:val="18"/>
        </w:rPr>
        <w:t>W niektórych przypadkach decyzje dotyczące Pani/Pana mogą być podejmowane w sposób zautomatyzowany (tj. bez wpływu człowieka). Decyzje te będą dotyczyły oceny ryzyka ubezpieczeniowego (dla celów możliwości przedstawienia konkretnej oferty, ustale</w:t>
      </w:r>
      <w:r>
        <w:rPr>
          <w:sz w:val="18"/>
        </w:rPr>
        <w:t>nia wysokości składki ubezpieczeniowej i zawarcia umowy ubezpieczenia) i będą podejmowane na podstawie Pani/Pana danych takich jak: data urodzenia, miejsce zamieszkania, wykonywany zawód, rok uzyskania prawa jazdy, dane dotyczące typu pojazdu i jego parame</w:t>
      </w:r>
      <w:r>
        <w:rPr>
          <w:sz w:val="18"/>
        </w:rPr>
        <w:t>try techniczne, liczba szkód w ostatnich latach, informacje o stanie zdrowia, wartość i lokalizacja nieruchomości (w zależności   od rodzaju ubezpieczenia dla potrzeb oceny ryzyka ubezpieczeniowego różne kategorie danych mogą być uznane za</w:t>
      </w:r>
      <w:r>
        <w:rPr>
          <w:spacing w:val="-22"/>
          <w:sz w:val="18"/>
        </w:rPr>
        <w:t xml:space="preserve"> </w:t>
      </w:r>
      <w:r>
        <w:rPr>
          <w:sz w:val="18"/>
        </w:rPr>
        <w:t>istotne);</w:t>
      </w:r>
    </w:p>
    <w:p w14:paraId="77E90E69" w14:textId="77777777" w:rsidR="0060771D" w:rsidRDefault="00F45455">
      <w:pPr>
        <w:ind w:left="251" w:right="187"/>
        <w:jc w:val="both"/>
        <w:rPr>
          <w:sz w:val="18"/>
        </w:rPr>
      </w:pPr>
      <w:r>
        <w:rPr>
          <w:sz w:val="18"/>
        </w:rPr>
        <w:t>Powyższe decyzje będą oparte o profilowanie, tj. automatyczną ocenę ryzyka ubezpieczeniowego zawarcia z Panią/Panem umowy ubezpieczenia. W wyniku profilowania  Administrator  oceni  w szczególności  prawdopodobieństwo  wystąpienia  danego  zdarzenia.  Na p</w:t>
      </w:r>
      <w:r>
        <w:rPr>
          <w:sz w:val="18"/>
        </w:rPr>
        <w:t xml:space="preserve">odstawie tak dokonanej oceny Administrator podejmie decyzję  o możliwości  zawarcia  z Panem/Panią  umowy  ubezpieczenia  oraz o wysokości składki ubezpieczeniowej. Przykładowo: im więcej szkód miało miejsce w minionym okresie, tym większe może być ryzyko </w:t>
      </w:r>
      <w:r>
        <w:rPr>
          <w:sz w:val="18"/>
        </w:rPr>
        <w:t>ubezpieczeniowe i w związku z tym wyliczona na podstawie automatycznej oceny ryzyka składka ubezpieczeniowa może być wyższa.</w:t>
      </w:r>
    </w:p>
    <w:p w14:paraId="42DAB799" w14:textId="77777777" w:rsidR="0060771D" w:rsidRDefault="00F45455">
      <w:pPr>
        <w:ind w:left="251" w:right="186"/>
        <w:jc w:val="both"/>
        <w:rPr>
          <w:sz w:val="18"/>
        </w:rPr>
      </w:pPr>
      <w:r>
        <w:rPr>
          <w:sz w:val="18"/>
        </w:rPr>
        <w:t>W związku ze zautomatyzowanym podejmowaniem decyzji ma Pani/Pan prawo do otrzymania stosownych wyjaśnień, co do podstaw podjętej de</w:t>
      </w:r>
      <w:r>
        <w:rPr>
          <w:sz w:val="18"/>
        </w:rPr>
        <w:t>cyzji,  prawo do zakwestionowania tej decyzji, do wyrażenia własnego stanowiska lub do uzyskania interwencji człowieka     (tj. przeanalizowania danych i podjęcia decyzji przez</w:t>
      </w:r>
      <w:r>
        <w:rPr>
          <w:spacing w:val="-4"/>
          <w:sz w:val="18"/>
        </w:rPr>
        <w:t xml:space="preserve"> </w:t>
      </w:r>
      <w:r>
        <w:rPr>
          <w:sz w:val="18"/>
        </w:rPr>
        <w:t>człowieka).</w:t>
      </w:r>
    </w:p>
    <w:p w14:paraId="5BC24052" w14:textId="77777777" w:rsidR="0060771D" w:rsidRDefault="0060771D">
      <w:pPr>
        <w:pStyle w:val="Tekstpodstawowy"/>
        <w:spacing w:before="7"/>
        <w:jc w:val="left"/>
        <w:rPr>
          <w:sz w:val="9"/>
        </w:rPr>
      </w:pPr>
    </w:p>
    <w:p w14:paraId="462A7E87" w14:textId="77777777" w:rsidR="0060771D" w:rsidRDefault="00F45455">
      <w:pPr>
        <w:spacing w:before="94"/>
        <w:ind w:left="583" w:right="523"/>
        <w:jc w:val="center"/>
        <w:rPr>
          <w:b/>
          <w:sz w:val="18"/>
        </w:rPr>
      </w:pPr>
      <w:r>
        <w:rPr>
          <w:b/>
          <w:sz w:val="18"/>
          <w:u w:val="single"/>
        </w:rPr>
        <w:t>Okres przechowywania danych</w:t>
      </w:r>
    </w:p>
    <w:p w14:paraId="6744DABB" w14:textId="77777777" w:rsidR="0060771D" w:rsidRDefault="00F45455">
      <w:pPr>
        <w:spacing w:before="2"/>
        <w:ind w:left="233" w:right="7074"/>
        <w:jc w:val="center"/>
        <w:rPr>
          <w:sz w:val="18"/>
        </w:rPr>
      </w:pPr>
      <w:r>
        <w:rPr>
          <w:sz w:val="18"/>
        </w:rPr>
        <w:t>Państwa dane osobowe będziemy przechowywać:</w:t>
      </w:r>
    </w:p>
    <w:p w14:paraId="57882208" w14:textId="77777777" w:rsidR="0060771D" w:rsidRDefault="00F45455">
      <w:pPr>
        <w:pStyle w:val="Akapitzlist"/>
        <w:numPr>
          <w:ilvl w:val="0"/>
          <w:numId w:val="3"/>
        </w:numPr>
        <w:tabs>
          <w:tab w:val="left" w:pos="536"/>
        </w:tabs>
        <w:spacing w:before="1" w:line="241" w:lineRule="exact"/>
        <w:ind w:hanging="285"/>
        <w:rPr>
          <w:sz w:val="18"/>
        </w:rPr>
      </w:pPr>
      <w:r>
        <w:rPr>
          <w:sz w:val="18"/>
        </w:rPr>
        <w:t>aż przedawnią się roszczenia z tytułu szkody będącej przedmiotem prowadzonego postępowania likwidacyjnego</w:t>
      </w:r>
      <w:r>
        <w:rPr>
          <w:spacing w:val="-19"/>
          <w:sz w:val="18"/>
        </w:rPr>
        <w:t xml:space="preserve"> </w:t>
      </w:r>
      <w:r>
        <w:rPr>
          <w:sz w:val="18"/>
        </w:rPr>
        <w:t>lub</w:t>
      </w:r>
    </w:p>
    <w:p w14:paraId="1C8E6E8A" w14:textId="77777777" w:rsidR="0060771D" w:rsidRDefault="00F45455">
      <w:pPr>
        <w:pStyle w:val="Akapitzlist"/>
        <w:numPr>
          <w:ilvl w:val="0"/>
          <w:numId w:val="3"/>
        </w:numPr>
        <w:tabs>
          <w:tab w:val="left" w:pos="536"/>
        </w:tabs>
        <w:spacing w:before="0" w:line="235" w:lineRule="auto"/>
        <w:ind w:right="184"/>
        <w:rPr>
          <w:sz w:val="18"/>
        </w:rPr>
      </w:pPr>
      <w:r>
        <w:rPr>
          <w:sz w:val="18"/>
        </w:rPr>
        <w:t>aż wygaśnie obowiązek przechowywania danych wynikający z przepisów prawa, w szczególności obowiązek pr</w:t>
      </w:r>
      <w:r>
        <w:rPr>
          <w:sz w:val="18"/>
        </w:rPr>
        <w:t>zechowywania dokumentów księgowych dotyczących umowy ubezpieczenia i przepisów o przeciwdziałaniu praniu pieniędzy oraz finansowaniu terroryzmu.</w:t>
      </w:r>
    </w:p>
    <w:p w14:paraId="1F33719C" w14:textId="77777777" w:rsidR="0060771D" w:rsidRDefault="00F45455">
      <w:pPr>
        <w:spacing w:before="4"/>
        <w:ind w:left="251" w:right="184"/>
        <w:jc w:val="both"/>
        <w:rPr>
          <w:sz w:val="18"/>
        </w:rPr>
      </w:pPr>
      <w:r>
        <w:rPr>
          <w:sz w:val="18"/>
        </w:rPr>
        <w:t>Przestaniemy przetwarzać Państwa dane na podstawie prawnie uzasadnionego interesu Administratora, jeżeli zgłosz</w:t>
      </w:r>
      <w:r>
        <w:rPr>
          <w:sz w:val="18"/>
        </w:rPr>
        <w:t>ą Państwo sprzeciw wobec przetwarzania Państwa danych w tych celach. Nie ma to zastosowania, gdy wykażemy istnienie ważnych prawnie uzasadnionych podstaw do przetwarzania, nadrzędnych wobec Państwa interesów, praw i wolności lub podstaw do ustalenia, docho</w:t>
      </w:r>
      <w:r>
        <w:rPr>
          <w:sz w:val="18"/>
        </w:rPr>
        <w:t>dzenia lub obrony</w:t>
      </w:r>
      <w:r>
        <w:rPr>
          <w:spacing w:val="2"/>
          <w:sz w:val="18"/>
        </w:rPr>
        <w:t xml:space="preserve"> </w:t>
      </w:r>
      <w:r>
        <w:rPr>
          <w:sz w:val="18"/>
        </w:rPr>
        <w:t>roszczeń.</w:t>
      </w:r>
    </w:p>
    <w:p w14:paraId="139A4078" w14:textId="77777777" w:rsidR="0060771D" w:rsidRDefault="00F45455">
      <w:pPr>
        <w:spacing w:line="207" w:lineRule="exact"/>
        <w:ind w:left="252"/>
        <w:jc w:val="both"/>
        <w:rPr>
          <w:sz w:val="18"/>
        </w:rPr>
      </w:pPr>
      <w:r>
        <w:rPr>
          <w:sz w:val="18"/>
        </w:rPr>
        <w:t>Zgłoszenie sprzeciwu nie oznacza jednak, że usuniemy wszystkie dane. W szczególności dalsze przechowywanie danych może mieć</w:t>
      </w:r>
    </w:p>
    <w:p w14:paraId="1FA80A6C" w14:textId="77777777" w:rsidR="0060771D" w:rsidRDefault="00F45455">
      <w:pPr>
        <w:spacing w:line="207" w:lineRule="exact"/>
        <w:ind w:left="252"/>
        <w:jc w:val="both"/>
        <w:rPr>
          <w:sz w:val="18"/>
        </w:rPr>
      </w:pPr>
      <w:r>
        <w:rPr>
          <w:sz w:val="18"/>
        </w:rPr>
        <w:t>jeszcze miejsce przez okres przedawnienia roszczeń.</w:t>
      </w:r>
    </w:p>
    <w:p w14:paraId="0CA48803" w14:textId="77777777" w:rsidR="0060771D" w:rsidRDefault="0060771D">
      <w:pPr>
        <w:pStyle w:val="Tekstpodstawowy"/>
        <w:spacing w:before="11"/>
        <w:jc w:val="left"/>
        <w:rPr>
          <w:sz w:val="17"/>
        </w:rPr>
      </w:pPr>
    </w:p>
    <w:p w14:paraId="1F02861A" w14:textId="77777777" w:rsidR="0060771D" w:rsidRDefault="00F45455">
      <w:pPr>
        <w:ind w:left="4973"/>
        <w:jc w:val="both"/>
        <w:rPr>
          <w:b/>
          <w:sz w:val="18"/>
        </w:rPr>
      </w:pPr>
      <w:r>
        <w:rPr>
          <w:b/>
          <w:sz w:val="18"/>
          <w:u w:val="single"/>
        </w:rPr>
        <w:t>Odbiorcy danych</w:t>
      </w:r>
    </w:p>
    <w:p w14:paraId="3EDF50F6" w14:textId="77777777" w:rsidR="0060771D" w:rsidRDefault="00F45455">
      <w:pPr>
        <w:spacing w:before="2"/>
        <w:ind w:left="251" w:right="188"/>
        <w:jc w:val="both"/>
        <w:rPr>
          <w:sz w:val="18"/>
        </w:rPr>
      </w:pPr>
      <w:r>
        <w:rPr>
          <w:sz w:val="18"/>
        </w:rPr>
        <w:t>Z uwagi na charakter przetwarzania Państwa dane osobowe możemy przekazywać w niezbędnym zakresie zakładom reasekuracji,        a także innym podmiotom, takim jak operatorzy pocztowi, operatorzy wybranych przez Państwa sposobów płatności czy podmioty świadc</w:t>
      </w:r>
      <w:r>
        <w:rPr>
          <w:sz w:val="18"/>
        </w:rPr>
        <w:t>zące usługi w zakresie likwidacji</w:t>
      </w:r>
      <w:r>
        <w:rPr>
          <w:spacing w:val="-4"/>
          <w:sz w:val="18"/>
        </w:rPr>
        <w:t xml:space="preserve"> </w:t>
      </w:r>
      <w:r>
        <w:rPr>
          <w:sz w:val="18"/>
        </w:rPr>
        <w:t>szkód.</w:t>
      </w:r>
    </w:p>
    <w:p w14:paraId="1831CC14" w14:textId="77777777" w:rsidR="0060771D" w:rsidRDefault="00F45455">
      <w:pPr>
        <w:ind w:left="251" w:right="188"/>
        <w:jc w:val="both"/>
        <w:rPr>
          <w:sz w:val="18"/>
        </w:rPr>
      </w:pPr>
      <w:r>
        <w:rPr>
          <w:sz w:val="18"/>
        </w:rPr>
        <w:t>Ponadto, Państwa dane możemy przekazywać podmiotom przetwarzającym dane osobowe na nasze zlecenie, m.in. dostawcom usług IT, przetwarzającym dane w celu dochodzenia lub obrony przed roszczeniami, agencjom marketingo</w:t>
      </w:r>
      <w:r>
        <w:rPr>
          <w:sz w:val="18"/>
        </w:rPr>
        <w:t>wym, agentom ubezpieczeniowym, podmiotom przetwarzającym dane w celu windykacji należności oraz podmiotom archiwizującym lub usuwającym dane. Takie podmioty przetwarzają dane na podstawie umowy z nami i wyłącznie zgodnie z naszymi poleceniami.</w:t>
      </w:r>
    </w:p>
    <w:p w14:paraId="496EE585" w14:textId="77777777" w:rsidR="0060771D" w:rsidRDefault="0060771D">
      <w:pPr>
        <w:pStyle w:val="Tekstpodstawowy"/>
        <w:spacing w:before="9"/>
        <w:jc w:val="left"/>
        <w:rPr>
          <w:sz w:val="9"/>
        </w:rPr>
      </w:pPr>
    </w:p>
    <w:p w14:paraId="3E67F961" w14:textId="77777777" w:rsidR="0060771D" w:rsidRDefault="00F45455">
      <w:pPr>
        <w:spacing w:before="95" w:line="207" w:lineRule="exact"/>
        <w:ind w:left="582" w:right="523"/>
        <w:jc w:val="center"/>
        <w:rPr>
          <w:b/>
          <w:sz w:val="18"/>
        </w:rPr>
      </w:pPr>
      <w:r>
        <w:rPr>
          <w:b/>
          <w:sz w:val="18"/>
          <w:u w:val="single"/>
        </w:rPr>
        <w:t>Prawa osoby</w:t>
      </w:r>
      <w:r>
        <w:rPr>
          <w:b/>
          <w:sz w:val="18"/>
          <w:u w:val="single"/>
        </w:rPr>
        <w:t>, której dane dotyczą</w:t>
      </w:r>
    </w:p>
    <w:p w14:paraId="35D6E4D1" w14:textId="77777777" w:rsidR="0060771D" w:rsidRDefault="00F45455">
      <w:pPr>
        <w:spacing w:line="207" w:lineRule="exact"/>
        <w:ind w:left="233" w:right="8575"/>
        <w:jc w:val="center"/>
        <w:rPr>
          <w:sz w:val="18"/>
        </w:rPr>
      </w:pPr>
      <w:r>
        <w:rPr>
          <w:sz w:val="18"/>
        </w:rPr>
        <w:t>Przysługuje Państwu prawo do:</w:t>
      </w:r>
    </w:p>
    <w:p w14:paraId="1014F2F5" w14:textId="77777777" w:rsidR="0060771D" w:rsidRDefault="00F45455">
      <w:pPr>
        <w:pStyle w:val="Akapitzlist"/>
        <w:numPr>
          <w:ilvl w:val="0"/>
          <w:numId w:val="3"/>
        </w:numPr>
        <w:tabs>
          <w:tab w:val="left" w:pos="536"/>
        </w:tabs>
        <w:spacing w:before="1"/>
        <w:ind w:hanging="285"/>
        <w:jc w:val="left"/>
        <w:rPr>
          <w:sz w:val="18"/>
        </w:rPr>
      </w:pPr>
      <w:r>
        <w:rPr>
          <w:sz w:val="18"/>
        </w:rPr>
        <w:t>dostępu do Państwa danych, w tym otrzymania ich</w:t>
      </w:r>
      <w:r>
        <w:rPr>
          <w:spacing w:val="-7"/>
          <w:sz w:val="18"/>
        </w:rPr>
        <w:t xml:space="preserve"> </w:t>
      </w:r>
      <w:r>
        <w:rPr>
          <w:sz w:val="18"/>
        </w:rPr>
        <w:t>kopii;</w:t>
      </w:r>
    </w:p>
    <w:p w14:paraId="0EB949FE" w14:textId="77777777" w:rsidR="0060771D" w:rsidRDefault="0060771D">
      <w:pPr>
        <w:rPr>
          <w:sz w:val="18"/>
        </w:rPr>
        <w:sectPr w:rsidR="0060771D">
          <w:pgSz w:w="12240" w:h="15840"/>
          <w:pgMar w:top="1340" w:right="280" w:bottom="280" w:left="600" w:header="708" w:footer="708" w:gutter="0"/>
          <w:cols w:space="708"/>
        </w:sectPr>
      </w:pPr>
    </w:p>
    <w:p w14:paraId="75585675" w14:textId="77777777" w:rsidR="0060771D" w:rsidRDefault="00F45455">
      <w:pPr>
        <w:pStyle w:val="Akapitzlist"/>
        <w:numPr>
          <w:ilvl w:val="0"/>
          <w:numId w:val="3"/>
        </w:numPr>
        <w:tabs>
          <w:tab w:val="left" w:pos="536"/>
        </w:tabs>
        <w:spacing w:before="76" w:line="243" w:lineRule="exact"/>
        <w:ind w:hanging="285"/>
        <w:jc w:val="left"/>
        <w:rPr>
          <w:sz w:val="18"/>
        </w:rPr>
      </w:pPr>
      <w:r>
        <w:rPr>
          <w:sz w:val="18"/>
        </w:rPr>
        <w:t>żądania sprostowania, usunięcia lub ograniczenia przetwarzania</w:t>
      </w:r>
      <w:r>
        <w:rPr>
          <w:spacing w:val="-10"/>
          <w:sz w:val="18"/>
        </w:rPr>
        <w:t xml:space="preserve"> </w:t>
      </w:r>
      <w:r>
        <w:rPr>
          <w:sz w:val="18"/>
        </w:rPr>
        <w:t>danych;</w:t>
      </w:r>
    </w:p>
    <w:p w14:paraId="58F9C7C1" w14:textId="77777777" w:rsidR="0060771D" w:rsidRDefault="00F45455">
      <w:pPr>
        <w:pStyle w:val="Akapitzlist"/>
        <w:numPr>
          <w:ilvl w:val="0"/>
          <w:numId w:val="3"/>
        </w:numPr>
        <w:tabs>
          <w:tab w:val="left" w:pos="536"/>
        </w:tabs>
        <w:spacing w:before="0" w:line="240" w:lineRule="exact"/>
        <w:ind w:hanging="285"/>
        <w:jc w:val="left"/>
        <w:rPr>
          <w:sz w:val="18"/>
        </w:rPr>
      </w:pPr>
      <w:r>
        <w:rPr>
          <w:sz w:val="18"/>
        </w:rPr>
        <w:t>wniesienia</w:t>
      </w:r>
      <w:r>
        <w:rPr>
          <w:spacing w:val="21"/>
          <w:sz w:val="18"/>
        </w:rPr>
        <w:t xml:space="preserve"> </w:t>
      </w:r>
      <w:r>
        <w:rPr>
          <w:sz w:val="18"/>
        </w:rPr>
        <w:t>sprzeciwu</w:t>
      </w:r>
      <w:r>
        <w:rPr>
          <w:spacing w:val="22"/>
          <w:sz w:val="18"/>
        </w:rPr>
        <w:t xml:space="preserve"> </w:t>
      </w:r>
      <w:r>
        <w:rPr>
          <w:sz w:val="18"/>
        </w:rPr>
        <w:t>wobec</w:t>
      </w:r>
      <w:r>
        <w:rPr>
          <w:spacing w:val="19"/>
          <w:sz w:val="18"/>
        </w:rPr>
        <w:t xml:space="preserve"> </w:t>
      </w:r>
      <w:r>
        <w:rPr>
          <w:sz w:val="18"/>
        </w:rPr>
        <w:t>przetwarzania</w:t>
      </w:r>
      <w:r>
        <w:rPr>
          <w:spacing w:val="22"/>
          <w:sz w:val="18"/>
        </w:rPr>
        <w:t xml:space="preserve"> </w:t>
      </w:r>
      <w:r>
        <w:rPr>
          <w:sz w:val="18"/>
        </w:rPr>
        <w:t>Państwa</w:t>
      </w:r>
      <w:r>
        <w:rPr>
          <w:spacing w:val="20"/>
          <w:sz w:val="18"/>
        </w:rPr>
        <w:t xml:space="preserve"> </w:t>
      </w:r>
      <w:r>
        <w:rPr>
          <w:sz w:val="18"/>
        </w:rPr>
        <w:t>danych</w:t>
      </w:r>
      <w:r>
        <w:rPr>
          <w:spacing w:val="21"/>
          <w:sz w:val="18"/>
        </w:rPr>
        <w:t xml:space="preserve"> </w:t>
      </w:r>
      <w:r>
        <w:rPr>
          <w:sz w:val="18"/>
        </w:rPr>
        <w:t>osobowych</w:t>
      </w:r>
      <w:r>
        <w:rPr>
          <w:spacing w:val="3"/>
          <w:sz w:val="18"/>
        </w:rPr>
        <w:t xml:space="preserve"> </w:t>
      </w:r>
      <w:r>
        <w:rPr>
          <w:sz w:val="18"/>
        </w:rPr>
        <w:t>(w</w:t>
      </w:r>
      <w:r>
        <w:rPr>
          <w:spacing w:val="-4"/>
          <w:sz w:val="18"/>
        </w:rPr>
        <w:t xml:space="preserve"> </w:t>
      </w:r>
      <w:r>
        <w:rPr>
          <w:sz w:val="18"/>
        </w:rPr>
        <w:t>zakresie,</w:t>
      </w:r>
      <w:r>
        <w:rPr>
          <w:spacing w:val="21"/>
          <w:sz w:val="18"/>
        </w:rPr>
        <w:t xml:space="preserve"> </w:t>
      </w:r>
      <w:r>
        <w:rPr>
          <w:sz w:val="18"/>
        </w:rPr>
        <w:t>w</w:t>
      </w:r>
      <w:r>
        <w:rPr>
          <w:spacing w:val="-3"/>
          <w:sz w:val="18"/>
        </w:rPr>
        <w:t xml:space="preserve"> </w:t>
      </w:r>
      <w:r>
        <w:rPr>
          <w:sz w:val="18"/>
        </w:rPr>
        <w:t>jakim</w:t>
      </w:r>
      <w:r>
        <w:rPr>
          <w:spacing w:val="22"/>
          <w:sz w:val="18"/>
        </w:rPr>
        <w:t xml:space="preserve"> </w:t>
      </w:r>
      <w:r>
        <w:rPr>
          <w:sz w:val="18"/>
        </w:rPr>
        <w:t>podstawą</w:t>
      </w:r>
      <w:r>
        <w:rPr>
          <w:spacing w:val="22"/>
          <w:sz w:val="18"/>
        </w:rPr>
        <w:t xml:space="preserve"> </w:t>
      </w:r>
      <w:r>
        <w:rPr>
          <w:sz w:val="18"/>
        </w:rPr>
        <w:t>przetwarzania</w:t>
      </w:r>
      <w:r>
        <w:rPr>
          <w:spacing w:val="23"/>
          <w:sz w:val="18"/>
        </w:rPr>
        <w:t xml:space="preserve"> </w:t>
      </w:r>
      <w:r>
        <w:rPr>
          <w:sz w:val="18"/>
        </w:rPr>
        <w:t>danych</w:t>
      </w:r>
      <w:r>
        <w:rPr>
          <w:spacing w:val="19"/>
          <w:sz w:val="18"/>
        </w:rPr>
        <w:t xml:space="preserve"> </w:t>
      </w:r>
      <w:r>
        <w:rPr>
          <w:sz w:val="18"/>
        </w:rPr>
        <w:t>jest</w:t>
      </w:r>
    </w:p>
    <w:p w14:paraId="01711DB2" w14:textId="77777777" w:rsidR="0060771D" w:rsidRDefault="00F45455">
      <w:pPr>
        <w:spacing w:line="204" w:lineRule="exact"/>
        <w:ind w:left="535"/>
        <w:jc w:val="both"/>
        <w:rPr>
          <w:sz w:val="18"/>
        </w:rPr>
      </w:pPr>
      <w:r>
        <w:rPr>
          <w:sz w:val="18"/>
        </w:rPr>
        <w:t>przesłanka prawnie uzasadnionego interesu Administratora)</w:t>
      </w:r>
    </w:p>
    <w:p w14:paraId="6B8CDC53" w14:textId="77777777" w:rsidR="0060771D" w:rsidRDefault="00F45455">
      <w:pPr>
        <w:pStyle w:val="Akapitzlist"/>
        <w:numPr>
          <w:ilvl w:val="0"/>
          <w:numId w:val="3"/>
        </w:numPr>
        <w:tabs>
          <w:tab w:val="left" w:pos="536"/>
        </w:tabs>
        <w:spacing w:before="3" w:line="237" w:lineRule="auto"/>
        <w:ind w:right="187"/>
        <w:rPr>
          <w:sz w:val="18"/>
        </w:rPr>
      </w:pPr>
      <w:r>
        <w:rPr>
          <w:sz w:val="18"/>
        </w:rPr>
        <w:t>przenoszenia danych osobowych (w zakresie, w jakim Państwa dane są przetwarzane w sposób zautomatyzowany i przetwarzanie  to odbywa się na podstawie zgody lub na podstawie zawartej z Administratorem umowy), tj. do otrzymania od Administratora Państwa danyc</w:t>
      </w:r>
      <w:r>
        <w:rPr>
          <w:sz w:val="18"/>
        </w:rPr>
        <w:t>h osobowych w ustrukturyzowanym, powszechnie używanym formacie nadającym się do odczytu maszynowego). Mogą Państwo przesłać te dane innemu administratorowi</w:t>
      </w:r>
      <w:r>
        <w:rPr>
          <w:spacing w:val="-3"/>
          <w:sz w:val="18"/>
        </w:rPr>
        <w:t xml:space="preserve"> </w:t>
      </w:r>
      <w:r>
        <w:rPr>
          <w:sz w:val="18"/>
        </w:rPr>
        <w:t>danych;</w:t>
      </w:r>
    </w:p>
    <w:p w14:paraId="15ED51DE" w14:textId="77777777" w:rsidR="0060771D" w:rsidRDefault="00F45455">
      <w:pPr>
        <w:pStyle w:val="Akapitzlist"/>
        <w:numPr>
          <w:ilvl w:val="0"/>
          <w:numId w:val="3"/>
        </w:numPr>
        <w:tabs>
          <w:tab w:val="left" w:pos="536"/>
        </w:tabs>
        <w:spacing w:before="6" w:line="232" w:lineRule="auto"/>
        <w:ind w:right="187"/>
        <w:rPr>
          <w:sz w:val="18"/>
        </w:rPr>
      </w:pPr>
      <w:r>
        <w:rPr>
          <w:sz w:val="18"/>
        </w:rPr>
        <w:t>wniesienia skargi do organu nadzorczego zajmującego się ochroną danych osobowych, tzn. do Pr</w:t>
      </w:r>
      <w:r>
        <w:rPr>
          <w:sz w:val="18"/>
        </w:rPr>
        <w:t>ezesa Urzędu Ochrony Danych Osobowych.</w:t>
      </w:r>
    </w:p>
    <w:p w14:paraId="4C6A7E73" w14:textId="77777777" w:rsidR="0060771D" w:rsidRDefault="0060771D">
      <w:pPr>
        <w:pStyle w:val="Tekstpodstawowy"/>
        <w:spacing w:before="2"/>
        <w:jc w:val="left"/>
        <w:rPr>
          <w:sz w:val="18"/>
        </w:rPr>
      </w:pPr>
    </w:p>
    <w:p w14:paraId="2C81E296" w14:textId="77777777" w:rsidR="0060771D" w:rsidRDefault="00F45455">
      <w:pPr>
        <w:ind w:left="252" w:right="224"/>
        <w:rPr>
          <w:b/>
          <w:sz w:val="18"/>
        </w:rPr>
      </w:pPr>
      <w:r>
        <w:rPr>
          <w:b/>
          <w:sz w:val="18"/>
        </w:rPr>
        <w:t>Prosimy, aby Państwo skontaktowali się z nami lub z inspektorem ochrony danych, jeżeli chcą Państwo skorzystać z tych praw. Dane kontaktowe wskazaliśmy</w:t>
      </w:r>
      <w:r>
        <w:rPr>
          <w:b/>
          <w:spacing w:val="-5"/>
          <w:sz w:val="18"/>
        </w:rPr>
        <w:t xml:space="preserve"> </w:t>
      </w:r>
      <w:r>
        <w:rPr>
          <w:b/>
          <w:sz w:val="18"/>
        </w:rPr>
        <w:t>powyżej.</w:t>
      </w:r>
    </w:p>
    <w:sectPr w:rsidR="0060771D">
      <w:pgSz w:w="12240" w:h="15840"/>
      <w:pgMar w:top="1340" w:right="28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98B"/>
    <w:multiLevelType w:val="hybridMultilevel"/>
    <w:tmpl w:val="21FAD7A6"/>
    <w:lvl w:ilvl="0" w:tplc="856C0CE8">
      <w:start w:val="1"/>
      <w:numFmt w:val="decimal"/>
      <w:lvlText w:val="%1."/>
      <w:lvlJc w:val="left"/>
      <w:pPr>
        <w:ind w:left="679" w:hanging="428"/>
        <w:jc w:val="right"/>
      </w:pPr>
      <w:rPr>
        <w:rFonts w:ascii="Arial" w:eastAsia="Arial" w:hAnsi="Arial" w:cs="Arial" w:hint="default"/>
        <w:spacing w:val="-1"/>
        <w:w w:val="99"/>
        <w:sz w:val="20"/>
        <w:szCs w:val="20"/>
        <w:lang w:val="pl-PL" w:eastAsia="en-US" w:bidi="ar-SA"/>
      </w:rPr>
    </w:lvl>
    <w:lvl w:ilvl="1" w:tplc="A0AA3E28">
      <w:numFmt w:val="bullet"/>
      <w:lvlText w:val="•"/>
      <w:lvlJc w:val="left"/>
      <w:pPr>
        <w:ind w:left="1748" w:hanging="428"/>
      </w:pPr>
      <w:rPr>
        <w:rFonts w:hint="default"/>
        <w:lang w:val="pl-PL" w:eastAsia="en-US" w:bidi="ar-SA"/>
      </w:rPr>
    </w:lvl>
    <w:lvl w:ilvl="2" w:tplc="CD48F356">
      <w:numFmt w:val="bullet"/>
      <w:lvlText w:val="•"/>
      <w:lvlJc w:val="left"/>
      <w:pPr>
        <w:ind w:left="2816" w:hanging="428"/>
      </w:pPr>
      <w:rPr>
        <w:rFonts w:hint="default"/>
        <w:lang w:val="pl-PL" w:eastAsia="en-US" w:bidi="ar-SA"/>
      </w:rPr>
    </w:lvl>
    <w:lvl w:ilvl="3" w:tplc="D68A060E">
      <w:numFmt w:val="bullet"/>
      <w:lvlText w:val="•"/>
      <w:lvlJc w:val="left"/>
      <w:pPr>
        <w:ind w:left="3884" w:hanging="428"/>
      </w:pPr>
      <w:rPr>
        <w:rFonts w:hint="default"/>
        <w:lang w:val="pl-PL" w:eastAsia="en-US" w:bidi="ar-SA"/>
      </w:rPr>
    </w:lvl>
    <w:lvl w:ilvl="4" w:tplc="8966813E">
      <w:numFmt w:val="bullet"/>
      <w:lvlText w:val="•"/>
      <w:lvlJc w:val="left"/>
      <w:pPr>
        <w:ind w:left="4952" w:hanging="428"/>
      </w:pPr>
      <w:rPr>
        <w:rFonts w:hint="default"/>
        <w:lang w:val="pl-PL" w:eastAsia="en-US" w:bidi="ar-SA"/>
      </w:rPr>
    </w:lvl>
    <w:lvl w:ilvl="5" w:tplc="849835E0">
      <w:numFmt w:val="bullet"/>
      <w:lvlText w:val="•"/>
      <w:lvlJc w:val="left"/>
      <w:pPr>
        <w:ind w:left="6020" w:hanging="428"/>
      </w:pPr>
      <w:rPr>
        <w:rFonts w:hint="default"/>
        <w:lang w:val="pl-PL" w:eastAsia="en-US" w:bidi="ar-SA"/>
      </w:rPr>
    </w:lvl>
    <w:lvl w:ilvl="6" w:tplc="6314501A">
      <w:numFmt w:val="bullet"/>
      <w:lvlText w:val="•"/>
      <w:lvlJc w:val="left"/>
      <w:pPr>
        <w:ind w:left="7088" w:hanging="428"/>
      </w:pPr>
      <w:rPr>
        <w:rFonts w:hint="default"/>
        <w:lang w:val="pl-PL" w:eastAsia="en-US" w:bidi="ar-SA"/>
      </w:rPr>
    </w:lvl>
    <w:lvl w:ilvl="7" w:tplc="56FC9268">
      <w:numFmt w:val="bullet"/>
      <w:lvlText w:val="•"/>
      <w:lvlJc w:val="left"/>
      <w:pPr>
        <w:ind w:left="8156" w:hanging="428"/>
      </w:pPr>
      <w:rPr>
        <w:rFonts w:hint="default"/>
        <w:lang w:val="pl-PL" w:eastAsia="en-US" w:bidi="ar-SA"/>
      </w:rPr>
    </w:lvl>
    <w:lvl w:ilvl="8" w:tplc="1BDE5554">
      <w:numFmt w:val="bullet"/>
      <w:lvlText w:val="•"/>
      <w:lvlJc w:val="left"/>
      <w:pPr>
        <w:ind w:left="9224" w:hanging="428"/>
      </w:pPr>
      <w:rPr>
        <w:rFonts w:hint="default"/>
        <w:lang w:val="pl-PL" w:eastAsia="en-US" w:bidi="ar-SA"/>
      </w:rPr>
    </w:lvl>
  </w:abstractNum>
  <w:abstractNum w:abstractNumId="1" w15:restartNumberingAfterBreak="0">
    <w:nsid w:val="00A44C4F"/>
    <w:multiLevelType w:val="hybridMultilevel"/>
    <w:tmpl w:val="7F24F866"/>
    <w:lvl w:ilvl="0" w:tplc="EDBCFBBE">
      <w:start w:val="1"/>
      <w:numFmt w:val="decimal"/>
      <w:lvlText w:val="%1."/>
      <w:lvlJc w:val="left"/>
      <w:pPr>
        <w:ind w:left="609" w:hanging="360"/>
        <w:jc w:val="left"/>
      </w:pPr>
      <w:rPr>
        <w:rFonts w:ascii="Arial" w:eastAsia="Arial" w:hAnsi="Arial" w:cs="Arial" w:hint="default"/>
        <w:spacing w:val="-1"/>
        <w:w w:val="99"/>
        <w:sz w:val="20"/>
        <w:szCs w:val="20"/>
        <w:lang w:val="pl-PL" w:eastAsia="en-US" w:bidi="ar-SA"/>
      </w:rPr>
    </w:lvl>
    <w:lvl w:ilvl="1" w:tplc="50E02E38">
      <w:start w:val="1"/>
      <w:numFmt w:val="decimal"/>
      <w:lvlText w:val="%2)"/>
      <w:lvlJc w:val="left"/>
      <w:pPr>
        <w:ind w:left="1104" w:hanging="428"/>
        <w:jc w:val="right"/>
      </w:pPr>
      <w:rPr>
        <w:rFonts w:ascii="Arial" w:eastAsia="Arial" w:hAnsi="Arial" w:cs="Arial" w:hint="default"/>
        <w:spacing w:val="-1"/>
        <w:w w:val="99"/>
        <w:sz w:val="20"/>
        <w:szCs w:val="20"/>
        <w:lang w:val="pl-PL" w:eastAsia="en-US" w:bidi="ar-SA"/>
      </w:rPr>
    </w:lvl>
    <w:lvl w:ilvl="2" w:tplc="763C4E40">
      <w:start w:val="1"/>
      <w:numFmt w:val="lowerLetter"/>
      <w:lvlText w:val="%3)"/>
      <w:lvlJc w:val="left"/>
      <w:pPr>
        <w:ind w:left="1464" w:hanging="360"/>
        <w:jc w:val="left"/>
      </w:pPr>
      <w:rPr>
        <w:rFonts w:ascii="Arial" w:eastAsia="Arial" w:hAnsi="Arial" w:cs="Arial" w:hint="default"/>
        <w:spacing w:val="-1"/>
        <w:w w:val="99"/>
        <w:sz w:val="20"/>
        <w:szCs w:val="20"/>
        <w:lang w:val="pl-PL" w:eastAsia="en-US" w:bidi="ar-SA"/>
      </w:rPr>
    </w:lvl>
    <w:lvl w:ilvl="3" w:tplc="6F5CA614">
      <w:numFmt w:val="bullet"/>
      <w:lvlText w:val="•"/>
      <w:lvlJc w:val="left"/>
      <w:pPr>
        <w:ind w:left="1460" w:hanging="360"/>
      </w:pPr>
      <w:rPr>
        <w:rFonts w:hint="default"/>
        <w:lang w:val="pl-PL" w:eastAsia="en-US" w:bidi="ar-SA"/>
      </w:rPr>
    </w:lvl>
    <w:lvl w:ilvl="4" w:tplc="B5366C70">
      <w:numFmt w:val="bullet"/>
      <w:lvlText w:val="•"/>
      <w:lvlJc w:val="left"/>
      <w:pPr>
        <w:ind w:left="1520" w:hanging="360"/>
      </w:pPr>
      <w:rPr>
        <w:rFonts w:hint="default"/>
        <w:lang w:val="pl-PL" w:eastAsia="en-US" w:bidi="ar-SA"/>
      </w:rPr>
    </w:lvl>
    <w:lvl w:ilvl="5" w:tplc="6368F574">
      <w:numFmt w:val="bullet"/>
      <w:lvlText w:val="•"/>
      <w:lvlJc w:val="left"/>
      <w:pPr>
        <w:ind w:left="1700" w:hanging="360"/>
      </w:pPr>
      <w:rPr>
        <w:rFonts w:hint="default"/>
        <w:lang w:val="pl-PL" w:eastAsia="en-US" w:bidi="ar-SA"/>
      </w:rPr>
    </w:lvl>
    <w:lvl w:ilvl="6" w:tplc="17DEE0FE">
      <w:numFmt w:val="bullet"/>
      <w:lvlText w:val="•"/>
      <w:lvlJc w:val="left"/>
      <w:pPr>
        <w:ind w:left="3632" w:hanging="360"/>
      </w:pPr>
      <w:rPr>
        <w:rFonts w:hint="default"/>
        <w:lang w:val="pl-PL" w:eastAsia="en-US" w:bidi="ar-SA"/>
      </w:rPr>
    </w:lvl>
    <w:lvl w:ilvl="7" w:tplc="30AECFE4">
      <w:numFmt w:val="bullet"/>
      <w:lvlText w:val="•"/>
      <w:lvlJc w:val="left"/>
      <w:pPr>
        <w:ind w:left="5564" w:hanging="360"/>
      </w:pPr>
      <w:rPr>
        <w:rFonts w:hint="default"/>
        <w:lang w:val="pl-PL" w:eastAsia="en-US" w:bidi="ar-SA"/>
      </w:rPr>
    </w:lvl>
    <w:lvl w:ilvl="8" w:tplc="DBB067F2">
      <w:numFmt w:val="bullet"/>
      <w:lvlText w:val="•"/>
      <w:lvlJc w:val="left"/>
      <w:pPr>
        <w:ind w:left="7496" w:hanging="360"/>
      </w:pPr>
      <w:rPr>
        <w:rFonts w:hint="default"/>
        <w:lang w:val="pl-PL" w:eastAsia="en-US" w:bidi="ar-SA"/>
      </w:rPr>
    </w:lvl>
  </w:abstractNum>
  <w:abstractNum w:abstractNumId="2" w15:restartNumberingAfterBreak="0">
    <w:nsid w:val="05E54BD3"/>
    <w:multiLevelType w:val="hybridMultilevel"/>
    <w:tmpl w:val="3ADEDED0"/>
    <w:lvl w:ilvl="0" w:tplc="5CA6C352">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C25E31A6">
      <w:start w:val="1"/>
      <w:numFmt w:val="decimal"/>
      <w:lvlText w:val="%2)"/>
      <w:lvlJc w:val="left"/>
      <w:pPr>
        <w:ind w:left="960" w:hanging="349"/>
        <w:jc w:val="left"/>
      </w:pPr>
      <w:rPr>
        <w:rFonts w:ascii="Arial" w:eastAsia="Arial" w:hAnsi="Arial" w:cs="Arial" w:hint="default"/>
        <w:spacing w:val="-1"/>
        <w:w w:val="99"/>
        <w:sz w:val="20"/>
        <w:szCs w:val="20"/>
        <w:lang w:val="pl-PL" w:eastAsia="en-US" w:bidi="ar-SA"/>
      </w:rPr>
    </w:lvl>
    <w:lvl w:ilvl="2" w:tplc="211C75EE">
      <w:numFmt w:val="bullet"/>
      <w:lvlText w:val="•"/>
      <w:lvlJc w:val="left"/>
      <w:pPr>
        <w:ind w:left="2115" w:hanging="349"/>
      </w:pPr>
      <w:rPr>
        <w:rFonts w:hint="default"/>
        <w:lang w:val="pl-PL" w:eastAsia="en-US" w:bidi="ar-SA"/>
      </w:rPr>
    </w:lvl>
    <w:lvl w:ilvl="3" w:tplc="BDC60EB6">
      <w:numFmt w:val="bullet"/>
      <w:lvlText w:val="•"/>
      <w:lvlJc w:val="left"/>
      <w:pPr>
        <w:ind w:left="3271" w:hanging="349"/>
      </w:pPr>
      <w:rPr>
        <w:rFonts w:hint="default"/>
        <w:lang w:val="pl-PL" w:eastAsia="en-US" w:bidi="ar-SA"/>
      </w:rPr>
    </w:lvl>
    <w:lvl w:ilvl="4" w:tplc="AD4A7A96">
      <w:numFmt w:val="bullet"/>
      <w:lvlText w:val="•"/>
      <w:lvlJc w:val="left"/>
      <w:pPr>
        <w:ind w:left="4426" w:hanging="349"/>
      </w:pPr>
      <w:rPr>
        <w:rFonts w:hint="default"/>
        <w:lang w:val="pl-PL" w:eastAsia="en-US" w:bidi="ar-SA"/>
      </w:rPr>
    </w:lvl>
    <w:lvl w:ilvl="5" w:tplc="29CA814E">
      <w:numFmt w:val="bullet"/>
      <w:lvlText w:val="•"/>
      <w:lvlJc w:val="left"/>
      <w:pPr>
        <w:ind w:left="5582" w:hanging="349"/>
      </w:pPr>
      <w:rPr>
        <w:rFonts w:hint="default"/>
        <w:lang w:val="pl-PL" w:eastAsia="en-US" w:bidi="ar-SA"/>
      </w:rPr>
    </w:lvl>
    <w:lvl w:ilvl="6" w:tplc="F7AC4040">
      <w:numFmt w:val="bullet"/>
      <w:lvlText w:val="•"/>
      <w:lvlJc w:val="left"/>
      <w:pPr>
        <w:ind w:left="6737" w:hanging="349"/>
      </w:pPr>
      <w:rPr>
        <w:rFonts w:hint="default"/>
        <w:lang w:val="pl-PL" w:eastAsia="en-US" w:bidi="ar-SA"/>
      </w:rPr>
    </w:lvl>
    <w:lvl w:ilvl="7" w:tplc="2CB6CA6C">
      <w:numFmt w:val="bullet"/>
      <w:lvlText w:val="•"/>
      <w:lvlJc w:val="left"/>
      <w:pPr>
        <w:ind w:left="7893" w:hanging="349"/>
      </w:pPr>
      <w:rPr>
        <w:rFonts w:hint="default"/>
        <w:lang w:val="pl-PL" w:eastAsia="en-US" w:bidi="ar-SA"/>
      </w:rPr>
    </w:lvl>
    <w:lvl w:ilvl="8" w:tplc="1D221B5A">
      <w:numFmt w:val="bullet"/>
      <w:lvlText w:val="•"/>
      <w:lvlJc w:val="left"/>
      <w:pPr>
        <w:ind w:left="9048" w:hanging="349"/>
      </w:pPr>
      <w:rPr>
        <w:rFonts w:hint="default"/>
        <w:lang w:val="pl-PL" w:eastAsia="en-US" w:bidi="ar-SA"/>
      </w:rPr>
    </w:lvl>
  </w:abstractNum>
  <w:abstractNum w:abstractNumId="3" w15:restartNumberingAfterBreak="0">
    <w:nsid w:val="08240F33"/>
    <w:multiLevelType w:val="hybridMultilevel"/>
    <w:tmpl w:val="77404938"/>
    <w:lvl w:ilvl="0" w:tplc="541083D8">
      <w:start w:val="1"/>
      <w:numFmt w:val="decimal"/>
      <w:lvlText w:val="%1)"/>
      <w:lvlJc w:val="left"/>
      <w:pPr>
        <w:ind w:left="679" w:hanging="428"/>
        <w:jc w:val="right"/>
      </w:pPr>
      <w:rPr>
        <w:rFonts w:ascii="Arial" w:eastAsia="Arial" w:hAnsi="Arial" w:cs="Arial" w:hint="default"/>
        <w:spacing w:val="-1"/>
        <w:w w:val="99"/>
        <w:sz w:val="20"/>
        <w:szCs w:val="20"/>
        <w:lang w:val="pl-PL" w:eastAsia="en-US" w:bidi="ar-SA"/>
      </w:rPr>
    </w:lvl>
    <w:lvl w:ilvl="1" w:tplc="97D8A6E2">
      <w:start w:val="1"/>
      <w:numFmt w:val="lowerLetter"/>
      <w:lvlText w:val="%2)"/>
      <w:lvlJc w:val="left"/>
      <w:pPr>
        <w:ind w:left="1104" w:hanging="360"/>
        <w:jc w:val="left"/>
      </w:pPr>
      <w:rPr>
        <w:rFonts w:ascii="Arial" w:eastAsia="Arial" w:hAnsi="Arial" w:cs="Arial" w:hint="default"/>
        <w:spacing w:val="-1"/>
        <w:w w:val="99"/>
        <w:sz w:val="20"/>
        <w:szCs w:val="20"/>
        <w:lang w:val="pl-PL" w:eastAsia="en-US" w:bidi="ar-SA"/>
      </w:rPr>
    </w:lvl>
    <w:lvl w:ilvl="2" w:tplc="BC4C3570">
      <w:numFmt w:val="bullet"/>
      <w:lvlText w:val=""/>
      <w:lvlJc w:val="left"/>
      <w:pPr>
        <w:ind w:left="1670" w:hanging="358"/>
      </w:pPr>
      <w:rPr>
        <w:rFonts w:ascii="Symbol" w:eastAsia="Symbol" w:hAnsi="Symbol" w:cs="Symbol" w:hint="default"/>
        <w:w w:val="99"/>
        <w:sz w:val="20"/>
        <w:szCs w:val="20"/>
        <w:lang w:val="pl-PL" w:eastAsia="en-US" w:bidi="ar-SA"/>
      </w:rPr>
    </w:lvl>
    <w:lvl w:ilvl="3" w:tplc="7A94F006">
      <w:numFmt w:val="bullet"/>
      <w:lvlText w:val="•"/>
      <w:lvlJc w:val="left"/>
      <w:pPr>
        <w:ind w:left="1680" w:hanging="358"/>
      </w:pPr>
      <w:rPr>
        <w:rFonts w:hint="default"/>
        <w:lang w:val="pl-PL" w:eastAsia="en-US" w:bidi="ar-SA"/>
      </w:rPr>
    </w:lvl>
    <w:lvl w:ilvl="4" w:tplc="9DF68CF2">
      <w:numFmt w:val="bullet"/>
      <w:lvlText w:val="•"/>
      <w:lvlJc w:val="left"/>
      <w:pPr>
        <w:ind w:left="3062" w:hanging="358"/>
      </w:pPr>
      <w:rPr>
        <w:rFonts w:hint="default"/>
        <w:lang w:val="pl-PL" w:eastAsia="en-US" w:bidi="ar-SA"/>
      </w:rPr>
    </w:lvl>
    <w:lvl w:ilvl="5" w:tplc="C37E619A">
      <w:numFmt w:val="bullet"/>
      <w:lvlText w:val="•"/>
      <w:lvlJc w:val="left"/>
      <w:pPr>
        <w:ind w:left="4445" w:hanging="358"/>
      </w:pPr>
      <w:rPr>
        <w:rFonts w:hint="default"/>
        <w:lang w:val="pl-PL" w:eastAsia="en-US" w:bidi="ar-SA"/>
      </w:rPr>
    </w:lvl>
    <w:lvl w:ilvl="6" w:tplc="C33C6C24">
      <w:numFmt w:val="bullet"/>
      <w:lvlText w:val="•"/>
      <w:lvlJc w:val="left"/>
      <w:pPr>
        <w:ind w:left="5828" w:hanging="358"/>
      </w:pPr>
      <w:rPr>
        <w:rFonts w:hint="default"/>
        <w:lang w:val="pl-PL" w:eastAsia="en-US" w:bidi="ar-SA"/>
      </w:rPr>
    </w:lvl>
    <w:lvl w:ilvl="7" w:tplc="35B85860">
      <w:numFmt w:val="bullet"/>
      <w:lvlText w:val="•"/>
      <w:lvlJc w:val="left"/>
      <w:pPr>
        <w:ind w:left="7211" w:hanging="358"/>
      </w:pPr>
      <w:rPr>
        <w:rFonts w:hint="default"/>
        <w:lang w:val="pl-PL" w:eastAsia="en-US" w:bidi="ar-SA"/>
      </w:rPr>
    </w:lvl>
    <w:lvl w:ilvl="8" w:tplc="ED5A19E0">
      <w:numFmt w:val="bullet"/>
      <w:lvlText w:val="•"/>
      <w:lvlJc w:val="left"/>
      <w:pPr>
        <w:ind w:left="8594" w:hanging="358"/>
      </w:pPr>
      <w:rPr>
        <w:rFonts w:hint="default"/>
        <w:lang w:val="pl-PL" w:eastAsia="en-US" w:bidi="ar-SA"/>
      </w:rPr>
    </w:lvl>
  </w:abstractNum>
  <w:abstractNum w:abstractNumId="4" w15:restartNumberingAfterBreak="0">
    <w:nsid w:val="0CD9149B"/>
    <w:multiLevelType w:val="hybridMultilevel"/>
    <w:tmpl w:val="441EADD0"/>
    <w:lvl w:ilvl="0" w:tplc="A5EE154E">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D7D831E2">
      <w:start w:val="1"/>
      <w:numFmt w:val="decimal"/>
      <w:lvlText w:val="%2)"/>
      <w:lvlJc w:val="left"/>
      <w:pPr>
        <w:ind w:left="960" w:hanging="361"/>
        <w:jc w:val="left"/>
      </w:pPr>
      <w:rPr>
        <w:rFonts w:ascii="Arial" w:eastAsia="Arial" w:hAnsi="Arial" w:cs="Arial" w:hint="default"/>
        <w:spacing w:val="-1"/>
        <w:w w:val="99"/>
        <w:sz w:val="20"/>
        <w:szCs w:val="20"/>
        <w:lang w:val="pl-PL" w:eastAsia="en-US" w:bidi="ar-SA"/>
      </w:rPr>
    </w:lvl>
    <w:lvl w:ilvl="2" w:tplc="FD040FAC">
      <w:numFmt w:val="bullet"/>
      <w:lvlText w:val="•"/>
      <w:lvlJc w:val="left"/>
      <w:pPr>
        <w:ind w:left="2115" w:hanging="361"/>
      </w:pPr>
      <w:rPr>
        <w:rFonts w:hint="default"/>
        <w:lang w:val="pl-PL" w:eastAsia="en-US" w:bidi="ar-SA"/>
      </w:rPr>
    </w:lvl>
    <w:lvl w:ilvl="3" w:tplc="8B2EFD06">
      <w:numFmt w:val="bullet"/>
      <w:lvlText w:val="•"/>
      <w:lvlJc w:val="left"/>
      <w:pPr>
        <w:ind w:left="3271" w:hanging="361"/>
      </w:pPr>
      <w:rPr>
        <w:rFonts w:hint="default"/>
        <w:lang w:val="pl-PL" w:eastAsia="en-US" w:bidi="ar-SA"/>
      </w:rPr>
    </w:lvl>
    <w:lvl w:ilvl="4" w:tplc="5EB2470C">
      <w:numFmt w:val="bullet"/>
      <w:lvlText w:val="•"/>
      <w:lvlJc w:val="left"/>
      <w:pPr>
        <w:ind w:left="4426" w:hanging="361"/>
      </w:pPr>
      <w:rPr>
        <w:rFonts w:hint="default"/>
        <w:lang w:val="pl-PL" w:eastAsia="en-US" w:bidi="ar-SA"/>
      </w:rPr>
    </w:lvl>
    <w:lvl w:ilvl="5" w:tplc="1602AE90">
      <w:numFmt w:val="bullet"/>
      <w:lvlText w:val="•"/>
      <w:lvlJc w:val="left"/>
      <w:pPr>
        <w:ind w:left="5582" w:hanging="361"/>
      </w:pPr>
      <w:rPr>
        <w:rFonts w:hint="default"/>
        <w:lang w:val="pl-PL" w:eastAsia="en-US" w:bidi="ar-SA"/>
      </w:rPr>
    </w:lvl>
    <w:lvl w:ilvl="6" w:tplc="42E265BC">
      <w:numFmt w:val="bullet"/>
      <w:lvlText w:val="•"/>
      <w:lvlJc w:val="left"/>
      <w:pPr>
        <w:ind w:left="6737" w:hanging="361"/>
      </w:pPr>
      <w:rPr>
        <w:rFonts w:hint="default"/>
        <w:lang w:val="pl-PL" w:eastAsia="en-US" w:bidi="ar-SA"/>
      </w:rPr>
    </w:lvl>
    <w:lvl w:ilvl="7" w:tplc="39CEEC40">
      <w:numFmt w:val="bullet"/>
      <w:lvlText w:val="•"/>
      <w:lvlJc w:val="left"/>
      <w:pPr>
        <w:ind w:left="7893" w:hanging="361"/>
      </w:pPr>
      <w:rPr>
        <w:rFonts w:hint="default"/>
        <w:lang w:val="pl-PL" w:eastAsia="en-US" w:bidi="ar-SA"/>
      </w:rPr>
    </w:lvl>
    <w:lvl w:ilvl="8" w:tplc="E72ADA22">
      <w:numFmt w:val="bullet"/>
      <w:lvlText w:val="•"/>
      <w:lvlJc w:val="left"/>
      <w:pPr>
        <w:ind w:left="9048" w:hanging="361"/>
      </w:pPr>
      <w:rPr>
        <w:rFonts w:hint="default"/>
        <w:lang w:val="pl-PL" w:eastAsia="en-US" w:bidi="ar-SA"/>
      </w:rPr>
    </w:lvl>
  </w:abstractNum>
  <w:abstractNum w:abstractNumId="5" w15:restartNumberingAfterBreak="0">
    <w:nsid w:val="0D7F75B4"/>
    <w:multiLevelType w:val="hybridMultilevel"/>
    <w:tmpl w:val="79868DD2"/>
    <w:lvl w:ilvl="0" w:tplc="5998A4E8">
      <w:start w:val="1"/>
      <w:numFmt w:val="lowerLetter"/>
      <w:lvlText w:val="%1)"/>
      <w:lvlJc w:val="left"/>
      <w:pPr>
        <w:ind w:left="1529" w:hanging="425"/>
        <w:jc w:val="left"/>
      </w:pPr>
      <w:rPr>
        <w:rFonts w:ascii="Arial" w:eastAsia="Arial" w:hAnsi="Arial" w:cs="Arial" w:hint="default"/>
        <w:spacing w:val="-1"/>
        <w:w w:val="99"/>
        <w:sz w:val="20"/>
        <w:szCs w:val="20"/>
        <w:lang w:val="pl-PL" w:eastAsia="en-US" w:bidi="ar-SA"/>
      </w:rPr>
    </w:lvl>
    <w:lvl w:ilvl="1" w:tplc="CA40A3EC">
      <w:numFmt w:val="bullet"/>
      <w:lvlText w:val="•"/>
      <w:lvlJc w:val="left"/>
      <w:pPr>
        <w:ind w:left="2504" w:hanging="425"/>
      </w:pPr>
      <w:rPr>
        <w:rFonts w:hint="default"/>
        <w:lang w:val="pl-PL" w:eastAsia="en-US" w:bidi="ar-SA"/>
      </w:rPr>
    </w:lvl>
    <w:lvl w:ilvl="2" w:tplc="1C6A7A6E">
      <w:numFmt w:val="bullet"/>
      <w:lvlText w:val="•"/>
      <w:lvlJc w:val="left"/>
      <w:pPr>
        <w:ind w:left="3488" w:hanging="425"/>
      </w:pPr>
      <w:rPr>
        <w:rFonts w:hint="default"/>
        <w:lang w:val="pl-PL" w:eastAsia="en-US" w:bidi="ar-SA"/>
      </w:rPr>
    </w:lvl>
    <w:lvl w:ilvl="3" w:tplc="388A534C">
      <w:numFmt w:val="bullet"/>
      <w:lvlText w:val="•"/>
      <w:lvlJc w:val="left"/>
      <w:pPr>
        <w:ind w:left="4472" w:hanging="425"/>
      </w:pPr>
      <w:rPr>
        <w:rFonts w:hint="default"/>
        <w:lang w:val="pl-PL" w:eastAsia="en-US" w:bidi="ar-SA"/>
      </w:rPr>
    </w:lvl>
    <w:lvl w:ilvl="4" w:tplc="E3E0BFA0">
      <w:numFmt w:val="bullet"/>
      <w:lvlText w:val="•"/>
      <w:lvlJc w:val="left"/>
      <w:pPr>
        <w:ind w:left="5456" w:hanging="425"/>
      </w:pPr>
      <w:rPr>
        <w:rFonts w:hint="default"/>
        <w:lang w:val="pl-PL" w:eastAsia="en-US" w:bidi="ar-SA"/>
      </w:rPr>
    </w:lvl>
    <w:lvl w:ilvl="5" w:tplc="1018A874">
      <w:numFmt w:val="bullet"/>
      <w:lvlText w:val="•"/>
      <w:lvlJc w:val="left"/>
      <w:pPr>
        <w:ind w:left="6440" w:hanging="425"/>
      </w:pPr>
      <w:rPr>
        <w:rFonts w:hint="default"/>
        <w:lang w:val="pl-PL" w:eastAsia="en-US" w:bidi="ar-SA"/>
      </w:rPr>
    </w:lvl>
    <w:lvl w:ilvl="6" w:tplc="F1C82EEE">
      <w:numFmt w:val="bullet"/>
      <w:lvlText w:val="•"/>
      <w:lvlJc w:val="left"/>
      <w:pPr>
        <w:ind w:left="7424" w:hanging="425"/>
      </w:pPr>
      <w:rPr>
        <w:rFonts w:hint="default"/>
        <w:lang w:val="pl-PL" w:eastAsia="en-US" w:bidi="ar-SA"/>
      </w:rPr>
    </w:lvl>
    <w:lvl w:ilvl="7" w:tplc="D49CF856">
      <w:numFmt w:val="bullet"/>
      <w:lvlText w:val="•"/>
      <w:lvlJc w:val="left"/>
      <w:pPr>
        <w:ind w:left="8408" w:hanging="425"/>
      </w:pPr>
      <w:rPr>
        <w:rFonts w:hint="default"/>
        <w:lang w:val="pl-PL" w:eastAsia="en-US" w:bidi="ar-SA"/>
      </w:rPr>
    </w:lvl>
    <w:lvl w:ilvl="8" w:tplc="89D084DA">
      <w:numFmt w:val="bullet"/>
      <w:lvlText w:val="•"/>
      <w:lvlJc w:val="left"/>
      <w:pPr>
        <w:ind w:left="9392" w:hanging="425"/>
      </w:pPr>
      <w:rPr>
        <w:rFonts w:hint="default"/>
        <w:lang w:val="pl-PL" w:eastAsia="en-US" w:bidi="ar-SA"/>
      </w:rPr>
    </w:lvl>
  </w:abstractNum>
  <w:abstractNum w:abstractNumId="6" w15:restartNumberingAfterBreak="0">
    <w:nsid w:val="13153097"/>
    <w:multiLevelType w:val="hybridMultilevel"/>
    <w:tmpl w:val="8402B3AE"/>
    <w:lvl w:ilvl="0" w:tplc="9196C1A6">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83A86C18">
      <w:start w:val="1"/>
      <w:numFmt w:val="decimal"/>
      <w:lvlText w:val="%2)"/>
      <w:lvlJc w:val="left"/>
      <w:pPr>
        <w:ind w:left="960" w:hanging="349"/>
        <w:jc w:val="left"/>
      </w:pPr>
      <w:rPr>
        <w:rFonts w:ascii="Arial" w:eastAsia="Arial" w:hAnsi="Arial" w:cs="Arial" w:hint="default"/>
        <w:spacing w:val="-1"/>
        <w:w w:val="99"/>
        <w:sz w:val="20"/>
        <w:szCs w:val="20"/>
        <w:lang w:val="pl-PL" w:eastAsia="en-US" w:bidi="ar-SA"/>
      </w:rPr>
    </w:lvl>
    <w:lvl w:ilvl="2" w:tplc="4462BE14">
      <w:numFmt w:val="bullet"/>
      <w:lvlText w:val="•"/>
      <w:lvlJc w:val="left"/>
      <w:pPr>
        <w:ind w:left="2115" w:hanging="349"/>
      </w:pPr>
      <w:rPr>
        <w:rFonts w:hint="default"/>
        <w:lang w:val="pl-PL" w:eastAsia="en-US" w:bidi="ar-SA"/>
      </w:rPr>
    </w:lvl>
    <w:lvl w:ilvl="3" w:tplc="B13485D4">
      <w:numFmt w:val="bullet"/>
      <w:lvlText w:val="•"/>
      <w:lvlJc w:val="left"/>
      <w:pPr>
        <w:ind w:left="3271" w:hanging="349"/>
      </w:pPr>
      <w:rPr>
        <w:rFonts w:hint="default"/>
        <w:lang w:val="pl-PL" w:eastAsia="en-US" w:bidi="ar-SA"/>
      </w:rPr>
    </w:lvl>
    <w:lvl w:ilvl="4" w:tplc="890E782E">
      <w:numFmt w:val="bullet"/>
      <w:lvlText w:val="•"/>
      <w:lvlJc w:val="left"/>
      <w:pPr>
        <w:ind w:left="4426" w:hanging="349"/>
      </w:pPr>
      <w:rPr>
        <w:rFonts w:hint="default"/>
        <w:lang w:val="pl-PL" w:eastAsia="en-US" w:bidi="ar-SA"/>
      </w:rPr>
    </w:lvl>
    <w:lvl w:ilvl="5" w:tplc="FD9A9FB2">
      <w:numFmt w:val="bullet"/>
      <w:lvlText w:val="•"/>
      <w:lvlJc w:val="left"/>
      <w:pPr>
        <w:ind w:left="5582" w:hanging="349"/>
      </w:pPr>
      <w:rPr>
        <w:rFonts w:hint="default"/>
        <w:lang w:val="pl-PL" w:eastAsia="en-US" w:bidi="ar-SA"/>
      </w:rPr>
    </w:lvl>
    <w:lvl w:ilvl="6" w:tplc="0C9CFCF4">
      <w:numFmt w:val="bullet"/>
      <w:lvlText w:val="•"/>
      <w:lvlJc w:val="left"/>
      <w:pPr>
        <w:ind w:left="6737" w:hanging="349"/>
      </w:pPr>
      <w:rPr>
        <w:rFonts w:hint="default"/>
        <w:lang w:val="pl-PL" w:eastAsia="en-US" w:bidi="ar-SA"/>
      </w:rPr>
    </w:lvl>
    <w:lvl w:ilvl="7" w:tplc="A98A9ACE">
      <w:numFmt w:val="bullet"/>
      <w:lvlText w:val="•"/>
      <w:lvlJc w:val="left"/>
      <w:pPr>
        <w:ind w:left="7893" w:hanging="349"/>
      </w:pPr>
      <w:rPr>
        <w:rFonts w:hint="default"/>
        <w:lang w:val="pl-PL" w:eastAsia="en-US" w:bidi="ar-SA"/>
      </w:rPr>
    </w:lvl>
    <w:lvl w:ilvl="8" w:tplc="77B84D7C">
      <w:numFmt w:val="bullet"/>
      <w:lvlText w:val="•"/>
      <w:lvlJc w:val="left"/>
      <w:pPr>
        <w:ind w:left="9048" w:hanging="349"/>
      </w:pPr>
      <w:rPr>
        <w:rFonts w:hint="default"/>
        <w:lang w:val="pl-PL" w:eastAsia="en-US" w:bidi="ar-SA"/>
      </w:rPr>
    </w:lvl>
  </w:abstractNum>
  <w:abstractNum w:abstractNumId="7" w15:restartNumberingAfterBreak="0">
    <w:nsid w:val="147F0BAB"/>
    <w:multiLevelType w:val="hybridMultilevel"/>
    <w:tmpl w:val="8EB4FB28"/>
    <w:lvl w:ilvl="0" w:tplc="C53E6292">
      <w:start w:val="1"/>
      <w:numFmt w:val="decimal"/>
      <w:lvlText w:val="%1)"/>
      <w:lvlJc w:val="left"/>
      <w:pPr>
        <w:ind w:left="568" w:hanging="360"/>
        <w:jc w:val="left"/>
      </w:pPr>
      <w:rPr>
        <w:rFonts w:ascii="Arial" w:eastAsia="Arial" w:hAnsi="Arial" w:cs="Arial" w:hint="default"/>
        <w:w w:val="100"/>
        <w:sz w:val="18"/>
        <w:szCs w:val="18"/>
        <w:lang w:val="pl-PL" w:eastAsia="en-US" w:bidi="ar-SA"/>
      </w:rPr>
    </w:lvl>
    <w:lvl w:ilvl="1" w:tplc="17543CD6">
      <w:start w:val="1"/>
      <w:numFmt w:val="lowerLetter"/>
      <w:lvlText w:val="%2)"/>
      <w:lvlJc w:val="left"/>
      <w:pPr>
        <w:ind w:left="827" w:hanging="360"/>
        <w:jc w:val="left"/>
      </w:pPr>
      <w:rPr>
        <w:rFonts w:ascii="Arial" w:eastAsia="Arial" w:hAnsi="Arial" w:cs="Arial" w:hint="default"/>
        <w:w w:val="100"/>
        <w:sz w:val="18"/>
        <w:szCs w:val="18"/>
        <w:lang w:val="pl-PL" w:eastAsia="en-US" w:bidi="ar-SA"/>
      </w:rPr>
    </w:lvl>
    <w:lvl w:ilvl="2" w:tplc="4CBEAD48">
      <w:start w:val="1"/>
      <w:numFmt w:val="lowerRoman"/>
      <w:lvlText w:val="%3."/>
      <w:lvlJc w:val="left"/>
      <w:pPr>
        <w:ind w:left="969" w:hanging="142"/>
        <w:jc w:val="left"/>
      </w:pPr>
      <w:rPr>
        <w:rFonts w:ascii="Arial" w:eastAsia="Arial" w:hAnsi="Arial" w:cs="Arial" w:hint="default"/>
        <w:w w:val="100"/>
        <w:sz w:val="18"/>
        <w:szCs w:val="18"/>
        <w:lang w:val="pl-PL" w:eastAsia="en-US" w:bidi="ar-SA"/>
      </w:rPr>
    </w:lvl>
    <w:lvl w:ilvl="3" w:tplc="41466CBE">
      <w:numFmt w:val="bullet"/>
      <w:lvlText w:val="•"/>
      <w:lvlJc w:val="left"/>
      <w:pPr>
        <w:ind w:left="1449" w:hanging="142"/>
      </w:pPr>
      <w:rPr>
        <w:rFonts w:hint="default"/>
        <w:lang w:val="pl-PL" w:eastAsia="en-US" w:bidi="ar-SA"/>
      </w:rPr>
    </w:lvl>
    <w:lvl w:ilvl="4" w:tplc="474CC252">
      <w:numFmt w:val="bullet"/>
      <w:lvlText w:val="•"/>
      <w:lvlJc w:val="left"/>
      <w:pPr>
        <w:ind w:left="1939" w:hanging="142"/>
      </w:pPr>
      <w:rPr>
        <w:rFonts w:hint="default"/>
        <w:lang w:val="pl-PL" w:eastAsia="en-US" w:bidi="ar-SA"/>
      </w:rPr>
    </w:lvl>
    <w:lvl w:ilvl="5" w:tplc="4D74D2FE">
      <w:numFmt w:val="bullet"/>
      <w:lvlText w:val="•"/>
      <w:lvlJc w:val="left"/>
      <w:pPr>
        <w:ind w:left="2429" w:hanging="142"/>
      </w:pPr>
      <w:rPr>
        <w:rFonts w:hint="default"/>
        <w:lang w:val="pl-PL" w:eastAsia="en-US" w:bidi="ar-SA"/>
      </w:rPr>
    </w:lvl>
    <w:lvl w:ilvl="6" w:tplc="046E618E">
      <w:numFmt w:val="bullet"/>
      <w:lvlText w:val="•"/>
      <w:lvlJc w:val="left"/>
      <w:pPr>
        <w:ind w:left="2919" w:hanging="142"/>
      </w:pPr>
      <w:rPr>
        <w:rFonts w:hint="default"/>
        <w:lang w:val="pl-PL" w:eastAsia="en-US" w:bidi="ar-SA"/>
      </w:rPr>
    </w:lvl>
    <w:lvl w:ilvl="7" w:tplc="0690416C">
      <w:numFmt w:val="bullet"/>
      <w:lvlText w:val="•"/>
      <w:lvlJc w:val="left"/>
      <w:pPr>
        <w:ind w:left="3408" w:hanging="142"/>
      </w:pPr>
      <w:rPr>
        <w:rFonts w:hint="default"/>
        <w:lang w:val="pl-PL" w:eastAsia="en-US" w:bidi="ar-SA"/>
      </w:rPr>
    </w:lvl>
    <w:lvl w:ilvl="8" w:tplc="1ACC6170">
      <w:numFmt w:val="bullet"/>
      <w:lvlText w:val="•"/>
      <w:lvlJc w:val="left"/>
      <w:pPr>
        <w:ind w:left="3898" w:hanging="142"/>
      </w:pPr>
      <w:rPr>
        <w:rFonts w:hint="default"/>
        <w:lang w:val="pl-PL" w:eastAsia="en-US" w:bidi="ar-SA"/>
      </w:rPr>
    </w:lvl>
  </w:abstractNum>
  <w:abstractNum w:abstractNumId="8" w15:restartNumberingAfterBreak="0">
    <w:nsid w:val="1615650D"/>
    <w:multiLevelType w:val="hybridMultilevel"/>
    <w:tmpl w:val="E9B8F276"/>
    <w:lvl w:ilvl="0" w:tplc="2552445C">
      <w:start w:val="1"/>
      <w:numFmt w:val="upperRoman"/>
      <w:lvlText w:val="%1."/>
      <w:lvlJc w:val="left"/>
      <w:pPr>
        <w:ind w:left="4261" w:hanging="720"/>
        <w:jc w:val="right"/>
      </w:pPr>
      <w:rPr>
        <w:rFonts w:ascii="Georgia" w:eastAsia="Georgia" w:hAnsi="Georgia" w:cs="Georgia" w:hint="default"/>
        <w:color w:val="622322"/>
        <w:spacing w:val="0"/>
        <w:w w:val="80"/>
        <w:sz w:val="24"/>
        <w:szCs w:val="24"/>
        <w:lang w:val="pl-PL" w:eastAsia="en-US" w:bidi="ar-SA"/>
      </w:rPr>
    </w:lvl>
    <w:lvl w:ilvl="1" w:tplc="DE6A4D9A">
      <w:numFmt w:val="bullet"/>
      <w:lvlText w:val="•"/>
      <w:lvlJc w:val="left"/>
      <w:pPr>
        <w:ind w:left="4970" w:hanging="720"/>
      </w:pPr>
      <w:rPr>
        <w:rFonts w:hint="default"/>
        <w:lang w:val="pl-PL" w:eastAsia="en-US" w:bidi="ar-SA"/>
      </w:rPr>
    </w:lvl>
    <w:lvl w:ilvl="2" w:tplc="941EE42C">
      <w:numFmt w:val="bullet"/>
      <w:lvlText w:val="•"/>
      <w:lvlJc w:val="left"/>
      <w:pPr>
        <w:ind w:left="5680" w:hanging="720"/>
      </w:pPr>
      <w:rPr>
        <w:rFonts w:hint="default"/>
        <w:lang w:val="pl-PL" w:eastAsia="en-US" w:bidi="ar-SA"/>
      </w:rPr>
    </w:lvl>
    <w:lvl w:ilvl="3" w:tplc="18E2E7F2">
      <w:numFmt w:val="bullet"/>
      <w:lvlText w:val="•"/>
      <w:lvlJc w:val="left"/>
      <w:pPr>
        <w:ind w:left="6390" w:hanging="720"/>
      </w:pPr>
      <w:rPr>
        <w:rFonts w:hint="default"/>
        <w:lang w:val="pl-PL" w:eastAsia="en-US" w:bidi="ar-SA"/>
      </w:rPr>
    </w:lvl>
    <w:lvl w:ilvl="4" w:tplc="C53AF9BE">
      <w:numFmt w:val="bullet"/>
      <w:lvlText w:val="•"/>
      <w:lvlJc w:val="left"/>
      <w:pPr>
        <w:ind w:left="7100" w:hanging="720"/>
      </w:pPr>
      <w:rPr>
        <w:rFonts w:hint="default"/>
        <w:lang w:val="pl-PL" w:eastAsia="en-US" w:bidi="ar-SA"/>
      </w:rPr>
    </w:lvl>
    <w:lvl w:ilvl="5" w:tplc="B900E840">
      <w:numFmt w:val="bullet"/>
      <w:lvlText w:val="•"/>
      <w:lvlJc w:val="left"/>
      <w:pPr>
        <w:ind w:left="7810" w:hanging="720"/>
      </w:pPr>
      <w:rPr>
        <w:rFonts w:hint="default"/>
        <w:lang w:val="pl-PL" w:eastAsia="en-US" w:bidi="ar-SA"/>
      </w:rPr>
    </w:lvl>
    <w:lvl w:ilvl="6" w:tplc="A3C2DAE4">
      <w:numFmt w:val="bullet"/>
      <w:lvlText w:val="•"/>
      <w:lvlJc w:val="left"/>
      <w:pPr>
        <w:ind w:left="8520" w:hanging="720"/>
      </w:pPr>
      <w:rPr>
        <w:rFonts w:hint="default"/>
        <w:lang w:val="pl-PL" w:eastAsia="en-US" w:bidi="ar-SA"/>
      </w:rPr>
    </w:lvl>
    <w:lvl w:ilvl="7" w:tplc="F22E545A">
      <w:numFmt w:val="bullet"/>
      <w:lvlText w:val="•"/>
      <w:lvlJc w:val="left"/>
      <w:pPr>
        <w:ind w:left="9230" w:hanging="720"/>
      </w:pPr>
      <w:rPr>
        <w:rFonts w:hint="default"/>
        <w:lang w:val="pl-PL" w:eastAsia="en-US" w:bidi="ar-SA"/>
      </w:rPr>
    </w:lvl>
    <w:lvl w:ilvl="8" w:tplc="8C46CF5A">
      <w:numFmt w:val="bullet"/>
      <w:lvlText w:val="•"/>
      <w:lvlJc w:val="left"/>
      <w:pPr>
        <w:ind w:left="9940" w:hanging="720"/>
      </w:pPr>
      <w:rPr>
        <w:rFonts w:hint="default"/>
        <w:lang w:val="pl-PL" w:eastAsia="en-US" w:bidi="ar-SA"/>
      </w:rPr>
    </w:lvl>
  </w:abstractNum>
  <w:abstractNum w:abstractNumId="9" w15:restartNumberingAfterBreak="0">
    <w:nsid w:val="17013691"/>
    <w:multiLevelType w:val="hybridMultilevel"/>
    <w:tmpl w:val="3042DB80"/>
    <w:lvl w:ilvl="0" w:tplc="3ED86522">
      <w:start w:val="3"/>
      <w:numFmt w:val="decimal"/>
      <w:lvlText w:val="%1)"/>
      <w:lvlJc w:val="left"/>
      <w:pPr>
        <w:ind w:left="679" w:hanging="428"/>
        <w:jc w:val="right"/>
      </w:pPr>
      <w:rPr>
        <w:rFonts w:ascii="Arial" w:eastAsia="Arial" w:hAnsi="Arial" w:cs="Arial" w:hint="default"/>
        <w:spacing w:val="-1"/>
        <w:w w:val="99"/>
        <w:sz w:val="20"/>
        <w:szCs w:val="20"/>
        <w:lang w:val="pl-PL" w:eastAsia="en-US" w:bidi="ar-SA"/>
      </w:rPr>
    </w:lvl>
    <w:lvl w:ilvl="1" w:tplc="68ECC2B4">
      <w:start w:val="1"/>
      <w:numFmt w:val="lowerLetter"/>
      <w:lvlText w:val="%2)"/>
      <w:lvlJc w:val="left"/>
      <w:pPr>
        <w:ind w:left="960" w:hanging="281"/>
        <w:jc w:val="left"/>
      </w:pPr>
      <w:rPr>
        <w:rFonts w:ascii="Arial" w:eastAsia="Arial" w:hAnsi="Arial" w:cs="Arial" w:hint="default"/>
        <w:spacing w:val="-1"/>
        <w:w w:val="99"/>
        <w:sz w:val="20"/>
        <w:szCs w:val="20"/>
        <w:lang w:val="pl-PL" w:eastAsia="en-US" w:bidi="ar-SA"/>
      </w:rPr>
    </w:lvl>
    <w:lvl w:ilvl="2" w:tplc="F534737A">
      <w:numFmt w:val="bullet"/>
      <w:lvlText w:val="•"/>
      <w:lvlJc w:val="left"/>
      <w:pPr>
        <w:ind w:left="980" w:hanging="281"/>
      </w:pPr>
      <w:rPr>
        <w:rFonts w:hint="default"/>
        <w:lang w:val="pl-PL" w:eastAsia="en-US" w:bidi="ar-SA"/>
      </w:rPr>
    </w:lvl>
    <w:lvl w:ilvl="3" w:tplc="83E43CF6">
      <w:numFmt w:val="bullet"/>
      <w:lvlText w:val="•"/>
      <w:lvlJc w:val="left"/>
      <w:pPr>
        <w:ind w:left="2277" w:hanging="281"/>
      </w:pPr>
      <w:rPr>
        <w:rFonts w:hint="default"/>
        <w:lang w:val="pl-PL" w:eastAsia="en-US" w:bidi="ar-SA"/>
      </w:rPr>
    </w:lvl>
    <w:lvl w:ilvl="4" w:tplc="2C4A782C">
      <w:numFmt w:val="bullet"/>
      <w:lvlText w:val="•"/>
      <w:lvlJc w:val="left"/>
      <w:pPr>
        <w:ind w:left="3575" w:hanging="281"/>
      </w:pPr>
      <w:rPr>
        <w:rFonts w:hint="default"/>
        <w:lang w:val="pl-PL" w:eastAsia="en-US" w:bidi="ar-SA"/>
      </w:rPr>
    </w:lvl>
    <w:lvl w:ilvl="5" w:tplc="934C4A48">
      <w:numFmt w:val="bullet"/>
      <w:lvlText w:val="•"/>
      <w:lvlJc w:val="left"/>
      <w:pPr>
        <w:ind w:left="4872" w:hanging="281"/>
      </w:pPr>
      <w:rPr>
        <w:rFonts w:hint="default"/>
        <w:lang w:val="pl-PL" w:eastAsia="en-US" w:bidi="ar-SA"/>
      </w:rPr>
    </w:lvl>
    <w:lvl w:ilvl="6" w:tplc="38662BB4">
      <w:numFmt w:val="bullet"/>
      <w:lvlText w:val="•"/>
      <w:lvlJc w:val="left"/>
      <w:pPr>
        <w:ind w:left="6170" w:hanging="281"/>
      </w:pPr>
      <w:rPr>
        <w:rFonts w:hint="default"/>
        <w:lang w:val="pl-PL" w:eastAsia="en-US" w:bidi="ar-SA"/>
      </w:rPr>
    </w:lvl>
    <w:lvl w:ilvl="7" w:tplc="25AEF814">
      <w:numFmt w:val="bullet"/>
      <w:lvlText w:val="•"/>
      <w:lvlJc w:val="left"/>
      <w:pPr>
        <w:ind w:left="7467" w:hanging="281"/>
      </w:pPr>
      <w:rPr>
        <w:rFonts w:hint="default"/>
        <w:lang w:val="pl-PL" w:eastAsia="en-US" w:bidi="ar-SA"/>
      </w:rPr>
    </w:lvl>
    <w:lvl w:ilvl="8" w:tplc="A2F2CE46">
      <w:numFmt w:val="bullet"/>
      <w:lvlText w:val="•"/>
      <w:lvlJc w:val="left"/>
      <w:pPr>
        <w:ind w:left="8765" w:hanging="281"/>
      </w:pPr>
      <w:rPr>
        <w:rFonts w:hint="default"/>
        <w:lang w:val="pl-PL" w:eastAsia="en-US" w:bidi="ar-SA"/>
      </w:rPr>
    </w:lvl>
  </w:abstractNum>
  <w:abstractNum w:abstractNumId="10" w15:restartNumberingAfterBreak="0">
    <w:nsid w:val="1BA66712"/>
    <w:multiLevelType w:val="hybridMultilevel"/>
    <w:tmpl w:val="E34EDA66"/>
    <w:lvl w:ilvl="0" w:tplc="FAF66E40">
      <w:start w:val="1"/>
      <w:numFmt w:val="decimal"/>
      <w:lvlText w:val="%1."/>
      <w:lvlJc w:val="left"/>
      <w:pPr>
        <w:ind w:left="679" w:hanging="361"/>
        <w:jc w:val="left"/>
      </w:pPr>
      <w:rPr>
        <w:rFonts w:ascii="Arial" w:eastAsia="Arial" w:hAnsi="Arial" w:cs="Arial" w:hint="default"/>
        <w:spacing w:val="-1"/>
        <w:w w:val="99"/>
        <w:sz w:val="20"/>
        <w:szCs w:val="20"/>
        <w:lang w:val="pl-PL" w:eastAsia="en-US" w:bidi="ar-SA"/>
      </w:rPr>
    </w:lvl>
    <w:lvl w:ilvl="1" w:tplc="148C9FF6">
      <w:start w:val="1"/>
      <w:numFmt w:val="decimal"/>
      <w:lvlText w:val="%2)"/>
      <w:lvlJc w:val="left"/>
      <w:pPr>
        <w:ind w:left="1104" w:hanging="425"/>
        <w:jc w:val="left"/>
      </w:pPr>
      <w:rPr>
        <w:rFonts w:ascii="Arial" w:eastAsia="Arial" w:hAnsi="Arial" w:cs="Arial" w:hint="default"/>
        <w:spacing w:val="-1"/>
        <w:w w:val="99"/>
        <w:sz w:val="20"/>
        <w:szCs w:val="20"/>
        <w:lang w:val="pl-PL" w:eastAsia="en-US" w:bidi="ar-SA"/>
      </w:rPr>
    </w:lvl>
    <w:lvl w:ilvl="2" w:tplc="400A4148">
      <w:numFmt w:val="bullet"/>
      <w:lvlText w:val="•"/>
      <w:lvlJc w:val="left"/>
      <w:pPr>
        <w:ind w:left="2240" w:hanging="425"/>
      </w:pPr>
      <w:rPr>
        <w:rFonts w:hint="default"/>
        <w:lang w:val="pl-PL" w:eastAsia="en-US" w:bidi="ar-SA"/>
      </w:rPr>
    </w:lvl>
    <w:lvl w:ilvl="3" w:tplc="B366DBB0">
      <w:numFmt w:val="bullet"/>
      <w:lvlText w:val="•"/>
      <w:lvlJc w:val="left"/>
      <w:pPr>
        <w:ind w:left="3380" w:hanging="425"/>
      </w:pPr>
      <w:rPr>
        <w:rFonts w:hint="default"/>
        <w:lang w:val="pl-PL" w:eastAsia="en-US" w:bidi="ar-SA"/>
      </w:rPr>
    </w:lvl>
    <w:lvl w:ilvl="4" w:tplc="A8D47C0C">
      <w:numFmt w:val="bullet"/>
      <w:lvlText w:val="•"/>
      <w:lvlJc w:val="left"/>
      <w:pPr>
        <w:ind w:left="4520" w:hanging="425"/>
      </w:pPr>
      <w:rPr>
        <w:rFonts w:hint="default"/>
        <w:lang w:val="pl-PL" w:eastAsia="en-US" w:bidi="ar-SA"/>
      </w:rPr>
    </w:lvl>
    <w:lvl w:ilvl="5" w:tplc="7450C1CE">
      <w:numFmt w:val="bullet"/>
      <w:lvlText w:val="•"/>
      <w:lvlJc w:val="left"/>
      <w:pPr>
        <w:ind w:left="5660" w:hanging="425"/>
      </w:pPr>
      <w:rPr>
        <w:rFonts w:hint="default"/>
        <w:lang w:val="pl-PL" w:eastAsia="en-US" w:bidi="ar-SA"/>
      </w:rPr>
    </w:lvl>
    <w:lvl w:ilvl="6" w:tplc="6E62220C">
      <w:numFmt w:val="bullet"/>
      <w:lvlText w:val="•"/>
      <w:lvlJc w:val="left"/>
      <w:pPr>
        <w:ind w:left="6800" w:hanging="425"/>
      </w:pPr>
      <w:rPr>
        <w:rFonts w:hint="default"/>
        <w:lang w:val="pl-PL" w:eastAsia="en-US" w:bidi="ar-SA"/>
      </w:rPr>
    </w:lvl>
    <w:lvl w:ilvl="7" w:tplc="B31E0CAC">
      <w:numFmt w:val="bullet"/>
      <w:lvlText w:val="•"/>
      <w:lvlJc w:val="left"/>
      <w:pPr>
        <w:ind w:left="7940" w:hanging="425"/>
      </w:pPr>
      <w:rPr>
        <w:rFonts w:hint="default"/>
        <w:lang w:val="pl-PL" w:eastAsia="en-US" w:bidi="ar-SA"/>
      </w:rPr>
    </w:lvl>
    <w:lvl w:ilvl="8" w:tplc="A028BE20">
      <w:numFmt w:val="bullet"/>
      <w:lvlText w:val="•"/>
      <w:lvlJc w:val="left"/>
      <w:pPr>
        <w:ind w:left="9080" w:hanging="425"/>
      </w:pPr>
      <w:rPr>
        <w:rFonts w:hint="default"/>
        <w:lang w:val="pl-PL" w:eastAsia="en-US" w:bidi="ar-SA"/>
      </w:rPr>
    </w:lvl>
  </w:abstractNum>
  <w:abstractNum w:abstractNumId="11" w15:restartNumberingAfterBreak="0">
    <w:nsid w:val="27A472C0"/>
    <w:multiLevelType w:val="hybridMultilevel"/>
    <w:tmpl w:val="1338A0FC"/>
    <w:lvl w:ilvl="0" w:tplc="53344C6E">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9B96788C">
      <w:start w:val="1"/>
      <w:numFmt w:val="decimal"/>
      <w:lvlText w:val="%2)"/>
      <w:lvlJc w:val="left"/>
      <w:pPr>
        <w:ind w:left="960" w:hanging="349"/>
        <w:jc w:val="left"/>
      </w:pPr>
      <w:rPr>
        <w:rFonts w:ascii="Arial" w:eastAsia="Arial" w:hAnsi="Arial" w:cs="Arial" w:hint="default"/>
        <w:spacing w:val="-1"/>
        <w:w w:val="99"/>
        <w:sz w:val="20"/>
        <w:szCs w:val="20"/>
        <w:lang w:val="pl-PL" w:eastAsia="en-US" w:bidi="ar-SA"/>
      </w:rPr>
    </w:lvl>
    <w:lvl w:ilvl="2" w:tplc="2634DAF0">
      <w:numFmt w:val="bullet"/>
      <w:lvlText w:val="•"/>
      <w:lvlJc w:val="left"/>
      <w:pPr>
        <w:ind w:left="2115" w:hanging="349"/>
      </w:pPr>
      <w:rPr>
        <w:rFonts w:hint="default"/>
        <w:lang w:val="pl-PL" w:eastAsia="en-US" w:bidi="ar-SA"/>
      </w:rPr>
    </w:lvl>
    <w:lvl w:ilvl="3" w:tplc="E2D83D00">
      <w:numFmt w:val="bullet"/>
      <w:lvlText w:val="•"/>
      <w:lvlJc w:val="left"/>
      <w:pPr>
        <w:ind w:left="3271" w:hanging="349"/>
      </w:pPr>
      <w:rPr>
        <w:rFonts w:hint="default"/>
        <w:lang w:val="pl-PL" w:eastAsia="en-US" w:bidi="ar-SA"/>
      </w:rPr>
    </w:lvl>
    <w:lvl w:ilvl="4" w:tplc="722EB006">
      <w:numFmt w:val="bullet"/>
      <w:lvlText w:val="•"/>
      <w:lvlJc w:val="left"/>
      <w:pPr>
        <w:ind w:left="4426" w:hanging="349"/>
      </w:pPr>
      <w:rPr>
        <w:rFonts w:hint="default"/>
        <w:lang w:val="pl-PL" w:eastAsia="en-US" w:bidi="ar-SA"/>
      </w:rPr>
    </w:lvl>
    <w:lvl w:ilvl="5" w:tplc="6CF455D4">
      <w:numFmt w:val="bullet"/>
      <w:lvlText w:val="•"/>
      <w:lvlJc w:val="left"/>
      <w:pPr>
        <w:ind w:left="5582" w:hanging="349"/>
      </w:pPr>
      <w:rPr>
        <w:rFonts w:hint="default"/>
        <w:lang w:val="pl-PL" w:eastAsia="en-US" w:bidi="ar-SA"/>
      </w:rPr>
    </w:lvl>
    <w:lvl w:ilvl="6" w:tplc="049AED5E">
      <w:numFmt w:val="bullet"/>
      <w:lvlText w:val="•"/>
      <w:lvlJc w:val="left"/>
      <w:pPr>
        <w:ind w:left="6737" w:hanging="349"/>
      </w:pPr>
      <w:rPr>
        <w:rFonts w:hint="default"/>
        <w:lang w:val="pl-PL" w:eastAsia="en-US" w:bidi="ar-SA"/>
      </w:rPr>
    </w:lvl>
    <w:lvl w:ilvl="7" w:tplc="D3C25AD8">
      <w:numFmt w:val="bullet"/>
      <w:lvlText w:val="•"/>
      <w:lvlJc w:val="left"/>
      <w:pPr>
        <w:ind w:left="7893" w:hanging="349"/>
      </w:pPr>
      <w:rPr>
        <w:rFonts w:hint="default"/>
        <w:lang w:val="pl-PL" w:eastAsia="en-US" w:bidi="ar-SA"/>
      </w:rPr>
    </w:lvl>
    <w:lvl w:ilvl="8" w:tplc="86B2F102">
      <w:numFmt w:val="bullet"/>
      <w:lvlText w:val="•"/>
      <w:lvlJc w:val="left"/>
      <w:pPr>
        <w:ind w:left="9048" w:hanging="349"/>
      </w:pPr>
      <w:rPr>
        <w:rFonts w:hint="default"/>
        <w:lang w:val="pl-PL" w:eastAsia="en-US" w:bidi="ar-SA"/>
      </w:rPr>
    </w:lvl>
  </w:abstractNum>
  <w:abstractNum w:abstractNumId="12" w15:restartNumberingAfterBreak="0">
    <w:nsid w:val="286138F1"/>
    <w:multiLevelType w:val="hybridMultilevel"/>
    <w:tmpl w:val="51583558"/>
    <w:lvl w:ilvl="0" w:tplc="DC4E2860">
      <w:start w:val="1"/>
      <w:numFmt w:val="decimal"/>
      <w:lvlText w:val="%1)"/>
      <w:lvlJc w:val="left"/>
      <w:pPr>
        <w:ind w:left="679" w:hanging="428"/>
        <w:jc w:val="left"/>
      </w:pPr>
      <w:rPr>
        <w:rFonts w:ascii="Arial" w:eastAsia="Arial" w:hAnsi="Arial" w:cs="Arial" w:hint="default"/>
        <w:spacing w:val="-1"/>
        <w:w w:val="99"/>
        <w:sz w:val="20"/>
        <w:szCs w:val="20"/>
        <w:lang w:val="pl-PL" w:eastAsia="en-US" w:bidi="ar-SA"/>
      </w:rPr>
    </w:lvl>
    <w:lvl w:ilvl="1" w:tplc="3D8EE1E2">
      <w:start w:val="1"/>
      <w:numFmt w:val="lowerLetter"/>
      <w:lvlText w:val="%2)"/>
      <w:lvlJc w:val="left"/>
      <w:pPr>
        <w:ind w:left="1385" w:hanging="425"/>
        <w:jc w:val="left"/>
      </w:pPr>
      <w:rPr>
        <w:rFonts w:ascii="Arial" w:eastAsia="Arial" w:hAnsi="Arial" w:cs="Arial" w:hint="default"/>
        <w:spacing w:val="-1"/>
        <w:w w:val="99"/>
        <w:sz w:val="20"/>
        <w:szCs w:val="20"/>
        <w:lang w:val="pl-PL" w:eastAsia="en-US" w:bidi="ar-SA"/>
      </w:rPr>
    </w:lvl>
    <w:lvl w:ilvl="2" w:tplc="5E622DE0">
      <w:start w:val="1"/>
      <w:numFmt w:val="lowerRoman"/>
      <w:lvlText w:val="%3."/>
      <w:lvlJc w:val="left"/>
      <w:pPr>
        <w:ind w:left="1812" w:hanging="384"/>
        <w:jc w:val="left"/>
      </w:pPr>
      <w:rPr>
        <w:rFonts w:ascii="Arial" w:eastAsia="Arial" w:hAnsi="Arial" w:cs="Arial" w:hint="default"/>
        <w:spacing w:val="-2"/>
        <w:w w:val="99"/>
        <w:sz w:val="20"/>
        <w:szCs w:val="20"/>
        <w:lang w:val="pl-PL" w:eastAsia="en-US" w:bidi="ar-SA"/>
      </w:rPr>
    </w:lvl>
    <w:lvl w:ilvl="3" w:tplc="3DDC9FC6">
      <w:numFmt w:val="bullet"/>
      <w:lvlText w:val="•"/>
      <w:lvlJc w:val="left"/>
      <w:pPr>
        <w:ind w:left="1400" w:hanging="384"/>
      </w:pPr>
      <w:rPr>
        <w:rFonts w:hint="default"/>
        <w:lang w:val="pl-PL" w:eastAsia="en-US" w:bidi="ar-SA"/>
      </w:rPr>
    </w:lvl>
    <w:lvl w:ilvl="4" w:tplc="D59428C6">
      <w:numFmt w:val="bullet"/>
      <w:lvlText w:val="•"/>
      <w:lvlJc w:val="left"/>
      <w:pPr>
        <w:ind w:left="1460" w:hanging="384"/>
      </w:pPr>
      <w:rPr>
        <w:rFonts w:hint="default"/>
        <w:lang w:val="pl-PL" w:eastAsia="en-US" w:bidi="ar-SA"/>
      </w:rPr>
    </w:lvl>
    <w:lvl w:ilvl="5" w:tplc="AF7EF94E">
      <w:numFmt w:val="bullet"/>
      <w:lvlText w:val="•"/>
      <w:lvlJc w:val="left"/>
      <w:pPr>
        <w:ind w:left="1820" w:hanging="384"/>
      </w:pPr>
      <w:rPr>
        <w:rFonts w:hint="default"/>
        <w:lang w:val="pl-PL" w:eastAsia="en-US" w:bidi="ar-SA"/>
      </w:rPr>
    </w:lvl>
    <w:lvl w:ilvl="6" w:tplc="D05CD002">
      <w:numFmt w:val="bullet"/>
      <w:lvlText w:val="•"/>
      <w:lvlJc w:val="left"/>
      <w:pPr>
        <w:ind w:left="3728" w:hanging="384"/>
      </w:pPr>
      <w:rPr>
        <w:rFonts w:hint="default"/>
        <w:lang w:val="pl-PL" w:eastAsia="en-US" w:bidi="ar-SA"/>
      </w:rPr>
    </w:lvl>
    <w:lvl w:ilvl="7" w:tplc="6C520766">
      <w:numFmt w:val="bullet"/>
      <w:lvlText w:val="•"/>
      <w:lvlJc w:val="left"/>
      <w:pPr>
        <w:ind w:left="5636" w:hanging="384"/>
      </w:pPr>
      <w:rPr>
        <w:rFonts w:hint="default"/>
        <w:lang w:val="pl-PL" w:eastAsia="en-US" w:bidi="ar-SA"/>
      </w:rPr>
    </w:lvl>
    <w:lvl w:ilvl="8" w:tplc="57DCF896">
      <w:numFmt w:val="bullet"/>
      <w:lvlText w:val="•"/>
      <w:lvlJc w:val="left"/>
      <w:pPr>
        <w:ind w:left="7544" w:hanging="384"/>
      </w:pPr>
      <w:rPr>
        <w:rFonts w:hint="default"/>
        <w:lang w:val="pl-PL" w:eastAsia="en-US" w:bidi="ar-SA"/>
      </w:rPr>
    </w:lvl>
  </w:abstractNum>
  <w:abstractNum w:abstractNumId="13" w15:restartNumberingAfterBreak="0">
    <w:nsid w:val="288D545D"/>
    <w:multiLevelType w:val="hybridMultilevel"/>
    <w:tmpl w:val="9436613A"/>
    <w:lvl w:ilvl="0" w:tplc="4492FF46">
      <w:start w:val="1"/>
      <w:numFmt w:val="decimal"/>
      <w:lvlText w:val="%1."/>
      <w:lvlJc w:val="left"/>
      <w:pPr>
        <w:ind w:left="679" w:hanging="428"/>
        <w:jc w:val="left"/>
      </w:pPr>
      <w:rPr>
        <w:rFonts w:ascii="Arial" w:eastAsia="Arial" w:hAnsi="Arial" w:cs="Arial" w:hint="default"/>
        <w:spacing w:val="-1"/>
        <w:w w:val="99"/>
        <w:sz w:val="20"/>
        <w:szCs w:val="20"/>
        <w:lang w:val="pl-PL" w:eastAsia="en-US" w:bidi="ar-SA"/>
      </w:rPr>
    </w:lvl>
    <w:lvl w:ilvl="1" w:tplc="D23A9218">
      <w:numFmt w:val="bullet"/>
      <w:lvlText w:val="•"/>
      <w:lvlJc w:val="left"/>
      <w:pPr>
        <w:ind w:left="1748" w:hanging="428"/>
      </w:pPr>
      <w:rPr>
        <w:rFonts w:hint="default"/>
        <w:lang w:val="pl-PL" w:eastAsia="en-US" w:bidi="ar-SA"/>
      </w:rPr>
    </w:lvl>
    <w:lvl w:ilvl="2" w:tplc="423ECAAA">
      <w:numFmt w:val="bullet"/>
      <w:lvlText w:val="•"/>
      <w:lvlJc w:val="left"/>
      <w:pPr>
        <w:ind w:left="2816" w:hanging="428"/>
      </w:pPr>
      <w:rPr>
        <w:rFonts w:hint="default"/>
        <w:lang w:val="pl-PL" w:eastAsia="en-US" w:bidi="ar-SA"/>
      </w:rPr>
    </w:lvl>
    <w:lvl w:ilvl="3" w:tplc="79ECBE86">
      <w:numFmt w:val="bullet"/>
      <w:lvlText w:val="•"/>
      <w:lvlJc w:val="left"/>
      <w:pPr>
        <w:ind w:left="3884" w:hanging="428"/>
      </w:pPr>
      <w:rPr>
        <w:rFonts w:hint="default"/>
        <w:lang w:val="pl-PL" w:eastAsia="en-US" w:bidi="ar-SA"/>
      </w:rPr>
    </w:lvl>
    <w:lvl w:ilvl="4" w:tplc="9F389B78">
      <w:numFmt w:val="bullet"/>
      <w:lvlText w:val="•"/>
      <w:lvlJc w:val="left"/>
      <w:pPr>
        <w:ind w:left="4952" w:hanging="428"/>
      </w:pPr>
      <w:rPr>
        <w:rFonts w:hint="default"/>
        <w:lang w:val="pl-PL" w:eastAsia="en-US" w:bidi="ar-SA"/>
      </w:rPr>
    </w:lvl>
    <w:lvl w:ilvl="5" w:tplc="C1DEF554">
      <w:numFmt w:val="bullet"/>
      <w:lvlText w:val="•"/>
      <w:lvlJc w:val="left"/>
      <w:pPr>
        <w:ind w:left="6020" w:hanging="428"/>
      </w:pPr>
      <w:rPr>
        <w:rFonts w:hint="default"/>
        <w:lang w:val="pl-PL" w:eastAsia="en-US" w:bidi="ar-SA"/>
      </w:rPr>
    </w:lvl>
    <w:lvl w:ilvl="6" w:tplc="4AA61198">
      <w:numFmt w:val="bullet"/>
      <w:lvlText w:val="•"/>
      <w:lvlJc w:val="left"/>
      <w:pPr>
        <w:ind w:left="7088" w:hanging="428"/>
      </w:pPr>
      <w:rPr>
        <w:rFonts w:hint="default"/>
        <w:lang w:val="pl-PL" w:eastAsia="en-US" w:bidi="ar-SA"/>
      </w:rPr>
    </w:lvl>
    <w:lvl w:ilvl="7" w:tplc="449EB722">
      <w:numFmt w:val="bullet"/>
      <w:lvlText w:val="•"/>
      <w:lvlJc w:val="left"/>
      <w:pPr>
        <w:ind w:left="8156" w:hanging="428"/>
      </w:pPr>
      <w:rPr>
        <w:rFonts w:hint="default"/>
        <w:lang w:val="pl-PL" w:eastAsia="en-US" w:bidi="ar-SA"/>
      </w:rPr>
    </w:lvl>
    <w:lvl w:ilvl="8" w:tplc="08D2B3B8">
      <w:numFmt w:val="bullet"/>
      <w:lvlText w:val="•"/>
      <w:lvlJc w:val="left"/>
      <w:pPr>
        <w:ind w:left="9224" w:hanging="428"/>
      </w:pPr>
      <w:rPr>
        <w:rFonts w:hint="default"/>
        <w:lang w:val="pl-PL" w:eastAsia="en-US" w:bidi="ar-SA"/>
      </w:rPr>
    </w:lvl>
  </w:abstractNum>
  <w:abstractNum w:abstractNumId="14" w15:restartNumberingAfterBreak="0">
    <w:nsid w:val="2B0D3F60"/>
    <w:multiLevelType w:val="hybridMultilevel"/>
    <w:tmpl w:val="0BF4D964"/>
    <w:lvl w:ilvl="0" w:tplc="65CE0808">
      <w:start w:val="1"/>
      <w:numFmt w:val="decimal"/>
      <w:lvlText w:val="%1."/>
      <w:lvlJc w:val="left"/>
      <w:pPr>
        <w:ind w:left="679" w:hanging="428"/>
        <w:jc w:val="left"/>
      </w:pPr>
      <w:rPr>
        <w:rFonts w:ascii="Arial" w:eastAsia="Arial" w:hAnsi="Arial" w:cs="Arial" w:hint="default"/>
        <w:spacing w:val="-1"/>
        <w:w w:val="99"/>
        <w:sz w:val="20"/>
        <w:szCs w:val="20"/>
        <w:lang w:val="pl-PL" w:eastAsia="en-US" w:bidi="ar-SA"/>
      </w:rPr>
    </w:lvl>
    <w:lvl w:ilvl="1" w:tplc="9C002F3C">
      <w:numFmt w:val="bullet"/>
      <w:lvlText w:val="•"/>
      <w:lvlJc w:val="left"/>
      <w:pPr>
        <w:ind w:left="1748" w:hanging="428"/>
      </w:pPr>
      <w:rPr>
        <w:rFonts w:hint="default"/>
        <w:lang w:val="pl-PL" w:eastAsia="en-US" w:bidi="ar-SA"/>
      </w:rPr>
    </w:lvl>
    <w:lvl w:ilvl="2" w:tplc="7A92D844">
      <w:numFmt w:val="bullet"/>
      <w:lvlText w:val="•"/>
      <w:lvlJc w:val="left"/>
      <w:pPr>
        <w:ind w:left="2816" w:hanging="428"/>
      </w:pPr>
      <w:rPr>
        <w:rFonts w:hint="default"/>
        <w:lang w:val="pl-PL" w:eastAsia="en-US" w:bidi="ar-SA"/>
      </w:rPr>
    </w:lvl>
    <w:lvl w:ilvl="3" w:tplc="6570D832">
      <w:numFmt w:val="bullet"/>
      <w:lvlText w:val="•"/>
      <w:lvlJc w:val="left"/>
      <w:pPr>
        <w:ind w:left="3884" w:hanging="428"/>
      </w:pPr>
      <w:rPr>
        <w:rFonts w:hint="default"/>
        <w:lang w:val="pl-PL" w:eastAsia="en-US" w:bidi="ar-SA"/>
      </w:rPr>
    </w:lvl>
    <w:lvl w:ilvl="4" w:tplc="B2AE2C30">
      <w:numFmt w:val="bullet"/>
      <w:lvlText w:val="•"/>
      <w:lvlJc w:val="left"/>
      <w:pPr>
        <w:ind w:left="4952" w:hanging="428"/>
      </w:pPr>
      <w:rPr>
        <w:rFonts w:hint="default"/>
        <w:lang w:val="pl-PL" w:eastAsia="en-US" w:bidi="ar-SA"/>
      </w:rPr>
    </w:lvl>
    <w:lvl w:ilvl="5" w:tplc="739ED140">
      <w:numFmt w:val="bullet"/>
      <w:lvlText w:val="•"/>
      <w:lvlJc w:val="left"/>
      <w:pPr>
        <w:ind w:left="6020" w:hanging="428"/>
      </w:pPr>
      <w:rPr>
        <w:rFonts w:hint="default"/>
        <w:lang w:val="pl-PL" w:eastAsia="en-US" w:bidi="ar-SA"/>
      </w:rPr>
    </w:lvl>
    <w:lvl w:ilvl="6" w:tplc="41F6F3A0">
      <w:numFmt w:val="bullet"/>
      <w:lvlText w:val="•"/>
      <w:lvlJc w:val="left"/>
      <w:pPr>
        <w:ind w:left="7088" w:hanging="428"/>
      </w:pPr>
      <w:rPr>
        <w:rFonts w:hint="default"/>
        <w:lang w:val="pl-PL" w:eastAsia="en-US" w:bidi="ar-SA"/>
      </w:rPr>
    </w:lvl>
    <w:lvl w:ilvl="7" w:tplc="CF7AFBF8">
      <w:numFmt w:val="bullet"/>
      <w:lvlText w:val="•"/>
      <w:lvlJc w:val="left"/>
      <w:pPr>
        <w:ind w:left="8156" w:hanging="428"/>
      </w:pPr>
      <w:rPr>
        <w:rFonts w:hint="default"/>
        <w:lang w:val="pl-PL" w:eastAsia="en-US" w:bidi="ar-SA"/>
      </w:rPr>
    </w:lvl>
    <w:lvl w:ilvl="8" w:tplc="1304EC42">
      <w:numFmt w:val="bullet"/>
      <w:lvlText w:val="•"/>
      <w:lvlJc w:val="left"/>
      <w:pPr>
        <w:ind w:left="9224" w:hanging="428"/>
      </w:pPr>
      <w:rPr>
        <w:rFonts w:hint="default"/>
        <w:lang w:val="pl-PL" w:eastAsia="en-US" w:bidi="ar-SA"/>
      </w:rPr>
    </w:lvl>
  </w:abstractNum>
  <w:abstractNum w:abstractNumId="15" w15:restartNumberingAfterBreak="0">
    <w:nsid w:val="2DE26CB8"/>
    <w:multiLevelType w:val="hybridMultilevel"/>
    <w:tmpl w:val="1FF428D6"/>
    <w:lvl w:ilvl="0" w:tplc="0E089260">
      <w:start w:val="1"/>
      <w:numFmt w:val="decimal"/>
      <w:lvlText w:val="%1)"/>
      <w:lvlJc w:val="left"/>
      <w:pPr>
        <w:ind w:left="679" w:hanging="428"/>
        <w:jc w:val="left"/>
      </w:pPr>
      <w:rPr>
        <w:rFonts w:hint="default"/>
        <w:spacing w:val="-1"/>
        <w:w w:val="99"/>
        <w:lang w:val="pl-PL" w:eastAsia="en-US" w:bidi="ar-SA"/>
      </w:rPr>
    </w:lvl>
    <w:lvl w:ilvl="1" w:tplc="0CCC5CFA">
      <w:start w:val="1"/>
      <w:numFmt w:val="lowerLetter"/>
      <w:lvlText w:val="%2)"/>
      <w:lvlJc w:val="left"/>
      <w:pPr>
        <w:ind w:left="1332" w:hanging="360"/>
        <w:jc w:val="left"/>
      </w:pPr>
      <w:rPr>
        <w:rFonts w:ascii="Arial" w:eastAsia="Arial" w:hAnsi="Arial" w:cs="Arial" w:hint="default"/>
        <w:spacing w:val="-1"/>
        <w:w w:val="99"/>
        <w:sz w:val="20"/>
        <w:szCs w:val="20"/>
        <w:lang w:val="pl-PL" w:eastAsia="en-US" w:bidi="ar-SA"/>
      </w:rPr>
    </w:lvl>
    <w:lvl w:ilvl="2" w:tplc="4748F0B0">
      <w:start w:val="1"/>
      <w:numFmt w:val="lowerRoman"/>
      <w:lvlText w:val="%3."/>
      <w:lvlJc w:val="left"/>
      <w:pPr>
        <w:ind w:left="1812" w:hanging="384"/>
        <w:jc w:val="left"/>
      </w:pPr>
      <w:rPr>
        <w:rFonts w:ascii="Arial" w:eastAsia="Arial" w:hAnsi="Arial" w:cs="Arial" w:hint="default"/>
        <w:spacing w:val="-2"/>
        <w:w w:val="99"/>
        <w:sz w:val="20"/>
        <w:szCs w:val="20"/>
        <w:lang w:val="pl-PL" w:eastAsia="en-US" w:bidi="ar-SA"/>
      </w:rPr>
    </w:lvl>
    <w:lvl w:ilvl="3" w:tplc="2CCE4EE2">
      <w:numFmt w:val="bullet"/>
      <w:lvlText w:val="•"/>
      <w:lvlJc w:val="left"/>
      <w:pPr>
        <w:ind w:left="1460" w:hanging="384"/>
      </w:pPr>
      <w:rPr>
        <w:rFonts w:hint="default"/>
        <w:lang w:val="pl-PL" w:eastAsia="en-US" w:bidi="ar-SA"/>
      </w:rPr>
    </w:lvl>
    <w:lvl w:ilvl="4" w:tplc="AB8EFAB8">
      <w:numFmt w:val="bullet"/>
      <w:lvlText w:val="•"/>
      <w:lvlJc w:val="left"/>
      <w:pPr>
        <w:ind w:left="1820" w:hanging="384"/>
      </w:pPr>
      <w:rPr>
        <w:rFonts w:hint="default"/>
        <w:lang w:val="pl-PL" w:eastAsia="en-US" w:bidi="ar-SA"/>
      </w:rPr>
    </w:lvl>
    <w:lvl w:ilvl="5" w:tplc="1B307B74">
      <w:numFmt w:val="bullet"/>
      <w:lvlText w:val="•"/>
      <w:lvlJc w:val="left"/>
      <w:pPr>
        <w:ind w:left="2060" w:hanging="384"/>
      </w:pPr>
      <w:rPr>
        <w:rFonts w:hint="default"/>
        <w:lang w:val="pl-PL" w:eastAsia="en-US" w:bidi="ar-SA"/>
      </w:rPr>
    </w:lvl>
    <w:lvl w:ilvl="6" w:tplc="7ED08FD8">
      <w:numFmt w:val="bullet"/>
      <w:lvlText w:val="•"/>
      <w:lvlJc w:val="left"/>
      <w:pPr>
        <w:ind w:left="3920" w:hanging="384"/>
      </w:pPr>
      <w:rPr>
        <w:rFonts w:hint="default"/>
        <w:lang w:val="pl-PL" w:eastAsia="en-US" w:bidi="ar-SA"/>
      </w:rPr>
    </w:lvl>
    <w:lvl w:ilvl="7" w:tplc="CBCE54D6">
      <w:numFmt w:val="bullet"/>
      <w:lvlText w:val="•"/>
      <w:lvlJc w:val="left"/>
      <w:pPr>
        <w:ind w:left="5780" w:hanging="384"/>
      </w:pPr>
      <w:rPr>
        <w:rFonts w:hint="default"/>
        <w:lang w:val="pl-PL" w:eastAsia="en-US" w:bidi="ar-SA"/>
      </w:rPr>
    </w:lvl>
    <w:lvl w:ilvl="8" w:tplc="2B5CD964">
      <w:numFmt w:val="bullet"/>
      <w:lvlText w:val="•"/>
      <w:lvlJc w:val="left"/>
      <w:pPr>
        <w:ind w:left="7640" w:hanging="384"/>
      </w:pPr>
      <w:rPr>
        <w:rFonts w:hint="default"/>
        <w:lang w:val="pl-PL" w:eastAsia="en-US" w:bidi="ar-SA"/>
      </w:rPr>
    </w:lvl>
  </w:abstractNum>
  <w:abstractNum w:abstractNumId="16" w15:restartNumberingAfterBreak="0">
    <w:nsid w:val="3084792D"/>
    <w:multiLevelType w:val="hybridMultilevel"/>
    <w:tmpl w:val="E7146E46"/>
    <w:lvl w:ilvl="0" w:tplc="074EB4D0">
      <w:start w:val="1"/>
      <w:numFmt w:val="decimal"/>
      <w:lvlText w:val="%1."/>
      <w:lvlJc w:val="left"/>
      <w:pPr>
        <w:ind w:left="679" w:hanging="428"/>
        <w:jc w:val="left"/>
      </w:pPr>
      <w:rPr>
        <w:rFonts w:hint="default"/>
        <w:spacing w:val="-1"/>
        <w:w w:val="99"/>
        <w:lang w:val="pl-PL" w:eastAsia="en-US" w:bidi="ar-SA"/>
      </w:rPr>
    </w:lvl>
    <w:lvl w:ilvl="1" w:tplc="36D88F40">
      <w:numFmt w:val="bullet"/>
      <w:lvlText w:val="•"/>
      <w:lvlJc w:val="left"/>
      <w:pPr>
        <w:ind w:left="1748" w:hanging="428"/>
      </w:pPr>
      <w:rPr>
        <w:rFonts w:hint="default"/>
        <w:lang w:val="pl-PL" w:eastAsia="en-US" w:bidi="ar-SA"/>
      </w:rPr>
    </w:lvl>
    <w:lvl w:ilvl="2" w:tplc="22D6DE70">
      <w:numFmt w:val="bullet"/>
      <w:lvlText w:val="•"/>
      <w:lvlJc w:val="left"/>
      <w:pPr>
        <w:ind w:left="2816" w:hanging="428"/>
      </w:pPr>
      <w:rPr>
        <w:rFonts w:hint="default"/>
        <w:lang w:val="pl-PL" w:eastAsia="en-US" w:bidi="ar-SA"/>
      </w:rPr>
    </w:lvl>
    <w:lvl w:ilvl="3" w:tplc="0C92798C">
      <w:numFmt w:val="bullet"/>
      <w:lvlText w:val="•"/>
      <w:lvlJc w:val="left"/>
      <w:pPr>
        <w:ind w:left="3884" w:hanging="428"/>
      </w:pPr>
      <w:rPr>
        <w:rFonts w:hint="default"/>
        <w:lang w:val="pl-PL" w:eastAsia="en-US" w:bidi="ar-SA"/>
      </w:rPr>
    </w:lvl>
    <w:lvl w:ilvl="4" w:tplc="7A22D28E">
      <w:numFmt w:val="bullet"/>
      <w:lvlText w:val="•"/>
      <w:lvlJc w:val="left"/>
      <w:pPr>
        <w:ind w:left="4952" w:hanging="428"/>
      </w:pPr>
      <w:rPr>
        <w:rFonts w:hint="default"/>
        <w:lang w:val="pl-PL" w:eastAsia="en-US" w:bidi="ar-SA"/>
      </w:rPr>
    </w:lvl>
    <w:lvl w:ilvl="5" w:tplc="39C8F608">
      <w:numFmt w:val="bullet"/>
      <w:lvlText w:val="•"/>
      <w:lvlJc w:val="left"/>
      <w:pPr>
        <w:ind w:left="6020" w:hanging="428"/>
      </w:pPr>
      <w:rPr>
        <w:rFonts w:hint="default"/>
        <w:lang w:val="pl-PL" w:eastAsia="en-US" w:bidi="ar-SA"/>
      </w:rPr>
    </w:lvl>
    <w:lvl w:ilvl="6" w:tplc="31BA2494">
      <w:numFmt w:val="bullet"/>
      <w:lvlText w:val="•"/>
      <w:lvlJc w:val="left"/>
      <w:pPr>
        <w:ind w:left="7088" w:hanging="428"/>
      </w:pPr>
      <w:rPr>
        <w:rFonts w:hint="default"/>
        <w:lang w:val="pl-PL" w:eastAsia="en-US" w:bidi="ar-SA"/>
      </w:rPr>
    </w:lvl>
    <w:lvl w:ilvl="7" w:tplc="97423AE6">
      <w:numFmt w:val="bullet"/>
      <w:lvlText w:val="•"/>
      <w:lvlJc w:val="left"/>
      <w:pPr>
        <w:ind w:left="8156" w:hanging="428"/>
      </w:pPr>
      <w:rPr>
        <w:rFonts w:hint="default"/>
        <w:lang w:val="pl-PL" w:eastAsia="en-US" w:bidi="ar-SA"/>
      </w:rPr>
    </w:lvl>
    <w:lvl w:ilvl="8" w:tplc="156C3D10">
      <w:numFmt w:val="bullet"/>
      <w:lvlText w:val="•"/>
      <w:lvlJc w:val="left"/>
      <w:pPr>
        <w:ind w:left="9224" w:hanging="428"/>
      </w:pPr>
      <w:rPr>
        <w:rFonts w:hint="default"/>
        <w:lang w:val="pl-PL" w:eastAsia="en-US" w:bidi="ar-SA"/>
      </w:rPr>
    </w:lvl>
  </w:abstractNum>
  <w:abstractNum w:abstractNumId="17" w15:restartNumberingAfterBreak="0">
    <w:nsid w:val="323B3FE0"/>
    <w:multiLevelType w:val="hybridMultilevel"/>
    <w:tmpl w:val="53A8A962"/>
    <w:lvl w:ilvl="0" w:tplc="99E8E3C0">
      <w:start w:val="1"/>
      <w:numFmt w:val="upperRoman"/>
      <w:lvlText w:val="%1."/>
      <w:lvlJc w:val="left"/>
      <w:pPr>
        <w:ind w:left="4652" w:hanging="720"/>
        <w:jc w:val="right"/>
      </w:pPr>
      <w:rPr>
        <w:rFonts w:ascii="Arial" w:eastAsia="Arial" w:hAnsi="Arial" w:cs="Arial" w:hint="default"/>
        <w:spacing w:val="-1"/>
        <w:w w:val="99"/>
        <w:sz w:val="20"/>
        <w:szCs w:val="20"/>
        <w:lang w:val="pl-PL" w:eastAsia="en-US" w:bidi="ar-SA"/>
      </w:rPr>
    </w:lvl>
    <w:lvl w:ilvl="1" w:tplc="E20A2336">
      <w:numFmt w:val="bullet"/>
      <w:lvlText w:val="•"/>
      <w:lvlJc w:val="left"/>
      <w:pPr>
        <w:ind w:left="5330" w:hanging="720"/>
      </w:pPr>
      <w:rPr>
        <w:rFonts w:hint="default"/>
        <w:lang w:val="pl-PL" w:eastAsia="en-US" w:bidi="ar-SA"/>
      </w:rPr>
    </w:lvl>
    <w:lvl w:ilvl="2" w:tplc="5110600A">
      <w:numFmt w:val="bullet"/>
      <w:lvlText w:val="•"/>
      <w:lvlJc w:val="left"/>
      <w:pPr>
        <w:ind w:left="6000" w:hanging="720"/>
      </w:pPr>
      <w:rPr>
        <w:rFonts w:hint="default"/>
        <w:lang w:val="pl-PL" w:eastAsia="en-US" w:bidi="ar-SA"/>
      </w:rPr>
    </w:lvl>
    <w:lvl w:ilvl="3" w:tplc="F3D4CDD6">
      <w:numFmt w:val="bullet"/>
      <w:lvlText w:val="•"/>
      <w:lvlJc w:val="left"/>
      <w:pPr>
        <w:ind w:left="6670" w:hanging="720"/>
      </w:pPr>
      <w:rPr>
        <w:rFonts w:hint="default"/>
        <w:lang w:val="pl-PL" w:eastAsia="en-US" w:bidi="ar-SA"/>
      </w:rPr>
    </w:lvl>
    <w:lvl w:ilvl="4" w:tplc="270A2C94">
      <w:numFmt w:val="bullet"/>
      <w:lvlText w:val="•"/>
      <w:lvlJc w:val="left"/>
      <w:pPr>
        <w:ind w:left="7340" w:hanging="720"/>
      </w:pPr>
      <w:rPr>
        <w:rFonts w:hint="default"/>
        <w:lang w:val="pl-PL" w:eastAsia="en-US" w:bidi="ar-SA"/>
      </w:rPr>
    </w:lvl>
    <w:lvl w:ilvl="5" w:tplc="92A650F6">
      <w:numFmt w:val="bullet"/>
      <w:lvlText w:val="•"/>
      <w:lvlJc w:val="left"/>
      <w:pPr>
        <w:ind w:left="8010" w:hanging="720"/>
      </w:pPr>
      <w:rPr>
        <w:rFonts w:hint="default"/>
        <w:lang w:val="pl-PL" w:eastAsia="en-US" w:bidi="ar-SA"/>
      </w:rPr>
    </w:lvl>
    <w:lvl w:ilvl="6" w:tplc="60EA7740">
      <w:numFmt w:val="bullet"/>
      <w:lvlText w:val="•"/>
      <w:lvlJc w:val="left"/>
      <w:pPr>
        <w:ind w:left="8680" w:hanging="720"/>
      </w:pPr>
      <w:rPr>
        <w:rFonts w:hint="default"/>
        <w:lang w:val="pl-PL" w:eastAsia="en-US" w:bidi="ar-SA"/>
      </w:rPr>
    </w:lvl>
    <w:lvl w:ilvl="7" w:tplc="4A168A62">
      <w:numFmt w:val="bullet"/>
      <w:lvlText w:val="•"/>
      <w:lvlJc w:val="left"/>
      <w:pPr>
        <w:ind w:left="9350" w:hanging="720"/>
      </w:pPr>
      <w:rPr>
        <w:rFonts w:hint="default"/>
        <w:lang w:val="pl-PL" w:eastAsia="en-US" w:bidi="ar-SA"/>
      </w:rPr>
    </w:lvl>
    <w:lvl w:ilvl="8" w:tplc="52A4EFA8">
      <w:numFmt w:val="bullet"/>
      <w:lvlText w:val="•"/>
      <w:lvlJc w:val="left"/>
      <w:pPr>
        <w:ind w:left="10020" w:hanging="720"/>
      </w:pPr>
      <w:rPr>
        <w:rFonts w:hint="default"/>
        <w:lang w:val="pl-PL" w:eastAsia="en-US" w:bidi="ar-SA"/>
      </w:rPr>
    </w:lvl>
  </w:abstractNum>
  <w:abstractNum w:abstractNumId="18" w15:restartNumberingAfterBreak="0">
    <w:nsid w:val="37447BBF"/>
    <w:multiLevelType w:val="hybridMultilevel"/>
    <w:tmpl w:val="34FE5E66"/>
    <w:lvl w:ilvl="0" w:tplc="EB8CF98E">
      <w:start w:val="1"/>
      <w:numFmt w:val="lowerRoman"/>
      <w:lvlText w:val="%1."/>
      <w:lvlJc w:val="left"/>
      <w:pPr>
        <w:ind w:left="1670" w:hanging="382"/>
        <w:jc w:val="right"/>
      </w:pPr>
      <w:rPr>
        <w:rFonts w:ascii="Arial" w:eastAsia="Arial" w:hAnsi="Arial" w:cs="Arial" w:hint="default"/>
        <w:spacing w:val="-2"/>
        <w:w w:val="99"/>
        <w:sz w:val="20"/>
        <w:szCs w:val="20"/>
        <w:lang w:val="pl-PL" w:eastAsia="en-US" w:bidi="ar-SA"/>
      </w:rPr>
    </w:lvl>
    <w:lvl w:ilvl="1" w:tplc="5DAC1E18">
      <w:numFmt w:val="bullet"/>
      <w:lvlText w:val=""/>
      <w:lvlJc w:val="left"/>
      <w:pPr>
        <w:ind w:left="2095" w:hanging="425"/>
      </w:pPr>
      <w:rPr>
        <w:rFonts w:ascii="Symbol" w:eastAsia="Symbol" w:hAnsi="Symbol" w:cs="Symbol" w:hint="default"/>
        <w:w w:val="99"/>
        <w:sz w:val="20"/>
        <w:szCs w:val="20"/>
        <w:lang w:val="pl-PL" w:eastAsia="en-US" w:bidi="ar-SA"/>
      </w:rPr>
    </w:lvl>
    <w:lvl w:ilvl="2" w:tplc="F56CF4EA">
      <w:numFmt w:val="bullet"/>
      <w:lvlText w:val="•"/>
      <w:lvlJc w:val="left"/>
      <w:pPr>
        <w:ind w:left="3128" w:hanging="425"/>
      </w:pPr>
      <w:rPr>
        <w:rFonts w:hint="default"/>
        <w:lang w:val="pl-PL" w:eastAsia="en-US" w:bidi="ar-SA"/>
      </w:rPr>
    </w:lvl>
    <w:lvl w:ilvl="3" w:tplc="4CEEDC4E">
      <w:numFmt w:val="bullet"/>
      <w:lvlText w:val="•"/>
      <w:lvlJc w:val="left"/>
      <w:pPr>
        <w:ind w:left="4157" w:hanging="425"/>
      </w:pPr>
      <w:rPr>
        <w:rFonts w:hint="default"/>
        <w:lang w:val="pl-PL" w:eastAsia="en-US" w:bidi="ar-SA"/>
      </w:rPr>
    </w:lvl>
    <w:lvl w:ilvl="4" w:tplc="20D6369A">
      <w:numFmt w:val="bullet"/>
      <w:lvlText w:val="•"/>
      <w:lvlJc w:val="left"/>
      <w:pPr>
        <w:ind w:left="5186" w:hanging="425"/>
      </w:pPr>
      <w:rPr>
        <w:rFonts w:hint="default"/>
        <w:lang w:val="pl-PL" w:eastAsia="en-US" w:bidi="ar-SA"/>
      </w:rPr>
    </w:lvl>
    <w:lvl w:ilvl="5" w:tplc="0324C4F0">
      <w:numFmt w:val="bullet"/>
      <w:lvlText w:val="•"/>
      <w:lvlJc w:val="left"/>
      <w:pPr>
        <w:ind w:left="6215" w:hanging="425"/>
      </w:pPr>
      <w:rPr>
        <w:rFonts w:hint="default"/>
        <w:lang w:val="pl-PL" w:eastAsia="en-US" w:bidi="ar-SA"/>
      </w:rPr>
    </w:lvl>
    <w:lvl w:ilvl="6" w:tplc="B2EA5D6C">
      <w:numFmt w:val="bullet"/>
      <w:lvlText w:val="•"/>
      <w:lvlJc w:val="left"/>
      <w:pPr>
        <w:ind w:left="7244" w:hanging="425"/>
      </w:pPr>
      <w:rPr>
        <w:rFonts w:hint="default"/>
        <w:lang w:val="pl-PL" w:eastAsia="en-US" w:bidi="ar-SA"/>
      </w:rPr>
    </w:lvl>
    <w:lvl w:ilvl="7" w:tplc="4CCA6C26">
      <w:numFmt w:val="bullet"/>
      <w:lvlText w:val="•"/>
      <w:lvlJc w:val="left"/>
      <w:pPr>
        <w:ind w:left="8273" w:hanging="425"/>
      </w:pPr>
      <w:rPr>
        <w:rFonts w:hint="default"/>
        <w:lang w:val="pl-PL" w:eastAsia="en-US" w:bidi="ar-SA"/>
      </w:rPr>
    </w:lvl>
    <w:lvl w:ilvl="8" w:tplc="85FC913E">
      <w:numFmt w:val="bullet"/>
      <w:lvlText w:val="•"/>
      <w:lvlJc w:val="left"/>
      <w:pPr>
        <w:ind w:left="9302" w:hanging="425"/>
      </w:pPr>
      <w:rPr>
        <w:rFonts w:hint="default"/>
        <w:lang w:val="pl-PL" w:eastAsia="en-US" w:bidi="ar-SA"/>
      </w:rPr>
    </w:lvl>
  </w:abstractNum>
  <w:abstractNum w:abstractNumId="19" w15:restartNumberingAfterBreak="0">
    <w:nsid w:val="3937377F"/>
    <w:multiLevelType w:val="hybridMultilevel"/>
    <w:tmpl w:val="A70A9C0A"/>
    <w:lvl w:ilvl="0" w:tplc="A5FC27CC">
      <w:start w:val="1"/>
      <w:numFmt w:val="decimal"/>
      <w:lvlText w:val="%1."/>
      <w:lvlJc w:val="left"/>
      <w:pPr>
        <w:ind w:left="679" w:hanging="428"/>
        <w:jc w:val="right"/>
      </w:pPr>
      <w:rPr>
        <w:rFonts w:ascii="Arial" w:eastAsia="Arial" w:hAnsi="Arial" w:cs="Arial" w:hint="default"/>
        <w:spacing w:val="-1"/>
        <w:w w:val="99"/>
        <w:sz w:val="20"/>
        <w:szCs w:val="20"/>
        <w:lang w:val="pl-PL" w:eastAsia="en-US" w:bidi="ar-SA"/>
      </w:rPr>
    </w:lvl>
    <w:lvl w:ilvl="1" w:tplc="0B8C3F4E">
      <w:start w:val="1"/>
      <w:numFmt w:val="decimal"/>
      <w:lvlText w:val="%2)"/>
      <w:lvlJc w:val="left"/>
      <w:pPr>
        <w:ind w:left="1104" w:hanging="425"/>
        <w:jc w:val="left"/>
      </w:pPr>
      <w:rPr>
        <w:rFonts w:ascii="Arial" w:eastAsia="Arial" w:hAnsi="Arial" w:cs="Arial" w:hint="default"/>
        <w:spacing w:val="-1"/>
        <w:w w:val="99"/>
        <w:sz w:val="20"/>
        <w:szCs w:val="20"/>
        <w:lang w:val="pl-PL" w:eastAsia="en-US" w:bidi="ar-SA"/>
      </w:rPr>
    </w:lvl>
    <w:lvl w:ilvl="2" w:tplc="0FCEA88C">
      <w:numFmt w:val="bullet"/>
      <w:lvlText w:val="•"/>
      <w:lvlJc w:val="left"/>
      <w:pPr>
        <w:ind w:left="1100" w:hanging="425"/>
      </w:pPr>
      <w:rPr>
        <w:rFonts w:hint="default"/>
        <w:lang w:val="pl-PL" w:eastAsia="en-US" w:bidi="ar-SA"/>
      </w:rPr>
    </w:lvl>
    <w:lvl w:ilvl="3" w:tplc="6FC43AD0">
      <w:numFmt w:val="bullet"/>
      <w:lvlText w:val="•"/>
      <w:lvlJc w:val="left"/>
      <w:pPr>
        <w:ind w:left="2382" w:hanging="425"/>
      </w:pPr>
      <w:rPr>
        <w:rFonts w:hint="default"/>
        <w:lang w:val="pl-PL" w:eastAsia="en-US" w:bidi="ar-SA"/>
      </w:rPr>
    </w:lvl>
    <w:lvl w:ilvl="4" w:tplc="9BE8A70C">
      <w:numFmt w:val="bullet"/>
      <w:lvlText w:val="•"/>
      <w:lvlJc w:val="left"/>
      <w:pPr>
        <w:ind w:left="3665" w:hanging="425"/>
      </w:pPr>
      <w:rPr>
        <w:rFonts w:hint="default"/>
        <w:lang w:val="pl-PL" w:eastAsia="en-US" w:bidi="ar-SA"/>
      </w:rPr>
    </w:lvl>
    <w:lvl w:ilvl="5" w:tplc="0F92D2DC">
      <w:numFmt w:val="bullet"/>
      <w:lvlText w:val="•"/>
      <w:lvlJc w:val="left"/>
      <w:pPr>
        <w:ind w:left="4947" w:hanging="425"/>
      </w:pPr>
      <w:rPr>
        <w:rFonts w:hint="default"/>
        <w:lang w:val="pl-PL" w:eastAsia="en-US" w:bidi="ar-SA"/>
      </w:rPr>
    </w:lvl>
    <w:lvl w:ilvl="6" w:tplc="C8C8486E">
      <w:numFmt w:val="bullet"/>
      <w:lvlText w:val="•"/>
      <w:lvlJc w:val="left"/>
      <w:pPr>
        <w:ind w:left="6230" w:hanging="425"/>
      </w:pPr>
      <w:rPr>
        <w:rFonts w:hint="default"/>
        <w:lang w:val="pl-PL" w:eastAsia="en-US" w:bidi="ar-SA"/>
      </w:rPr>
    </w:lvl>
    <w:lvl w:ilvl="7" w:tplc="F2625C62">
      <w:numFmt w:val="bullet"/>
      <w:lvlText w:val="•"/>
      <w:lvlJc w:val="left"/>
      <w:pPr>
        <w:ind w:left="7512" w:hanging="425"/>
      </w:pPr>
      <w:rPr>
        <w:rFonts w:hint="default"/>
        <w:lang w:val="pl-PL" w:eastAsia="en-US" w:bidi="ar-SA"/>
      </w:rPr>
    </w:lvl>
    <w:lvl w:ilvl="8" w:tplc="A23A3864">
      <w:numFmt w:val="bullet"/>
      <w:lvlText w:val="•"/>
      <w:lvlJc w:val="left"/>
      <w:pPr>
        <w:ind w:left="8795" w:hanging="425"/>
      </w:pPr>
      <w:rPr>
        <w:rFonts w:hint="default"/>
        <w:lang w:val="pl-PL" w:eastAsia="en-US" w:bidi="ar-SA"/>
      </w:rPr>
    </w:lvl>
  </w:abstractNum>
  <w:abstractNum w:abstractNumId="20" w15:restartNumberingAfterBreak="0">
    <w:nsid w:val="39DA3046"/>
    <w:multiLevelType w:val="hybridMultilevel"/>
    <w:tmpl w:val="69741C0A"/>
    <w:lvl w:ilvl="0" w:tplc="1BC25748">
      <w:start w:val="4"/>
      <w:numFmt w:val="lowerLetter"/>
      <w:lvlText w:val="%1)"/>
      <w:lvlJc w:val="left"/>
      <w:pPr>
        <w:ind w:left="318" w:hanging="212"/>
        <w:jc w:val="left"/>
      </w:pPr>
      <w:rPr>
        <w:rFonts w:ascii="Arial" w:eastAsia="Arial" w:hAnsi="Arial" w:cs="Arial" w:hint="default"/>
        <w:w w:val="100"/>
        <w:sz w:val="18"/>
        <w:szCs w:val="18"/>
        <w:lang w:val="pl-PL" w:eastAsia="en-US" w:bidi="ar-SA"/>
      </w:rPr>
    </w:lvl>
    <w:lvl w:ilvl="1" w:tplc="C854DAE2">
      <w:numFmt w:val="bullet"/>
      <w:lvlText w:val="•"/>
      <w:lvlJc w:val="left"/>
      <w:pPr>
        <w:ind w:left="775" w:hanging="212"/>
      </w:pPr>
      <w:rPr>
        <w:rFonts w:hint="default"/>
        <w:lang w:val="pl-PL" w:eastAsia="en-US" w:bidi="ar-SA"/>
      </w:rPr>
    </w:lvl>
    <w:lvl w:ilvl="2" w:tplc="9FFAE7F2">
      <w:numFmt w:val="bullet"/>
      <w:lvlText w:val="•"/>
      <w:lvlJc w:val="left"/>
      <w:pPr>
        <w:ind w:left="1231" w:hanging="212"/>
      </w:pPr>
      <w:rPr>
        <w:rFonts w:hint="default"/>
        <w:lang w:val="pl-PL" w:eastAsia="en-US" w:bidi="ar-SA"/>
      </w:rPr>
    </w:lvl>
    <w:lvl w:ilvl="3" w:tplc="CE8A423E">
      <w:numFmt w:val="bullet"/>
      <w:lvlText w:val="•"/>
      <w:lvlJc w:val="left"/>
      <w:pPr>
        <w:ind w:left="1687" w:hanging="212"/>
      </w:pPr>
      <w:rPr>
        <w:rFonts w:hint="default"/>
        <w:lang w:val="pl-PL" w:eastAsia="en-US" w:bidi="ar-SA"/>
      </w:rPr>
    </w:lvl>
    <w:lvl w:ilvl="4" w:tplc="D39EEB08">
      <w:numFmt w:val="bullet"/>
      <w:lvlText w:val="•"/>
      <w:lvlJc w:val="left"/>
      <w:pPr>
        <w:ind w:left="2143" w:hanging="212"/>
      </w:pPr>
      <w:rPr>
        <w:rFonts w:hint="default"/>
        <w:lang w:val="pl-PL" w:eastAsia="en-US" w:bidi="ar-SA"/>
      </w:rPr>
    </w:lvl>
    <w:lvl w:ilvl="5" w:tplc="4E8A5BDC">
      <w:numFmt w:val="bullet"/>
      <w:lvlText w:val="•"/>
      <w:lvlJc w:val="left"/>
      <w:pPr>
        <w:ind w:left="2599" w:hanging="212"/>
      </w:pPr>
      <w:rPr>
        <w:rFonts w:hint="default"/>
        <w:lang w:val="pl-PL" w:eastAsia="en-US" w:bidi="ar-SA"/>
      </w:rPr>
    </w:lvl>
    <w:lvl w:ilvl="6" w:tplc="90CC6856">
      <w:numFmt w:val="bullet"/>
      <w:lvlText w:val="•"/>
      <w:lvlJc w:val="left"/>
      <w:pPr>
        <w:ind w:left="3054" w:hanging="212"/>
      </w:pPr>
      <w:rPr>
        <w:rFonts w:hint="default"/>
        <w:lang w:val="pl-PL" w:eastAsia="en-US" w:bidi="ar-SA"/>
      </w:rPr>
    </w:lvl>
    <w:lvl w:ilvl="7" w:tplc="0E6CA4D2">
      <w:numFmt w:val="bullet"/>
      <w:lvlText w:val="•"/>
      <w:lvlJc w:val="left"/>
      <w:pPr>
        <w:ind w:left="3510" w:hanging="212"/>
      </w:pPr>
      <w:rPr>
        <w:rFonts w:hint="default"/>
        <w:lang w:val="pl-PL" w:eastAsia="en-US" w:bidi="ar-SA"/>
      </w:rPr>
    </w:lvl>
    <w:lvl w:ilvl="8" w:tplc="93D4C1AE">
      <w:numFmt w:val="bullet"/>
      <w:lvlText w:val="•"/>
      <w:lvlJc w:val="left"/>
      <w:pPr>
        <w:ind w:left="3966" w:hanging="212"/>
      </w:pPr>
      <w:rPr>
        <w:rFonts w:hint="default"/>
        <w:lang w:val="pl-PL" w:eastAsia="en-US" w:bidi="ar-SA"/>
      </w:rPr>
    </w:lvl>
  </w:abstractNum>
  <w:abstractNum w:abstractNumId="21" w15:restartNumberingAfterBreak="0">
    <w:nsid w:val="3DD9711C"/>
    <w:multiLevelType w:val="hybridMultilevel"/>
    <w:tmpl w:val="FE02480A"/>
    <w:lvl w:ilvl="0" w:tplc="FCCA56B6">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06E0047A">
      <w:start w:val="1"/>
      <w:numFmt w:val="decimal"/>
      <w:lvlText w:val="%2)"/>
      <w:lvlJc w:val="left"/>
      <w:pPr>
        <w:ind w:left="960" w:hanging="351"/>
        <w:jc w:val="left"/>
      </w:pPr>
      <w:rPr>
        <w:rFonts w:ascii="Arial" w:eastAsia="Arial" w:hAnsi="Arial" w:cs="Arial" w:hint="default"/>
        <w:spacing w:val="-1"/>
        <w:w w:val="99"/>
        <w:sz w:val="20"/>
        <w:szCs w:val="20"/>
        <w:lang w:val="pl-PL" w:eastAsia="en-US" w:bidi="ar-SA"/>
      </w:rPr>
    </w:lvl>
    <w:lvl w:ilvl="2" w:tplc="0A28ED18">
      <w:numFmt w:val="bullet"/>
      <w:lvlText w:val="•"/>
      <w:lvlJc w:val="left"/>
      <w:pPr>
        <w:ind w:left="980" w:hanging="351"/>
      </w:pPr>
      <w:rPr>
        <w:rFonts w:hint="default"/>
        <w:lang w:val="pl-PL" w:eastAsia="en-US" w:bidi="ar-SA"/>
      </w:rPr>
    </w:lvl>
    <w:lvl w:ilvl="3" w:tplc="70A87404">
      <w:numFmt w:val="bullet"/>
      <w:lvlText w:val="•"/>
      <w:lvlJc w:val="left"/>
      <w:pPr>
        <w:ind w:left="2277" w:hanging="351"/>
      </w:pPr>
      <w:rPr>
        <w:rFonts w:hint="default"/>
        <w:lang w:val="pl-PL" w:eastAsia="en-US" w:bidi="ar-SA"/>
      </w:rPr>
    </w:lvl>
    <w:lvl w:ilvl="4" w:tplc="37F2C238">
      <w:numFmt w:val="bullet"/>
      <w:lvlText w:val="•"/>
      <w:lvlJc w:val="left"/>
      <w:pPr>
        <w:ind w:left="3575" w:hanging="351"/>
      </w:pPr>
      <w:rPr>
        <w:rFonts w:hint="default"/>
        <w:lang w:val="pl-PL" w:eastAsia="en-US" w:bidi="ar-SA"/>
      </w:rPr>
    </w:lvl>
    <w:lvl w:ilvl="5" w:tplc="6BC0303E">
      <w:numFmt w:val="bullet"/>
      <w:lvlText w:val="•"/>
      <w:lvlJc w:val="left"/>
      <w:pPr>
        <w:ind w:left="4872" w:hanging="351"/>
      </w:pPr>
      <w:rPr>
        <w:rFonts w:hint="default"/>
        <w:lang w:val="pl-PL" w:eastAsia="en-US" w:bidi="ar-SA"/>
      </w:rPr>
    </w:lvl>
    <w:lvl w:ilvl="6" w:tplc="42A667C6">
      <w:numFmt w:val="bullet"/>
      <w:lvlText w:val="•"/>
      <w:lvlJc w:val="left"/>
      <w:pPr>
        <w:ind w:left="6170" w:hanging="351"/>
      </w:pPr>
      <w:rPr>
        <w:rFonts w:hint="default"/>
        <w:lang w:val="pl-PL" w:eastAsia="en-US" w:bidi="ar-SA"/>
      </w:rPr>
    </w:lvl>
    <w:lvl w:ilvl="7" w:tplc="770A460E">
      <w:numFmt w:val="bullet"/>
      <w:lvlText w:val="•"/>
      <w:lvlJc w:val="left"/>
      <w:pPr>
        <w:ind w:left="7467" w:hanging="351"/>
      </w:pPr>
      <w:rPr>
        <w:rFonts w:hint="default"/>
        <w:lang w:val="pl-PL" w:eastAsia="en-US" w:bidi="ar-SA"/>
      </w:rPr>
    </w:lvl>
    <w:lvl w:ilvl="8" w:tplc="01987F14">
      <w:numFmt w:val="bullet"/>
      <w:lvlText w:val="•"/>
      <w:lvlJc w:val="left"/>
      <w:pPr>
        <w:ind w:left="8765" w:hanging="351"/>
      </w:pPr>
      <w:rPr>
        <w:rFonts w:hint="default"/>
        <w:lang w:val="pl-PL" w:eastAsia="en-US" w:bidi="ar-SA"/>
      </w:rPr>
    </w:lvl>
  </w:abstractNum>
  <w:abstractNum w:abstractNumId="22" w15:restartNumberingAfterBreak="0">
    <w:nsid w:val="41E8127E"/>
    <w:multiLevelType w:val="hybridMultilevel"/>
    <w:tmpl w:val="33583572"/>
    <w:lvl w:ilvl="0" w:tplc="ADAE5B8E">
      <w:start w:val="1"/>
      <w:numFmt w:val="decimal"/>
      <w:lvlText w:val="%1."/>
      <w:lvlJc w:val="left"/>
      <w:pPr>
        <w:ind w:left="611" w:hanging="360"/>
        <w:jc w:val="right"/>
      </w:pPr>
      <w:rPr>
        <w:rFonts w:ascii="Arial" w:eastAsia="Arial" w:hAnsi="Arial" w:cs="Arial" w:hint="default"/>
        <w:spacing w:val="-1"/>
        <w:w w:val="99"/>
        <w:sz w:val="20"/>
        <w:szCs w:val="20"/>
        <w:lang w:val="pl-PL" w:eastAsia="en-US" w:bidi="ar-SA"/>
      </w:rPr>
    </w:lvl>
    <w:lvl w:ilvl="1" w:tplc="BAB67E34">
      <w:start w:val="1"/>
      <w:numFmt w:val="decimal"/>
      <w:lvlText w:val="%2)"/>
      <w:lvlJc w:val="left"/>
      <w:pPr>
        <w:ind w:left="972" w:hanging="293"/>
        <w:jc w:val="left"/>
      </w:pPr>
      <w:rPr>
        <w:rFonts w:ascii="Arial" w:eastAsia="Arial" w:hAnsi="Arial" w:cs="Arial" w:hint="default"/>
        <w:spacing w:val="-1"/>
        <w:w w:val="99"/>
        <w:sz w:val="20"/>
        <w:szCs w:val="20"/>
        <w:lang w:val="pl-PL" w:eastAsia="en-US" w:bidi="ar-SA"/>
      </w:rPr>
    </w:lvl>
    <w:lvl w:ilvl="2" w:tplc="1DB4CB50">
      <w:numFmt w:val="bullet"/>
      <w:lvlText w:val="•"/>
      <w:lvlJc w:val="left"/>
      <w:pPr>
        <w:ind w:left="2133" w:hanging="293"/>
      </w:pPr>
      <w:rPr>
        <w:rFonts w:hint="default"/>
        <w:lang w:val="pl-PL" w:eastAsia="en-US" w:bidi="ar-SA"/>
      </w:rPr>
    </w:lvl>
    <w:lvl w:ilvl="3" w:tplc="3E4C5784">
      <w:numFmt w:val="bullet"/>
      <w:lvlText w:val="•"/>
      <w:lvlJc w:val="left"/>
      <w:pPr>
        <w:ind w:left="3286" w:hanging="293"/>
      </w:pPr>
      <w:rPr>
        <w:rFonts w:hint="default"/>
        <w:lang w:val="pl-PL" w:eastAsia="en-US" w:bidi="ar-SA"/>
      </w:rPr>
    </w:lvl>
    <w:lvl w:ilvl="4" w:tplc="DEB6A956">
      <w:numFmt w:val="bullet"/>
      <w:lvlText w:val="•"/>
      <w:lvlJc w:val="left"/>
      <w:pPr>
        <w:ind w:left="4440" w:hanging="293"/>
      </w:pPr>
      <w:rPr>
        <w:rFonts w:hint="default"/>
        <w:lang w:val="pl-PL" w:eastAsia="en-US" w:bidi="ar-SA"/>
      </w:rPr>
    </w:lvl>
    <w:lvl w:ilvl="5" w:tplc="B5E24A2C">
      <w:numFmt w:val="bullet"/>
      <w:lvlText w:val="•"/>
      <w:lvlJc w:val="left"/>
      <w:pPr>
        <w:ind w:left="5593" w:hanging="293"/>
      </w:pPr>
      <w:rPr>
        <w:rFonts w:hint="default"/>
        <w:lang w:val="pl-PL" w:eastAsia="en-US" w:bidi="ar-SA"/>
      </w:rPr>
    </w:lvl>
    <w:lvl w:ilvl="6" w:tplc="E07A41F2">
      <w:numFmt w:val="bullet"/>
      <w:lvlText w:val="•"/>
      <w:lvlJc w:val="left"/>
      <w:pPr>
        <w:ind w:left="6746" w:hanging="293"/>
      </w:pPr>
      <w:rPr>
        <w:rFonts w:hint="default"/>
        <w:lang w:val="pl-PL" w:eastAsia="en-US" w:bidi="ar-SA"/>
      </w:rPr>
    </w:lvl>
    <w:lvl w:ilvl="7" w:tplc="6842051A">
      <w:numFmt w:val="bullet"/>
      <w:lvlText w:val="•"/>
      <w:lvlJc w:val="left"/>
      <w:pPr>
        <w:ind w:left="7900" w:hanging="293"/>
      </w:pPr>
      <w:rPr>
        <w:rFonts w:hint="default"/>
        <w:lang w:val="pl-PL" w:eastAsia="en-US" w:bidi="ar-SA"/>
      </w:rPr>
    </w:lvl>
    <w:lvl w:ilvl="8" w:tplc="FBDCBD66">
      <w:numFmt w:val="bullet"/>
      <w:lvlText w:val="•"/>
      <w:lvlJc w:val="left"/>
      <w:pPr>
        <w:ind w:left="9053" w:hanging="293"/>
      </w:pPr>
      <w:rPr>
        <w:rFonts w:hint="default"/>
        <w:lang w:val="pl-PL" w:eastAsia="en-US" w:bidi="ar-SA"/>
      </w:rPr>
    </w:lvl>
  </w:abstractNum>
  <w:abstractNum w:abstractNumId="23" w15:restartNumberingAfterBreak="0">
    <w:nsid w:val="42230B31"/>
    <w:multiLevelType w:val="hybridMultilevel"/>
    <w:tmpl w:val="EBC23A08"/>
    <w:lvl w:ilvl="0" w:tplc="A682727A">
      <w:start w:val="1"/>
      <w:numFmt w:val="lowerRoman"/>
      <w:lvlText w:val="%1."/>
      <w:lvlJc w:val="left"/>
      <w:pPr>
        <w:ind w:left="2052" w:hanging="461"/>
        <w:jc w:val="right"/>
      </w:pPr>
      <w:rPr>
        <w:rFonts w:ascii="Arial" w:eastAsia="Arial" w:hAnsi="Arial" w:cs="Arial" w:hint="default"/>
        <w:spacing w:val="-2"/>
        <w:w w:val="99"/>
        <w:sz w:val="20"/>
        <w:szCs w:val="20"/>
        <w:lang w:val="pl-PL" w:eastAsia="en-US" w:bidi="ar-SA"/>
      </w:rPr>
    </w:lvl>
    <w:lvl w:ilvl="1" w:tplc="42FC53F8">
      <w:numFmt w:val="bullet"/>
      <w:lvlText w:val="•"/>
      <w:lvlJc w:val="left"/>
      <w:pPr>
        <w:ind w:left="2990" w:hanging="461"/>
      </w:pPr>
      <w:rPr>
        <w:rFonts w:hint="default"/>
        <w:lang w:val="pl-PL" w:eastAsia="en-US" w:bidi="ar-SA"/>
      </w:rPr>
    </w:lvl>
    <w:lvl w:ilvl="2" w:tplc="D0B65BD4">
      <w:numFmt w:val="bullet"/>
      <w:lvlText w:val="•"/>
      <w:lvlJc w:val="left"/>
      <w:pPr>
        <w:ind w:left="3920" w:hanging="461"/>
      </w:pPr>
      <w:rPr>
        <w:rFonts w:hint="default"/>
        <w:lang w:val="pl-PL" w:eastAsia="en-US" w:bidi="ar-SA"/>
      </w:rPr>
    </w:lvl>
    <w:lvl w:ilvl="3" w:tplc="66A2EBF2">
      <w:numFmt w:val="bullet"/>
      <w:lvlText w:val="•"/>
      <w:lvlJc w:val="left"/>
      <w:pPr>
        <w:ind w:left="4850" w:hanging="461"/>
      </w:pPr>
      <w:rPr>
        <w:rFonts w:hint="default"/>
        <w:lang w:val="pl-PL" w:eastAsia="en-US" w:bidi="ar-SA"/>
      </w:rPr>
    </w:lvl>
    <w:lvl w:ilvl="4" w:tplc="2176385E">
      <w:numFmt w:val="bullet"/>
      <w:lvlText w:val="•"/>
      <w:lvlJc w:val="left"/>
      <w:pPr>
        <w:ind w:left="5780" w:hanging="461"/>
      </w:pPr>
      <w:rPr>
        <w:rFonts w:hint="default"/>
        <w:lang w:val="pl-PL" w:eastAsia="en-US" w:bidi="ar-SA"/>
      </w:rPr>
    </w:lvl>
    <w:lvl w:ilvl="5" w:tplc="F21CA50E">
      <w:numFmt w:val="bullet"/>
      <w:lvlText w:val="•"/>
      <w:lvlJc w:val="left"/>
      <w:pPr>
        <w:ind w:left="6710" w:hanging="461"/>
      </w:pPr>
      <w:rPr>
        <w:rFonts w:hint="default"/>
        <w:lang w:val="pl-PL" w:eastAsia="en-US" w:bidi="ar-SA"/>
      </w:rPr>
    </w:lvl>
    <w:lvl w:ilvl="6" w:tplc="950EAE24">
      <w:numFmt w:val="bullet"/>
      <w:lvlText w:val="•"/>
      <w:lvlJc w:val="left"/>
      <w:pPr>
        <w:ind w:left="7640" w:hanging="461"/>
      </w:pPr>
      <w:rPr>
        <w:rFonts w:hint="default"/>
        <w:lang w:val="pl-PL" w:eastAsia="en-US" w:bidi="ar-SA"/>
      </w:rPr>
    </w:lvl>
    <w:lvl w:ilvl="7" w:tplc="1C845BF0">
      <w:numFmt w:val="bullet"/>
      <w:lvlText w:val="•"/>
      <w:lvlJc w:val="left"/>
      <w:pPr>
        <w:ind w:left="8570" w:hanging="461"/>
      </w:pPr>
      <w:rPr>
        <w:rFonts w:hint="default"/>
        <w:lang w:val="pl-PL" w:eastAsia="en-US" w:bidi="ar-SA"/>
      </w:rPr>
    </w:lvl>
    <w:lvl w:ilvl="8" w:tplc="735CEE52">
      <w:numFmt w:val="bullet"/>
      <w:lvlText w:val="•"/>
      <w:lvlJc w:val="left"/>
      <w:pPr>
        <w:ind w:left="9500" w:hanging="461"/>
      </w:pPr>
      <w:rPr>
        <w:rFonts w:hint="default"/>
        <w:lang w:val="pl-PL" w:eastAsia="en-US" w:bidi="ar-SA"/>
      </w:rPr>
    </w:lvl>
  </w:abstractNum>
  <w:abstractNum w:abstractNumId="24" w15:restartNumberingAfterBreak="0">
    <w:nsid w:val="430B2C3D"/>
    <w:multiLevelType w:val="hybridMultilevel"/>
    <w:tmpl w:val="A46A0F10"/>
    <w:lvl w:ilvl="0" w:tplc="58D692D8">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CEBEF2D0">
      <w:numFmt w:val="bullet"/>
      <w:lvlText w:val="•"/>
      <w:lvlJc w:val="left"/>
      <w:pPr>
        <w:ind w:left="1694" w:hanging="360"/>
      </w:pPr>
      <w:rPr>
        <w:rFonts w:hint="default"/>
        <w:lang w:val="pl-PL" w:eastAsia="en-US" w:bidi="ar-SA"/>
      </w:rPr>
    </w:lvl>
    <w:lvl w:ilvl="2" w:tplc="CADE4850">
      <w:numFmt w:val="bullet"/>
      <w:lvlText w:val="•"/>
      <w:lvlJc w:val="left"/>
      <w:pPr>
        <w:ind w:left="2768" w:hanging="360"/>
      </w:pPr>
      <w:rPr>
        <w:rFonts w:hint="default"/>
        <w:lang w:val="pl-PL" w:eastAsia="en-US" w:bidi="ar-SA"/>
      </w:rPr>
    </w:lvl>
    <w:lvl w:ilvl="3" w:tplc="713C8316">
      <w:numFmt w:val="bullet"/>
      <w:lvlText w:val="•"/>
      <w:lvlJc w:val="left"/>
      <w:pPr>
        <w:ind w:left="3842" w:hanging="360"/>
      </w:pPr>
      <w:rPr>
        <w:rFonts w:hint="default"/>
        <w:lang w:val="pl-PL" w:eastAsia="en-US" w:bidi="ar-SA"/>
      </w:rPr>
    </w:lvl>
    <w:lvl w:ilvl="4" w:tplc="6A92F12C">
      <w:numFmt w:val="bullet"/>
      <w:lvlText w:val="•"/>
      <w:lvlJc w:val="left"/>
      <w:pPr>
        <w:ind w:left="4916" w:hanging="360"/>
      </w:pPr>
      <w:rPr>
        <w:rFonts w:hint="default"/>
        <w:lang w:val="pl-PL" w:eastAsia="en-US" w:bidi="ar-SA"/>
      </w:rPr>
    </w:lvl>
    <w:lvl w:ilvl="5" w:tplc="E92E3E7A">
      <w:numFmt w:val="bullet"/>
      <w:lvlText w:val="•"/>
      <w:lvlJc w:val="left"/>
      <w:pPr>
        <w:ind w:left="5990" w:hanging="360"/>
      </w:pPr>
      <w:rPr>
        <w:rFonts w:hint="default"/>
        <w:lang w:val="pl-PL" w:eastAsia="en-US" w:bidi="ar-SA"/>
      </w:rPr>
    </w:lvl>
    <w:lvl w:ilvl="6" w:tplc="3CDC0F9E">
      <w:numFmt w:val="bullet"/>
      <w:lvlText w:val="•"/>
      <w:lvlJc w:val="left"/>
      <w:pPr>
        <w:ind w:left="7064" w:hanging="360"/>
      </w:pPr>
      <w:rPr>
        <w:rFonts w:hint="default"/>
        <w:lang w:val="pl-PL" w:eastAsia="en-US" w:bidi="ar-SA"/>
      </w:rPr>
    </w:lvl>
    <w:lvl w:ilvl="7" w:tplc="7FB0EBAE">
      <w:numFmt w:val="bullet"/>
      <w:lvlText w:val="•"/>
      <w:lvlJc w:val="left"/>
      <w:pPr>
        <w:ind w:left="8138" w:hanging="360"/>
      </w:pPr>
      <w:rPr>
        <w:rFonts w:hint="default"/>
        <w:lang w:val="pl-PL" w:eastAsia="en-US" w:bidi="ar-SA"/>
      </w:rPr>
    </w:lvl>
    <w:lvl w:ilvl="8" w:tplc="3094222E">
      <w:numFmt w:val="bullet"/>
      <w:lvlText w:val="•"/>
      <w:lvlJc w:val="left"/>
      <w:pPr>
        <w:ind w:left="9212" w:hanging="360"/>
      </w:pPr>
      <w:rPr>
        <w:rFonts w:hint="default"/>
        <w:lang w:val="pl-PL" w:eastAsia="en-US" w:bidi="ar-SA"/>
      </w:rPr>
    </w:lvl>
  </w:abstractNum>
  <w:abstractNum w:abstractNumId="25" w15:restartNumberingAfterBreak="0">
    <w:nsid w:val="43CB0630"/>
    <w:multiLevelType w:val="hybridMultilevel"/>
    <w:tmpl w:val="2F7E818E"/>
    <w:lvl w:ilvl="0" w:tplc="91002428">
      <w:start w:val="1"/>
      <w:numFmt w:val="decimal"/>
      <w:lvlText w:val="%1."/>
      <w:lvlJc w:val="left"/>
      <w:pPr>
        <w:ind w:left="679" w:hanging="361"/>
        <w:jc w:val="right"/>
      </w:pPr>
      <w:rPr>
        <w:rFonts w:ascii="Arial" w:eastAsia="Arial" w:hAnsi="Arial" w:cs="Arial" w:hint="default"/>
        <w:spacing w:val="-1"/>
        <w:w w:val="99"/>
        <w:sz w:val="20"/>
        <w:szCs w:val="20"/>
        <w:lang w:val="pl-PL" w:eastAsia="en-US" w:bidi="ar-SA"/>
      </w:rPr>
    </w:lvl>
    <w:lvl w:ilvl="1" w:tplc="714A7D4A">
      <w:start w:val="1"/>
      <w:numFmt w:val="decimal"/>
      <w:lvlText w:val="%2)"/>
      <w:lvlJc w:val="left"/>
      <w:pPr>
        <w:ind w:left="1104" w:hanging="425"/>
        <w:jc w:val="left"/>
      </w:pPr>
      <w:rPr>
        <w:rFonts w:ascii="Arial" w:eastAsia="Arial" w:hAnsi="Arial" w:cs="Arial" w:hint="default"/>
        <w:spacing w:val="-1"/>
        <w:w w:val="99"/>
        <w:sz w:val="20"/>
        <w:szCs w:val="20"/>
        <w:lang w:val="pl-PL" w:eastAsia="en-US" w:bidi="ar-SA"/>
      </w:rPr>
    </w:lvl>
    <w:lvl w:ilvl="2" w:tplc="01DC8BA6">
      <w:numFmt w:val="bullet"/>
      <w:lvlText w:val="•"/>
      <w:lvlJc w:val="left"/>
      <w:pPr>
        <w:ind w:left="2240" w:hanging="425"/>
      </w:pPr>
      <w:rPr>
        <w:rFonts w:hint="default"/>
        <w:lang w:val="pl-PL" w:eastAsia="en-US" w:bidi="ar-SA"/>
      </w:rPr>
    </w:lvl>
    <w:lvl w:ilvl="3" w:tplc="CD94217E">
      <w:numFmt w:val="bullet"/>
      <w:lvlText w:val="•"/>
      <w:lvlJc w:val="left"/>
      <w:pPr>
        <w:ind w:left="3380" w:hanging="425"/>
      </w:pPr>
      <w:rPr>
        <w:rFonts w:hint="default"/>
        <w:lang w:val="pl-PL" w:eastAsia="en-US" w:bidi="ar-SA"/>
      </w:rPr>
    </w:lvl>
    <w:lvl w:ilvl="4" w:tplc="5E544484">
      <w:numFmt w:val="bullet"/>
      <w:lvlText w:val="•"/>
      <w:lvlJc w:val="left"/>
      <w:pPr>
        <w:ind w:left="4520" w:hanging="425"/>
      </w:pPr>
      <w:rPr>
        <w:rFonts w:hint="default"/>
        <w:lang w:val="pl-PL" w:eastAsia="en-US" w:bidi="ar-SA"/>
      </w:rPr>
    </w:lvl>
    <w:lvl w:ilvl="5" w:tplc="F24CFB48">
      <w:numFmt w:val="bullet"/>
      <w:lvlText w:val="•"/>
      <w:lvlJc w:val="left"/>
      <w:pPr>
        <w:ind w:left="5660" w:hanging="425"/>
      </w:pPr>
      <w:rPr>
        <w:rFonts w:hint="default"/>
        <w:lang w:val="pl-PL" w:eastAsia="en-US" w:bidi="ar-SA"/>
      </w:rPr>
    </w:lvl>
    <w:lvl w:ilvl="6" w:tplc="B0CABF2C">
      <w:numFmt w:val="bullet"/>
      <w:lvlText w:val="•"/>
      <w:lvlJc w:val="left"/>
      <w:pPr>
        <w:ind w:left="6800" w:hanging="425"/>
      </w:pPr>
      <w:rPr>
        <w:rFonts w:hint="default"/>
        <w:lang w:val="pl-PL" w:eastAsia="en-US" w:bidi="ar-SA"/>
      </w:rPr>
    </w:lvl>
    <w:lvl w:ilvl="7" w:tplc="7C204C18">
      <w:numFmt w:val="bullet"/>
      <w:lvlText w:val="•"/>
      <w:lvlJc w:val="left"/>
      <w:pPr>
        <w:ind w:left="7940" w:hanging="425"/>
      </w:pPr>
      <w:rPr>
        <w:rFonts w:hint="default"/>
        <w:lang w:val="pl-PL" w:eastAsia="en-US" w:bidi="ar-SA"/>
      </w:rPr>
    </w:lvl>
    <w:lvl w:ilvl="8" w:tplc="897E1A6A">
      <w:numFmt w:val="bullet"/>
      <w:lvlText w:val="•"/>
      <w:lvlJc w:val="left"/>
      <w:pPr>
        <w:ind w:left="9080" w:hanging="425"/>
      </w:pPr>
      <w:rPr>
        <w:rFonts w:hint="default"/>
        <w:lang w:val="pl-PL" w:eastAsia="en-US" w:bidi="ar-SA"/>
      </w:rPr>
    </w:lvl>
  </w:abstractNum>
  <w:abstractNum w:abstractNumId="26" w15:restartNumberingAfterBreak="0">
    <w:nsid w:val="445836AF"/>
    <w:multiLevelType w:val="hybridMultilevel"/>
    <w:tmpl w:val="3DB826D6"/>
    <w:lvl w:ilvl="0" w:tplc="32C61D32">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761CABB6">
      <w:numFmt w:val="bullet"/>
      <w:lvlText w:val="•"/>
      <w:lvlJc w:val="left"/>
      <w:pPr>
        <w:ind w:left="1694" w:hanging="360"/>
      </w:pPr>
      <w:rPr>
        <w:rFonts w:hint="default"/>
        <w:lang w:val="pl-PL" w:eastAsia="en-US" w:bidi="ar-SA"/>
      </w:rPr>
    </w:lvl>
    <w:lvl w:ilvl="2" w:tplc="170A243E">
      <w:numFmt w:val="bullet"/>
      <w:lvlText w:val="•"/>
      <w:lvlJc w:val="left"/>
      <w:pPr>
        <w:ind w:left="2768" w:hanging="360"/>
      </w:pPr>
      <w:rPr>
        <w:rFonts w:hint="default"/>
        <w:lang w:val="pl-PL" w:eastAsia="en-US" w:bidi="ar-SA"/>
      </w:rPr>
    </w:lvl>
    <w:lvl w:ilvl="3" w:tplc="A7BE9D0E">
      <w:numFmt w:val="bullet"/>
      <w:lvlText w:val="•"/>
      <w:lvlJc w:val="left"/>
      <w:pPr>
        <w:ind w:left="3842" w:hanging="360"/>
      </w:pPr>
      <w:rPr>
        <w:rFonts w:hint="default"/>
        <w:lang w:val="pl-PL" w:eastAsia="en-US" w:bidi="ar-SA"/>
      </w:rPr>
    </w:lvl>
    <w:lvl w:ilvl="4" w:tplc="8F8C71DE">
      <w:numFmt w:val="bullet"/>
      <w:lvlText w:val="•"/>
      <w:lvlJc w:val="left"/>
      <w:pPr>
        <w:ind w:left="4916" w:hanging="360"/>
      </w:pPr>
      <w:rPr>
        <w:rFonts w:hint="default"/>
        <w:lang w:val="pl-PL" w:eastAsia="en-US" w:bidi="ar-SA"/>
      </w:rPr>
    </w:lvl>
    <w:lvl w:ilvl="5" w:tplc="EDF6ADFA">
      <w:numFmt w:val="bullet"/>
      <w:lvlText w:val="•"/>
      <w:lvlJc w:val="left"/>
      <w:pPr>
        <w:ind w:left="5990" w:hanging="360"/>
      </w:pPr>
      <w:rPr>
        <w:rFonts w:hint="default"/>
        <w:lang w:val="pl-PL" w:eastAsia="en-US" w:bidi="ar-SA"/>
      </w:rPr>
    </w:lvl>
    <w:lvl w:ilvl="6" w:tplc="DC6E1840">
      <w:numFmt w:val="bullet"/>
      <w:lvlText w:val="•"/>
      <w:lvlJc w:val="left"/>
      <w:pPr>
        <w:ind w:left="7064" w:hanging="360"/>
      </w:pPr>
      <w:rPr>
        <w:rFonts w:hint="default"/>
        <w:lang w:val="pl-PL" w:eastAsia="en-US" w:bidi="ar-SA"/>
      </w:rPr>
    </w:lvl>
    <w:lvl w:ilvl="7" w:tplc="923EBB08">
      <w:numFmt w:val="bullet"/>
      <w:lvlText w:val="•"/>
      <w:lvlJc w:val="left"/>
      <w:pPr>
        <w:ind w:left="8138" w:hanging="360"/>
      </w:pPr>
      <w:rPr>
        <w:rFonts w:hint="default"/>
        <w:lang w:val="pl-PL" w:eastAsia="en-US" w:bidi="ar-SA"/>
      </w:rPr>
    </w:lvl>
    <w:lvl w:ilvl="8" w:tplc="D52C87B4">
      <w:numFmt w:val="bullet"/>
      <w:lvlText w:val="•"/>
      <w:lvlJc w:val="left"/>
      <w:pPr>
        <w:ind w:left="9212" w:hanging="360"/>
      </w:pPr>
      <w:rPr>
        <w:rFonts w:hint="default"/>
        <w:lang w:val="pl-PL" w:eastAsia="en-US" w:bidi="ar-SA"/>
      </w:rPr>
    </w:lvl>
  </w:abstractNum>
  <w:abstractNum w:abstractNumId="27" w15:restartNumberingAfterBreak="0">
    <w:nsid w:val="44D73E82"/>
    <w:multiLevelType w:val="hybridMultilevel"/>
    <w:tmpl w:val="82ECFACE"/>
    <w:lvl w:ilvl="0" w:tplc="583A2AC2">
      <w:start w:val="1"/>
      <w:numFmt w:val="decimal"/>
      <w:lvlText w:val="%1."/>
      <w:lvlJc w:val="left"/>
      <w:pPr>
        <w:ind w:left="679" w:hanging="361"/>
        <w:jc w:val="left"/>
      </w:pPr>
      <w:rPr>
        <w:rFonts w:ascii="Arial" w:eastAsia="Arial" w:hAnsi="Arial" w:cs="Arial" w:hint="default"/>
        <w:spacing w:val="-1"/>
        <w:w w:val="99"/>
        <w:sz w:val="20"/>
        <w:szCs w:val="20"/>
        <w:lang w:val="pl-PL" w:eastAsia="en-US" w:bidi="ar-SA"/>
      </w:rPr>
    </w:lvl>
    <w:lvl w:ilvl="1" w:tplc="BADC0E6E">
      <w:start w:val="1"/>
      <w:numFmt w:val="decimal"/>
      <w:lvlText w:val="%2)"/>
      <w:lvlJc w:val="left"/>
      <w:pPr>
        <w:ind w:left="965" w:hanging="351"/>
        <w:jc w:val="right"/>
      </w:pPr>
      <w:rPr>
        <w:rFonts w:ascii="Arial" w:eastAsia="Arial" w:hAnsi="Arial" w:cs="Arial" w:hint="default"/>
        <w:spacing w:val="-1"/>
        <w:w w:val="99"/>
        <w:sz w:val="20"/>
        <w:szCs w:val="20"/>
        <w:lang w:val="pl-PL" w:eastAsia="en-US" w:bidi="ar-SA"/>
      </w:rPr>
    </w:lvl>
    <w:lvl w:ilvl="2" w:tplc="E0D6052C">
      <w:start w:val="1"/>
      <w:numFmt w:val="lowerLetter"/>
      <w:lvlText w:val="%3)"/>
      <w:lvlJc w:val="left"/>
      <w:pPr>
        <w:ind w:left="1385" w:hanging="425"/>
        <w:jc w:val="left"/>
      </w:pPr>
      <w:rPr>
        <w:rFonts w:ascii="Arial" w:eastAsia="Arial" w:hAnsi="Arial" w:cs="Arial" w:hint="default"/>
        <w:spacing w:val="-1"/>
        <w:w w:val="99"/>
        <w:sz w:val="20"/>
        <w:szCs w:val="20"/>
        <w:lang w:val="pl-PL" w:eastAsia="en-US" w:bidi="ar-SA"/>
      </w:rPr>
    </w:lvl>
    <w:lvl w:ilvl="3" w:tplc="B2D07950">
      <w:start w:val="1"/>
      <w:numFmt w:val="lowerLetter"/>
      <w:lvlText w:val="%4)"/>
      <w:lvlJc w:val="left"/>
      <w:pPr>
        <w:ind w:left="1385" w:hanging="281"/>
        <w:jc w:val="left"/>
      </w:pPr>
      <w:rPr>
        <w:rFonts w:ascii="Arial" w:eastAsia="Arial" w:hAnsi="Arial" w:cs="Arial" w:hint="default"/>
        <w:spacing w:val="-1"/>
        <w:w w:val="99"/>
        <w:sz w:val="20"/>
        <w:szCs w:val="20"/>
        <w:lang w:val="pl-PL" w:eastAsia="en-US" w:bidi="ar-SA"/>
      </w:rPr>
    </w:lvl>
    <w:lvl w:ilvl="4" w:tplc="4F247CB6">
      <w:numFmt w:val="bullet"/>
      <w:lvlText w:val="•"/>
      <w:lvlJc w:val="left"/>
      <w:pPr>
        <w:ind w:left="1400" w:hanging="281"/>
      </w:pPr>
      <w:rPr>
        <w:rFonts w:hint="default"/>
        <w:lang w:val="pl-PL" w:eastAsia="en-US" w:bidi="ar-SA"/>
      </w:rPr>
    </w:lvl>
    <w:lvl w:ilvl="5" w:tplc="F77CD920">
      <w:numFmt w:val="bullet"/>
      <w:lvlText w:val="•"/>
      <w:lvlJc w:val="left"/>
      <w:pPr>
        <w:ind w:left="1520" w:hanging="281"/>
      </w:pPr>
      <w:rPr>
        <w:rFonts w:hint="default"/>
        <w:lang w:val="pl-PL" w:eastAsia="en-US" w:bidi="ar-SA"/>
      </w:rPr>
    </w:lvl>
    <w:lvl w:ilvl="6" w:tplc="5CAA465A">
      <w:numFmt w:val="bullet"/>
      <w:lvlText w:val="•"/>
      <w:lvlJc w:val="left"/>
      <w:pPr>
        <w:ind w:left="3488" w:hanging="281"/>
      </w:pPr>
      <w:rPr>
        <w:rFonts w:hint="default"/>
        <w:lang w:val="pl-PL" w:eastAsia="en-US" w:bidi="ar-SA"/>
      </w:rPr>
    </w:lvl>
    <w:lvl w:ilvl="7" w:tplc="42D2EE1C">
      <w:numFmt w:val="bullet"/>
      <w:lvlText w:val="•"/>
      <w:lvlJc w:val="left"/>
      <w:pPr>
        <w:ind w:left="5456" w:hanging="281"/>
      </w:pPr>
      <w:rPr>
        <w:rFonts w:hint="default"/>
        <w:lang w:val="pl-PL" w:eastAsia="en-US" w:bidi="ar-SA"/>
      </w:rPr>
    </w:lvl>
    <w:lvl w:ilvl="8" w:tplc="6170A5A6">
      <w:numFmt w:val="bullet"/>
      <w:lvlText w:val="•"/>
      <w:lvlJc w:val="left"/>
      <w:pPr>
        <w:ind w:left="7424" w:hanging="281"/>
      </w:pPr>
      <w:rPr>
        <w:rFonts w:hint="default"/>
        <w:lang w:val="pl-PL" w:eastAsia="en-US" w:bidi="ar-SA"/>
      </w:rPr>
    </w:lvl>
  </w:abstractNum>
  <w:abstractNum w:abstractNumId="28" w15:restartNumberingAfterBreak="0">
    <w:nsid w:val="46BF3F1B"/>
    <w:multiLevelType w:val="hybridMultilevel"/>
    <w:tmpl w:val="407E6D56"/>
    <w:lvl w:ilvl="0" w:tplc="0E787634">
      <w:start w:val="1"/>
      <w:numFmt w:val="decimal"/>
      <w:lvlText w:val="%1."/>
      <w:lvlJc w:val="left"/>
      <w:pPr>
        <w:ind w:left="612" w:hanging="360"/>
        <w:jc w:val="left"/>
      </w:pPr>
      <w:rPr>
        <w:rFonts w:ascii="Arial" w:eastAsia="Arial" w:hAnsi="Arial" w:cs="Arial" w:hint="default"/>
        <w:spacing w:val="-1"/>
        <w:w w:val="99"/>
        <w:sz w:val="20"/>
        <w:szCs w:val="20"/>
        <w:lang w:val="pl-PL" w:eastAsia="en-US" w:bidi="ar-SA"/>
      </w:rPr>
    </w:lvl>
    <w:lvl w:ilvl="1" w:tplc="35AA38D0">
      <w:start w:val="1"/>
      <w:numFmt w:val="decimal"/>
      <w:lvlText w:val="%2)"/>
      <w:lvlJc w:val="left"/>
      <w:pPr>
        <w:ind w:left="1104" w:hanging="425"/>
        <w:jc w:val="left"/>
      </w:pPr>
      <w:rPr>
        <w:rFonts w:ascii="Arial" w:eastAsia="Arial" w:hAnsi="Arial" w:cs="Arial" w:hint="default"/>
        <w:spacing w:val="-1"/>
        <w:w w:val="99"/>
        <w:sz w:val="20"/>
        <w:szCs w:val="20"/>
        <w:lang w:val="pl-PL" w:eastAsia="en-US" w:bidi="ar-SA"/>
      </w:rPr>
    </w:lvl>
    <w:lvl w:ilvl="2" w:tplc="0A629B46">
      <w:numFmt w:val="bullet"/>
      <w:lvlText w:val="•"/>
      <w:lvlJc w:val="left"/>
      <w:pPr>
        <w:ind w:left="1040" w:hanging="425"/>
      </w:pPr>
      <w:rPr>
        <w:rFonts w:hint="default"/>
        <w:lang w:val="pl-PL" w:eastAsia="en-US" w:bidi="ar-SA"/>
      </w:rPr>
    </w:lvl>
    <w:lvl w:ilvl="3" w:tplc="5DBEA3AC">
      <w:numFmt w:val="bullet"/>
      <w:lvlText w:val="•"/>
      <w:lvlJc w:val="left"/>
      <w:pPr>
        <w:ind w:left="1100" w:hanging="425"/>
      </w:pPr>
      <w:rPr>
        <w:rFonts w:hint="default"/>
        <w:lang w:val="pl-PL" w:eastAsia="en-US" w:bidi="ar-SA"/>
      </w:rPr>
    </w:lvl>
    <w:lvl w:ilvl="4" w:tplc="9E0EF9D4">
      <w:numFmt w:val="bullet"/>
      <w:lvlText w:val="•"/>
      <w:lvlJc w:val="left"/>
      <w:pPr>
        <w:ind w:left="1140" w:hanging="425"/>
      </w:pPr>
      <w:rPr>
        <w:rFonts w:hint="default"/>
        <w:lang w:val="pl-PL" w:eastAsia="en-US" w:bidi="ar-SA"/>
      </w:rPr>
    </w:lvl>
    <w:lvl w:ilvl="5" w:tplc="F2E00DA6">
      <w:numFmt w:val="bullet"/>
      <w:lvlText w:val="•"/>
      <w:lvlJc w:val="left"/>
      <w:pPr>
        <w:ind w:left="2843" w:hanging="425"/>
      </w:pPr>
      <w:rPr>
        <w:rFonts w:hint="default"/>
        <w:lang w:val="pl-PL" w:eastAsia="en-US" w:bidi="ar-SA"/>
      </w:rPr>
    </w:lvl>
    <w:lvl w:ilvl="6" w:tplc="0D3E6DBE">
      <w:numFmt w:val="bullet"/>
      <w:lvlText w:val="•"/>
      <w:lvlJc w:val="left"/>
      <w:pPr>
        <w:ind w:left="4546" w:hanging="425"/>
      </w:pPr>
      <w:rPr>
        <w:rFonts w:hint="default"/>
        <w:lang w:val="pl-PL" w:eastAsia="en-US" w:bidi="ar-SA"/>
      </w:rPr>
    </w:lvl>
    <w:lvl w:ilvl="7" w:tplc="69B0EA72">
      <w:numFmt w:val="bullet"/>
      <w:lvlText w:val="•"/>
      <w:lvlJc w:val="left"/>
      <w:pPr>
        <w:ind w:left="6250" w:hanging="425"/>
      </w:pPr>
      <w:rPr>
        <w:rFonts w:hint="default"/>
        <w:lang w:val="pl-PL" w:eastAsia="en-US" w:bidi="ar-SA"/>
      </w:rPr>
    </w:lvl>
    <w:lvl w:ilvl="8" w:tplc="CDAA76C2">
      <w:numFmt w:val="bullet"/>
      <w:lvlText w:val="•"/>
      <w:lvlJc w:val="left"/>
      <w:pPr>
        <w:ind w:left="7953" w:hanging="425"/>
      </w:pPr>
      <w:rPr>
        <w:rFonts w:hint="default"/>
        <w:lang w:val="pl-PL" w:eastAsia="en-US" w:bidi="ar-SA"/>
      </w:rPr>
    </w:lvl>
  </w:abstractNum>
  <w:abstractNum w:abstractNumId="29" w15:restartNumberingAfterBreak="0">
    <w:nsid w:val="4B36164C"/>
    <w:multiLevelType w:val="hybridMultilevel"/>
    <w:tmpl w:val="2D546B68"/>
    <w:lvl w:ilvl="0" w:tplc="11D6B67C">
      <w:start w:val="1"/>
      <w:numFmt w:val="decimal"/>
      <w:lvlText w:val="%1."/>
      <w:lvlJc w:val="left"/>
      <w:pPr>
        <w:ind w:left="535" w:hanging="284"/>
        <w:jc w:val="left"/>
      </w:pPr>
      <w:rPr>
        <w:rFonts w:ascii="Arial" w:eastAsia="Arial" w:hAnsi="Arial" w:cs="Arial" w:hint="default"/>
        <w:spacing w:val="-1"/>
        <w:w w:val="99"/>
        <w:sz w:val="20"/>
        <w:szCs w:val="20"/>
        <w:lang w:val="pl-PL" w:eastAsia="en-US" w:bidi="ar-SA"/>
      </w:rPr>
    </w:lvl>
    <w:lvl w:ilvl="1" w:tplc="338E3E54">
      <w:start w:val="1"/>
      <w:numFmt w:val="decimal"/>
      <w:lvlText w:val="%2)"/>
      <w:lvlJc w:val="left"/>
      <w:pPr>
        <w:ind w:left="972" w:hanging="361"/>
        <w:jc w:val="left"/>
      </w:pPr>
      <w:rPr>
        <w:rFonts w:ascii="Arial" w:eastAsia="Arial" w:hAnsi="Arial" w:cs="Arial" w:hint="default"/>
        <w:spacing w:val="-1"/>
        <w:w w:val="99"/>
        <w:sz w:val="20"/>
        <w:szCs w:val="20"/>
        <w:lang w:val="pl-PL" w:eastAsia="en-US" w:bidi="ar-SA"/>
      </w:rPr>
    </w:lvl>
    <w:lvl w:ilvl="2" w:tplc="874C10D4">
      <w:start w:val="1"/>
      <w:numFmt w:val="lowerLetter"/>
      <w:lvlText w:val="%3)"/>
      <w:lvlJc w:val="left"/>
      <w:pPr>
        <w:ind w:left="1385" w:hanging="360"/>
        <w:jc w:val="left"/>
      </w:pPr>
      <w:rPr>
        <w:rFonts w:hint="default"/>
        <w:spacing w:val="-1"/>
        <w:w w:val="99"/>
        <w:lang w:val="pl-PL" w:eastAsia="en-US" w:bidi="ar-SA"/>
      </w:rPr>
    </w:lvl>
    <w:lvl w:ilvl="3" w:tplc="E1B0ADA0">
      <w:numFmt w:val="bullet"/>
      <w:lvlText w:val="•"/>
      <w:lvlJc w:val="left"/>
      <w:pPr>
        <w:ind w:left="1240" w:hanging="360"/>
      </w:pPr>
      <w:rPr>
        <w:rFonts w:hint="default"/>
        <w:lang w:val="pl-PL" w:eastAsia="en-US" w:bidi="ar-SA"/>
      </w:rPr>
    </w:lvl>
    <w:lvl w:ilvl="4" w:tplc="7682E4C4">
      <w:numFmt w:val="bullet"/>
      <w:lvlText w:val="•"/>
      <w:lvlJc w:val="left"/>
      <w:pPr>
        <w:ind w:left="1340" w:hanging="360"/>
      </w:pPr>
      <w:rPr>
        <w:rFonts w:hint="default"/>
        <w:lang w:val="pl-PL" w:eastAsia="en-US" w:bidi="ar-SA"/>
      </w:rPr>
    </w:lvl>
    <w:lvl w:ilvl="5" w:tplc="D9F2AC8A">
      <w:numFmt w:val="bullet"/>
      <w:lvlText w:val="•"/>
      <w:lvlJc w:val="left"/>
      <w:pPr>
        <w:ind w:left="1380" w:hanging="360"/>
      </w:pPr>
      <w:rPr>
        <w:rFonts w:hint="default"/>
        <w:lang w:val="pl-PL" w:eastAsia="en-US" w:bidi="ar-SA"/>
      </w:rPr>
    </w:lvl>
    <w:lvl w:ilvl="6" w:tplc="A21CB4AC">
      <w:numFmt w:val="bullet"/>
      <w:lvlText w:val="•"/>
      <w:lvlJc w:val="left"/>
      <w:pPr>
        <w:ind w:left="1520" w:hanging="360"/>
      </w:pPr>
      <w:rPr>
        <w:rFonts w:hint="default"/>
        <w:lang w:val="pl-PL" w:eastAsia="en-US" w:bidi="ar-SA"/>
      </w:rPr>
    </w:lvl>
    <w:lvl w:ilvl="7" w:tplc="BC662526">
      <w:numFmt w:val="bullet"/>
      <w:lvlText w:val="•"/>
      <w:lvlJc w:val="left"/>
      <w:pPr>
        <w:ind w:left="3980" w:hanging="360"/>
      </w:pPr>
      <w:rPr>
        <w:rFonts w:hint="default"/>
        <w:lang w:val="pl-PL" w:eastAsia="en-US" w:bidi="ar-SA"/>
      </w:rPr>
    </w:lvl>
    <w:lvl w:ilvl="8" w:tplc="67989B84">
      <w:numFmt w:val="bullet"/>
      <w:lvlText w:val="•"/>
      <w:lvlJc w:val="left"/>
      <w:pPr>
        <w:ind w:left="6440" w:hanging="360"/>
      </w:pPr>
      <w:rPr>
        <w:rFonts w:hint="default"/>
        <w:lang w:val="pl-PL" w:eastAsia="en-US" w:bidi="ar-SA"/>
      </w:rPr>
    </w:lvl>
  </w:abstractNum>
  <w:abstractNum w:abstractNumId="30" w15:restartNumberingAfterBreak="0">
    <w:nsid w:val="4BD3274F"/>
    <w:multiLevelType w:val="hybridMultilevel"/>
    <w:tmpl w:val="9A0E94DA"/>
    <w:lvl w:ilvl="0" w:tplc="0776BA6E">
      <w:start w:val="12"/>
      <w:numFmt w:val="decimal"/>
      <w:lvlText w:val="%1)"/>
      <w:lvlJc w:val="left"/>
      <w:pPr>
        <w:ind w:left="679" w:hanging="361"/>
        <w:jc w:val="right"/>
      </w:pPr>
      <w:rPr>
        <w:rFonts w:ascii="Arial" w:eastAsia="Arial" w:hAnsi="Arial" w:cs="Arial" w:hint="default"/>
        <w:spacing w:val="-1"/>
        <w:w w:val="99"/>
        <w:sz w:val="20"/>
        <w:szCs w:val="20"/>
        <w:lang w:val="pl-PL" w:eastAsia="en-US" w:bidi="ar-SA"/>
      </w:rPr>
    </w:lvl>
    <w:lvl w:ilvl="1" w:tplc="C5108CC4">
      <w:numFmt w:val="bullet"/>
      <w:lvlText w:val="•"/>
      <w:lvlJc w:val="left"/>
      <w:pPr>
        <w:ind w:left="1748" w:hanging="361"/>
      </w:pPr>
      <w:rPr>
        <w:rFonts w:hint="default"/>
        <w:lang w:val="pl-PL" w:eastAsia="en-US" w:bidi="ar-SA"/>
      </w:rPr>
    </w:lvl>
    <w:lvl w:ilvl="2" w:tplc="E04C76B6">
      <w:numFmt w:val="bullet"/>
      <w:lvlText w:val="•"/>
      <w:lvlJc w:val="left"/>
      <w:pPr>
        <w:ind w:left="2816" w:hanging="361"/>
      </w:pPr>
      <w:rPr>
        <w:rFonts w:hint="default"/>
        <w:lang w:val="pl-PL" w:eastAsia="en-US" w:bidi="ar-SA"/>
      </w:rPr>
    </w:lvl>
    <w:lvl w:ilvl="3" w:tplc="A3E40D5C">
      <w:numFmt w:val="bullet"/>
      <w:lvlText w:val="•"/>
      <w:lvlJc w:val="left"/>
      <w:pPr>
        <w:ind w:left="3884" w:hanging="361"/>
      </w:pPr>
      <w:rPr>
        <w:rFonts w:hint="default"/>
        <w:lang w:val="pl-PL" w:eastAsia="en-US" w:bidi="ar-SA"/>
      </w:rPr>
    </w:lvl>
    <w:lvl w:ilvl="4" w:tplc="F89ACA6E">
      <w:numFmt w:val="bullet"/>
      <w:lvlText w:val="•"/>
      <w:lvlJc w:val="left"/>
      <w:pPr>
        <w:ind w:left="4952" w:hanging="361"/>
      </w:pPr>
      <w:rPr>
        <w:rFonts w:hint="default"/>
        <w:lang w:val="pl-PL" w:eastAsia="en-US" w:bidi="ar-SA"/>
      </w:rPr>
    </w:lvl>
    <w:lvl w:ilvl="5" w:tplc="7F8C7DE2">
      <w:numFmt w:val="bullet"/>
      <w:lvlText w:val="•"/>
      <w:lvlJc w:val="left"/>
      <w:pPr>
        <w:ind w:left="6020" w:hanging="361"/>
      </w:pPr>
      <w:rPr>
        <w:rFonts w:hint="default"/>
        <w:lang w:val="pl-PL" w:eastAsia="en-US" w:bidi="ar-SA"/>
      </w:rPr>
    </w:lvl>
    <w:lvl w:ilvl="6" w:tplc="C440707C">
      <w:numFmt w:val="bullet"/>
      <w:lvlText w:val="•"/>
      <w:lvlJc w:val="left"/>
      <w:pPr>
        <w:ind w:left="7088" w:hanging="361"/>
      </w:pPr>
      <w:rPr>
        <w:rFonts w:hint="default"/>
        <w:lang w:val="pl-PL" w:eastAsia="en-US" w:bidi="ar-SA"/>
      </w:rPr>
    </w:lvl>
    <w:lvl w:ilvl="7" w:tplc="D43EE0B2">
      <w:numFmt w:val="bullet"/>
      <w:lvlText w:val="•"/>
      <w:lvlJc w:val="left"/>
      <w:pPr>
        <w:ind w:left="8156" w:hanging="361"/>
      </w:pPr>
      <w:rPr>
        <w:rFonts w:hint="default"/>
        <w:lang w:val="pl-PL" w:eastAsia="en-US" w:bidi="ar-SA"/>
      </w:rPr>
    </w:lvl>
    <w:lvl w:ilvl="8" w:tplc="A5CE5E8C">
      <w:numFmt w:val="bullet"/>
      <w:lvlText w:val="•"/>
      <w:lvlJc w:val="left"/>
      <w:pPr>
        <w:ind w:left="9224" w:hanging="361"/>
      </w:pPr>
      <w:rPr>
        <w:rFonts w:hint="default"/>
        <w:lang w:val="pl-PL" w:eastAsia="en-US" w:bidi="ar-SA"/>
      </w:rPr>
    </w:lvl>
  </w:abstractNum>
  <w:abstractNum w:abstractNumId="31" w15:restartNumberingAfterBreak="0">
    <w:nsid w:val="4CCD2396"/>
    <w:multiLevelType w:val="hybridMultilevel"/>
    <w:tmpl w:val="F12E0CBC"/>
    <w:lvl w:ilvl="0" w:tplc="DCA6510C">
      <w:start w:val="1"/>
      <w:numFmt w:val="lowerLetter"/>
      <w:lvlText w:val="%1)"/>
      <w:lvlJc w:val="left"/>
      <w:pPr>
        <w:ind w:left="1385" w:hanging="425"/>
        <w:jc w:val="left"/>
      </w:pPr>
      <w:rPr>
        <w:rFonts w:hint="default"/>
        <w:spacing w:val="-1"/>
        <w:w w:val="99"/>
        <w:lang w:val="pl-PL" w:eastAsia="en-US" w:bidi="ar-SA"/>
      </w:rPr>
    </w:lvl>
    <w:lvl w:ilvl="1" w:tplc="AC0E1866">
      <w:numFmt w:val="bullet"/>
      <w:lvlText w:val="•"/>
      <w:lvlJc w:val="left"/>
      <w:pPr>
        <w:ind w:left="2378" w:hanging="425"/>
      </w:pPr>
      <w:rPr>
        <w:rFonts w:hint="default"/>
        <w:lang w:val="pl-PL" w:eastAsia="en-US" w:bidi="ar-SA"/>
      </w:rPr>
    </w:lvl>
    <w:lvl w:ilvl="2" w:tplc="61D472E4">
      <w:numFmt w:val="bullet"/>
      <w:lvlText w:val="•"/>
      <w:lvlJc w:val="left"/>
      <w:pPr>
        <w:ind w:left="3376" w:hanging="425"/>
      </w:pPr>
      <w:rPr>
        <w:rFonts w:hint="default"/>
        <w:lang w:val="pl-PL" w:eastAsia="en-US" w:bidi="ar-SA"/>
      </w:rPr>
    </w:lvl>
    <w:lvl w:ilvl="3" w:tplc="237A7556">
      <w:numFmt w:val="bullet"/>
      <w:lvlText w:val="•"/>
      <w:lvlJc w:val="left"/>
      <w:pPr>
        <w:ind w:left="4374" w:hanging="425"/>
      </w:pPr>
      <w:rPr>
        <w:rFonts w:hint="default"/>
        <w:lang w:val="pl-PL" w:eastAsia="en-US" w:bidi="ar-SA"/>
      </w:rPr>
    </w:lvl>
    <w:lvl w:ilvl="4" w:tplc="D36C8602">
      <w:numFmt w:val="bullet"/>
      <w:lvlText w:val="•"/>
      <w:lvlJc w:val="left"/>
      <w:pPr>
        <w:ind w:left="5372" w:hanging="425"/>
      </w:pPr>
      <w:rPr>
        <w:rFonts w:hint="default"/>
        <w:lang w:val="pl-PL" w:eastAsia="en-US" w:bidi="ar-SA"/>
      </w:rPr>
    </w:lvl>
    <w:lvl w:ilvl="5" w:tplc="A434CDDC">
      <w:numFmt w:val="bullet"/>
      <w:lvlText w:val="•"/>
      <w:lvlJc w:val="left"/>
      <w:pPr>
        <w:ind w:left="6370" w:hanging="425"/>
      </w:pPr>
      <w:rPr>
        <w:rFonts w:hint="default"/>
        <w:lang w:val="pl-PL" w:eastAsia="en-US" w:bidi="ar-SA"/>
      </w:rPr>
    </w:lvl>
    <w:lvl w:ilvl="6" w:tplc="0D6A17C6">
      <w:numFmt w:val="bullet"/>
      <w:lvlText w:val="•"/>
      <w:lvlJc w:val="left"/>
      <w:pPr>
        <w:ind w:left="7368" w:hanging="425"/>
      </w:pPr>
      <w:rPr>
        <w:rFonts w:hint="default"/>
        <w:lang w:val="pl-PL" w:eastAsia="en-US" w:bidi="ar-SA"/>
      </w:rPr>
    </w:lvl>
    <w:lvl w:ilvl="7" w:tplc="5AF0113E">
      <w:numFmt w:val="bullet"/>
      <w:lvlText w:val="•"/>
      <w:lvlJc w:val="left"/>
      <w:pPr>
        <w:ind w:left="8366" w:hanging="425"/>
      </w:pPr>
      <w:rPr>
        <w:rFonts w:hint="default"/>
        <w:lang w:val="pl-PL" w:eastAsia="en-US" w:bidi="ar-SA"/>
      </w:rPr>
    </w:lvl>
    <w:lvl w:ilvl="8" w:tplc="CAB2BD30">
      <w:numFmt w:val="bullet"/>
      <w:lvlText w:val="•"/>
      <w:lvlJc w:val="left"/>
      <w:pPr>
        <w:ind w:left="9364" w:hanging="425"/>
      </w:pPr>
      <w:rPr>
        <w:rFonts w:hint="default"/>
        <w:lang w:val="pl-PL" w:eastAsia="en-US" w:bidi="ar-SA"/>
      </w:rPr>
    </w:lvl>
  </w:abstractNum>
  <w:abstractNum w:abstractNumId="32" w15:restartNumberingAfterBreak="0">
    <w:nsid w:val="4F0B1B53"/>
    <w:multiLevelType w:val="hybridMultilevel"/>
    <w:tmpl w:val="C84CA416"/>
    <w:lvl w:ilvl="0" w:tplc="93F6B7B6">
      <w:start w:val="1"/>
      <w:numFmt w:val="decimal"/>
      <w:lvlText w:val="%1)"/>
      <w:lvlJc w:val="left"/>
      <w:pPr>
        <w:ind w:left="679" w:hanging="428"/>
        <w:jc w:val="right"/>
      </w:pPr>
      <w:rPr>
        <w:rFonts w:ascii="Arial" w:eastAsia="Arial" w:hAnsi="Arial" w:cs="Arial" w:hint="default"/>
        <w:spacing w:val="-1"/>
        <w:w w:val="99"/>
        <w:sz w:val="20"/>
        <w:szCs w:val="20"/>
        <w:lang w:val="pl-PL" w:eastAsia="en-US" w:bidi="ar-SA"/>
      </w:rPr>
    </w:lvl>
    <w:lvl w:ilvl="1" w:tplc="4B92AD70">
      <w:start w:val="1"/>
      <w:numFmt w:val="lowerLetter"/>
      <w:lvlText w:val="%2)"/>
      <w:lvlJc w:val="left"/>
      <w:pPr>
        <w:ind w:left="1385" w:hanging="425"/>
        <w:jc w:val="left"/>
      </w:pPr>
      <w:rPr>
        <w:rFonts w:ascii="Arial" w:eastAsia="Arial" w:hAnsi="Arial" w:cs="Arial" w:hint="default"/>
        <w:spacing w:val="-1"/>
        <w:w w:val="99"/>
        <w:sz w:val="20"/>
        <w:szCs w:val="20"/>
        <w:lang w:val="pl-PL" w:eastAsia="en-US" w:bidi="ar-SA"/>
      </w:rPr>
    </w:lvl>
    <w:lvl w:ilvl="2" w:tplc="340C0E08">
      <w:numFmt w:val="bullet"/>
      <w:lvlText w:val="–"/>
      <w:lvlJc w:val="left"/>
      <w:pPr>
        <w:ind w:left="1529" w:hanging="284"/>
      </w:pPr>
      <w:rPr>
        <w:rFonts w:ascii="Times New Roman" w:eastAsia="Times New Roman" w:hAnsi="Times New Roman" w:cs="Times New Roman" w:hint="default"/>
        <w:w w:val="99"/>
        <w:sz w:val="20"/>
        <w:szCs w:val="20"/>
        <w:lang w:val="pl-PL" w:eastAsia="en-US" w:bidi="ar-SA"/>
      </w:rPr>
    </w:lvl>
    <w:lvl w:ilvl="3" w:tplc="977A9E2A">
      <w:numFmt w:val="bullet"/>
      <w:lvlText w:val="•"/>
      <w:lvlJc w:val="left"/>
      <w:pPr>
        <w:ind w:left="1380" w:hanging="284"/>
      </w:pPr>
      <w:rPr>
        <w:rFonts w:hint="default"/>
        <w:lang w:val="pl-PL" w:eastAsia="en-US" w:bidi="ar-SA"/>
      </w:rPr>
    </w:lvl>
    <w:lvl w:ilvl="4" w:tplc="2A6A99A2">
      <w:numFmt w:val="bullet"/>
      <w:lvlText w:val="•"/>
      <w:lvlJc w:val="left"/>
      <w:pPr>
        <w:ind w:left="1520" w:hanging="284"/>
      </w:pPr>
      <w:rPr>
        <w:rFonts w:hint="default"/>
        <w:lang w:val="pl-PL" w:eastAsia="en-US" w:bidi="ar-SA"/>
      </w:rPr>
    </w:lvl>
    <w:lvl w:ilvl="5" w:tplc="79B0E52E">
      <w:numFmt w:val="bullet"/>
      <w:lvlText w:val="•"/>
      <w:lvlJc w:val="left"/>
      <w:pPr>
        <w:ind w:left="3160" w:hanging="284"/>
      </w:pPr>
      <w:rPr>
        <w:rFonts w:hint="default"/>
        <w:lang w:val="pl-PL" w:eastAsia="en-US" w:bidi="ar-SA"/>
      </w:rPr>
    </w:lvl>
    <w:lvl w:ilvl="6" w:tplc="9440C700">
      <w:numFmt w:val="bullet"/>
      <w:lvlText w:val="•"/>
      <w:lvlJc w:val="left"/>
      <w:pPr>
        <w:ind w:left="4800" w:hanging="284"/>
      </w:pPr>
      <w:rPr>
        <w:rFonts w:hint="default"/>
        <w:lang w:val="pl-PL" w:eastAsia="en-US" w:bidi="ar-SA"/>
      </w:rPr>
    </w:lvl>
    <w:lvl w:ilvl="7" w:tplc="C27CCA06">
      <w:numFmt w:val="bullet"/>
      <w:lvlText w:val="•"/>
      <w:lvlJc w:val="left"/>
      <w:pPr>
        <w:ind w:left="6440" w:hanging="284"/>
      </w:pPr>
      <w:rPr>
        <w:rFonts w:hint="default"/>
        <w:lang w:val="pl-PL" w:eastAsia="en-US" w:bidi="ar-SA"/>
      </w:rPr>
    </w:lvl>
    <w:lvl w:ilvl="8" w:tplc="E9365100">
      <w:numFmt w:val="bullet"/>
      <w:lvlText w:val="•"/>
      <w:lvlJc w:val="left"/>
      <w:pPr>
        <w:ind w:left="8080" w:hanging="284"/>
      </w:pPr>
      <w:rPr>
        <w:rFonts w:hint="default"/>
        <w:lang w:val="pl-PL" w:eastAsia="en-US" w:bidi="ar-SA"/>
      </w:rPr>
    </w:lvl>
  </w:abstractNum>
  <w:abstractNum w:abstractNumId="33" w15:restartNumberingAfterBreak="0">
    <w:nsid w:val="4F2924E3"/>
    <w:multiLevelType w:val="hybridMultilevel"/>
    <w:tmpl w:val="A2B21690"/>
    <w:lvl w:ilvl="0" w:tplc="F1F4CD94">
      <w:start w:val="1"/>
      <w:numFmt w:val="decimal"/>
      <w:lvlText w:val="%1."/>
      <w:lvlJc w:val="left"/>
      <w:pPr>
        <w:ind w:left="535" w:hanging="284"/>
        <w:jc w:val="left"/>
      </w:pPr>
      <w:rPr>
        <w:rFonts w:ascii="Arial" w:eastAsia="Arial" w:hAnsi="Arial" w:cs="Arial" w:hint="default"/>
        <w:spacing w:val="-1"/>
        <w:w w:val="99"/>
        <w:sz w:val="20"/>
        <w:szCs w:val="20"/>
        <w:lang w:val="pl-PL" w:eastAsia="en-US" w:bidi="ar-SA"/>
      </w:rPr>
    </w:lvl>
    <w:lvl w:ilvl="1" w:tplc="20605B4E">
      <w:start w:val="1"/>
      <w:numFmt w:val="decimal"/>
      <w:lvlText w:val="%2)"/>
      <w:lvlJc w:val="left"/>
      <w:pPr>
        <w:ind w:left="960" w:hanging="426"/>
        <w:jc w:val="left"/>
      </w:pPr>
      <w:rPr>
        <w:rFonts w:ascii="Arial" w:eastAsia="Arial" w:hAnsi="Arial" w:cs="Arial" w:hint="default"/>
        <w:spacing w:val="-1"/>
        <w:w w:val="99"/>
        <w:sz w:val="20"/>
        <w:szCs w:val="20"/>
        <w:lang w:val="pl-PL" w:eastAsia="en-US" w:bidi="ar-SA"/>
      </w:rPr>
    </w:lvl>
    <w:lvl w:ilvl="2" w:tplc="567C4516">
      <w:numFmt w:val="bullet"/>
      <w:lvlText w:val="•"/>
      <w:lvlJc w:val="left"/>
      <w:pPr>
        <w:ind w:left="2115" w:hanging="426"/>
      </w:pPr>
      <w:rPr>
        <w:rFonts w:hint="default"/>
        <w:lang w:val="pl-PL" w:eastAsia="en-US" w:bidi="ar-SA"/>
      </w:rPr>
    </w:lvl>
    <w:lvl w:ilvl="3" w:tplc="B5AAC716">
      <w:numFmt w:val="bullet"/>
      <w:lvlText w:val="•"/>
      <w:lvlJc w:val="left"/>
      <w:pPr>
        <w:ind w:left="3271" w:hanging="426"/>
      </w:pPr>
      <w:rPr>
        <w:rFonts w:hint="default"/>
        <w:lang w:val="pl-PL" w:eastAsia="en-US" w:bidi="ar-SA"/>
      </w:rPr>
    </w:lvl>
    <w:lvl w:ilvl="4" w:tplc="38068926">
      <w:numFmt w:val="bullet"/>
      <w:lvlText w:val="•"/>
      <w:lvlJc w:val="left"/>
      <w:pPr>
        <w:ind w:left="4426" w:hanging="426"/>
      </w:pPr>
      <w:rPr>
        <w:rFonts w:hint="default"/>
        <w:lang w:val="pl-PL" w:eastAsia="en-US" w:bidi="ar-SA"/>
      </w:rPr>
    </w:lvl>
    <w:lvl w:ilvl="5" w:tplc="1BCCC5FC">
      <w:numFmt w:val="bullet"/>
      <w:lvlText w:val="•"/>
      <w:lvlJc w:val="left"/>
      <w:pPr>
        <w:ind w:left="5582" w:hanging="426"/>
      </w:pPr>
      <w:rPr>
        <w:rFonts w:hint="default"/>
        <w:lang w:val="pl-PL" w:eastAsia="en-US" w:bidi="ar-SA"/>
      </w:rPr>
    </w:lvl>
    <w:lvl w:ilvl="6" w:tplc="00425814">
      <w:numFmt w:val="bullet"/>
      <w:lvlText w:val="•"/>
      <w:lvlJc w:val="left"/>
      <w:pPr>
        <w:ind w:left="6737" w:hanging="426"/>
      </w:pPr>
      <w:rPr>
        <w:rFonts w:hint="default"/>
        <w:lang w:val="pl-PL" w:eastAsia="en-US" w:bidi="ar-SA"/>
      </w:rPr>
    </w:lvl>
    <w:lvl w:ilvl="7" w:tplc="5A365E18">
      <w:numFmt w:val="bullet"/>
      <w:lvlText w:val="•"/>
      <w:lvlJc w:val="left"/>
      <w:pPr>
        <w:ind w:left="7893" w:hanging="426"/>
      </w:pPr>
      <w:rPr>
        <w:rFonts w:hint="default"/>
        <w:lang w:val="pl-PL" w:eastAsia="en-US" w:bidi="ar-SA"/>
      </w:rPr>
    </w:lvl>
    <w:lvl w:ilvl="8" w:tplc="218A0468">
      <w:numFmt w:val="bullet"/>
      <w:lvlText w:val="•"/>
      <w:lvlJc w:val="left"/>
      <w:pPr>
        <w:ind w:left="9048" w:hanging="426"/>
      </w:pPr>
      <w:rPr>
        <w:rFonts w:hint="default"/>
        <w:lang w:val="pl-PL" w:eastAsia="en-US" w:bidi="ar-SA"/>
      </w:rPr>
    </w:lvl>
  </w:abstractNum>
  <w:abstractNum w:abstractNumId="34" w15:restartNumberingAfterBreak="0">
    <w:nsid w:val="525671EB"/>
    <w:multiLevelType w:val="hybridMultilevel"/>
    <w:tmpl w:val="42D416B2"/>
    <w:lvl w:ilvl="0" w:tplc="08842A64">
      <w:start w:val="1"/>
      <w:numFmt w:val="upperRoman"/>
      <w:lvlText w:val="%1."/>
      <w:lvlJc w:val="left"/>
      <w:pPr>
        <w:ind w:left="4652" w:hanging="819"/>
        <w:jc w:val="right"/>
      </w:pPr>
      <w:rPr>
        <w:rFonts w:ascii="Arial" w:eastAsia="Arial" w:hAnsi="Arial" w:cs="Arial" w:hint="default"/>
        <w:spacing w:val="-1"/>
        <w:w w:val="99"/>
        <w:sz w:val="20"/>
        <w:szCs w:val="20"/>
        <w:lang w:val="pl-PL" w:eastAsia="en-US" w:bidi="ar-SA"/>
      </w:rPr>
    </w:lvl>
    <w:lvl w:ilvl="1" w:tplc="8E3C16B6">
      <w:numFmt w:val="bullet"/>
      <w:lvlText w:val="•"/>
      <w:lvlJc w:val="left"/>
      <w:pPr>
        <w:ind w:left="5330" w:hanging="819"/>
      </w:pPr>
      <w:rPr>
        <w:rFonts w:hint="default"/>
        <w:lang w:val="pl-PL" w:eastAsia="en-US" w:bidi="ar-SA"/>
      </w:rPr>
    </w:lvl>
    <w:lvl w:ilvl="2" w:tplc="B762C0AA">
      <w:numFmt w:val="bullet"/>
      <w:lvlText w:val="•"/>
      <w:lvlJc w:val="left"/>
      <w:pPr>
        <w:ind w:left="6000" w:hanging="819"/>
      </w:pPr>
      <w:rPr>
        <w:rFonts w:hint="default"/>
        <w:lang w:val="pl-PL" w:eastAsia="en-US" w:bidi="ar-SA"/>
      </w:rPr>
    </w:lvl>
    <w:lvl w:ilvl="3" w:tplc="D0A62F58">
      <w:numFmt w:val="bullet"/>
      <w:lvlText w:val="•"/>
      <w:lvlJc w:val="left"/>
      <w:pPr>
        <w:ind w:left="6670" w:hanging="819"/>
      </w:pPr>
      <w:rPr>
        <w:rFonts w:hint="default"/>
        <w:lang w:val="pl-PL" w:eastAsia="en-US" w:bidi="ar-SA"/>
      </w:rPr>
    </w:lvl>
    <w:lvl w:ilvl="4" w:tplc="A35EC978">
      <w:numFmt w:val="bullet"/>
      <w:lvlText w:val="•"/>
      <w:lvlJc w:val="left"/>
      <w:pPr>
        <w:ind w:left="7340" w:hanging="819"/>
      </w:pPr>
      <w:rPr>
        <w:rFonts w:hint="default"/>
        <w:lang w:val="pl-PL" w:eastAsia="en-US" w:bidi="ar-SA"/>
      </w:rPr>
    </w:lvl>
    <w:lvl w:ilvl="5" w:tplc="B2F0165A">
      <w:numFmt w:val="bullet"/>
      <w:lvlText w:val="•"/>
      <w:lvlJc w:val="left"/>
      <w:pPr>
        <w:ind w:left="8010" w:hanging="819"/>
      </w:pPr>
      <w:rPr>
        <w:rFonts w:hint="default"/>
        <w:lang w:val="pl-PL" w:eastAsia="en-US" w:bidi="ar-SA"/>
      </w:rPr>
    </w:lvl>
    <w:lvl w:ilvl="6" w:tplc="DC30BF20">
      <w:numFmt w:val="bullet"/>
      <w:lvlText w:val="•"/>
      <w:lvlJc w:val="left"/>
      <w:pPr>
        <w:ind w:left="8680" w:hanging="819"/>
      </w:pPr>
      <w:rPr>
        <w:rFonts w:hint="default"/>
        <w:lang w:val="pl-PL" w:eastAsia="en-US" w:bidi="ar-SA"/>
      </w:rPr>
    </w:lvl>
    <w:lvl w:ilvl="7" w:tplc="E2800CB2">
      <w:numFmt w:val="bullet"/>
      <w:lvlText w:val="•"/>
      <w:lvlJc w:val="left"/>
      <w:pPr>
        <w:ind w:left="9350" w:hanging="819"/>
      </w:pPr>
      <w:rPr>
        <w:rFonts w:hint="default"/>
        <w:lang w:val="pl-PL" w:eastAsia="en-US" w:bidi="ar-SA"/>
      </w:rPr>
    </w:lvl>
    <w:lvl w:ilvl="8" w:tplc="8156236A">
      <w:numFmt w:val="bullet"/>
      <w:lvlText w:val="•"/>
      <w:lvlJc w:val="left"/>
      <w:pPr>
        <w:ind w:left="10020" w:hanging="819"/>
      </w:pPr>
      <w:rPr>
        <w:rFonts w:hint="default"/>
        <w:lang w:val="pl-PL" w:eastAsia="en-US" w:bidi="ar-SA"/>
      </w:rPr>
    </w:lvl>
  </w:abstractNum>
  <w:abstractNum w:abstractNumId="35" w15:restartNumberingAfterBreak="0">
    <w:nsid w:val="52583E5A"/>
    <w:multiLevelType w:val="hybridMultilevel"/>
    <w:tmpl w:val="AB5A1BD4"/>
    <w:lvl w:ilvl="0" w:tplc="0EE4BCAA">
      <w:start w:val="1"/>
      <w:numFmt w:val="decimal"/>
      <w:lvlText w:val="%1."/>
      <w:lvlJc w:val="left"/>
      <w:pPr>
        <w:ind w:left="609" w:hanging="360"/>
        <w:jc w:val="left"/>
      </w:pPr>
      <w:rPr>
        <w:rFonts w:ascii="Arial" w:eastAsia="Arial" w:hAnsi="Arial" w:cs="Arial" w:hint="default"/>
        <w:spacing w:val="-1"/>
        <w:w w:val="99"/>
        <w:sz w:val="20"/>
        <w:szCs w:val="20"/>
        <w:lang w:val="pl-PL" w:eastAsia="en-US" w:bidi="ar-SA"/>
      </w:rPr>
    </w:lvl>
    <w:lvl w:ilvl="1" w:tplc="772AF458">
      <w:start w:val="1"/>
      <w:numFmt w:val="decimal"/>
      <w:lvlText w:val="%2)"/>
      <w:lvlJc w:val="left"/>
      <w:pPr>
        <w:ind w:left="960" w:hanging="426"/>
        <w:jc w:val="left"/>
      </w:pPr>
      <w:rPr>
        <w:rFonts w:ascii="Arial" w:eastAsia="Arial" w:hAnsi="Arial" w:cs="Arial" w:hint="default"/>
        <w:spacing w:val="-1"/>
        <w:w w:val="99"/>
        <w:sz w:val="20"/>
        <w:szCs w:val="20"/>
        <w:lang w:val="pl-PL" w:eastAsia="en-US" w:bidi="ar-SA"/>
      </w:rPr>
    </w:lvl>
    <w:lvl w:ilvl="2" w:tplc="679C46E8">
      <w:numFmt w:val="bullet"/>
      <w:lvlText w:val="•"/>
      <w:lvlJc w:val="left"/>
      <w:pPr>
        <w:ind w:left="2115" w:hanging="426"/>
      </w:pPr>
      <w:rPr>
        <w:rFonts w:hint="default"/>
        <w:lang w:val="pl-PL" w:eastAsia="en-US" w:bidi="ar-SA"/>
      </w:rPr>
    </w:lvl>
    <w:lvl w:ilvl="3" w:tplc="9F4E1FF2">
      <w:numFmt w:val="bullet"/>
      <w:lvlText w:val="•"/>
      <w:lvlJc w:val="left"/>
      <w:pPr>
        <w:ind w:left="3271" w:hanging="426"/>
      </w:pPr>
      <w:rPr>
        <w:rFonts w:hint="default"/>
        <w:lang w:val="pl-PL" w:eastAsia="en-US" w:bidi="ar-SA"/>
      </w:rPr>
    </w:lvl>
    <w:lvl w:ilvl="4" w:tplc="D5EEC264">
      <w:numFmt w:val="bullet"/>
      <w:lvlText w:val="•"/>
      <w:lvlJc w:val="left"/>
      <w:pPr>
        <w:ind w:left="4426" w:hanging="426"/>
      </w:pPr>
      <w:rPr>
        <w:rFonts w:hint="default"/>
        <w:lang w:val="pl-PL" w:eastAsia="en-US" w:bidi="ar-SA"/>
      </w:rPr>
    </w:lvl>
    <w:lvl w:ilvl="5" w:tplc="171E3A38">
      <w:numFmt w:val="bullet"/>
      <w:lvlText w:val="•"/>
      <w:lvlJc w:val="left"/>
      <w:pPr>
        <w:ind w:left="5582" w:hanging="426"/>
      </w:pPr>
      <w:rPr>
        <w:rFonts w:hint="default"/>
        <w:lang w:val="pl-PL" w:eastAsia="en-US" w:bidi="ar-SA"/>
      </w:rPr>
    </w:lvl>
    <w:lvl w:ilvl="6" w:tplc="F6EEC762">
      <w:numFmt w:val="bullet"/>
      <w:lvlText w:val="•"/>
      <w:lvlJc w:val="left"/>
      <w:pPr>
        <w:ind w:left="6737" w:hanging="426"/>
      </w:pPr>
      <w:rPr>
        <w:rFonts w:hint="default"/>
        <w:lang w:val="pl-PL" w:eastAsia="en-US" w:bidi="ar-SA"/>
      </w:rPr>
    </w:lvl>
    <w:lvl w:ilvl="7" w:tplc="88967130">
      <w:numFmt w:val="bullet"/>
      <w:lvlText w:val="•"/>
      <w:lvlJc w:val="left"/>
      <w:pPr>
        <w:ind w:left="7893" w:hanging="426"/>
      </w:pPr>
      <w:rPr>
        <w:rFonts w:hint="default"/>
        <w:lang w:val="pl-PL" w:eastAsia="en-US" w:bidi="ar-SA"/>
      </w:rPr>
    </w:lvl>
    <w:lvl w:ilvl="8" w:tplc="B978ABC2">
      <w:numFmt w:val="bullet"/>
      <w:lvlText w:val="•"/>
      <w:lvlJc w:val="left"/>
      <w:pPr>
        <w:ind w:left="9048" w:hanging="426"/>
      </w:pPr>
      <w:rPr>
        <w:rFonts w:hint="default"/>
        <w:lang w:val="pl-PL" w:eastAsia="en-US" w:bidi="ar-SA"/>
      </w:rPr>
    </w:lvl>
  </w:abstractNum>
  <w:abstractNum w:abstractNumId="36" w15:restartNumberingAfterBreak="0">
    <w:nsid w:val="5288747D"/>
    <w:multiLevelType w:val="hybridMultilevel"/>
    <w:tmpl w:val="717C3C68"/>
    <w:lvl w:ilvl="0" w:tplc="D832B012">
      <w:start w:val="1"/>
      <w:numFmt w:val="decimal"/>
      <w:lvlText w:val="%1."/>
      <w:lvlJc w:val="left"/>
      <w:pPr>
        <w:ind w:left="679" w:hanging="428"/>
        <w:jc w:val="left"/>
      </w:pPr>
      <w:rPr>
        <w:rFonts w:ascii="Arial" w:eastAsia="Arial" w:hAnsi="Arial" w:cs="Arial" w:hint="default"/>
        <w:spacing w:val="-1"/>
        <w:w w:val="99"/>
        <w:sz w:val="20"/>
        <w:szCs w:val="20"/>
        <w:lang w:val="pl-PL" w:eastAsia="en-US" w:bidi="ar-SA"/>
      </w:rPr>
    </w:lvl>
    <w:lvl w:ilvl="1" w:tplc="2F4831B8">
      <w:start w:val="1"/>
      <w:numFmt w:val="decimal"/>
      <w:lvlText w:val="%2)"/>
      <w:lvlJc w:val="left"/>
      <w:pPr>
        <w:ind w:left="960" w:hanging="281"/>
        <w:jc w:val="right"/>
      </w:pPr>
      <w:rPr>
        <w:rFonts w:ascii="Arial" w:eastAsia="Arial" w:hAnsi="Arial" w:cs="Arial" w:hint="default"/>
        <w:spacing w:val="-1"/>
        <w:w w:val="99"/>
        <w:sz w:val="20"/>
        <w:szCs w:val="20"/>
        <w:lang w:val="pl-PL" w:eastAsia="en-US" w:bidi="ar-SA"/>
      </w:rPr>
    </w:lvl>
    <w:lvl w:ilvl="2" w:tplc="ED5C6E1C">
      <w:start w:val="1"/>
      <w:numFmt w:val="lowerLetter"/>
      <w:lvlText w:val="%3)"/>
      <w:lvlJc w:val="left"/>
      <w:pPr>
        <w:ind w:left="1385" w:hanging="360"/>
        <w:jc w:val="left"/>
      </w:pPr>
      <w:rPr>
        <w:rFonts w:ascii="Arial" w:eastAsia="Arial" w:hAnsi="Arial" w:cs="Arial" w:hint="default"/>
        <w:spacing w:val="-1"/>
        <w:w w:val="99"/>
        <w:sz w:val="20"/>
        <w:szCs w:val="20"/>
        <w:lang w:val="pl-PL" w:eastAsia="en-US" w:bidi="ar-SA"/>
      </w:rPr>
    </w:lvl>
    <w:lvl w:ilvl="3" w:tplc="99CC9FF6">
      <w:numFmt w:val="bullet"/>
      <w:lvlText w:val="•"/>
      <w:lvlJc w:val="left"/>
      <w:pPr>
        <w:ind w:left="1340" w:hanging="360"/>
      </w:pPr>
      <w:rPr>
        <w:rFonts w:hint="default"/>
        <w:lang w:val="pl-PL" w:eastAsia="en-US" w:bidi="ar-SA"/>
      </w:rPr>
    </w:lvl>
    <w:lvl w:ilvl="4" w:tplc="103A068A">
      <w:numFmt w:val="bullet"/>
      <w:lvlText w:val="•"/>
      <w:lvlJc w:val="left"/>
      <w:pPr>
        <w:ind w:left="1380" w:hanging="360"/>
      </w:pPr>
      <w:rPr>
        <w:rFonts w:hint="default"/>
        <w:lang w:val="pl-PL" w:eastAsia="en-US" w:bidi="ar-SA"/>
      </w:rPr>
    </w:lvl>
    <w:lvl w:ilvl="5" w:tplc="28CA5768">
      <w:numFmt w:val="bullet"/>
      <w:lvlText w:val="•"/>
      <w:lvlJc w:val="left"/>
      <w:pPr>
        <w:ind w:left="3043" w:hanging="360"/>
      </w:pPr>
      <w:rPr>
        <w:rFonts w:hint="default"/>
        <w:lang w:val="pl-PL" w:eastAsia="en-US" w:bidi="ar-SA"/>
      </w:rPr>
    </w:lvl>
    <w:lvl w:ilvl="6" w:tplc="C8CE085E">
      <w:numFmt w:val="bullet"/>
      <w:lvlText w:val="•"/>
      <w:lvlJc w:val="left"/>
      <w:pPr>
        <w:ind w:left="4706" w:hanging="360"/>
      </w:pPr>
      <w:rPr>
        <w:rFonts w:hint="default"/>
        <w:lang w:val="pl-PL" w:eastAsia="en-US" w:bidi="ar-SA"/>
      </w:rPr>
    </w:lvl>
    <w:lvl w:ilvl="7" w:tplc="40F69412">
      <w:numFmt w:val="bullet"/>
      <w:lvlText w:val="•"/>
      <w:lvlJc w:val="left"/>
      <w:pPr>
        <w:ind w:left="6370" w:hanging="360"/>
      </w:pPr>
      <w:rPr>
        <w:rFonts w:hint="default"/>
        <w:lang w:val="pl-PL" w:eastAsia="en-US" w:bidi="ar-SA"/>
      </w:rPr>
    </w:lvl>
    <w:lvl w:ilvl="8" w:tplc="D9EA6FA8">
      <w:numFmt w:val="bullet"/>
      <w:lvlText w:val="•"/>
      <w:lvlJc w:val="left"/>
      <w:pPr>
        <w:ind w:left="8033" w:hanging="360"/>
      </w:pPr>
      <w:rPr>
        <w:rFonts w:hint="default"/>
        <w:lang w:val="pl-PL" w:eastAsia="en-US" w:bidi="ar-SA"/>
      </w:rPr>
    </w:lvl>
  </w:abstractNum>
  <w:abstractNum w:abstractNumId="37" w15:restartNumberingAfterBreak="0">
    <w:nsid w:val="67AB46F9"/>
    <w:multiLevelType w:val="hybridMultilevel"/>
    <w:tmpl w:val="E8326482"/>
    <w:lvl w:ilvl="0" w:tplc="388EF2D4">
      <w:start w:val="1"/>
      <w:numFmt w:val="decimal"/>
      <w:lvlText w:val="%1."/>
      <w:lvlJc w:val="left"/>
      <w:pPr>
        <w:ind w:left="535" w:hanging="284"/>
        <w:jc w:val="left"/>
      </w:pPr>
      <w:rPr>
        <w:rFonts w:ascii="Arial" w:eastAsia="Arial" w:hAnsi="Arial" w:cs="Arial" w:hint="default"/>
        <w:spacing w:val="-1"/>
        <w:w w:val="99"/>
        <w:sz w:val="20"/>
        <w:szCs w:val="20"/>
        <w:lang w:val="pl-PL" w:eastAsia="en-US" w:bidi="ar-SA"/>
      </w:rPr>
    </w:lvl>
    <w:lvl w:ilvl="1" w:tplc="6052868A">
      <w:start w:val="1"/>
      <w:numFmt w:val="decimal"/>
      <w:lvlText w:val="%2)"/>
      <w:lvlJc w:val="left"/>
      <w:pPr>
        <w:ind w:left="960" w:hanging="426"/>
        <w:jc w:val="left"/>
      </w:pPr>
      <w:rPr>
        <w:rFonts w:ascii="Arial" w:eastAsia="Arial" w:hAnsi="Arial" w:cs="Arial" w:hint="default"/>
        <w:spacing w:val="-1"/>
        <w:w w:val="99"/>
        <w:sz w:val="20"/>
        <w:szCs w:val="20"/>
        <w:lang w:val="pl-PL" w:eastAsia="en-US" w:bidi="ar-SA"/>
      </w:rPr>
    </w:lvl>
    <w:lvl w:ilvl="2" w:tplc="BC3CECC4">
      <w:numFmt w:val="bullet"/>
      <w:lvlText w:val="•"/>
      <w:lvlJc w:val="left"/>
      <w:pPr>
        <w:ind w:left="2115" w:hanging="426"/>
      </w:pPr>
      <w:rPr>
        <w:rFonts w:hint="default"/>
        <w:lang w:val="pl-PL" w:eastAsia="en-US" w:bidi="ar-SA"/>
      </w:rPr>
    </w:lvl>
    <w:lvl w:ilvl="3" w:tplc="A4C4754C">
      <w:numFmt w:val="bullet"/>
      <w:lvlText w:val="•"/>
      <w:lvlJc w:val="left"/>
      <w:pPr>
        <w:ind w:left="3271" w:hanging="426"/>
      </w:pPr>
      <w:rPr>
        <w:rFonts w:hint="default"/>
        <w:lang w:val="pl-PL" w:eastAsia="en-US" w:bidi="ar-SA"/>
      </w:rPr>
    </w:lvl>
    <w:lvl w:ilvl="4" w:tplc="5204EEE0">
      <w:numFmt w:val="bullet"/>
      <w:lvlText w:val="•"/>
      <w:lvlJc w:val="left"/>
      <w:pPr>
        <w:ind w:left="4426" w:hanging="426"/>
      </w:pPr>
      <w:rPr>
        <w:rFonts w:hint="default"/>
        <w:lang w:val="pl-PL" w:eastAsia="en-US" w:bidi="ar-SA"/>
      </w:rPr>
    </w:lvl>
    <w:lvl w:ilvl="5" w:tplc="B05C70AE">
      <w:numFmt w:val="bullet"/>
      <w:lvlText w:val="•"/>
      <w:lvlJc w:val="left"/>
      <w:pPr>
        <w:ind w:left="5582" w:hanging="426"/>
      </w:pPr>
      <w:rPr>
        <w:rFonts w:hint="default"/>
        <w:lang w:val="pl-PL" w:eastAsia="en-US" w:bidi="ar-SA"/>
      </w:rPr>
    </w:lvl>
    <w:lvl w:ilvl="6" w:tplc="3850DB06">
      <w:numFmt w:val="bullet"/>
      <w:lvlText w:val="•"/>
      <w:lvlJc w:val="left"/>
      <w:pPr>
        <w:ind w:left="6737" w:hanging="426"/>
      </w:pPr>
      <w:rPr>
        <w:rFonts w:hint="default"/>
        <w:lang w:val="pl-PL" w:eastAsia="en-US" w:bidi="ar-SA"/>
      </w:rPr>
    </w:lvl>
    <w:lvl w:ilvl="7" w:tplc="F926CEFA">
      <w:numFmt w:val="bullet"/>
      <w:lvlText w:val="•"/>
      <w:lvlJc w:val="left"/>
      <w:pPr>
        <w:ind w:left="7893" w:hanging="426"/>
      </w:pPr>
      <w:rPr>
        <w:rFonts w:hint="default"/>
        <w:lang w:val="pl-PL" w:eastAsia="en-US" w:bidi="ar-SA"/>
      </w:rPr>
    </w:lvl>
    <w:lvl w:ilvl="8" w:tplc="F0580102">
      <w:numFmt w:val="bullet"/>
      <w:lvlText w:val="•"/>
      <w:lvlJc w:val="left"/>
      <w:pPr>
        <w:ind w:left="9048" w:hanging="426"/>
      </w:pPr>
      <w:rPr>
        <w:rFonts w:hint="default"/>
        <w:lang w:val="pl-PL" w:eastAsia="en-US" w:bidi="ar-SA"/>
      </w:rPr>
    </w:lvl>
  </w:abstractNum>
  <w:abstractNum w:abstractNumId="38" w15:restartNumberingAfterBreak="0">
    <w:nsid w:val="6A6B6196"/>
    <w:multiLevelType w:val="hybridMultilevel"/>
    <w:tmpl w:val="E2FCA2F0"/>
    <w:lvl w:ilvl="0" w:tplc="76CCE94C">
      <w:start w:val="1"/>
      <w:numFmt w:val="lowerLetter"/>
      <w:lvlText w:val="%1)"/>
      <w:lvlJc w:val="left"/>
      <w:pPr>
        <w:ind w:left="1385" w:hanging="425"/>
        <w:jc w:val="left"/>
      </w:pPr>
      <w:rPr>
        <w:rFonts w:ascii="Arial" w:eastAsia="Arial" w:hAnsi="Arial" w:cs="Arial" w:hint="default"/>
        <w:spacing w:val="-1"/>
        <w:w w:val="99"/>
        <w:sz w:val="20"/>
        <w:szCs w:val="20"/>
        <w:lang w:val="pl-PL" w:eastAsia="en-US" w:bidi="ar-SA"/>
      </w:rPr>
    </w:lvl>
    <w:lvl w:ilvl="1" w:tplc="C2DA9FD6">
      <w:numFmt w:val="bullet"/>
      <w:lvlText w:val="•"/>
      <w:lvlJc w:val="left"/>
      <w:pPr>
        <w:ind w:left="2378" w:hanging="425"/>
      </w:pPr>
      <w:rPr>
        <w:rFonts w:hint="default"/>
        <w:lang w:val="pl-PL" w:eastAsia="en-US" w:bidi="ar-SA"/>
      </w:rPr>
    </w:lvl>
    <w:lvl w:ilvl="2" w:tplc="5E3206D4">
      <w:numFmt w:val="bullet"/>
      <w:lvlText w:val="•"/>
      <w:lvlJc w:val="left"/>
      <w:pPr>
        <w:ind w:left="3376" w:hanging="425"/>
      </w:pPr>
      <w:rPr>
        <w:rFonts w:hint="default"/>
        <w:lang w:val="pl-PL" w:eastAsia="en-US" w:bidi="ar-SA"/>
      </w:rPr>
    </w:lvl>
    <w:lvl w:ilvl="3" w:tplc="567A1D7A">
      <w:numFmt w:val="bullet"/>
      <w:lvlText w:val="•"/>
      <w:lvlJc w:val="left"/>
      <w:pPr>
        <w:ind w:left="4374" w:hanging="425"/>
      </w:pPr>
      <w:rPr>
        <w:rFonts w:hint="default"/>
        <w:lang w:val="pl-PL" w:eastAsia="en-US" w:bidi="ar-SA"/>
      </w:rPr>
    </w:lvl>
    <w:lvl w:ilvl="4" w:tplc="3B42CEA6">
      <w:numFmt w:val="bullet"/>
      <w:lvlText w:val="•"/>
      <w:lvlJc w:val="left"/>
      <w:pPr>
        <w:ind w:left="5372" w:hanging="425"/>
      </w:pPr>
      <w:rPr>
        <w:rFonts w:hint="default"/>
        <w:lang w:val="pl-PL" w:eastAsia="en-US" w:bidi="ar-SA"/>
      </w:rPr>
    </w:lvl>
    <w:lvl w:ilvl="5" w:tplc="47FE4FD6">
      <w:numFmt w:val="bullet"/>
      <w:lvlText w:val="•"/>
      <w:lvlJc w:val="left"/>
      <w:pPr>
        <w:ind w:left="6370" w:hanging="425"/>
      </w:pPr>
      <w:rPr>
        <w:rFonts w:hint="default"/>
        <w:lang w:val="pl-PL" w:eastAsia="en-US" w:bidi="ar-SA"/>
      </w:rPr>
    </w:lvl>
    <w:lvl w:ilvl="6" w:tplc="59F0D9D2">
      <w:numFmt w:val="bullet"/>
      <w:lvlText w:val="•"/>
      <w:lvlJc w:val="left"/>
      <w:pPr>
        <w:ind w:left="7368" w:hanging="425"/>
      </w:pPr>
      <w:rPr>
        <w:rFonts w:hint="default"/>
        <w:lang w:val="pl-PL" w:eastAsia="en-US" w:bidi="ar-SA"/>
      </w:rPr>
    </w:lvl>
    <w:lvl w:ilvl="7" w:tplc="F2E86EAC">
      <w:numFmt w:val="bullet"/>
      <w:lvlText w:val="•"/>
      <w:lvlJc w:val="left"/>
      <w:pPr>
        <w:ind w:left="8366" w:hanging="425"/>
      </w:pPr>
      <w:rPr>
        <w:rFonts w:hint="default"/>
        <w:lang w:val="pl-PL" w:eastAsia="en-US" w:bidi="ar-SA"/>
      </w:rPr>
    </w:lvl>
    <w:lvl w:ilvl="8" w:tplc="40D21586">
      <w:numFmt w:val="bullet"/>
      <w:lvlText w:val="•"/>
      <w:lvlJc w:val="left"/>
      <w:pPr>
        <w:ind w:left="9364" w:hanging="425"/>
      </w:pPr>
      <w:rPr>
        <w:rFonts w:hint="default"/>
        <w:lang w:val="pl-PL" w:eastAsia="en-US" w:bidi="ar-SA"/>
      </w:rPr>
    </w:lvl>
  </w:abstractNum>
  <w:abstractNum w:abstractNumId="39" w15:restartNumberingAfterBreak="0">
    <w:nsid w:val="6D33135A"/>
    <w:multiLevelType w:val="hybridMultilevel"/>
    <w:tmpl w:val="525E6CCE"/>
    <w:lvl w:ilvl="0" w:tplc="86D64082">
      <w:start w:val="1"/>
      <w:numFmt w:val="decimal"/>
      <w:lvlText w:val="%1."/>
      <w:lvlJc w:val="left"/>
      <w:pPr>
        <w:ind w:left="679" w:hanging="428"/>
        <w:jc w:val="left"/>
      </w:pPr>
      <w:rPr>
        <w:rFonts w:ascii="Arial" w:eastAsia="Arial" w:hAnsi="Arial" w:cs="Arial" w:hint="default"/>
        <w:spacing w:val="-1"/>
        <w:w w:val="99"/>
        <w:sz w:val="20"/>
        <w:szCs w:val="20"/>
        <w:lang w:val="pl-PL" w:eastAsia="en-US" w:bidi="ar-SA"/>
      </w:rPr>
    </w:lvl>
    <w:lvl w:ilvl="1" w:tplc="07B28C40">
      <w:start w:val="1"/>
      <w:numFmt w:val="decimal"/>
      <w:lvlText w:val="%2)"/>
      <w:lvlJc w:val="left"/>
      <w:pPr>
        <w:ind w:left="960" w:hanging="281"/>
        <w:jc w:val="left"/>
      </w:pPr>
      <w:rPr>
        <w:rFonts w:ascii="Arial" w:eastAsia="Arial" w:hAnsi="Arial" w:cs="Arial" w:hint="default"/>
        <w:spacing w:val="-1"/>
        <w:w w:val="99"/>
        <w:sz w:val="20"/>
        <w:szCs w:val="20"/>
        <w:lang w:val="pl-PL" w:eastAsia="en-US" w:bidi="ar-SA"/>
      </w:rPr>
    </w:lvl>
    <w:lvl w:ilvl="2" w:tplc="01C4FEF8">
      <w:numFmt w:val="bullet"/>
      <w:lvlText w:val="•"/>
      <w:lvlJc w:val="left"/>
      <w:pPr>
        <w:ind w:left="2115" w:hanging="281"/>
      </w:pPr>
      <w:rPr>
        <w:rFonts w:hint="default"/>
        <w:lang w:val="pl-PL" w:eastAsia="en-US" w:bidi="ar-SA"/>
      </w:rPr>
    </w:lvl>
    <w:lvl w:ilvl="3" w:tplc="2B98E140">
      <w:numFmt w:val="bullet"/>
      <w:lvlText w:val="•"/>
      <w:lvlJc w:val="left"/>
      <w:pPr>
        <w:ind w:left="3271" w:hanging="281"/>
      </w:pPr>
      <w:rPr>
        <w:rFonts w:hint="default"/>
        <w:lang w:val="pl-PL" w:eastAsia="en-US" w:bidi="ar-SA"/>
      </w:rPr>
    </w:lvl>
    <w:lvl w:ilvl="4" w:tplc="D61C6F4C">
      <w:numFmt w:val="bullet"/>
      <w:lvlText w:val="•"/>
      <w:lvlJc w:val="left"/>
      <w:pPr>
        <w:ind w:left="4426" w:hanging="281"/>
      </w:pPr>
      <w:rPr>
        <w:rFonts w:hint="default"/>
        <w:lang w:val="pl-PL" w:eastAsia="en-US" w:bidi="ar-SA"/>
      </w:rPr>
    </w:lvl>
    <w:lvl w:ilvl="5" w:tplc="42900210">
      <w:numFmt w:val="bullet"/>
      <w:lvlText w:val="•"/>
      <w:lvlJc w:val="left"/>
      <w:pPr>
        <w:ind w:left="5582" w:hanging="281"/>
      </w:pPr>
      <w:rPr>
        <w:rFonts w:hint="default"/>
        <w:lang w:val="pl-PL" w:eastAsia="en-US" w:bidi="ar-SA"/>
      </w:rPr>
    </w:lvl>
    <w:lvl w:ilvl="6" w:tplc="907C4880">
      <w:numFmt w:val="bullet"/>
      <w:lvlText w:val="•"/>
      <w:lvlJc w:val="left"/>
      <w:pPr>
        <w:ind w:left="6737" w:hanging="281"/>
      </w:pPr>
      <w:rPr>
        <w:rFonts w:hint="default"/>
        <w:lang w:val="pl-PL" w:eastAsia="en-US" w:bidi="ar-SA"/>
      </w:rPr>
    </w:lvl>
    <w:lvl w:ilvl="7" w:tplc="DD965DF0">
      <w:numFmt w:val="bullet"/>
      <w:lvlText w:val="•"/>
      <w:lvlJc w:val="left"/>
      <w:pPr>
        <w:ind w:left="7893" w:hanging="281"/>
      </w:pPr>
      <w:rPr>
        <w:rFonts w:hint="default"/>
        <w:lang w:val="pl-PL" w:eastAsia="en-US" w:bidi="ar-SA"/>
      </w:rPr>
    </w:lvl>
    <w:lvl w:ilvl="8" w:tplc="217C119C">
      <w:numFmt w:val="bullet"/>
      <w:lvlText w:val="•"/>
      <w:lvlJc w:val="left"/>
      <w:pPr>
        <w:ind w:left="9048" w:hanging="281"/>
      </w:pPr>
      <w:rPr>
        <w:rFonts w:hint="default"/>
        <w:lang w:val="pl-PL" w:eastAsia="en-US" w:bidi="ar-SA"/>
      </w:rPr>
    </w:lvl>
  </w:abstractNum>
  <w:abstractNum w:abstractNumId="40" w15:restartNumberingAfterBreak="0">
    <w:nsid w:val="6D6E53C8"/>
    <w:multiLevelType w:val="hybridMultilevel"/>
    <w:tmpl w:val="D6A06050"/>
    <w:lvl w:ilvl="0" w:tplc="5EDA6D08">
      <w:start w:val="1"/>
      <w:numFmt w:val="decimal"/>
      <w:lvlText w:val="%1)"/>
      <w:lvlJc w:val="left"/>
      <w:pPr>
        <w:ind w:left="679" w:hanging="361"/>
        <w:jc w:val="right"/>
      </w:pPr>
      <w:rPr>
        <w:rFonts w:ascii="Arial" w:eastAsia="Arial" w:hAnsi="Arial" w:cs="Arial" w:hint="default"/>
        <w:spacing w:val="-1"/>
        <w:w w:val="99"/>
        <w:sz w:val="20"/>
        <w:szCs w:val="20"/>
        <w:lang w:val="pl-PL" w:eastAsia="en-US" w:bidi="ar-SA"/>
      </w:rPr>
    </w:lvl>
    <w:lvl w:ilvl="1" w:tplc="45A41876">
      <w:start w:val="1"/>
      <w:numFmt w:val="lowerLetter"/>
      <w:lvlText w:val="%2)"/>
      <w:lvlJc w:val="left"/>
      <w:pPr>
        <w:ind w:left="960" w:hanging="281"/>
        <w:jc w:val="left"/>
      </w:pPr>
      <w:rPr>
        <w:rFonts w:ascii="Arial" w:eastAsia="Arial" w:hAnsi="Arial" w:cs="Arial" w:hint="default"/>
        <w:spacing w:val="-1"/>
        <w:w w:val="99"/>
        <w:sz w:val="20"/>
        <w:szCs w:val="20"/>
        <w:lang w:val="pl-PL" w:eastAsia="en-US" w:bidi="ar-SA"/>
      </w:rPr>
    </w:lvl>
    <w:lvl w:ilvl="2" w:tplc="EC1A2714">
      <w:numFmt w:val="bullet"/>
      <w:lvlText w:val="•"/>
      <w:lvlJc w:val="left"/>
      <w:pPr>
        <w:ind w:left="2115" w:hanging="281"/>
      </w:pPr>
      <w:rPr>
        <w:rFonts w:hint="default"/>
        <w:lang w:val="pl-PL" w:eastAsia="en-US" w:bidi="ar-SA"/>
      </w:rPr>
    </w:lvl>
    <w:lvl w:ilvl="3" w:tplc="97620354">
      <w:numFmt w:val="bullet"/>
      <w:lvlText w:val="•"/>
      <w:lvlJc w:val="left"/>
      <w:pPr>
        <w:ind w:left="3271" w:hanging="281"/>
      </w:pPr>
      <w:rPr>
        <w:rFonts w:hint="default"/>
        <w:lang w:val="pl-PL" w:eastAsia="en-US" w:bidi="ar-SA"/>
      </w:rPr>
    </w:lvl>
    <w:lvl w:ilvl="4" w:tplc="15DE5A9A">
      <w:numFmt w:val="bullet"/>
      <w:lvlText w:val="•"/>
      <w:lvlJc w:val="left"/>
      <w:pPr>
        <w:ind w:left="4426" w:hanging="281"/>
      </w:pPr>
      <w:rPr>
        <w:rFonts w:hint="default"/>
        <w:lang w:val="pl-PL" w:eastAsia="en-US" w:bidi="ar-SA"/>
      </w:rPr>
    </w:lvl>
    <w:lvl w:ilvl="5" w:tplc="636232AE">
      <w:numFmt w:val="bullet"/>
      <w:lvlText w:val="•"/>
      <w:lvlJc w:val="left"/>
      <w:pPr>
        <w:ind w:left="5582" w:hanging="281"/>
      </w:pPr>
      <w:rPr>
        <w:rFonts w:hint="default"/>
        <w:lang w:val="pl-PL" w:eastAsia="en-US" w:bidi="ar-SA"/>
      </w:rPr>
    </w:lvl>
    <w:lvl w:ilvl="6" w:tplc="A9581846">
      <w:numFmt w:val="bullet"/>
      <w:lvlText w:val="•"/>
      <w:lvlJc w:val="left"/>
      <w:pPr>
        <w:ind w:left="6737" w:hanging="281"/>
      </w:pPr>
      <w:rPr>
        <w:rFonts w:hint="default"/>
        <w:lang w:val="pl-PL" w:eastAsia="en-US" w:bidi="ar-SA"/>
      </w:rPr>
    </w:lvl>
    <w:lvl w:ilvl="7" w:tplc="B4CA3522">
      <w:numFmt w:val="bullet"/>
      <w:lvlText w:val="•"/>
      <w:lvlJc w:val="left"/>
      <w:pPr>
        <w:ind w:left="7893" w:hanging="281"/>
      </w:pPr>
      <w:rPr>
        <w:rFonts w:hint="default"/>
        <w:lang w:val="pl-PL" w:eastAsia="en-US" w:bidi="ar-SA"/>
      </w:rPr>
    </w:lvl>
    <w:lvl w:ilvl="8" w:tplc="D4BA63EA">
      <w:numFmt w:val="bullet"/>
      <w:lvlText w:val="•"/>
      <w:lvlJc w:val="left"/>
      <w:pPr>
        <w:ind w:left="9048" w:hanging="281"/>
      </w:pPr>
      <w:rPr>
        <w:rFonts w:hint="default"/>
        <w:lang w:val="pl-PL" w:eastAsia="en-US" w:bidi="ar-SA"/>
      </w:rPr>
    </w:lvl>
  </w:abstractNum>
  <w:abstractNum w:abstractNumId="41" w15:restartNumberingAfterBreak="0">
    <w:nsid w:val="6EFA4E26"/>
    <w:multiLevelType w:val="hybridMultilevel"/>
    <w:tmpl w:val="A170B8A4"/>
    <w:lvl w:ilvl="0" w:tplc="E19248FA">
      <w:numFmt w:val="bullet"/>
      <w:lvlText w:val=""/>
      <w:lvlJc w:val="left"/>
      <w:pPr>
        <w:ind w:left="535" w:hanging="284"/>
      </w:pPr>
      <w:rPr>
        <w:rFonts w:ascii="Symbol" w:eastAsia="Symbol" w:hAnsi="Symbol" w:cs="Symbol" w:hint="default"/>
        <w:w w:val="99"/>
        <w:sz w:val="20"/>
        <w:szCs w:val="20"/>
        <w:lang w:val="pl-PL" w:eastAsia="en-US" w:bidi="ar-SA"/>
      </w:rPr>
    </w:lvl>
    <w:lvl w:ilvl="1" w:tplc="2514C6F2">
      <w:numFmt w:val="bullet"/>
      <w:lvlText w:val="•"/>
      <w:lvlJc w:val="left"/>
      <w:pPr>
        <w:ind w:left="1622" w:hanging="284"/>
      </w:pPr>
      <w:rPr>
        <w:rFonts w:hint="default"/>
        <w:lang w:val="pl-PL" w:eastAsia="en-US" w:bidi="ar-SA"/>
      </w:rPr>
    </w:lvl>
    <w:lvl w:ilvl="2" w:tplc="C19E3F8A">
      <w:numFmt w:val="bullet"/>
      <w:lvlText w:val="•"/>
      <w:lvlJc w:val="left"/>
      <w:pPr>
        <w:ind w:left="2704" w:hanging="284"/>
      </w:pPr>
      <w:rPr>
        <w:rFonts w:hint="default"/>
        <w:lang w:val="pl-PL" w:eastAsia="en-US" w:bidi="ar-SA"/>
      </w:rPr>
    </w:lvl>
    <w:lvl w:ilvl="3" w:tplc="EDEE4AF8">
      <w:numFmt w:val="bullet"/>
      <w:lvlText w:val="•"/>
      <w:lvlJc w:val="left"/>
      <w:pPr>
        <w:ind w:left="3786" w:hanging="284"/>
      </w:pPr>
      <w:rPr>
        <w:rFonts w:hint="default"/>
        <w:lang w:val="pl-PL" w:eastAsia="en-US" w:bidi="ar-SA"/>
      </w:rPr>
    </w:lvl>
    <w:lvl w:ilvl="4" w:tplc="62EED14E">
      <w:numFmt w:val="bullet"/>
      <w:lvlText w:val="•"/>
      <w:lvlJc w:val="left"/>
      <w:pPr>
        <w:ind w:left="4868" w:hanging="284"/>
      </w:pPr>
      <w:rPr>
        <w:rFonts w:hint="default"/>
        <w:lang w:val="pl-PL" w:eastAsia="en-US" w:bidi="ar-SA"/>
      </w:rPr>
    </w:lvl>
    <w:lvl w:ilvl="5" w:tplc="5902FEBA">
      <w:numFmt w:val="bullet"/>
      <w:lvlText w:val="•"/>
      <w:lvlJc w:val="left"/>
      <w:pPr>
        <w:ind w:left="5950" w:hanging="284"/>
      </w:pPr>
      <w:rPr>
        <w:rFonts w:hint="default"/>
        <w:lang w:val="pl-PL" w:eastAsia="en-US" w:bidi="ar-SA"/>
      </w:rPr>
    </w:lvl>
    <w:lvl w:ilvl="6" w:tplc="B3928052">
      <w:numFmt w:val="bullet"/>
      <w:lvlText w:val="•"/>
      <w:lvlJc w:val="left"/>
      <w:pPr>
        <w:ind w:left="7032" w:hanging="284"/>
      </w:pPr>
      <w:rPr>
        <w:rFonts w:hint="default"/>
        <w:lang w:val="pl-PL" w:eastAsia="en-US" w:bidi="ar-SA"/>
      </w:rPr>
    </w:lvl>
    <w:lvl w:ilvl="7" w:tplc="37FC2F8E">
      <w:numFmt w:val="bullet"/>
      <w:lvlText w:val="•"/>
      <w:lvlJc w:val="left"/>
      <w:pPr>
        <w:ind w:left="8114" w:hanging="284"/>
      </w:pPr>
      <w:rPr>
        <w:rFonts w:hint="default"/>
        <w:lang w:val="pl-PL" w:eastAsia="en-US" w:bidi="ar-SA"/>
      </w:rPr>
    </w:lvl>
    <w:lvl w:ilvl="8" w:tplc="A51EEAEE">
      <w:numFmt w:val="bullet"/>
      <w:lvlText w:val="•"/>
      <w:lvlJc w:val="left"/>
      <w:pPr>
        <w:ind w:left="9196" w:hanging="284"/>
      </w:pPr>
      <w:rPr>
        <w:rFonts w:hint="default"/>
        <w:lang w:val="pl-PL" w:eastAsia="en-US" w:bidi="ar-SA"/>
      </w:rPr>
    </w:lvl>
  </w:abstractNum>
  <w:abstractNum w:abstractNumId="42" w15:restartNumberingAfterBreak="0">
    <w:nsid w:val="6F56036A"/>
    <w:multiLevelType w:val="hybridMultilevel"/>
    <w:tmpl w:val="5142AAB0"/>
    <w:lvl w:ilvl="0" w:tplc="B016F23E">
      <w:start w:val="1"/>
      <w:numFmt w:val="lowerLetter"/>
      <w:lvlText w:val="%1)"/>
      <w:lvlJc w:val="left"/>
      <w:pPr>
        <w:ind w:left="107" w:hanging="212"/>
        <w:jc w:val="left"/>
      </w:pPr>
      <w:rPr>
        <w:rFonts w:ascii="Arial" w:eastAsia="Arial" w:hAnsi="Arial" w:cs="Arial" w:hint="default"/>
        <w:w w:val="100"/>
        <w:sz w:val="18"/>
        <w:szCs w:val="18"/>
        <w:lang w:val="pl-PL" w:eastAsia="en-US" w:bidi="ar-SA"/>
      </w:rPr>
    </w:lvl>
    <w:lvl w:ilvl="1" w:tplc="B852B6EC">
      <w:numFmt w:val="bullet"/>
      <w:lvlText w:val="•"/>
      <w:lvlJc w:val="left"/>
      <w:pPr>
        <w:ind w:left="257" w:hanging="212"/>
      </w:pPr>
      <w:rPr>
        <w:rFonts w:hint="default"/>
        <w:lang w:val="pl-PL" w:eastAsia="en-US" w:bidi="ar-SA"/>
      </w:rPr>
    </w:lvl>
    <w:lvl w:ilvl="2" w:tplc="2138C57C">
      <w:numFmt w:val="bullet"/>
      <w:lvlText w:val="•"/>
      <w:lvlJc w:val="left"/>
      <w:pPr>
        <w:ind w:left="415" w:hanging="212"/>
      </w:pPr>
      <w:rPr>
        <w:rFonts w:hint="default"/>
        <w:lang w:val="pl-PL" w:eastAsia="en-US" w:bidi="ar-SA"/>
      </w:rPr>
    </w:lvl>
    <w:lvl w:ilvl="3" w:tplc="B732A432">
      <w:numFmt w:val="bullet"/>
      <w:lvlText w:val="•"/>
      <w:lvlJc w:val="left"/>
      <w:pPr>
        <w:ind w:left="573" w:hanging="212"/>
      </w:pPr>
      <w:rPr>
        <w:rFonts w:hint="default"/>
        <w:lang w:val="pl-PL" w:eastAsia="en-US" w:bidi="ar-SA"/>
      </w:rPr>
    </w:lvl>
    <w:lvl w:ilvl="4" w:tplc="9D44A7B6">
      <w:numFmt w:val="bullet"/>
      <w:lvlText w:val="•"/>
      <w:lvlJc w:val="left"/>
      <w:pPr>
        <w:ind w:left="731" w:hanging="212"/>
      </w:pPr>
      <w:rPr>
        <w:rFonts w:hint="default"/>
        <w:lang w:val="pl-PL" w:eastAsia="en-US" w:bidi="ar-SA"/>
      </w:rPr>
    </w:lvl>
    <w:lvl w:ilvl="5" w:tplc="7F86C64C">
      <w:numFmt w:val="bullet"/>
      <w:lvlText w:val="•"/>
      <w:lvlJc w:val="left"/>
      <w:pPr>
        <w:ind w:left="889" w:hanging="212"/>
      </w:pPr>
      <w:rPr>
        <w:rFonts w:hint="default"/>
        <w:lang w:val="pl-PL" w:eastAsia="en-US" w:bidi="ar-SA"/>
      </w:rPr>
    </w:lvl>
    <w:lvl w:ilvl="6" w:tplc="D9E854A0">
      <w:numFmt w:val="bullet"/>
      <w:lvlText w:val="•"/>
      <w:lvlJc w:val="left"/>
      <w:pPr>
        <w:ind w:left="1046" w:hanging="212"/>
      </w:pPr>
      <w:rPr>
        <w:rFonts w:hint="default"/>
        <w:lang w:val="pl-PL" w:eastAsia="en-US" w:bidi="ar-SA"/>
      </w:rPr>
    </w:lvl>
    <w:lvl w:ilvl="7" w:tplc="DDF0C8BA">
      <w:numFmt w:val="bullet"/>
      <w:lvlText w:val="•"/>
      <w:lvlJc w:val="left"/>
      <w:pPr>
        <w:ind w:left="1204" w:hanging="212"/>
      </w:pPr>
      <w:rPr>
        <w:rFonts w:hint="default"/>
        <w:lang w:val="pl-PL" w:eastAsia="en-US" w:bidi="ar-SA"/>
      </w:rPr>
    </w:lvl>
    <w:lvl w:ilvl="8" w:tplc="2A8EFFCE">
      <w:numFmt w:val="bullet"/>
      <w:lvlText w:val="•"/>
      <w:lvlJc w:val="left"/>
      <w:pPr>
        <w:ind w:left="1362" w:hanging="212"/>
      </w:pPr>
      <w:rPr>
        <w:rFonts w:hint="default"/>
        <w:lang w:val="pl-PL" w:eastAsia="en-US" w:bidi="ar-SA"/>
      </w:rPr>
    </w:lvl>
  </w:abstractNum>
  <w:abstractNum w:abstractNumId="43" w15:restartNumberingAfterBreak="0">
    <w:nsid w:val="6FE31AEF"/>
    <w:multiLevelType w:val="hybridMultilevel"/>
    <w:tmpl w:val="FED02C74"/>
    <w:lvl w:ilvl="0" w:tplc="C88C3E2E">
      <w:start w:val="1"/>
      <w:numFmt w:val="decimal"/>
      <w:lvlText w:val="%1)"/>
      <w:lvlJc w:val="left"/>
      <w:pPr>
        <w:ind w:left="960" w:hanging="426"/>
        <w:jc w:val="left"/>
      </w:pPr>
      <w:rPr>
        <w:rFonts w:ascii="Arial" w:eastAsia="Arial" w:hAnsi="Arial" w:cs="Arial" w:hint="default"/>
        <w:spacing w:val="-1"/>
        <w:w w:val="99"/>
        <w:sz w:val="20"/>
        <w:szCs w:val="20"/>
        <w:lang w:val="pl-PL" w:eastAsia="en-US" w:bidi="ar-SA"/>
      </w:rPr>
    </w:lvl>
    <w:lvl w:ilvl="1" w:tplc="B79C701A">
      <w:numFmt w:val="bullet"/>
      <w:lvlText w:val="•"/>
      <w:lvlJc w:val="left"/>
      <w:pPr>
        <w:ind w:left="2000" w:hanging="426"/>
      </w:pPr>
      <w:rPr>
        <w:rFonts w:hint="default"/>
        <w:lang w:val="pl-PL" w:eastAsia="en-US" w:bidi="ar-SA"/>
      </w:rPr>
    </w:lvl>
    <w:lvl w:ilvl="2" w:tplc="2E3E64AA">
      <w:numFmt w:val="bullet"/>
      <w:lvlText w:val="•"/>
      <w:lvlJc w:val="left"/>
      <w:pPr>
        <w:ind w:left="3040" w:hanging="426"/>
      </w:pPr>
      <w:rPr>
        <w:rFonts w:hint="default"/>
        <w:lang w:val="pl-PL" w:eastAsia="en-US" w:bidi="ar-SA"/>
      </w:rPr>
    </w:lvl>
    <w:lvl w:ilvl="3" w:tplc="5694F538">
      <w:numFmt w:val="bullet"/>
      <w:lvlText w:val="•"/>
      <w:lvlJc w:val="left"/>
      <w:pPr>
        <w:ind w:left="4080" w:hanging="426"/>
      </w:pPr>
      <w:rPr>
        <w:rFonts w:hint="default"/>
        <w:lang w:val="pl-PL" w:eastAsia="en-US" w:bidi="ar-SA"/>
      </w:rPr>
    </w:lvl>
    <w:lvl w:ilvl="4" w:tplc="19FAE814">
      <w:numFmt w:val="bullet"/>
      <w:lvlText w:val="•"/>
      <w:lvlJc w:val="left"/>
      <w:pPr>
        <w:ind w:left="5120" w:hanging="426"/>
      </w:pPr>
      <w:rPr>
        <w:rFonts w:hint="default"/>
        <w:lang w:val="pl-PL" w:eastAsia="en-US" w:bidi="ar-SA"/>
      </w:rPr>
    </w:lvl>
    <w:lvl w:ilvl="5" w:tplc="CCBCD032">
      <w:numFmt w:val="bullet"/>
      <w:lvlText w:val="•"/>
      <w:lvlJc w:val="left"/>
      <w:pPr>
        <w:ind w:left="6160" w:hanging="426"/>
      </w:pPr>
      <w:rPr>
        <w:rFonts w:hint="default"/>
        <w:lang w:val="pl-PL" w:eastAsia="en-US" w:bidi="ar-SA"/>
      </w:rPr>
    </w:lvl>
    <w:lvl w:ilvl="6" w:tplc="91E469A6">
      <w:numFmt w:val="bullet"/>
      <w:lvlText w:val="•"/>
      <w:lvlJc w:val="left"/>
      <w:pPr>
        <w:ind w:left="7200" w:hanging="426"/>
      </w:pPr>
      <w:rPr>
        <w:rFonts w:hint="default"/>
        <w:lang w:val="pl-PL" w:eastAsia="en-US" w:bidi="ar-SA"/>
      </w:rPr>
    </w:lvl>
    <w:lvl w:ilvl="7" w:tplc="96522E6C">
      <w:numFmt w:val="bullet"/>
      <w:lvlText w:val="•"/>
      <w:lvlJc w:val="left"/>
      <w:pPr>
        <w:ind w:left="8240" w:hanging="426"/>
      </w:pPr>
      <w:rPr>
        <w:rFonts w:hint="default"/>
        <w:lang w:val="pl-PL" w:eastAsia="en-US" w:bidi="ar-SA"/>
      </w:rPr>
    </w:lvl>
    <w:lvl w:ilvl="8" w:tplc="672C87A2">
      <w:numFmt w:val="bullet"/>
      <w:lvlText w:val="•"/>
      <w:lvlJc w:val="left"/>
      <w:pPr>
        <w:ind w:left="9280" w:hanging="426"/>
      </w:pPr>
      <w:rPr>
        <w:rFonts w:hint="default"/>
        <w:lang w:val="pl-PL" w:eastAsia="en-US" w:bidi="ar-SA"/>
      </w:rPr>
    </w:lvl>
  </w:abstractNum>
  <w:abstractNum w:abstractNumId="44" w15:restartNumberingAfterBreak="0">
    <w:nsid w:val="72766BD9"/>
    <w:multiLevelType w:val="hybridMultilevel"/>
    <w:tmpl w:val="4684BCA0"/>
    <w:lvl w:ilvl="0" w:tplc="E26CFBEE">
      <w:start w:val="1"/>
      <w:numFmt w:val="decimal"/>
      <w:lvlText w:val="%1."/>
      <w:lvlJc w:val="left"/>
      <w:pPr>
        <w:ind w:left="679" w:hanging="428"/>
        <w:jc w:val="left"/>
      </w:pPr>
      <w:rPr>
        <w:rFonts w:ascii="Arial" w:eastAsia="Arial" w:hAnsi="Arial" w:cs="Arial" w:hint="default"/>
        <w:spacing w:val="-1"/>
        <w:w w:val="99"/>
        <w:sz w:val="20"/>
        <w:szCs w:val="20"/>
        <w:lang w:val="pl-PL" w:eastAsia="en-US" w:bidi="ar-SA"/>
      </w:rPr>
    </w:lvl>
    <w:lvl w:ilvl="1" w:tplc="6AE07A3E">
      <w:numFmt w:val="bullet"/>
      <w:lvlText w:val="•"/>
      <w:lvlJc w:val="left"/>
      <w:pPr>
        <w:ind w:left="1748" w:hanging="428"/>
      </w:pPr>
      <w:rPr>
        <w:rFonts w:hint="default"/>
        <w:lang w:val="pl-PL" w:eastAsia="en-US" w:bidi="ar-SA"/>
      </w:rPr>
    </w:lvl>
    <w:lvl w:ilvl="2" w:tplc="1284C292">
      <w:numFmt w:val="bullet"/>
      <w:lvlText w:val="•"/>
      <w:lvlJc w:val="left"/>
      <w:pPr>
        <w:ind w:left="2816" w:hanging="428"/>
      </w:pPr>
      <w:rPr>
        <w:rFonts w:hint="default"/>
        <w:lang w:val="pl-PL" w:eastAsia="en-US" w:bidi="ar-SA"/>
      </w:rPr>
    </w:lvl>
    <w:lvl w:ilvl="3" w:tplc="DC74E158">
      <w:numFmt w:val="bullet"/>
      <w:lvlText w:val="•"/>
      <w:lvlJc w:val="left"/>
      <w:pPr>
        <w:ind w:left="3884" w:hanging="428"/>
      </w:pPr>
      <w:rPr>
        <w:rFonts w:hint="default"/>
        <w:lang w:val="pl-PL" w:eastAsia="en-US" w:bidi="ar-SA"/>
      </w:rPr>
    </w:lvl>
    <w:lvl w:ilvl="4" w:tplc="99DE5CD0">
      <w:numFmt w:val="bullet"/>
      <w:lvlText w:val="•"/>
      <w:lvlJc w:val="left"/>
      <w:pPr>
        <w:ind w:left="4952" w:hanging="428"/>
      </w:pPr>
      <w:rPr>
        <w:rFonts w:hint="default"/>
        <w:lang w:val="pl-PL" w:eastAsia="en-US" w:bidi="ar-SA"/>
      </w:rPr>
    </w:lvl>
    <w:lvl w:ilvl="5" w:tplc="FF20F3EA">
      <w:numFmt w:val="bullet"/>
      <w:lvlText w:val="•"/>
      <w:lvlJc w:val="left"/>
      <w:pPr>
        <w:ind w:left="6020" w:hanging="428"/>
      </w:pPr>
      <w:rPr>
        <w:rFonts w:hint="default"/>
        <w:lang w:val="pl-PL" w:eastAsia="en-US" w:bidi="ar-SA"/>
      </w:rPr>
    </w:lvl>
    <w:lvl w:ilvl="6" w:tplc="222C7C00">
      <w:numFmt w:val="bullet"/>
      <w:lvlText w:val="•"/>
      <w:lvlJc w:val="left"/>
      <w:pPr>
        <w:ind w:left="7088" w:hanging="428"/>
      </w:pPr>
      <w:rPr>
        <w:rFonts w:hint="default"/>
        <w:lang w:val="pl-PL" w:eastAsia="en-US" w:bidi="ar-SA"/>
      </w:rPr>
    </w:lvl>
    <w:lvl w:ilvl="7" w:tplc="74E6228C">
      <w:numFmt w:val="bullet"/>
      <w:lvlText w:val="•"/>
      <w:lvlJc w:val="left"/>
      <w:pPr>
        <w:ind w:left="8156" w:hanging="428"/>
      </w:pPr>
      <w:rPr>
        <w:rFonts w:hint="default"/>
        <w:lang w:val="pl-PL" w:eastAsia="en-US" w:bidi="ar-SA"/>
      </w:rPr>
    </w:lvl>
    <w:lvl w:ilvl="8" w:tplc="B10EECC2">
      <w:numFmt w:val="bullet"/>
      <w:lvlText w:val="•"/>
      <w:lvlJc w:val="left"/>
      <w:pPr>
        <w:ind w:left="9224" w:hanging="428"/>
      </w:pPr>
      <w:rPr>
        <w:rFonts w:hint="default"/>
        <w:lang w:val="pl-PL" w:eastAsia="en-US" w:bidi="ar-SA"/>
      </w:rPr>
    </w:lvl>
  </w:abstractNum>
  <w:abstractNum w:abstractNumId="45" w15:restartNumberingAfterBreak="0">
    <w:nsid w:val="7352551B"/>
    <w:multiLevelType w:val="hybridMultilevel"/>
    <w:tmpl w:val="61A6950A"/>
    <w:lvl w:ilvl="0" w:tplc="06924AE6">
      <w:start w:val="1"/>
      <w:numFmt w:val="decimal"/>
      <w:lvlText w:val="%1."/>
      <w:lvlJc w:val="left"/>
      <w:pPr>
        <w:ind w:left="535" w:hanging="284"/>
        <w:jc w:val="left"/>
      </w:pPr>
      <w:rPr>
        <w:rFonts w:ascii="Arial" w:eastAsia="Arial" w:hAnsi="Arial" w:cs="Arial" w:hint="default"/>
        <w:w w:val="100"/>
        <w:sz w:val="18"/>
        <w:szCs w:val="18"/>
        <w:lang w:val="pl-PL" w:eastAsia="en-US" w:bidi="ar-SA"/>
      </w:rPr>
    </w:lvl>
    <w:lvl w:ilvl="1" w:tplc="D99A8026">
      <w:numFmt w:val="bullet"/>
      <w:lvlText w:val="•"/>
      <w:lvlJc w:val="left"/>
      <w:pPr>
        <w:ind w:left="1622" w:hanging="284"/>
      </w:pPr>
      <w:rPr>
        <w:rFonts w:hint="default"/>
        <w:lang w:val="pl-PL" w:eastAsia="en-US" w:bidi="ar-SA"/>
      </w:rPr>
    </w:lvl>
    <w:lvl w:ilvl="2" w:tplc="D8E0ACDE">
      <w:numFmt w:val="bullet"/>
      <w:lvlText w:val="•"/>
      <w:lvlJc w:val="left"/>
      <w:pPr>
        <w:ind w:left="2704" w:hanging="284"/>
      </w:pPr>
      <w:rPr>
        <w:rFonts w:hint="default"/>
        <w:lang w:val="pl-PL" w:eastAsia="en-US" w:bidi="ar-SA"/>
      </w:rPr>
    </w:lvl>
    <w:lvl w:ilvl="3" w:tplc="6A92BF30">
      <w:numFmt w:val="bullet"/>
      <w:lvlText w:val="•"/>
      <w:lvlJc w:val="left"/>
      <w:pPr>
        <w:ind w:left="3786" w:hanging="284"/>
      </w:pPr>
      <w:rPr>
        <w:rFonts w:hint="default"/>
        <w:lang w:val="pl-PL" w:eastAsia="en-US" w:bidi="ar-SA"/>
      </w:rPr>
    </w:lvl>
    <w:lvl w:ilvl="4" w:tplc="0DC6A4DC">
      <w:numFmt w:val="bullet"/>
      <w:lvlText w:val="•"/>
      <w:lvlJc w:val="left"/>
      <w:pPr>
        <w:ind w:left="4868" w:hanging="284"/>
      </w:pPr>
      <w:rPr>
        <w:rFonts w:hint="default"/>
        <w:lang w:val="pl-PL" w:eastAsia="en-US" w:bidi="ar-SA"/>
      </w:rPr>
    </w:lvl>
    <w:lvl w:ilvl="5" w:tplc="20140116">
      <w:numFmt w:val="bullet"/>
      <w:lvlText w:val="•"/>
      <w:lvlJc w:val="left"/>
      <w:pPr>
        <w:ind w:left="5950" w:hanging="284"/>
      </w:pPr>
      <w:rPr>
        <w:rFonts w:hint="default"/>
        <w:lang w:val="pl-PL" w:eastAsia="en-US" w:bidi="ar-SA"/>
      </w:rPr>
    </w:lvl>
    <w:lvl w:ilvl="6" w:tplc="21F8886E">
      <w:numFmt w:val="bullet"/>
      <w:lvlText w:val="•"/>
      <w:lvlJc w:val="left"/>
      <w:pPr>
        <w:ind w:left="7032" w:hanging="284"/>
      </w:pPr>
      <w:rPr>
        <w:rFonts w:hint="default"/>
        <w:lang w:val="pl-PL" w:eastAsia="en-US" w:bidi="ar-SA"/>
      </w:rPr>
    </w:lvl>
    <w:lvl w:ilvl="7" w:tplc="832E25A6">
      <w:numFmt w:val="bullet"/>
      <w:lvlText w:val="•"/>
      <w:lvlJc w:val="left"/>
      <w:pPr>
        <w:ind w:left="8114" w:hanging="284"/>
      </w:pPr>
      <w:rPr>
        <w:rFonts w:hint="default"/>
        <w:lang w:val="pl-PL" w:eastAsia="en-US" w:bidi="ar-SA"/>
      </w:rPr>
    </w:lvl>
    <w:lvl w:ilvl="8" w:tplc="D8282684">
      <w:numFmt w:val="bullet"/>
      <w:lvlText w:val="•"/>
      <w:lvlJc w:val="left"/>
      <w:pPr>
        <w:ind w:left="9196" w:hanging="284"/>
      </w:pPr>
      <w:rPr>
        <w:rFonts w:hint="default"/>
        <w:lang w:val="pl-PL" w:eastAsia="en-US" w:bidi="ar-SA"/>
      </w:rPr>
    </w:lvl>
  </w:abstractNum>
  <w:abstractNum w:abstractNumId="46" w15:restartNumberingAfterBreak="0">
    <w:nsid w:val="76DF15A8"/>
    <w:multiLevelType w:val="hybridMultilevel"/>
    <w:tmpl w:val="1C64B164"/>
    <w:lvl w:ilvl="0" w:tplc="F77C0804">
      <w:start w:val="1"/>
      <w:numFmt w:val="lowerRoman"/>
      <w:lvlText w:val="%1."/>
      <w:lvlJc w:val="left"/>
      <w:pPr>
        <w:ind w:left="1670" w:hanging="384"/>
        <w:jc w:val="left"/>
      </w:pPr>
      <w:rPr>
        <w:rFonts w:ascii="Arial" w:eastAsia="Arial" w:hAnsi="Arial" w:cs="Arial" w:hint="default"/>
        <w:spacing w:val="-2"/>
        <w:w w:val="99"/>
        <w:sz w:val="20"/>
        <w:szCs w:val="20"/>
        <w:lang w:val="pl-PL" w:eastAsia="en-US" w:bidi="ar-SA"/>
      </w:rPr>
    </w:lvl>
    <w:lvl w:ilvl="1" w:tplc="E362BF06">
      <w:numFmt w:val="bullet"/>
      <w:lvlText w:val="•"/>
      <w:lvlJc w:val="left"/>
      <w:pPr>
        <w:ind w:left="2648" w:hanging="384"/>
      </w:pPr>
      <w:rPr>
        <w:rFonts w:hint="default"/>
        <w:lang w:val="pl-PL" w:eastAsia="en-US" w:bidi="ar-SA"/>
      </w:rPr>
    </w:lvl>
    <w:lvl w:ilvl="2" w:tplc="F782FCC2">
      <w:numFmt w:val="bullet"/>
      <w:lvlText w:val="•"/>
      <w:lvlJc w:val="left"/>
      <w:pPr>
        <w:ind w:left="3616" w:hanging="384"/>
      </w:pPr>
      <w:rPr>
        <w:rFonts w:hint="default"/>
        <w:lang w:val="pl-PL" w:eastAsia="en-US" w:bidi="ar-SA"/>
      </w:rPr>
    </w:lvl>
    <w:lvl w:ilvl="3" w:tplc="49548274">
      <w:numFmt w:val="bullet"/>
      <w:lvlText w:val="•"/>
      <w:lvlJc w:val="left"/>
      <w:pPr>
        <w:ind w:left="4584" w:hanging="384"/>
      </w:pPr>
      <w:rPr>
        <w:rFonts w:hint="default"/>
        <w:lang w:val="pl-PL" w:eastAsia="en-US" w:bidi="ar-SA"/>
      </w:rPr>
    </w:lvl>
    <w:lvl w:ilvl="4" w:tplc="3168D45C">
      <w:numFmt w:val="bullet"/>
      <w:lvlText w:val="•"/>
      <w:lvlJc w:val="left"/>
      <w:pPr>
        <w:ind w:left="5552" w:hanging="384"/>
      </w:pPr>
      <w:rPr>
        <w:rFonts w:hint="default"/>
        <w:lang w:val="pl-PL" w:eastAsia="en-US" w:bidi="ar-SA"/>
      </w:rPr>
    </w:lvl>
    <w:lvl w:ilvl="5" w:tplc="54246F7E">
      <w:numFmt w:val="bullet"/>
      <w:lvlText w:val="•"/>
      <w:lvlJc w:val="left"/>
      <w:pPr>
        <w:ind w:left="6520" w:hanging="384"/>
      </w:pPr>
      <w:rPr>
        <w:rFonts w:hint="default"/>
        <w:lang w:val="pl-PL" w:eastAsia="en-US" w:bidi="ar-SA"/>
      </w:rPr>
    </w:lvl>
    <w:lvl w:ilvl="6" w:tplc="C1FA36FA">
      <w:numFmt w:val="bullet"/>
      <w:lvlText w:val="•"/>
      <w:lvlJc w:val="left"/>
      <w:pPr>
        <w:ind w:left="7488" w:hanging="384"/>
      </w:pPr>
      <w:rPr>
        <w:rFonts w:hint="default"/>
        <w:lang w:val="pl-PL" w:eastAsia="en-US" w:bidi="ar-SA"/>
      </w:rPr>
    </w:lvl>
    <w:lvl w:ilvl="7" w:tplc="7DC44EE4">
      <w:numFmt w:val="bullet"/>
      <w:lvlText w:val="•"/>
      <w:lvlJc w:val="left"/>
      <w:pPr>
        <w:ind w:left="8456" w:hanging="384"/>
      </w:pPr>
      <w:rPr>
        <w:rFonts w:hint="default"/>
        <w:lang w:val="pl-PL" w:eastAsia="en-US" w:bidi="ar-SA"/>
      </w:rPr>
    </w:lvl>
    <w:lvl w:ilvl="8" w:tplc="D56A0292">
      <w:numFmt w:val="bullet"/>
      <w:lvlText w:val="•"/>
      <w:lvlJc w:val="left"/>
      <w:pPr>
        <w:ind w:left="9424" w:hanging="384"/>
      </w:pPr>
      <w:rPr>
        <w:rFonts w:hint="default"/>
        <w:lang w:val="pl-PL" w:eastAsia="en-US" w:bidi="ar-SA"/>
      </w:rPr>
    </w:lvl>
  </w:abstractNum>
  <w:abstractNum w:abstractNumId="47" w15:restartNumberingAfterBreak="0">
    <w:nsid w:val="7A6C43F8"/>
    <w:multiLevelType w:val="hybridMultilevel"/>
    <w:tmpl w:val="A77CADCA"/>
    <w:lvl w:ilvl="0" w:tplc="8F8A1A08">
      <w:start w:val="1"/>
      <w:numFmt w:val="decimal"/>
      <w:lvlText w:val="%1."/>
      <w:lvlJc w:val="left"/>
      <w:pPr>
        <w:ind w:left="679" w:hanging="428"/>
        <w:jc w:val="left"/>
      </w:pPr>
      <w:rPr>
        <w:rFonts w:ascii="Arial" w:eastAsia="Arial" w:hAnsi="Arial" w:cs="Arial" w:hint="default"/>
        <w:spacing w:val="-1"/>
        <w:w w:val="99"/>
        <w:sz w:val="20"/>
        <w:szCs w:val="20"/>
        <w:lang w:val="pl-PL" w:eastAsia="en-US" w:bidi="ar-SA"/>
      </w:rPr>
    </w:lvl>
    <w:lvl w:ilvl="1" w:tplc="061810AA">
      <w:start w:val="1"/>
      <w:numFmt w:val="decimal"/>
      <w:lvlText w:val="%2)"/>
      <w:lvlJc w:val="left"/>
      <w:pPr>
        <w:ind w:left="960" w:hanging="281"/>
        <w:jc w:val="right"/>
      </w:pPr>
      <w:rPr>
        <w:rFonts w:ascii="Arial" w:eastAsia="Arial" w:hAnsi="Arial" w:cs="Arial" w:hint="default"/>
        <w:spacing w:val="-1"/>
        <w:w w:val="99"/>
        <w:sz w:val="20"/>
        <w:szCs w:val="20"/>
        <w:lang w:val="pl-PL" w:eastAsia="en-US" w:bidi="ar-SA"/>
      </w:rPr>
    </w:lvl>
    <w:lvl w:ilvl="2" w:tplc="970C1240">
      <w:start w:val="1"/>
      <w:numFmt w:val="lowerLetter"/>
      <w:lvlText w:val="%3)"/>
      <w:lvlJc w:val="left"/>
      <w:pPr>
        <w:ind w:left="1385" w:hanging="425"/>
        <w:jc w:val="left"/>
      </w:pPr>
      <w:rPr>
        <w:rFonts w:ascii="Arial" w:eastAsia="Arial" w:hAnsi="Arial" w:cs="Arial" w:hint="default"/>
        <w:spacing w:val="-1"/>
        <w:w w:val="99"/>
        <w:sz w:val="20"/>
        <w:szCs w:val="20"/>
        <w:lang w:val="pl-PL" w:eastAsia="en-US" w:bidi="ar-SA"/>
      </w:rPr>
    </w:lvl>
    <w:lvl w:ilvl="3" w:tplc="7E8E82AC">
      <w:numFmt w:val="bullet"/>
      <w:lvlText w:val="•"/>
      <w:lvlJc w:val="left"/>
      <w:pPr>
        <w:ind w:left="2627" w:hanging="425"/>
      </w:pPr>
      <w:rPr>
        <w:rFonts w:hint="default"/>
        <w:lang w:val="pl-PL" w:eastAsia="en-US" w:bidi="ar-SA"/>
      </w:rPr>
    </w:lvl>
    <w:lvl w:ilvl="4" w:tplc="98821DF0">
      <w:numFmt w:val="bullet"/>
      <w:lvlText w:val="•"/>
      <w:lvlJc w:val="left"/>
      <w:pPr>
        <w:ind w:left="3875" w:hanging="425"/>
      </w:pPr>
      <w:rPr>
        <w:rFonts w:hint="default"/>
        <w:lang w:val="pl-PL" w:eastAsia="en-US" w:bidi="ar-SA"/>
      </w:rPr>
    </w:lvl>
    <w:lvl w:ilvl="5" w:tplc="EA6014DA">
      <w:numFmt w:val="bullet"/>
      <w:lvlText w:val="•"/>
      <w:lvlJc w:val="left"/>
      <w:pPr>
        <w:ind w:left="5122" w:hanging="425"/>
      </w:pPr>
      <w:rPr>
        <w:rFonts w:hint="default"/>
        <w:lang w:val="pl-PL" w:eastAsia="en-US" w:bidi="ar-SA"/>
      </w:rPr>
    </w:lvl>
    <w:lvl w:ilvl="6" w:tplc="3B323DA0">
      <w:numFmt w:val="bullet"/>
      <w:lvlText w:val="•"/>
      <w:lvlJc w:val="left"/>
      <w:pPr>
        <w:ind w:left="6370" w:hanging="425"/>
      </w:pPr>
      <w:rPr>
        <w:rFonts w:hint="default"/>
        <w:lang w:val="pl-PL" w:eastAsia="en-US" w:bidi="ar-SA"/>
      </w:rPr>
    </w:lvl>
    <w:lvl w:ilvl="7" w:tplc="70A00300">
      <w:numFmt w:val="bullet"/>
      <w:lvlText w:val="•"/>
      <w:lvlJc w:val="left"/>
      <w:pPr>
        <w:ind w:left="7617" w:hanging="425"/>
      </w:pPr>
      <w:rPr>
        <w:rFonts w:hint="default"/>
        <w:lang w:val="pl-PL" w:eastAsia="en-US" w:bidi="ar-SA"/>
      </w:rPr>
    </w:lvl>
    <w:lvl w:ilvl="8" w:tplc="71820C18">
      <w:numFmt w:val="bullet"/>
      <w:lvlText w:val="•"/>
      <w:lvlJc w:val="left"/>
      <w:pPr>
        <w:ind w:left="8865" w:hanging="425"/>
      </w:pPr>
      <w:rPr>
        <w:rFonts w:hint="default"/>
        <w:lang w:val="pl-PL" w:eastAsia="en-US" w:bidi="ar-SA"/>
      </w:rPr>
    </w:lvl>
  </w:abstractNum>
  <w:abstractNum w:abstractNumId="48" w15:restartNumberingAfterBreak="0">
    <w:nsid w:val="7E637B75"/>
    <w:multiLevelType w:val="hybridMultilevel"/>
    <w:tmpl w:val="1CBCABD0"/>
    <w:lvl w:ilvl="0" w:tplc="CE3A2FE8">
      <w:numFmt w:val="bullet"/>
      <w:lvlText w:val=""/>
      <w:lvlJc w:val="left"/>
      <w:pPr>
        <w:ind w:left="1692" w:hanging="336"/>
      </w:pPr>
      <w:rPr>
        <w:rFonts w:ascii="Symbol" w:eastAsia="Symbol" w:hAnsi="Symbol" w:cs="Symbol" w:hint="default"/>
        <w:w w:val="99"/>
        <w:sz w:val="20"/>
        <w:szCs w:val="20"/>
        <w:lang w:val="pl-PL" w:eastAsia="en-US" w:bidi="ar-SA"/>
      </w:rPr>
    </w:lvl>
    <w:lvl w:ilvl="1" w:tplc="58342FA6">
      <w:numFmt w:val="bullet"/>
      <w:lvlText w:val="•"/>
      <w:lvlJc w:val="left"/>
      <w:pPr>
        <w:ind w:left="2666" w:hanging="336"/>
      </w:pPr>
      <w:rPr>
        <w:rFonts w:hint="default"/>
        <w:lang w:val="pl-PL" w:eastAsia="en-US" w:bidi="ar-SA"/>
      </w:rPr>
    </w:lvl>
    <w:lvl w:ilvl="2" w:tplc="6E8A002A">
      <w:numFmt w:val="bullet"/>
      <w:lvlText w:val="•"/>
      <w:lvlJc w:val="left"/>
      <w:pPr>
        <w:ind w:left="3632" w:hanging="336"/>
      </w:pPr>
      <w:rPr>
        <w:rFonts w:hint="default"/>
        <w:lang w:val="pl-PL" w:eastAsia="en-US" w:bidi="ar-SA"/>
      </w:rPr>
    </w:lvl>
    <w:lvl w:ilvl="3" w:tplc="ABB4AAC6">
      <w:numFmt w:val="bullet"/>
      <w:lvlText w:val="•"/>
      <w:lvlJc w:val="left"/>
      <w:pPr>
        <w:ind w:left="4598" w:hanging="336"/>
      </w:pPr>
      <w:rPr>
        <w:rFonts w:hint="default"/>
        <w:lang w:val="pl-PL" w:eastAsia="en-US" w:bidi="ar-SA"/>
      </w:rPr>
    </w:lvl>
    <w:lvl w:ilvl="4" w:tplc="186E9766">
      <w:numFmt w:val="bullet"/>
      <w:lvlText w:val="•"/>
      <w:lvlJc w:val="left"/>
      <w:pPr>
        <w:ind w:left="5564" w:hanging="336"/>
      </w:pPr>
      <w:rPr>
        <w:rFonts w:hint="default"/>
        <w:lang w:val="pl-PL" w:eastAsia="en-US" w:bidi="ar-SA"/>
      </w:rPr>
    </w:lvl>
    <w:lvl w:ilvl="5" w:tplc="9C6A1E7A">
      <w:numFmt w:val="bullet"/>
      <w:lvlText w:val="•"/>
      <w:lvlJc w:val="left"/>
      <w:pPr>
        <w:ind w:left="6530" w:hanging="336"/>
      </w:pPr>
      <w:rPr>
        <w:rFonts w:hint="default"/>
        <w:lang w:val="pl-PL" w:eastAsia="en-US" w:bidi="ar-SA"/>
      </w:rPr>
    </w:lvl>
    <w:lvl w:ilvl="6" w:tplc="B4F6E4EE">
      <w:numFmt w:val="bullet"/>
      <w:lvlText w:val="•"/>
      <w:lvlJc w:val="left"/>
      <w:pPr>
        <w:ind w:left="7496" w:hanging="336"/>
      </w:pPr>
      <w:rPr>
        <w:rFonts w:hint="default"/>
        <w:lang w:val="pl-PL" w:eastAsia="en-US" w:bidi="ar-SA"/>
      </w:rPr>
    </w:lvl>
    <w:lvl w:ilvl="7" w:tplc="13AAE7A4">
      <w:numFmt w:val="bullet"/>
      <w:lvlText w:val="•"/>
      <w:lvlJc w:val="left"/>
      <w:pPr>
        <w:ind w:left="8462" w:hanging="336"/>
      </w:pPr>
      <w:rPr>
        <w:rFonts w:hint="default"/>
        <w:lang w:val="pl-PL" w:eastAsia="en-US" w:bidi="ar-SA"/>
      </w:rPr>
    </w:lvl>
    <w:lvl w:ilvl="8" w:tplc="1E90D21E">
      <w:numFmt w:val="bullet"/>
      <w:lvlText w:val="•"/>
      <w:lvlJc w:val="left"/>
      <w:pPr>
        <w:ind w:left="9428" w:hanging="336"/>
      </w:pPr>
      <w:rPr>
        <w:rFonts w:hint="default"/>
        <w:lang w:val="pl-PL" w:eastAsia="en-US" w:bidi="ar-SA"/>
      </w:rPr>
    </w:lvl>
  </w:abstractNum>
  <w:num w:numId="1">
    <w:abstractNumId w:val="43"/>
  </w:num>
  <w:num w:numId="2">
    <w:abstractNumId w:val="45"/>
  </w:num>
  <w:num w:numId="3">
    <w:abstractNumId w:val="41"/>
  </w:num>
  <w:num w:numId="4">
    <w:abstractNumId w:val="8"/>
  </w:num>
  <w:num w:numId="5">
    <w:abstractNumId w:val="10"/>
  </w:num>
  <w:num w:numId="6">
    <w:abstractNumId w:val="14"/>
  </w:num>
  <w:num w:numId="7">
    <w:abstractNumId w:val="16"/>
  </w:num>
  <w:num w:numId="8">
    <w:abstractNumId w:val="39"/>
  </w:num>
  <w:num w:numId="9">
    <w:abstractNumId w:val="44"/>
  </w:num>
  <w:num w:numId="10">
    <w:abstractNumId w:val="26"/>
  </w:num>
  <w:num w:numId="11">
    <w:abstractNumId w:val="29"/>
  </w:num>
  <w:num w:numId="12">
    <w:abstractNumId w:val="28"/>
  </w:num>
  <w:num w:numId="13">
    <w:abstractNumId w:val="21"/>
  </w:num>
  <w:num w:numId="14">
    <w:abstractNumId w:val="24"/>
  </w:num>
  <w:num w:numId="15">
    <w:abstractNumId w:val="33"/>
  </w:num>
  <w:num w:numId="16">
    <w:abstractNumId w:val="13"/>
  </w:num>
  <w:num w:numId="17">
    <w:abstractNumId w:val="2"/>
  </w:num>
  <w:num w:numId="18">
    <w:abstractNumId w:val="35"/>
  </w:num>
  <w:num w:numId="19">
    <w:abstractNumId w:val="37"/>
  </w:num>
  <w:num w:numId="20">
    <w:abstractNumId w:val="6"/>
  </w:num>
  <w:num w:numId="21">
    <w:abstractNumId w:val="4"/>
  </w:num>
  <w:num w:numId="22">
    <w:abstractNumId w:val="47"/>
  </w:num>
  <w:num w:numId="23">
    <w:abstractNumId w:val="11"/>
  </w:num>
  <w:num w:numId="24">
    <w:abstractNumId w:val="17"/>
  </w:num>
  <w:num w:numId="25">
    <w:abstractNumId w:val="31"/>
  </w:num>
  <w:num w:numId="26">
    <w:abstractNumId w:val="18"/>
  </w:num>
  <w:num w:numId="27">
    <w:abstractNumId w:val="23"/>
  </w:num>
  <w:num w:numId="28">
    <w:abstractNumId w:val="27"/>
  </w:num>
  <w:num w:numId="29">
    <w:abstractNumId w:val="22"/>
  </w:num>
  <w:num w:numId="30">
    <w:abstractNumId w:val="25"/>
  </w:num>
  <w:num w:numId="31">
    <w:abstractNumId w:val="42"/>
  </w:num>
  <w:num w:numId="32">
    <w:abstractNumId w:val="7"/>
  </w:num>
  <w:num w:numId="33">
    <w:abstractNumId w:val="20"/>
  </w:num>
  <w:num w:numId="34">
    <w:abstractNumId w:val="34"/>
  </w:num>
  <w:num w:numId="35">
    <w:abstractNumId w:val="46"/>
  </w:num>
  <w:num w:numId="36">
    <w:abstractNumId w:val="3"/>
  </w:num>
  <w:num w:numId="37">
    <w:abstractNumId w:val="9"/>
  </w:num>
  <w:num w:numId="38">
    <w:abstractNumId w:val="40"/>
  </w:num>
  <w:num w:numId="39">
    <w:abstractNumId w:val="30"/>
  </w:num>
  <w:num w:numId="40">
    <w:abstractNumId w:val="32"/>
  </w:num>
  <w:num w:numId="41">
    <w:abstractNumId w:val="48"/>
  </w:num>
  <w:num w:numId="42">
    <w:abstractNumId w:val="12"/>
  </w:num>
  <w:num w:numId="43">
    <w:abstractNumId w:val="15"/>
  </w:num>
  <w:num w:numId="44">
    <w:abstractNumId w:val="19"/>
  </w:num>
  <w:num w:numId="45">
    <w:abstractNumId w:val="36"/>
  </w:num>
  <w:num w:numId="46">
    <w:abstractNumId w:val="0"/>
  </w:num>
  <w:num w:numId="47">
    <w:abstractNumId w:val="38"/>
  </w:num>
  <w:num w:numId="48">
    <w:abstractNumId w:val="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1D"/>
    <w:rsid w:val="0060771D"/>
    <w:rsid w:val="00F45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B7CB"/>
  <w15:docId w15:val="{1E2859BA-79C1-4B75-B0C4-E35FE0BD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558" w:right="523"/>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05"/>
      <w:ind w:left="251"/>
    </w:pPr>
    <w:rPr>
      <w:sz w:val="18"/>
      <w:szCs w:val="18"/>
    </w:rPr>
  </w:style>
  <w:style w:type="paragraph" w:styleId="Tekstpodstawowy">
    <w:name w:val="Body Text"/>
    <w:basedOn w:val="Normalny"/>
    <w:uiPriority w:val="1"/>
    <w:qFormat/>
    <w:pPr>
      <w:jc w:val="both"/>
    </w:pPr>
    <w:rPr>
      <w:sz w:val="20"/>
      <w:szCs w:val="20"/>
    </w:rPr>
  </w:style>
  <w:style w:type="paragraph" w:styleId="Akapitzlist">
    <w:name w:val="List Paragraph"/>
    <w:basedOn w:val="Normalny"/>
    <w:uiPriority w:val="1"/>
    <w:qFormat/>
    <w:pPr>
      <w:spacing w:before="61"/>
      <w:ind w:left="1104" w:hanging="361"/>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l.wikipedia.org/wiki/SIRS" TargetMode="External"/><Relationship Id="rId13" Type="http://schemas.openxmlformats.org/officeDocument/2006/relationships/hyperlink" Target="mailto:interrisk.rehabilitacja@mdtmedical.eu" TargetMode="External"/><Relationship Id="rId1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pl.wikipedia.org/wiki/Sk%C3%B3ra_%28histologia%29" TargetMode="External"/><Relationship Id="rId12" Type="http://schemas.openxmlformats.org/officeDocument/2006/relationships/hyperlink" Target="mailto:interrisk@eiem.p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rf.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wikipedia.org/wiki/Rower_g%C3%B3rski" TargetMode="External"/><Relationship Id="rId11" Type="http://schemas.openxmlformats.org/officeDocument/2006/relationships/hyperlink" Target="http://www.interrisk.pl/" TargetMode="External"/><Relationship Id="rId5" Type="http://schemas.openxmlformats.org/officeDocument/2006/relationships/hyperlink" Target="https://pl.wikipedia.org/wiki/Kolarstwo" TargetMode="External"/><Relationship Id="rId15" Type="http://schemas.openxmlformats.org/officeDocument/2006/relationships/hyperlink" Target="http://ec.europa.eu/consumers/odr/" TargetMode="External"/><Relationship Id="rId10" Type="http://schemas.openxmlformats.org/officeDocument/2006/relationships/hyperlink" Target="https://pl.wikipedia.org/wiki/Klim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wikipedia.org/wiki/Turystyka" TargetMode="External"/><Relationship Id="rId14" Type="http://schemas.openxmlformats.org/officeDocument/2006/relationships/hyperlink" Target="mailto:szkody@interris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46343</Words>
  <Characters>278060</Characters>
  <Application>Microsoft Office Word</Application>
  <DocSecurity>0</DocSecurity>
  <Lines>2317</Lines>
  <Paragraphs>647</Paragraphs>
  <ScaleCrop>false</ScaleCrop>
  <Company/>
  <LinksUpToDate>false</LinksUpToDate>
  <CharactersWithSpaces>323756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InterRisk SA</dc:creator>
  <cp:lastModifiedBy>Nauczyciel</cp:lastModifiedBy>
  <cp:revision>2</cp:revision>
  <dcterms:created xsi:type="dcterms:W3CDTF">2023-09-11T19:00:00Z</dcterms:created>
  <dcterms:modified xsi:type="dcterms:W3CDTF">2023-09-11T19:00:00Z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2019</vt:lpwstr>
  </property>
  <property fmtid="{D5CDD505-2E9C-101B-9397-08002B2CF9AE}" pid="4" name="LastSaved">
    <vt:filetime>2023-09-11T00:00:00Z</vt:filetime>
  </property>
</Properties>
</file>